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D166" w14:textId="77777777" w:rsidR="002340A1" w:rsidRDefault="002340A1" w:rsidP="002340A1">
      <w:pPr>
        <w:pStyle w:val="Header"/>
        <w:jc w:val="center"/>
        <w:rPr>
          <w:rFonts w:ascii="Perpetua Titling MT" w:hAnsi="Perpetua Titling MT"/>
          <w:b/>
          <w:sz w:val="28"/>
          <w:szCs w:val="28"/>
        </w:rPr>
      </w:pPr>
      <w:r w:rsidRPr="003E16B2">
        <w:rPr>
          <w:rFonts w:ascii="Perpetua Titling MT" w:hAnsi="Perpetua Titling MT"/>
          <w:b/>
          <w:sz w:val="28"/>
          <w:szCs w:val="28"/>
        </w:rPr>
        <w:t>Payments and Cancellations</w:t>
      </w:r>
      <w:r>
        <w:rPr>
          <w:rFonts w:ascii="Perpetua Titling MT" w:hAnsi="Perpetua Titling MT"/>
          <w:b/>
          <w:sz w:val="28"/>
          <w:szCs w:val="28"/>
        </w:rPr>
        <w:t xml:space="preserve"> POLICY</w:t>
      </w:r>
    </w:p>
    <w:p w14:paraId="322CD167" w14:textId="77777777" w:rsidR="002340A1" w:rsidRPr="003E16B2" w:rsidRDefault="002340A1" w:rsidP="002340A1">
      <w:pPr>
        <w:pStyle w:val="Header"/>
        <w:jc w:val="center"/>
        <w:rPr>
          <w:rFonts w:ascii="Perpetua Titling MT" w:hAnsi="Perpetua Titling MT"/>
          <w:b/>
          <w:sz w:val="28"/>
          <w:szCs w:val="28"/>
        </w:rPr>
      </w:pPr>
    </w:p>
    <w:p w14:paraId="322CD168" w14:textId="77777777" w:rsidR="00CE1726" w:rsidRDefault="00CE172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Fee Schedule</w:t>
      </w:r>
    </w:p>
    <w:p w14:paraId="322CD169" w14:textId="77777777" w:rsidR="00CE1726" w:rsidRDefault="00CE1726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Initial Phone Consultation – Free</w:t>
      </w:r>
    </w:p>
    <w:p w14:paraId="322CD16A" w14:textId="77777777" w:rsidR="00CE1726" w:rsidRDefault="00A81AC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Ketamine Infusion Treatments - $500 each</w:t>
      </w:r>
    </w:p>
    <w:p w14:paraId="322CD16C" w14:textId="77777777" w:rsidR="00CE1726" w:rsidRDefault="00CE1726">
      <w:pPr>
        <w:rPr>
          <w:rFonts w:ascii="Cambria" w:hAnsi="Cambria"/>
          <w:b/>
          <w:sz w:val="26"/>
          <w:szCs w:val="26"/>
        </w:rPr>
      </w:pPr>
    </w:p>
    <w:p w14:paraId="322CD16D" w14:textId="77777777" w:rsidR="00BA28A2" w:rsidRDefault="00BA28A2">
      <w:pPr>
        <w:rPr>
          <w:rFonts w:ascii="Cambria" w:hAnsi="Cambria"/>
          <w:b/>
          <w:sz w:val="26"/>
          <w:szCs w:val="26"/>
        </w:rPr>
      </w:pPr>
      <w:r w:rsidRPr="00293A86">
        <w:rPr>
          <w:rFonts w:ascii="Cambria" w:hAnsi="Cambria"/>
          <w:b/>
          <w:sz w:val="26"/>
          <w:szCs w:val="26"/>
        </w:rPr>
        <w:t>Agreement to Pay</w:t>
      </w:r>
    </w:p>
    <w:p w14:paraId="087AA2A2" w14:textId="09C7218F" w:rsidR="00B479F4" w:rsidRDefault="00B479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YOU ARE 100% RESPONSIBLE FOR ALL CHARGES, AND PAYMENT MUST BE MADE IN FULL BY CASH OR CREDIT CARD AT OR BEFORE </w:t>
      </w:r>
      <w:proofErr w:type="gramStart"/>
      <w:r>
        <w:rPr>
          <w:rFonts w:ascii="Cambria" w:hAnsi="Cambria"/>
          <w:b/>
          <w:sz w:val="26"/>
          <w:szCs w:val="26"/>
        </w:rPr>
        <w:t>TIME</w:t>
      </w:r>
      <w:proofErr w:type="gramEnd"/>
      <w:r>
        <w:rPr>
          <w:rFonts w:ascii="Cambria" w:hAnsi="Cambria"/>
          <w:b/>
          <w:sz w:val="26"/>
          <w:szCs w:val="26"/>
        </w:rPr>
        <w:t xml:space="preserve"> OF SERVICE.</w:t>
      </w:r>
    </w:p>
    <w:p w14:paraId="1287E462" w14:textId="6DB495BF" w:rsidR="00B479F4" w:rsidRDefault="00B479F4">
      <w:pPr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I</w:t>
      </w:r>
      <w:r w:rsidR="00E96241">
        <w:rPr>
          <w:rFonts w:ascii="Cambria" w:hAnsi="Cambria"/>
          <w:bCs/>
          <w:sz w:val="26"/>
          <w:szCs w:val="26"/>
        </w:rPr>
        <w:t>nsurance does not cover ketamine infusions. If</w:t>
      </w:r>
      <w:r>
        <w:rPr>
          <w:rFonts w:ascii="Cambria" w:hAnsi="Cambria"/>
          <w:bCs/>
          <w:sz w:val="26"/>
          <w:szCs w:val="26"/>
        </w:rPr>
        <w:t xml:space="preserve"> your insurance is contracted to cover the charges for the office visit (usually CPT codes 99215, G2212), this </w:t>
      </w:r>
      <w:r w:rsidR="00E96241">
        <w:rPr>
          <w:rFonts w:ascii="Cambria" w:hAnsi="Cambria"/>
          <w:bCs/>
          <w:sz w:val="26"/>
          <w:szCs w:val="26"/>
        </w:rPr>
        <w:t>benefit</w:t>
      </w:r>
      <w:r>
        <w:rPr>
          <w:rFonts w:ascii="Cambria" w:hAnsi="Cambria"/>
          <w:bCs/>
          <w:sz w:val="26"/>
          <w:szCs w:val="26"/>
        </w:rPr>
        <w:t xml:space="preserve"> will be deducted from your amount due. It is YOUR responsibility to notify Happier You immediately if your insurance coverage lapses or change</w:t>
      </w:r>
      <w:r w:rsidR="00E96241">
        <w:rPr>
          <w:rFonts w:ascii="Cambria" w:hAnsi="Cambria"/>
          <w:bCs/>
          <w:sz w:val="26"/>
          <w:szCs w:val="26"/>
        </w:rPr>
        <w:t>s</w:t>
      </w:r>
      <w:r>
        <w:rPr>
          <w:rFonts w:ascii="Cambria" w:hAnsi="Cambria"/>
          <w:bCs/>
          <w:sz w:val="26"/>
          <w:szCs w:val="26"/>
        </w:rPr>
        <w:t xml:space="preserve">. Rejected claims will be your financial responsibility. </w:t>
      </w:r>
    </w:p>
    <w:p w14:paraId="6FC04028" w14:textId="64C77194" w:rsidR="00B479F4" w:rsidRPr="00B479F4" w:rsidRDefault="00B479F4">
      <w:pPr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 xml:space="preserve">If your insurance is not contracted in any way with Happier You, you may request a superbill to make your own claim or request we apply for this benefit using </w:t>
      </w:r>
      <w:proofErr w:type="spellStart"/>
      <w:r>
        <w:rPr>
          <w:rFonts w:ascii="Cambria" w:hAnsi="Cambria"/>
          <w:bCs/>
          <w:sz w:val="26"/>
          <w:szCs w:val="26"/>
        </w:rPr>
        <w:t>Reimbursify</w:t>
      </w:r>
      <w:proofErr w:type="spellEnd"/>
      <w:r>
        <w:rPr>
          <w:rFonts w:ascii="Cambria" w:hAnsi="Cambria"/>
          <w:bCs/>
          <w:sz w:val="26"/>
          <w:szCs w:val="26"/>
        </w:rPr>
        <w:t xml:space="preserve"> (if applicable). We will not speak to the insurance company on your behalf, and Happier You is exempt from any payment/reimbursement dispute between you and your insurance company. </w:t>
      </w:r>
    </w:p>
    <w:p w14:paraId="322CD16F" w14:textId="29AF87F3" w:rsidR="00EF2103" w:rsidRPr="00293A86" w:rsidRDefault="00EF2103">
      <w:pPr>
        <w:rPr>
          <w:rFonts w:ascii="Cambria" w:hAnsi="Cambria"/>
          <w:sz w:val="26"/>
          <w:szCs w:val="26"/>
        </w:rPr>
      </w:pPr>
      <w:r w:rsidRPr="00293A86">
        <w:rPr>
          <w:rFonts w:ascii="Cambria" w:hAnsi="Cambria"/>
          <w:b/>
          <w:sz w:val="26"/>
          <w:szCs w:val="26"/>
        </w:rPr>
        <w:t>Cancellations</w:t>
      </w:r>
    </w:p>
    <w:p w14:paraId="322CD170" w14:textId="77777777" w:rsidR="00EF2103" w:rsidRPr="00293A86" w:rsidRDefault="00BE4168">
      <w:pPr>
        <w:rPr>
          <w:rFonts w:ascii="Cambria" w:hAnsi="Cambria"/>
          <w:sz w:val="26"/>
          <w:szCs w:val="26"/>
        </w:rPr>
      </w:pPr>
      <w:r w:rsidRPr="00293A86">
        <w:rPr>
          <w:rFonts w:ascii="Cambria" w:hAnsi="Cambria"/>
          <w:sz w:val="26"/>
          <w:szCs w:val="26"/>
        </w:rPr>
        <w:t>We understand life is hectic, and we wish to make the best of your time and ours.  As such</w:t>
      </w:r>
      <w:r w:rsidR="00EF2103" w:rsidRPr="00293A86">
        <w:rPr>
          <w:rFonts w:ascii="Cambria" w:hAnsi="Cambria"/>
          <w:sz w:val="26"/>
          <w:szCs w:val="26"/>
        </w:rPr>
        <w:t xml:space="preserve">, the following cancellation policy has been implemented.  </w:t>
      </w:r>
    </w:p>
    <w:p w14:paraId="322CD171" w14:textId="77777777" w:rsidR="00BE4168" w:rsidRPr="00293A86" w:rsidRDefault="00EF2103" w:rsidP="00A81AC3">
      <w:pPr>
        <w:ind w:left="720"/>
        <w:rPr>
          <w:rFonts w:ascii="Cambria" w:hAnsi="Cambria"/>
          <w:sz w:val="26"/>
          <w:szCs w:val="26"/>
        </w:rPr>
      </w:pPr>
      <w:r w:rsidRPr="00293A86">
        <w:rPr>
          <w:rFonts w:ascii="Cambria" w:hAnsi="Cambria"/>
          <w:sz w:val="26"/>
          <w:szCs w:val="26"/>
        </w:rPr>
        <w:t>Infusions must be cancelled</w:t>
      </w:r>
      <w:r w:rsidR="00A81AC3">
        <w:rPr>
          <w:rFonts w:ascii="Cambria" w:hAnsi="Cambria"/>
          <w:sz w:val="26"/>
          <w:szCs w:val="26"/>
        </w:rPr>
        <w:t xml:space="preserve"> at least 48 hours in advance via e-mail, telephone, text, or voicemail.</w:t>
      </w:r>
    </w:p>
    <w:p w14:paraId="322CD172" w14:textId="77777777" w:rsidR="00BA28A2" w:rsidRDefault="00BE4168" w:rsidP="00EF2103">
      <w:pPr>
        <w:ind w:left="720"/>
        <w:rPr>
          <w:rFonts w:ascii="Cambria" w:hAnsi="Cambria"/>
          <w:sz w:val="26"/>
          <w:szCs w:val="26"/>
        </w:rPr>
      </w:pPr>
      <w:r w:rsidRPr="00293A86">
        <w:rPr>
          <w:rFonts w:ascii="Cambria" w:hAnsi="Cambria"/>
          <w:sz w:val="26"/>
          <w:szCs w:val="26"/>
        </w:rPr>
        <w:t>Repeat/excessive cancellations</w:t>
      </w:r>
      <w:r w:rsidR="00EF2103" w:rsidRPr="00293A86">
        <w:rPr>
          <w:rFonts w:ascii="Cambria" w:hAnsi="Cambria"/>
          <w:sz w:val="26"/>
          <w:szCs w:val="26"/>
        </w:rPr>
        <w:t xml:space="preserve"> may result in termination of the patient-provider relationship at provider’s discretion.</w:t>
      </w:r>
    </w:p>
    <w:p w14:paraId="322CD174" w14:textId="77777777" w:rsidR="008370BF" w:rsidRDefault="008370BF" w:rsidP="00A81AC3">
      <w:pPr>
        <w:rPr>
          <w:rFonts w:ascii="Cambria" w:hAnsi="Cambria"/>
          <w:sz w:val="26"/>
          <w:szCs w:val="26"/>
        </w:rPr>
      </w:pPr>
    </w:p>
    <w:p w14:paraId="322CD175" w14:textId="77777777" w:rsidR="00A81AC3" w:rsidRDefault="00A81AC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By your signature below, you have read, understood, and </w:t>
      </w:r>
      <w:proofErr w:type="gramStart"/>
      <w:r>
        <w:rPr>
          <w:rFonts w:ascii="Cambria" w:hAnsi="Cambria"/>
          <w:sz w:val="26"/>
          <w:szCs w:val="26"/>
        </w:rPr>
        <w:t>agree</w:t>
      </w:r>
      <w:proofErr w:type="gramEnd"/>
      <w:r>
        <w:rPr>
          <w:rFonts w:ascii="Cambria" w:hAnsi="Cambria"/>
          <w:sz w:val="26"/>
          <w:szCs w:val="26"/>
        </w:rPr>
        <w:t xml:space="preserve"> to Happier You LLC’s Payments and Cancellation Policy.  </w:t>
      </w:r>
    </w:p>
    <w:p w14:paraId="322CD176" w14:textId="77777777" w:rsidR="00A81AC3" w:rsidRDefault="00A81AC3">
      <w:pPr>
        <w:rPr>
          <w:rFonts w:ascii="Cambria" w:hAnsi="Cambria"/>
          <w:sz w:val="26"/>
          <w:szCs w:val="26"/>
        </w:rPr>
      </w:pPr>
    </w:p>
    <w:p w14:paraId="322CD177" w14:textId="77777777" w:rsidR="00BA28A2" w:rsidRPr="00293A86" w:rsidRDefault="00BA28A2">
      <w:pPr>
        <w:rPr>
          <w:rFonts w:ascii="Cambria" w:hAnsi="Cambria"/>
          <w:sz w:val="26"/>
          <w:szCs w:val="26"/>
        </w:rPr>
      </w:pPr>
      <w:r w:rsidRPr="00293A86">
        <w:rPr>
          <w:rFonts w:ascii="Cambria" w:hAnsi="Cambria"/>
          <w:sz w:val="26"/>
          <w:szCs w:val="26"/>
        </w:rPr>
        <w:t xml:space="preserve">Patient </w:t>
      </w:r>
      <w:proofErr w:type="gramStart"/>
      <w:r w:rsidRPr="00293A86">
        <w:rPr>
          <w:rFonts w:ascii="Cambria" w:hAnsi="Cambria"/>
          <w:sz w:val="26"/>
          <w:szCs w:val="26"/>
        </w:rPr>
        <w:t xml:space="preserve">Signature: </w:t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proofErr w:type="gramEnd"/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</w:r>
      <w:r w:rsidRPr="00293A86">
        <w:rPr>
          <w:rFonts w:ascii="Cambria" w:hAnsi="Cambria"/>
          <w:sz w:val="26"/>
          <w:szCs w:val="26"/>
        </w:rPr>
        <w:softHyphen/>
        <w:t>_______________________________________</w:t>
      </w:r>
      <w:proofErr w:type="gramStart"/>
      <w:r w:rsidRPr="00293A86">
        <w:rPr>
          <w:rFonts w:ascii="Cambria" w:hAnsi="Cambria"/>
          <w:sz w:val="26"/>
          <w:szCs w:val="26"/>
        </w:rPr>
        <w:t>_  Date</w:t>
      </w:r>
      <w:proofErr w:type="gramEnd"/>
      <w:r w:rsidRPr="00293A86">
        <w:rPr>
          <w:rFonts w:ascii="Cambria" w:hAnsi="Cambria"/>
          <w:sz w:val="26"/>
          <w:szCs w:val="26"/>
        </w:rPr>
        <w:t>: _____/_____/_______</w:t>
      </w:r>
    </w:p>
    <w:sectPr w:rsidR="00BA28A2" w:rsidRPr="00293A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3E74" w14:textId="77777777" w:rsidR="00E26695" w:rsidRDefault="00E26695" w:rsidP="00BA28A2">
      <w:pPr>
        <w:spacing w:after="0" w:line="240" w:lineRule="auto"/>
      </w:pPr>
      <w:r>
        <w:separator/>
      </w:r>
    </w:p>
  </w:endnote>
  <w:endnote w:type="continuationSeparator" w:id="0">
    <w:p w14:paraId="3D70ADFF" w14:textId="77777777" w:rsidR="00E26695" w:rsidRDefault="00E26695" w:rsidP="00BA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D17F" w14:textId="570BF353" w:rsidR="002340A1" w:rsidRPr="002340A1" w:rsidRDefault="002340A1" w:rsidP="002340A1">
    <w:pPr>
      <w:pStyle w:val="Footer"/>
      <w:jc w:val="center"/>
      <w:rPr>
        <w:rFonts w:ascii="Cambria" w:hAnsi="Cambria"/>
      </w:rPr>
    </w:pPr>
    <w:r w:rsidRPr="002340A1">
      <w:rPr>
        <w:rFonts w:ascii="Cambria" w:hAnsi="Cambria"/>
      </w:rPr>
      <w:t>Happier You, LLC    73 Mill St., Ste C, Gahanna, OH 43230</w:t>
    </w:r>
    <w:r w:rsidR="004971B7">
      <w:rPr>
        <w:rFonts w:ascii="Cambria" w:hAnsi="Cambria"/>
      </w:rPr>
      <w:tab/>
      <w:t>updated 12/10/2024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EE99" w14:textId="77777777" w:rsidR="00E26695" w:rsidRDefault="00E26695" w:rsidP="00BA28A2">
      <w:pPr>
        <w:spacing w:after="0" w:line="240" w:lineRule="auto"/>
      </w:pPr>
      <w:r>
        <w:separator/>
      </w:r>
    </w:p>
  </w:footnote>
  <w:footnote w:type="continuationSeparator" w:id="0">
    <w:p w14:paraId="1FEA08B0" w14:textId="77777777" w:rsidR="00E26695" w:rsidRDefault="00E26695" w:rsidP="00BA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D17D" w14:textId="77777777" w:rsidR="002340A1" w:rsidRDefault="002340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2CD182" wp14:editId="322CD183">
          <wp:simplePos x="0" y="0"/>
          <wp:positionH relativeFrom="column">
            <wp:posOffset>2609850</wp:posOffset>
          </wp:positionH>
          <wp:positionV relativeFrom="paragraph">
            <wp:posOffset>-177800</wp:posOffset>
          </wp:positionV>
          <wp:extent cx="753110" cy="565150"/>
          <wp:effectExtent l="0" t="0" r="8890" b="6350"/>
          <wp:wrapTight wrapText="bothSides">
            <wp:wrapPolygon edited="0">
              <wp:start x="0" y="0"/>
              <wp:lineTo x="0" y="21115"/>
              <wp:lineTo x="21309" y="21115"/>
              <wp:lineTo x="213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A2"/>
    <w:rsid w:val="00152725"/>
    <w:rsid w:val="002340A1"/>
    <w:rsid w:val="00293A86"/>
    <w:rsid w:val="002A1977"/>
    <w:rsid w:val="003E16B2"/>
    <w:rsid w:val="004431D6"/>
    <w:rsid w:val="004971B7"/>
    <w:rsid w:val="00797788"/>
    <w:rsid w:val="008370BF"/>
    <w:rsid w:val="00956BCB"/>
    <w:rsid w:val="00A81AC3"/>
    <w:rsid w:val="00B479F4"/>
    <w:rsid w:val="00B90307"/>
    <w:rsid w:val="00BA28A2"/>
    <w:rsid w:val="00BE4168"/>
    <w:rsid w:val="00CE1726"/>
    <w:rsid w:val="00DA1625"/>
    <w:rsid w:val="00DC2684"/>
    <w:rsid w:val="00E26695"/>
    <w:rsid w:val="00E87E6B"/>
    <w:rsid w:val="00E96241"/>
    <w:rsid w:val="00EF2103"/>
    <w:rsid w:val="00F638A1"/>
    <w:rsid w:val="00F67E40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CD166"/>
  <w15:chartTrackingRefBased/>
  <w15:docId w15:val="{BC4C8B57-943F-4AC6-8CF3-0951E96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A2"/>
  </w:style>
  <w:style w:type="paragraph" w:styleId="Footer">
    <w:name w:val="footer"/>
    <w:basedOn w:val="Normal"/>
    <w:link w:val="FooterChar"/>
    <w:uiPriority w:val="99"/>
    <w:unhideWhenUsed/>
    <w:rsid w:val="00BA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Dillon</dc:creator>
  <cp:keywords/>
  <dc:description/>
  <cp:lastModifiedBy>Tara Dillon</cp:lastModifiedBy>
  <cp:revision>5</cp:revision>
  <dcterms:created xsi:type="dcterms:W3CDTF">2024-11-21T19:21:00Z</dcterms:created>
  <dcterms:modified xsi:type="dcterms:W3CDTF">2024-12-10T16:55:00Z</dcterms:modified>
</cp:coreProperties>
</file>