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F254D" w14:textId="0DA204D9" w:rsidR="00496FF9" w:rsidRDefault="00AF7B10" w:rsidP="0068127A">
      <w:pPr>
        <w:tabs>
          <w:tab w:val="left" w:pos="425"/>
          <w:tab w:val="left" w:pos="851"/>
          <w:tab w:val="left" w:pos="1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A5679D" w:rsidRPr="00A5679D">
        <w:rPr>
          <w:b/>
          <w:sz w:val="28"/>
          <w:szCs w:val="28"/>
        </w:rPr>
        <w:t>inzureichende Unterlagen</w:t>
      </w:r>
    </w:p>
    <w:p w14:paraId="7922903B" w14:textId="52A18CE6" w:rsidR="00110AA4" w:rsidRDefault="00350ACC" w:rsidP="0068127A">
      <w:pPr>
        <w:tabs>
          <w:tab w:val="left" w:pos="425"/>
          <w:tab w:val="left" w:pos="851"/>
          <w:tab w:val="left" w:pos="1276"/>
        </w:tabs>
        <w:rPr>
          <w:b/>
          <w:sz w:val="28"/>
          <w:szCs w:val="28"/>
        </w:rPr>
      </w:pPr>
      <w:r w:rsidRPr="00350ACC">
        <w:rPr>
          <w:b/>
          <w:sz w:val="28"/>
          <w:szCs w:val="28"/>
        </w:rPr>
        <w:t>Abklärungen Leistungen bei Tod und Invalidität</w:t>
      </w:r>
    </w:p>
    <w:p w14:paraId="55492A25" w14:textId="290C27E8" w:rsidR="00F6430D" w:rsidRDefault="00F6430D" w:rsidP="0022234F">
      <w:pPr>
        <w:pStyle w:val="Listenabsatz"/>
        <w:numPr>
          <w:ilvl w:val="1"/>
          <w:numId w:val="1"/>
        </w:numPr>
        <w:tabs>
          <w:tab w:val="left" w:pos="425"/>
          <w:tab w:val="left" w:pos="851"/>
          <w:tab w:val="left" w:pos="1276"/>
        </w:tabs>
        <w:ind w:left="491" w:hanging="491"/>
      </w:pPr>
      <w:r>
        <w:t>Einzureichende Unterlagen</w:t>
      </w:r>
      <w:r w:rsidR="009B2EB9">
        <w:t xml:space="preserve"> (je Person)</w:t>
      </w:r>
      <w:r>
        <w:t>:</w:t>
      </w:r>
    </w:p>
    <w:p w14:paraId="192C4606" w14:textId="345C46C2" w:rsidR="00F6430D" w:rsidRDefault="00707260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>Vollmacht für Auszug aus Individuellem Konto der Ausgleichskasse</w:t>
      </w:r>
      <w:r w:rsidR="00845B2F">
        <w:t xml:space="preserve"> </w:t>
      </w:r>
      <w:hyperlink r:id="rId8" w:history="1">
        <w:r w:rsidR="00845B2F" w:rsidRPr="00845B2F">
          <w:rPr>
            <w:rStyle w:val="Hyperlink"/>
          </w:rPr>
          <w:t>Link</w:t>
        </w:r>
      </w:hyperlink>
    </w:p>
    <w:p w14:paraId="2941CCF9" w14:textId="7A4E5335" w:rsidR="00845B2F" w:rsidRDefault="002F3516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>Antrag Rentenvorausberechnung</w:t>
      </w:r>
      <w:r w:rsidR="008B0910">
        <w:t xml:space="preserve"> der Ausgleichskasse </w:t>
      </w:r>
      <w:hyperlink r:id="rId9" w:history="1">
        <w:r w:rsidR="008B0910" w:rsidRPr="00857A40">
          <w:rPr>
            <w:rStyle w:val="Hyperlink"/>
          </w:rPr>
          <w:t>Link</w:t>
        </w:r>
      </w:hyperlink>
    </w:p>
    <w:p w14:paraId="29DB0653" w14:textId="0E0EBD58" w:rsidR="004C6424" w:rsidRPr="001671CE" w:rsidRDefault="0021736A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  <w:rPr>
          <w:rStyle w:val="Hyperlink"/>
          <w:color w:val="auto"/>
          <w:u w:val="none"/>
        </w:rPr>
      </w:pPr>
      <w:r>
        <w:t xml:space="preserve">Formular «Anmeldung für die Durchführung </w:t>
      </w:r>
      <w:r w:rsidR="00063A00">
        <w:t>der Einkommensteilung im Scheidungsfall</w:t>
      </w:r>
      <w:r w:rsidR="00BA7B83">
        <w:t>»</w:t>
      </w:r>
      <w:r w:rsidR="00063A00">
        <w:t xml:space="preserve"> </w:t>
      </w:r>
      <w:hyperlink r:id="rId10" w:history="1">
        <w:r w:rsidR="00063A00" w:rsidRPr="00DF3509">
          <w:rPr>
            <w:rStyle w:val="Hyperlink"/>
          </w:rPr>
          <w:t>Link</w:t>
        </w:r>
      </w:hyperlink>
    </w:p>
    <w:p w14:paraId="1F3F79C7" w14:textId="6F4E317C" w:rsidR="00943218" w:rsidRDefault="00943218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>Sozialversicherungsausweis</w:t>
      </w:r>
    </w:p>
    <w:p w14:paraId="25CD4CE6" w14:textId="5A32EA2E" w:rsidR="00943218" w:rsidRDefault="00943218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>Ansprüche von ausländischen Sozialversicherungseinrichtungen</w:t>
      </w:r>
    </w:p>
    <w:p w14:paraId="3EB95DA2" w14:textId="39D443F2" w:rsidR="00857A40" w:rsidRDefault="00D93BD8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>Pensionskassenausweis des aktuellen Arbeitgebers</w:t>
      </w:r>
    </w:p>
    <w:p w14:paraId="39105E79" w14:textId="2483F066" w:rsidR="00D22CC9" w:rsidRDefault="00D22CC9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 xml:space="preserve">Arbeitsvertrag oder Bestätigung, dass Krankentaggeld </w:t>
      </w:r>
      <w:r w:rsidR="00070BFD">
        <w:t xml:space="preserve">über 720 </w:t>
      </w:r>
      <w:r w:rsidR="00622E5E">
        <w:t xml:space="preserve">Tage </w:t>
      </w:r>
      <w:r w:rsidR="00070BFD">
        <w:t>geleistet wird</w:t>
      </w:r>
    </w:p>
    <w:p w14:paraId="7F98A5E4" w14:textId="70DBC6F8" w:rsidR="006B2BEB" w:rsidRDefault="006B2BEB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>Ausweise über Freizügigkeitsguthaben</w:t>
      </w:r>
    </w:p>
    <w:p w14:paraId="3A6D01AB" w14:textId="46F75553" w:rsidR="006B2BEB" w:rsidRDefault="002D3939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>Auszüge oder Policen der gebundenen (3a) oder freien (3b) Vorsorge</w:t>
      </w:r>
    </w:p>
    <w:p w14:paraId="19913C87" w14:textId="4F704DBB" w:rsidR="002E4D2F" w:rsidRDefault="002E4D2F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>Geburts</w:t>
      </w:r>
      <w:r w:rsidR="002C4A26">
        <w:t>daten und Namen der gemeinsamen und nichtgemeinsamen Kinder</w:t>
      </w:r>
    </w:p>
    <w:p w14:paraId="2262CE5C" w14:textId="1124123E" w:rsidR="00DE26B3" w:rsidRDefault="00DE26B3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 xml:space="preserve">Bestätigungen über </w:t>
      </w:r>
      <w:r w:rsidR="00D22CC9">
        <w:t>Pflegeleistungen für Angehörige</w:t>
      </w:r>
    </w:p>
    <w:p w14:paraId="2FDC9A0F" w14:textId="1F333B0E" w:rsidR="00F746E5" w:rsidRDefault="00922B81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>Bestätigung über Erziehungsgutschriften Adoptiv-, Pflege- oder Stiefkinder</w:t>
      </w:r>
    </w:p>
    <w:p w14:paraId="3DB69AA7" w14:textId="50BB58E1" w:rsidR="006D3669" w:rsidRDefault="006D3669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992" w:hanging="567"/>
      </w:pPr>
      <w:r>
        <w:t xml:space="preserve">Scheidungsurteil mit </w:t>
      </w:r>
      <w:r w:rsidR="00B9031E">
        <w:t>Entscheid über Alimenten und Kinderbetreuung</w:t>
      </w:r>
    </w:p>
    <w:p w14:paraId="3E4D8BE7" w14:textId="4572337B" w:rsidR="006B2464" w:rsidRDefault="006B2464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>Budget für Deckung Lebenshaltungskosten</w:t>
      </w:r>
      <w:r w:rsidR="00D81C4D">
        <w:t xml:space="preserve"> (Wohnen/Essen/Steuern/Versicherungen/</w:t>
      </w:r>
      <w:r w:rsidR="00BC54BC">
        <w:t xml:space="preserve"> </w:t>
      </w:r>
      <w:r w:rsidR="006655F0">
        <w:t>Freizeit/</w:t>
      </w:r>
      <w:r w:rsidR="00D81C4D">
        <w:t>Ferien</w:t>
      </w:r>
      <w:r w:rsidR="006655F0">
        <w:t>/</w:t>
      </w:r>
      <w:r w:rsidR="00F3076B">
        <w:t>Sparquote/</w:t>
      </w:r>
      <w:r w:rsidR="006655F0">
        <w:t>Alimenten</w:t>
      </w:r>
      <w:r w:rsidR="00F3076B">
        <w:t xml:space="preserve"> sonstige Verpflichtungen etc.)</w:t>
      </w:r>
    </w:p>
    <w:p w14:paraId="492DDFEF" w14:textId="0B3541DC" w:rsidR="00491441" w:rsidRDefault="00491441" w:rsidP="0022234F">
      <w:pPr>
        <w:pStyle w:val="Listenabsatz"/>
        <w:numPr>
          <w:ilvl w:val="0"/>
          <w:numId w:val="2"/>
        </w:numPr>
        <w:tabs>
          <w:tab w:val="left" w:pos="425"/>
          <w:tab w:val="left" w:pos="851"/>
          <w:tab w:val="left" w:pos="1276"/>
        </w:tabs>
        <w:ind w:left="850" w:hanging="425"/>
      </w:pPr>
      <w:r>
        <w:t>Steuererklärung</w:t>
      </w:r>
    </w:p>
    <w:p w14:paraId="152C5750" w14:textId="77777777" w:rsidR="00F45277" w:rsidRDefault="00F45277" w:rsidP="00F45277">
      <w:pPr>
        <w:tabs>
          <w:tab w:val="left" w:pos="425"/>
          <w:tab w:val="left" w:pos="851"/>
          <w:tab w:val="left" w:pos="1276"/>
        </w:tabs>
        <w:ind w:left="425"/>
      </w:pPr>
    </w:p>
    <w:p w14:paraId="7156FD71" w14:textId="568C659F" w:rsidR="00C1217A" w:rsidRDefault="00C1217A" w:rsidP="00F45277">
      <w:pPr>
        <w:pStyle w:val="Listenabsatz"/>
        <w:numPr>
          <w:ilvl w:val="1"/>
          <w:numId w:val="1"/>
        </w:numPr>
        <w:tabs>
          <w:tab w:val="left" w:pos="425"/>
          <w:tab w:val="left" w:pos="851"/>
          <w:tab w:val="left" w:pos="1276"/>
        </w:tabs>
        <w:ind w:left="426" w:hanging="426"/>
      </w:pPr>
      <w:r>
        <w:t>Bei der Erstellung der Formulare stehe ich gerne zur Verfügung</w:t>
      </w:r>
      <w:r w:rsidR="0008641A">
        <w:t xml:space="preserve">. Weitere Angaben sind in folgenden </w:t>
      </w:r>
      <w:r w:rsidR="00F41635">
        <w:t>Merkblättern der Ausgleichskasse enthalten:</w:t>
      </w:r>
    </w:p>
    <w:p w14:paraId="6B397094" w14:textId="16ED4B3B" w:rsidR="00A1519A" w:rsidRDefault="00151023" w:rsidP="00F45277">
      <w:pPr>
        <w:pStyle w:val="Listenabsatz"/>
        <w:numPr>
          <w:ilvl w:val="0"/>
          <w:numId w:val="3"/>
        </w:numPr>
        <w:tabs>
          <w:tab w:val="left" w:pos="425"/>
          <w:tab w:val="left" w:pos="851"/>
          <w:tab w:val="left" w:pos="1276"/>
        </w:tabs>
        <w:ind w:left="851" w:hanging="425"/>
      </w:pPr>
      <w:r>
        <w:t xml:space="preserve">Auszug aus Individuellem Konto </w:t>
      </w:r>
      <w:hyperlink r:id="rId11" w:history="1">
        <w:r w:rsidR="00BE3613" w:rsidRPr="00BE3613">
          <w:rPr>
            <w:rStyle w:val="Hyperlink"/>
          </w:rPr>
          <w:t>Link</w:t>
        </w:r>
      </w:hyperlink>
    </w:p>
    <w:p w14:paraId="13D193DD" w14:textId="10450F96" w:rsidR="00AA3D97" w:rsidRPr="00F45277" w:rsidRDefault="00AA3D97" w:rsidP="00F45277">
      <w:pPr>
        <w:pStyle w:val="Listenabsatz"/>
        <w:numPr>
          <w:ilvl w:val="0"/>
          <w:numId w:val="3"/>
        </w:numPr>
        <w:tabs>
          <w:tab w:val="left" w:pos="425"/>
          <w:tab w:val="left" w:pos="851"/>
          <w:tab w:val="left" w:pos="1276"/>
        </w:tabs>
        <w:ind w:left="851" w:hanging="425"/>
        <w:rPr>
          <w:rStyle w:val="Hyperlink"/>
          <w:color w:val="auto"/>
          <w:u w:val="none"/>
        </w:rPr>
      </w:pPr>
      <w:r>
        <w:t>Rentenvorausberechnung</w:t>
      </w:r>
      <w:r w:rsidR="007A5B72">
        <w:t xml:space="preserve"> </w:t>
      </w:r>
      <w:hyperlink r:id="rId12" w:history="1">
        <w:r w:rsidRPr="000945BB">
          <w:rPr>
            <w:rStyle w:val="Hyperlink"/>
          </w:rPr>
          <w:t>Link</w:t>
        </w:r>
      </w:hyperlink>
    </w:p>
    <w:p w14:paraId="070982C6" w14:textId="4B31B1CB" w:rsidR="00C54EA3" w:rsidRDefault="00C54EA3" w:rsidP="00C54EA3">
      <w:pPr>
        <w:tabs>
          <w:tab w:val="left" w:pos="425"/>
          <w:tab w:val="left" w:pos="851"/>
          <w:tab w:val="left" w:pos="1276"/>
        </w:tabs>
      </w:pPr>
    </w:p>
    <w:p w14:paraId="1D15CE9F" w14:textId="0D529FE9" w:rsidR="00C54EA3" w:rsidRDefault="00B7017A" w:rsidP="002B383E">
      <w:pPr>
        <w:pStyle w:val="Listenabsatz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ind w:left="425" w:hanging="425"/>
        <w:contextualSpacing w:val="0"/>
      </w:pPr>
      <w:r>
        <w:t>Sämtliche H</w:t>
      </w:r>
      <w:r w:rsidR="00C20150">
        <w:t xml:space="preserve">onorare verstehen sich </w:t>
      </w:r>
      <w:r w:rsidR="00AF7B10">
        <w:t xml:space="preserve">exkl. </w:t>
      </w:r>
      <w:r w:rsidR="00C20150">
        <w:t>Mehrwertsteuer</w:t>
      </w:r>
      <w:r w:rsidR="000E5908">
        <w:t>.</w:t>
      </w:r>
    </w:p>
    <w:p w14:paraId="6945AB3A" w14:textId="77777777" w:rsidR="000A4E4E" w:rsidRDefault="000A4E4E" w:rsidP="002B383E">
      <w:pPr>
        <w:pStyle w:val="Listenabsatz"/>
        <w:tabs>
          <w:tab w:val="left" w:pos="425"/>
          <w:tab w:val="left" w:pos="851"/>
          <w:tab w:val="left" w:pos="1276"/>
        </w:tabs>
        <w:ind w:left="425"/>
        <w:contextualSpacing w:val="0"/>
      </w:pPr>
    </w:p>
    <w:p w14:paraId="6152B059" w14:textId="3933FC5F" w:rsidR="000E5908" w:rsidRDefault="000E5908" w:rsidP="002B383E">
      <w:pPr>
        <w:pStyle w:val="Listenabsatz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ind w:left="425" w:hanging="425"/>
        <w:contextualSpacing w:val="0"/>
      </w:pPr>
      <w:r>
        <w:t xml:space="preserve">Sollte sich zeigen, dass die aufgeführten </w:t>
      </w:r>
      <w:r w:rsidR="000A4E4E">
        <w:t>Kostendächer nicht ausreichen, werde ich frühzeitig darüber orientieren.</w:t>
      </w:r>
    </w:p>
    <w:sectPr w:rsidR="000E5908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E9B00" w14:textId="77777777" w:rsidR="00B92029" w:rsidRDefault="00B92029" w:rsidP="00C22C02">
      <w:pPr>
        <w:spacing w:after="0" w:line="240" w:lineRule="auto"/>
      </w:pPr>
      <w:r>
        <w:separator/>
      </w:r>
    </w:p>
  </w:endnote>
  <w:endnote w:type="continuationSeparator" w:id="0">
    <w:p w14:paraId="76E26432" w14:textId="77777777" w:rsidR="00B92029" w:rsidRDefault="00B92029" w:rsidP="00C2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6D8B9" w14:textId="77777777" w:rsidR="00B92029" w:rsidRDefault="00B92029" w:rsidP="00C22C02">
      <w:pPr>
        <w:spacing w:after="0" w:line="240" w:lineRule="auto"/>
      </w:pPr>
      <w:r>
        <w:separator/>
      </w:r>
    </w:p>
  </w:footnote>
  <w:footnote w:type="continuationSeparator" w:id="0">
    <w:p w14:paraId="0891D936" w14:textId="77777777" w:rsidR="00B92029" w:rsidRDefault="00B92029" w:rsidP="00C2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894B2" w14:textId="0AA2AE48" w:rsidR="00A5679D" w:rsidRDefault="00E24EE8" w:rsidP="00E24EE8">
    <w:pPr>
      <w:pStyle w:val="Kopfzeile"/>
      <w:jc w:val="center"/>
    </w:pPr>
    <w:r>
      <w:rPr>
        <w:noProof/>
      </w:rPr>
      <w:drawing>
        <wp:inline distT="0" distB="0" distL="0" distR="0" wp14:anchorId="348E8207" wp14:editId="5C328E19">
          <wp:extent cx="2800350" cy="812448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741" cy="86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D1275" w14:textId="77777777" w:rsidR="00A5679D" w:rsidRDefault="00A5679D" w:rsidP="00E24EE8">
    <w:pPr>
      <w:pStyle w:val="Kopfzeile"/>
      <w:jc w:val="center"/>
      <w:rPr>
        <w:sz w:val="20"/>
        <w:szCs w:val="20"/>
      </w:rPr>
    </w:pPr>
    <w:r>
      <w:rPr>
        <w:sz w:val="20"/>
        <w:szCs w:val="20"/>
      </w:rPr>
      <w:t>Markus</w:t>
    </w:r>
    <w:r w:rsidRPr="00536C6D">
      <w:rPr>
        <w:sz w:val="20"/>
        <w:szCs w:val="20"/>
      </w:rPr>
      <w:t xml:space="preserve"> Bernauer, Feldeggstrasse </w:t>
    </w:r>
    <w:r>
      <w:rPr>
        <w:sz w:val="20"/>
        <w:szCs w:val="20"/>
      </w:rPr>
      <w:t>3</w:t>
    </w:r>
    <w:r w:rsidRPr="00536C6D">
      <w:rPr>
        <w:sz w:val="20"/>
        <w:szCs w:val="20"/>
      </w:rPr>
      <w:t>, 9113 Degersheim</w:t>
    </w:r>
    <w:r>
      <w:rPr>
        <w:sz w:val="20"/>
        <w:szCs w:val="20"/>
      </w:rPr>
      <w:t>,</w:t>
    </w:r>
  </w:p>
  <w:p w14:paraId="78E9E945" w14:textId="27C190A9" w:rsidR="00A5679D" w:rsidRPr="00536C6D" w:rsidRDefault="00A5679D" w:rsidP="00E24EE8">
    <w:pPr>
      <w:pStyle w:val="Kopfzeile"/>
      <w:jc w:val="center"/>
      <w:rPr>
        <w:sz w:val="20"/>
        <w:szCs w:val="20"/>
      </w:rPr>
    </w:pPr>
    <w:r>
      <w:rPr>
        <w:sz w:val="20"/>
        <w:szCs w:val="20"/>
      </w:rPr>
      <w:t xml:space="preserve">+41 79 696 96 67, </w:t>
    </w:r>
    <w:r w:rsidR="00E24EE8">
      <w:rPr>
        <w:sz w:val="20"/>
        <w:szCs w:val="20"/>
      </w:rPr>
      <w:t>markus.bernauer@consultimpuls.ch</w:t>
    </w:r>
  </w:p>
  <w:p w14:paraId="354E43B3" w14:textId="47D76DE0" w:rsidR="00C22C02" w:rsidRDefault="00C22C02" w:rsidP="00E24EE8">
    <w:pPr>
      <w:pStyle w:val="Kopfzeile"/>
    </w:pPr>
  </w:p>
  <w:p w14:paraId="2E9EF2FB" w14:textId="77777777" w:rsidR="00E24EE8" w:rsidRDefault="00E24E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5438"/>
    <w:multiLevelType w:val="hybridMultilevel"/>
    <w:tmpl w:val="C5BEA4AE"/>
    <w:lvl w:ilvl="0" w:tplc="4F8CFFE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320F9C"/>
    <w:multiLevelType w:val="hybridMultilevel"/>
    <w:tmpl w:val="460EE868"/>
    <w:lvl w:ilvl="0" w:tplc="548E4CD0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76E191A"/>
    <w:multiLevelType w:val="multilevel"/>
    <w:tmpl w:val="8650503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F07947"/>
    <w:multiLevelType w:val="hybridMultilevel"/>
    <w:tmpl w:val="A6244CA8"/>
    <w:lvl w:ilvl="0" w:tplc="38A6AF4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C0734E"/>
    <w:multiLevelType w:val="hybridMultilevel"/>
    <w:tmpl w:val="9D4CE5E6"/>
    <w:lvl w:ilvl="0" w:tplc="5A783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25B2C"/>
    <w:multiLevelType w:val="hybridMultilevel"/>
    <w:tmpl w:val="570A8BBC"/>
    <w:lvl w:ilvl="0" w:tplc="0AF4AB0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0CB646D"/>
    <w:multiLevelType w:val="hybridMultilevel"/>
    <w:tmpl w:val="B0F42C4A"/>
    <w:lvl w:ilvl="0" w:tplc="C46E3FE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1B"/>
    <w:rsid w:val="00030F73"/>
    <w:rsid w:val="00056DFE"/>
    <w:rsid w:val="00063A00"/>
    <w:rsid w:val="00070BFD"/>
    <w:rsid w:val="0008641A"/>
    <w:rsid w:val="000945BB"/>
    <w:rsid w:val="000A4E4E"/>
    <w:rsid w:val="000E5908"/>
    <w:rsid w:val="000E6B24"/>
    <w:rsid w:val="00102677"/>
    <w:rsid w:val="00110AA4"/>
    <w:rsid w:val="00124F26"/>
    <w:rsid w:val="00151023"/>
    <w:rsid w:val="001625D8"/>
    <w:rsid w:val="00165447"/>
    <w:rsid w:val="001671CE"/>
    <w:rsid w:val="00187FED"/>
    <w:rsid w:val="001C4D8E"/>
    <w:rsid w:val="002042B0"/>
    <w:rsid w:val="0021736A"/>
    <w:rsid w:val="0022234F"/>
    <w:rsid w:val="00246B67"/>
    <w:rsid w:val="00250119"/>
    <w:rsid w:val="00253083"/>
    <w:rsid w:val="002B383E"/>
    <w:rsid w:val="002C4A26"/>
    <w:rsid w:val="002D3939"/>
    <w:rsid w:val="002E0F91"/>
    <w:rsid w:val="002E4D2F"/>
    <w:rsid w:val="002F3516"/>
    <w:rsid w:val="003029B7"/>
    <w:rsid w:val="0031308E"/>
    <w:rsid w:val="00350ACC"/>
    <w:rsid w:val="003628F0"/>
    <w:rsid w:val="003B574D"/>
    <w:rsid w:val="004264B5"/>
    <w:rsid w:val="00440711"/>
    <w:rsid w:val="00442C9C"/>
    <w:rsid w:val="00451062"/>
    <w:rsid w:val="00491441"/>
    <w:rsid w:val="00496FF9"/>
    <w:rsid w:val="004C6424"/>
    <w:rsid w:val="004C7C0E"/>
    <w:rsid w:val="00501D74"/>
    <w:rsid w:val="00574A33"/>
    <w:rsid w:val="0057624E"/>
    <w:rsid w:val="00582056"/>
    <w:rsid w:val="005A256E"/>
    <w:rsid w:val="006113EC"/>
    <w:rsid w:val="0061442B"/>
    <w:rsid w:val="00622E5E"/>
    <w:rsid w:val="006349F7"/>
    <w:rsid w:val="0065787F"/>
    <w:rsid w:val="006655F0"/>
    <w:rsid w:val="0067181E"/>
    <w:rsid w:val="006753EB"/>
    <w:rsid w:val="00680776"/>
    <w:rsid w:val="0068127A"/>
    <w:rsid w:val="006A0614"/>
    <w:rsid w:val="006B2464"/>
    <w:rsid w:val="006B2BEB"/>
    <w:rsid w:val="006D3669"/>
    <w:rsid w:val="00707260"/>
    <w:rsid w:val="00721FC9"/>
    <w:rsid w:val="007604CB"/>
    <w:rsid w:val="00767E1A"/>
    <w:rsid w:val="007864E7"/>
    <w:rsid w:val="007A5B72"/>
    <w:rsid w:val="007C1142"/>
    <w:rsid w:val="00801E33"/>
    <w:rsid w:val="008100AF"/>
    <w:rsid w:val="00815CAB"/>
    <w:rsid w:val="00845B2F"/>
    <w:rsid w:val="00857A40"/>
    <w:rsid w:val="00877967"/>
    <w:rsid w:val="008B0910"/>
    <w:rsid w:val="00922B81"/>
    <w:rsid w:val="00943218"/>
    <w:rsid w:val="009801FD"/>
    <w:rsid w:val="009B2EB9"/>
    <w:rsid w:val="009D2E05"/>
    <w:rsid w:val="009E6BEE"/>
    <w:rsid w:val="009F1DED"/>
    <w:rsid w:val="009F43FA"/>
    <w:rsid w:val="00A1519A"/>
    <w:rsid w:val="00A23A51"/>
    <w:rsid w:val="00A5679D"/>
    <w:rsid w:val="00A912A8"/>
    <w:rsid w:val="00A92D06"/>
    <w:rsid w:val="00AA3D97"/>
    <w:rsid w:val="00AB289B"/>
    <w:rsid w:val="00AC3CF7"/>
    <w:rsid w:val="00AD38C3"/>
    <w:rsid w:val="00AF7B10"/>
    <w:rsid w:val="00B03673"/>
    <w:rsid w:val="00B11CC2"/>
    <w:rsid w:val="00B34E33"/>
    <w:rsid w:val="00B369DA"/>
    <w:rsid w:val="00B53B56"/>
    <w:rsid w:val="00B7017A"/>
    <w:rsid w:val="00B81645"/>
    <w:rsid w:val="00B9031E"/>
    <w:rsid w:val="00B92029"/>
    <w:rsid w:val="00BA7B83"/>
    <w:rsid w:val="00BC54BC"/>
    <w:rsid w:val="00BE08EC"/>
    <w:rsid w:val="00BE3613"/>
    <w:rsid w:val="00C032CB"/>
    <w:rsid w:val="00C06AC8"/>
    <w:rsid w:val="00C1217A"/>
    <w:rsid w:val="00C20150"/>
    <w:rsid w:val="00C22C02"/>
    <w:rsid w:val="00C32031"/>
    <w:rsid w:val="00C54EA3"/>
    <w:rsid w:val="00CF4AF3"/>
    <w:rsid w:val="00D005E6"/>
    <w:rsid w:val="00D048D2"/>
    <w:rsid w:val="00D22CC9"/>
    <w:rsid w:val="00D51D92"/>
    <w:rsid w:val="00D63BB1"/>
    <w:rsid w:val="00D65144"/>
    <w:rsid w:val="00D81C4D"/>
    <w:rsid w:val="00D823CF"/>
    <w:rsid w:val="00D839A9"/>
    <w:rsid w:val="00D91CA9"/>
    <w:rsid w:val="00D93BD8"/>
    <w:rsid w:val="00DA7923"/>
    <w:rsid w:val="00DE26B3"/>
    <w:rsid w:val="00DF2787"/>
    <w:rsid w:val="00DF3509"/>
    <w:rsid w:val="00E24EE8"/>
    <w:rsid w:val="00E33311"/>
    <w:rsid w:val="00E81CB4"/>
    <w:rsid w:val="00EA78EF"/>
    <w:rsid w:val="00EB201B"/>
    <w:rsid w:val="00EC70BC"/>
    <w:rsid w:val="00EE5E88"/>
    <w:rsid w:val="00EE721F"/>
    <w:rsid w:val="00F16E1C"/>
    <w:rsid w:val="00F3076B"/>
    <w:rsid w:val="00F3671D"/>
    <w:rsid w:val="00F40EC5"/>
    <w:rsid w:val="00F41635"/>
    <w:rsid w:val="00F45277"/>
    <w:rsid w:val="00F6430D"/>
    <w:rsid w:val="00F746E5"/>
    <w:rsid w:val="00F77312"/>
    <w:rsid w:val="00FA5F4B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7A2FDA"/>
  <w15:chartTrackingRefBased/>
  <w15:docId w15:val="{787AD270-45FD-46D3-8AAB-4C7D4DC3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1D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5B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5B2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64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64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64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64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64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4B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2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2C02"/>
  </w:style>
  <w:style w:type="paragraph" w:styleId="Fuzeile">
    <w:name w:val="footer"/>
    <w:basedOn w:val="Standard"/>
    <w:link w:val="FuzeileZchn"/>
    <w:uiPriority w:val="99"/>
    <w:unhideWhenUsed/>
    <w:rsid w:val="00C2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asg.ch/online-schalter/pdf/form_9020r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vasg.ch/online-schalter/pdf/306.pdf?highlight=rentenvorausberechnu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vasg.ch/online-schalter/pdf/101.pdf?highlight=auszug+individuelles+Kont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.ahv-iv.ch/ahv/jsp/front.jsp?app=AHV-IV&amp;form=318_269_v2&amp;lang=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.ahv-iv.ch/orbeon/fr/AHV-IV/318_282_v3/ne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B179-3D2E-4880-9E39-12B6888F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Bernauer</dc:creator>
  <cp:keywords/>
  <dc:description/>
  <cp:lastModifiedBy>Markus Bernauer</cp:lastModifiedBy>
  <cp:revision>7</cp:revision>
  <dcterms:created xsi:type="dcterms:W3CDTF">2020-10-02T19:23:00Z</dcterms:created>
  <dcterms:modified xsi:type="dcterms:W3CDTF">2021-04-03T14:52:00Z</dcterms:modified>
</cp:coreProperties>
</file>