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tblCellMar>
          <w:left w:w="0" w:type="dxa"/>
          <w:right w:w="0" w:type="dxa"/>
        </w:tblCellMar>
        <w:tblLook w:val="04A0" w:firstRow="1" w:lastRow="0" w:firstColumn="1" w:lastColumn="0" w:noHBand="0" w:noVBand="1"/>
      </w:tblPr>
      <w:tblGrid>
        <w:gridCol w:w="10260"/>
      </w:tblGrid>
      <w:tr w:rsidR="006D7570" w:rsidRPr="006D7570" w:rsidTr="006D7570">
        <w:trPr>
          <w:tblCellSpacing w:w="0" w:type="dxa"/>
          <w:jc w:val="center"/>
        </w:trPr>
        <w:tc>
          <w:tcPr>
            <w:tcW w:w="0" w:type="auto"/>
            <w:vAlign w:val="center"/>
            <w:hideMark/>
          </w:tcPr>
          <w:p w:rsidR="006D7570" w:rsidRPr="006D7570" w:rsidRDefault="006D7570" w:rsidP="006D7570">
            <w:pPr>
              <w:pStyle w:val="Title"/>
              <w:rPr>
                <w:rFonts w:eastAsia="Times New Roman"/>
                <w:color w:val="000000"/>
                <w:sz w:val="28"/>
                <w:szCs w:val="24"/>
                <w:u w:val="single"/>
              </w:rPr>
            </w:pPr>
            <w:r w:rsidRPr="006D7570">
              <w:rPr>
                <w:rFonts w:eastAsia="Times New Roman"/>
                <w:sz w:val="72"/>
                <w:u w:val="single"/>
              </w:rPr>
              <w:t>Solution</w:t>
            </w:r>
            <w:r w:rsidRPr="006D7570">
              <w:rPr>
                <w:rFonts w:eastAsia="Times New Roman"/>
                <w:color w:val="000000"/>
                <w:sz w:val="28"/>
                <w:szCs w:val="24"/>
                <w:u w:val="single"/>
              </w:rPr>
              <w:t xml:space="preserve"> </w:t>
            </w:r>
          </w:p>
          <w:p w:rsidR="006D7570" w:rsidRPr="006D7570" w:rsidRDefault="006D7570" w:rsidP="006D7570">
            <w:pPr>
              <w:rPr>
                <w:color w:val="000000"/>
                <w:sz w:val="24"/>
                <w:szCs w:val="24"/>
              </w:rPr>
            </w:pPr>
            <w:proofErr w:type="gramStart"/>
            <w:r w:rsidRPr="006D7570">
              <w:rPr>
                <w:color w:val="003355"/>
              </w:rPr>
              <w:t>Let's</w:t>
            </w:r>
            <w:proofErr w:type="gramEnd"/>
            <w:r w:rsidRPr="006D7570">
              <w:rPr>
                <w:color w:val="003355"/>
              </w:rPr>
              <w:t xml:space="preserve"> move the ring suspended from the loop on the right to the loop on the left. Pull the center loop down, and slide the ring on the right under the center loop and into the central area.</w:t>
            </w:r>
          </w:p>
        </w:tc>
      </w:tr>
      <w:tr w:rsidR="006D7570" w:rsidRPr="006D7570" w:rsidTr="006D7570">
        <w:trPr>
          <w:tblCellSpacing w:w="0" w:type="dxa"/>
          <w:jc w:val="center"/>
        </w:trPr>
        <w:tc>
          <w:tcPr>
            <w:tcW w:w="0" w:type="auto"/>
            <w:vAlign w:val="center"/>
            <w:hideMark/>
          </w:tcPr>
          <w:p w:rsidR="006D7570" w:rsidRPr="006D7570" w:rsidRDefault="006D7570" w:rsidP="006D7570">
            <w:pPr>
              <w:jc w:val="center"/>
              <w:rPr>
                <w:color w:val="000000"/>
                <w:sz w:val="24"/>
                <w:szCs w:val="24"/>
              </w:rPr>
            </w:pPr>
            <w:r w:rsidRPr="006D7570">
              <w:rPr>
                <w:noProof/>
                <w:color w:val="000000"/>
                <w:sz w:val="24"/>
                <w:szCs w:val="24"/>
              </w:rPr>
              <w:drawing>
                <wp:inline distT="0" distB="0" distL="0" distR="0">
                  <wp:extent cx="1815354" cy="914400"/>
                  <wp:effectExtent l="0" t="0" r="0" b="0"/>
                  <wp:docPr id="6" name="Picture 6" descr="http://britton.disted.camosun.bc.ca/stringr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itton.disted.camosun.bc.ca/stringring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5354" cy="914400"/>
                          </a:xfrm>
                          <a:prstGeom prst="rect">
                            <a:avLst/>
                          </a:prstGeom>
                          <a:noFill/>
                          <a:ln>
                            <a:noFill/>
                          </a:ln>
                        </pic:spPr>
                      </pic:pic>
                    </a:graphicData>
                  </a:graphic>
                </wp:inline>
              </w:drawing>
            </w:r>
          </w:p>
        </w:tc>
      </w:tr>
      <w:tr w:rsidR="006D7570" w:rsidRPr="006D7570" w:rsidTr="006D7570">
        <w:trPr>
          <w:tblCellSpacing w:w="0" w:type="dxa"/>
          <w:jc w:val="center"/>
        </w:trPr>
        <w:tc>
          <w:tcPr>
            <w:tcW w:w="0" w:type="auto"/>
            <w:vAlign w:val="center"/>
            <w:hideMark/>
          </w:tcPr>
          <w:p w:rsidR="006D7570" w:rsidRPr="006D7570" w:rsidRDefault="006D7570" w:rsidP="006D7570">
            <w:pPr>
              <w:rPr>
                <w:color w:val="000000"/>
                <w:sz w:val="24"/>
                <w:szCs w:val="24"/>
              </w:rPr>
            </w:pPr>
            <w:r w:rsidRPr="006D7570">
              <w:rPr>
                <w:color w:val="003355"/>
              </w:rPr>
              <w:t>Pull the two strings marked with the arrows toward you ...</w:t>
            </w:r>
            <w:bookmarkStart w:id="0" w:name="_GoBack"/>
            <w:bookmarkEnd w:id="0"/>
          </w:p>
        </w:tc>
      </w:tr>
      <w:tr w:rsidR="006D7570" w:rsidRPr="006D7570" w:rsidTr="006D7570">
        <w:trPr>
          <w:tblCellSpacing w:w="0" w:type="dxa"/>
          <w:jc w:val="center"/>
        </w:trPr>
        <w:tc>
          <w:tcPr>
            <w:tcW w:w="0" w:type="auto"/>
            <w:vAlign w:val="center"/>
            <w:hideMark/>
          </w:tcPr>
          <w:p w:rsidR="006D7570" w:rsidRPr="006D7570" w:rsidRDefault="006D7570" w:rsidP="006D7570">
            <w:pPr>
              <w:jc w:val="center"/>
              <w:rPr>
                <w:color w:val="000000"/>
                <w:sz w:val="24"/>
                <w:szCs w:val="24"/>
              </w:rPr>
            </w:pPr>
            <w:r w:rsidRPr="006D7570">
              <w:rPr>
                <w:noProof/>
                <w:color w:val="000000"/>
                <w:sz w:val="24"/>
                <w:szCs w:val="24"/>
              </w:rPr>
              <w:drawing>
                <wp:inline distT="0" distB="0" distL="0" distR="0">
                  <wp:extent cx="1815353" cy="914400"/>
                  <wp:effectExtent l="0" t="0" r="0" b="0"/>
                  <wp:docPr id="5" name="Picture 5" descr="http://britton.disted.camosun.bc.ca/stringr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itton.disted.camosun.bc.ca/stringring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5353" cy="914400"/>
                          </a:xfrm>
                          <a:prstGeom prst="rect">
                            <a:avLst/>
                          </a:prstGeom>
                          <a:noFill/>
                          <a:ln>
                            <a:noFill/>
                          </a:ln>
                        </pic:spPr>
                      </pic:pic>
                    </a:graphicData>
                  </a:graphic>
                </wp:inline>
              </w:drawing>
            </w:r>
          </w:p>
        </w:tc>
      </w:tr>
      <w:tr w:rsidR="006D7570" w:rsidRPr="006D7570" w:rsidTr="006D7570">
        <w:trPr>
          <w:tblCellSpacing w:w="0" w:type="dxa"/>
          <w:jc w:val="center"/>
        </w:trPr>
        <w:tc>
          <w:tcPr>
            <w:tcW w:w="0" w:type="auto"/>
            <w:vAlign w:val="center"/>
            <w:hideMark/>
          </w:tcPr>
          <w:p w:rsidR="006D7570" w:rsidRPr="006D7570" w:rsidRDefault="006D7570" w:rsidP="006D7570">
            <w:pPr>
              <w:rPr>
                <w:color w:val="000000"/>
                <w:sz w:val="24"/>
                <w:szCs w:val="24"/>
              </w:rPr>
            </w:pPr>
            <w:r w:rsidRPr="006D7570">
              <w:rPr>
                <w:color w:val="003355"/>
              </w:rPr>
              <w:t xml:space="preserve">... </w:t>
            </w:r>
            <w:proofErr w:type="gramStart"/>
            <w:r w:rsidRPr="006D7570">
              <w:rPr>
                <w:color w:val="003355"/>
              </w:rPr>
              <w:t>until</w:t>
            </w:r>
            <w:proofErr w:type="gramEnd"/>
            <w:r w:rsidRPr="006D7570">
              <w:rPr>
                <w:color w:val="003355"/>
              </w:rPr>
              <w:t xml:space="preserve"> a double loop comes up through the center hole.</w:t>
            </w:r>
          </w:p>
        </w:tc>
      </w:tr>
      <w:tr w:rsidR="006D7570" w:rsidRPr="006D7570" w:rsidTr="006D7570">
        <w:trPr>
          <w:tblCellSpacing w:w="0" w:type="dxa"/>
          <w:jc w:val="center"/>
        </w:trPr>
        <w:tc>
          <w:tcPr>
            <w:tcW w:w="0" w:type="auto"/>
            <w:vAlign w:val="center"/>
            <w:hideMark/>
          </w:tcPr>
          <w:p w:rsidR="006D7570" w:rsidRPr="006D7570" w:rsidRDefault="006D7570" w:rsidP="006D7570">
            <w:pPr>
              <w:jc w:val="center"/>
              <w:rPr>
                <w:color w:val="000000"/>
                <w:sz w:val="24"/>
                <w:szCs w:val="24"/>
              </w:rPr>
            </w:pPr>
            <w:r w:rsidRPr="006D7570">
              <w:rPr>
                <w:noProof/>
                <w:color w:val="000000"/>
                <w:sz w:val="24"/>
                <w:szCs w:val="24"/>
              </w:rPr>
              <w:drawing>
                <wp:inline distT="0" distB="0" distL="0" distR="0">
                  <wp:extent cx="1959429" cy="914400"/>
                  <wp:effectExtent l="0" t="0" r="3175" b="0"/>
                  <wp:docPr id="4" name="Picture 4" descr="http://britton.disted.camosun.bc.ca/stringrin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ritton.disted.camosun.bc.ca/stringring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9429" cy="914400"/>
                          </a:xfrm>
                          <a:prstGeom prst="rect">
                            <a:avLst/>
                          </a:prstGeom>
                          <a:noFill/>
                          <a:ln>
                            <a:noFill/>
                          </a:ln>
                        </pic:spPr>
                      </pic:pic>
                    </a:graphicData>
                  </a:graphic>
                </wp:inline>
              </w:drawing>
            </w:r>
          </w:p>
        </w:tc>
      </w:tr>
      <w:tr w:rsidR="006D7570" w:rsidRPr="006D7570" w:rsidTr="006D7570">
        <w:trPr>
          <w:tblCellSpacing w:w="0" w:type="dxa"/>
          <w:jc w:val="center"/>
        </w:trPr>
        <w:tc>
          <w:tcPr>
            <w:tcW w:w="0" w:type="auto"/>
            <w:vAlign w:val="center"/>
            <w:hideMark/>
          </w:tcPr>
          <w:p w:rsidR="006D7570" w:rsidRPr="006D7570" w:rsidRDefault="006D7570" w:rsidP="006D7570">
            <w:pPr>
              <w:rPr>
                <w:color w:val="000000"/>
                <w:sz w:val="24"/>
                <w:szCs w:val="24"/>
              </w:rPr>
            </w:pPr>
            <w:r w:rsidRPr="006D7570">
              <w:rPr>
                <w:color w:val="003355"/>
              </w:rPr>
              <w:t>Move the ring to the same position on the other side by passing it through the double loop.</w:t>
            </w:r>
          </w:p>
        </w:tc>
      </w:tr>
      <w:tr w:rsidR="006D7570" w:rsidRPr="006D7570" w:rsidTr="006D7570">
        <w:trPr>
          <w:tblCellSpacing w:w="0" w:type="dxa"/>
          <w:jc w:val="center"/>
        </w:trPr>
        <w:tc>
          <w:tcPr>
            <w:tcW w:w="0" w:type="auto"/>
            <w:vAlign w:val="center"/>
            <w:hideMark/>
          </w:tcPr>
          <w:p w:rsidR="006D7570" w:rsidRPr="006D7570" w:rsidRDefault="006D7570" w:rsidP="006D7570">
            <w:pPr>
              <w:jc w:val="center"/>
              <w:rPr>
                <w:color w:val="000000"/>
                <w:sz w:val="24"/>
                <w:szCs w:val="24"/>
              </w:rPr>
            </w:pPr>
            <w:r w:rsidRPr="006D7570">
              <w:rPr>
                <w:noProof/>
                <w:color w:val="000000"/>
                <w:sz w:val="24"/>
                <w:szCs w:val="24"/>
              </w:rPr>
              <w:drawing>
                <wp:inline distT="0" distB="0" distL="0" distR="0">
                  <wp:extent cx="2074689" cy="914400"/>
                  <wp:effectExtent l="0" t="0" r="1905" b="0"/>
                  <wp:docPr id="3" name="Picture 3" descr="http://britton.disted.camosun.bc.ca/stringrin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ritton.disted.camosun.bc.ca/stringring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4689" cy="914400"/>
                          </a:xfrm>
                          <a:prstGeom prst="rect">
                            <a:avLst/>
                          </a:prstGeom>
                          <a:noFill/>
                          <a:ln>
                            <a:noFill/>
                          </a:ln>
                        </pic:spPr>
                      </pic:pic>
                    </a:graphicData>
                  </a:graphic>
                </wp:inline>
              </w:drawing>
            </w:r>
          </w:p>
        </w:tc>
      </w:tr>
      <w:tr w:rsidR="006D7570" w:rsidRPr="006D7570" w:rsidTr="006D7570">
        <w:trPr>
          <w:tblCellSpacing w:w="0" w:type="dxa"/>
          <w:jc w:val="center"/>
        </w:trPr>
        <w:tc>
          <w:tcPr>
            <w:tcW w:w="0" w:type="auto"/>
            <w:vAlign w:val="center"/>
            <w:hideMark/>
          </w:tcPr>
          <w:p w:rsidR="006D7570" w:rsidRPr="006D7570" w:rsidRDefault="006D7570" w:rsidP="006D7570">
            <w:pPr>
              <w:rPr>
                <w:color w:val="000000"/>
                <w:sz w:val="24"/>
                <w:szCs w:val="24"/>
              </w:rPr>
            </w:pPr>
            <w:r w:rsidRPr="006D7570">
              <w:rPr>
                <w:color w:val="003355"/>
              </w:rPr>
              <w:t>Now reverse the first two steps. Pull the double loop back down through the center hole, ...</w:t>
            </w:r>
          </w:p>
        </w:tc>
      </w:tr>
      <w:tr w:rsidR="006D7570" w:rsidRPr="006D7570" w:rsidTr="006D7570">
        <w:trPr>
          <w:tblCellSpacing w:w="0" w:type="dxa"/>
          <w:jc w:val="center"/>
        </w:trPr>
        <w:tc>
          <w:tcPr>
            <w:tcW w:w="0" w:type="auto"/>
            <w:vAlign w:val="center"/>
            <w:hideMark/>
          </w:tcPr>
          <w:p w:rsidR="006D7570" w:rsidRPr="006D7570" w:rsidRDefault="006D7570" w:rsidP="006D7570">
            <w:pPr>
              <w:jc w:val="center"/>
              <w:rPr>
                <w:color w:val="000000"/>
                <w:sz w:val="24"/>
                <w:szCs w:val="24"/>
              </w:rPr>
            </w:pPr>
            <w:r w:rsidRPr="006D7570">
              <w:rPr>
                <w:noProof/>
                <w:color w:val="000000"/>
                <w:sz w:val="24"/>
                <w:szCs w:val="24"/>
              </w:rPr>
              <w:drawing>
                <wp:inline distT="0" distB="0" distL="0" distR="0">
                  <wp:extent cx="1828800" cy="914400"/>
                  <wp:effectExtent l="0" t="0" r="0" b="0"/>
                  <wp:docPr id="2" name="Picture 2" descr="http://britton.disted.camosun.bc.ca/stringrin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ritton.disted.camosun.bc.ca/stringring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14400"/>
                          </a:xfrm>
                          <a:prstGeom prst="rect">
                            <a:avLst/>
                          </a:prstGeom>
                          <a:noFill/>
                          <a:ln>
                            <a:noFill/>
                          </a:ln>
                        </pic:spPr>
                      </pic:pic>
                    </a:graphicData>
                  </a:graphic>
                </wp:inline>
              </w:drawing>
            </w:r>
          </w:p>
        </w:tc>
      </w:tr>
      <w:tr w:rsidR="006D7570" w:rsidRPr="006D7570" w:rsidTr="006D7570">
        <w:trPr>
          <w:tblCellSpacing w:w="0" w:type="dxa"/>
          <w:jc w:val="center"/>
        </w:trPr>
        <w:tc>
          <w:tcPr>
            <w:tcW w:w="0" w:type="auto"/>
            <w:vAlign w:val="center"/>
            <w:hideMark/>
          </w:tcPr>
          <w:p w:rsidR="006D7570" w:rsidRPr="006D7570" w:rsidRDefault="006D7570" w:rsidP="006D7570">
            <w:pPr>
              <w:rPr>
                <w:color w:val="000000"/>
                <w:sz w:val="24"/>
                <w:szCs w:val="24"/>
              </w:rPr>
            </w:pPr>
            <w:r w:rsidRPr="006D7570">
              <w:rPr>
                <w:color w:val="003355"/>
              </w:rPr>
              <w:t xml:space="preserve">... </w:t>
            </w:r>
            <w:proofErr w:type="gramStart"/>
            <w:r w:rsidRPr="006D7570">
              <w:rPr>
                <w:color w:val="003355"/>
              </w:rPr>
              <w:t>then</w:t>
            </w:r>
            <w:proofErr w:type="gramEnd"/>
            <w:r w:rsidRPr="006D7570">
              <w:rPr>
                <w:color w:val="003355"/>
              </w:rPr>
              <w:t xml:space="preserve"> slide the ring under the center loop and onto the loop on the left.</w:t>
            </w:r>
          </w:p>
        </w:tc>
      </w:tr>
      <w:tr w:rsidR="006D7570" w:rsidRPr="006D7570" w:rsidTr="006D7570">
        <w:trPr>
          <w:tblCellSpacing w:w="0" w:type="dxa"/>
          <w:jc w:val="center"/>
        </w:trPr>
        <w:tc>
          <w:tcPr>
            <w:tcW w:w="0" w:type="auto"/>
            <w:vAlign w:val="center"/>
            <w:hideMark/>
          </w:tcPr>
          <w:p w:rsidR="006D7570" w:rsidRPr="006D7570" w:rsidRDefault="006D7570" w:rsidP="006D7570">
            <w:pPr>
              <w:jc w:val="center"/>
              <w:rPr>
                <w:color w:val="000000"/>
                <w:sz w:val="24"/>
                <w:szCs w:val="24"/>
              </w:rPr>
            </w:pPr>
            <w:r w:rsidRPr="006D7570">
              <w:rPr>
                <w:noProof/>
                <w:color w:val="000000"/>
                <w:sz w:val="24"/>
                <w:szCs w:val="24"/>
              </w:rPr>
              <w:drawing>
                <wp:inline distT="0" distB="0" distL="0" distR="0">
                  <wp:extent cx="1828800" cy="1097280"/>
                  <wp:effectExtent l="0" t="0" r="0" b="7620"/>
                  <wp:docPr id="1" name="Picture 1" descr="http://britton.disted.camosun.bc.ca/stringrin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ritton.disted.camosun.bc.ca/stringring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097280"/>
                          </a:xfrm>
                          <a:prstGeom prst="rect">
                            <a:avLst/>
                          </a:prstGeom>
                          <a:noFill/>
                          <a:ln>
                            <a:noFill/>
                          </a:ln>
                        </pic:spPr>
                      </pic:pic>
                    </a:graphicData>
                  </a:graphic>
                </wp:inline>
              </w:drawing>
            </w:r>
          </w:p>
        </w:tc>
      </w:tr>
    </w:tbl>
    <w:p w:rsidR="00734E8E" w:rsidRDefault="00734E8E" w:rsidP="006D7570"/>
    <w:sectPr w:rsidR="00734E8E" w:rsidSect="006D75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70"/>
    <w:rsid w:val="006D7570"/>
    <w:rsid w:val="0073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8BDDB-98DF-4479-9ADF-397BED834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757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Title">
    <w:name w:val="Title"/>
    <w:basedOn w:val="Normal"/>
    <w:next w:val="Normal"/>
    <w:link w:val="TitleChar"/>
    <w:uiPriority w:val="10"/>
    <w:qFormat/>
    <w:rsid w:val="006D75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57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5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 Joe</dc:creator>
  <cp:keywords/>
  <dc:description/>
  <cp:lastModifiedBy>Dante, Joe</cp:lastModifiedBy>
  <cp:revision>1</cp:revision>
  <dcterms:created xsi:type="dcterms:W3CDTF">2017-06-07T17:29:00Z</dcterms:created>
  <dcterms:modified xsi:type="dcterms:W3CDTF">2017-06-07T17:31:00Z</dcterms:modified>
</cp:coreProperties>
</file>