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927"/>
        <w:gridCol w:w="4928"/>
      </w:tblGrid>
      <w:tr w:rsidR="00E0489B" w:rsidRPr="00E0489B" w:rsidTr="00E0489B">
        <w:tc>
          <w:tcPr>
            <w:tcW w:w="4927" w:type="dxa"/>
          </w:tcPr>
          <w:p w:rsidR="00E0489B" w:rsidRDefault="00E0489B" w:rsidP="00E0489B">
            <w:pPr>
              <w:spacing w:line="360" w:lineRule="auto"/>
              <w:jc w:val="right"/>
              <w:rPr>
                <w:rFonts w:ascii="Times New Roman" w:hAnsi="Times New Roman" w:cs="Times New Roman"/>
                <w:sz w:val="28"/>
                <w:szCs w:val="28"/>
                <w:lang w:val="uk-UA"/>
              </w:rPr>
            </w:pP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ПОЛОЖЕННЯ</w:t>
            </w: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про ґендерну політику в</w:t>
            </w: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ГРОМАДСЬКІЙ ОРГАНІЗАЦІЇ "ТЕРНОПІЛЬСЬКИЙ ОСВІТНІЙ НАВЧАЛЬНО-ДЕМОНСТРАЦІЙНИЙ "ЦЕНТР НАУКИ"" </w:t>
            </w:r>
          </w:p>
          <w:p w:rsidR="00E0489B" w:rsidRDefault="00E0489B" w:rsidP="00E0489B">
            <w:pPr>
              <w:spacing w:line="360" w:lineRule="auto"/>
              <w:jc w:val="center"/>
              <w:rPr>
                <w:rFonts w:ascii="Times New Roman" w:hAnsi="Times New Roman" w:cs="Times New Roman"/>
                <w:sz w:val="28"/>
                <w:szCs w:val="28"/>
                <w:lang w:val="uk-UA"/>
              </w:rPr>
            </w:pPr>
          </w:p>
          <w:p w:rsidR="00E0489B" w:rsidRDefault="00E0489B" w:rsidP="00E0489B">
            <w:pPr>
              <w:spacing w:line="360" w:lineRule="auto"/>
              <w:jc w:val="center"/>
              <w:rPr>
                <w:rFonts w:ascii="Times New Roman" w:hAnsi="Times New Roman" w:cs="Times New Roman"/>
                <w:sz w:val="28"/>
                <w:szCs w:val="28"/>
                <w:lang w:val="uk-UA"/>
              </w:rPr>
            </w:pPr>
          </w:p>
          <w:p w:rsidR="00E0489B" w:rsidRDefault="00E0489B" w:rsidP="00E0489B">
            <w:pPr>
              <w:spacing w:line="360" w:lineRule="auto"/>
              <w:jc w:val="center"/>
              <w:rPr>
                <w:rFonts w:ascii="Times New Roman" w:hAnsi="Times New Roman" w:cs="Times New Roman"/>
                <w:sz w:val="28"/>
                <w:szCs w:val="28"/>
                <w:lang w:val="uk-UA"/>
              </w:rPr>
            </w:pPr>
          </w:p>
          <w:p w:rsidR="00E0489B" w:rsidRDefault="00E0489B" w:rsidP="00E0489B">
            <w:pPr>
              <w:spacing w:line="360" w:lineRule="auto"/>
              <w:jc w:val="center"/>
              <w:rPr>
                <w:rFonts w:ascii="Times New Roman" w:hAnsi="Times New Roman" w:cs="Times New Roman"/>
                <w:sz w:val="28"/>
                <w:szCs w:val="28"/>
                <w:lang w:val="uk-UA"/>
              </w:rPr>
            </w:pPr>
          </w:p>
          <w:p w:rsidR="00E0489B" w:rsidRDefault="00E0489B" w:rsidP="00E0489B">
            <w:pPr>
              <w:spacing w:after="0" w:line="240" w:lineRule="auto"/>
              <w:rPr>
                <w:rFonts w:ascii="Times New Roman" w:hAnsi="Times New Roman" w:cs="Times New Roman"/>
                <w:sz w:val="28"/>
                <w:szCs w:val="28"/>
                <w:lang w:val="uk-UA"/>
              </w:rPr>
            </w:pPr>
          </w:p>
          <w:p w:rsidR="00E0489B" w:rsidRDefault="00E0489B" w:rsidP="00E0489B">
            <w:pPr>
              <w:spacing w:after="0" w:line="240" w:lineRule="auto"/>
              <w:rPr>
                <w:rFonts w:ascii="Times New Roman" w:hAnsi="Times New Roman" w:cs="Times New Roman"/>
                <w:sz w:val="28"/>
                <w:szCs w:val="28"/>
                <w:lang w:val="uk-UA"/>
              </w:rPr>
            </w:pPr>
          </w:p>
          <w:p w:rsidR="00E0489B" w:rsidRDefault="00E0489B" w:rsidP="00E0489B">
            <w:pPr>
              <w:spacing w:after="0" w:line="240" w:lineRule="auto"/>
              <w:rPr>
                <w:rFonts w:ascii="Times New Roman" w:hAnsi="Times New Roman" w:cs="Times New Roman"/>
                <w:sz w:val="28"/>
                <w:szCs w:val="28"/>
                <w:lang w:val="uk-UA"/>
              </w:rPr>
            </w:pPr>
          </w:p>
          <w:p w:rsidR="00E0489B" w:rsidRDefault="00E0489B" w:rsidP="00E0489B">
            <w:pPr>
              <w:spacing w:after="0" w:line="240" w:lineRule="auto"/>
              <w:rPr>
                <w:rFonts w:ascii="Times New Roman" w:hAnsi="Times New Roman" w:cs="Times New Roman"/>
                <w:sz w:val="28"/>
                <w:szCs w:val="28"/>
                <w:lang w:val="uk-UA"/>
              </w:rPr>
            </w:pPr>
          </w:p>
          <w:p w:rsidR="00E0489B" w:rsidRDefault="00E0489B" w:rsidP="00E0489B">
            <w:pPr>
              <w:spacing w:after="0" w:line="240" w:lineRule="auto"/>
              <w:rPr>
                <w:rFonts w:ascii="Times New Roman" w:hAnsi="Times New Roman" w:cs="Times New Roman"/>
                <w:sz w:val="28"/>
                <w:szCs w:val="28"/>
                <w:lang w:val="uk-UA"/>
              </w:rPr>
            </w:pPr>
          </w:p>
          <w:p w:rsidR="00E0489B" w:rsidRDefault="00E0489B" w:rsidP="00E0489B">
            <w:pPr>
              <w:spacing w:after="0" w:line="240" w:lineRule="auto"/>
              <w:rPr>
                <w:rFonts w:ascii="Times New Roman" w:hAnsi="Times New Roman" w:cs="Times New Roman"/>
                <w:sz w:val="28"/>
                <w:szCs w:val="28"/>
                <w:lang w:val="uk-UA"/>
              </w:rPr>
            </w:pPr>
          </w:p>
          <w:p w:rsidR="00E0489B" w:rsidRDefault="00E0489B" w:rsidP="00E0489B">
            <w:pPr>
              <w:spacing w:after="0" w:line="240" w:lineRule="auto"/>
              <w:rPr>
                <w:rFonts w:ascii="Times New Roman" w:hAnsi="Times New Roman" w:cs="Times New Roman"/>
                <w:sz w:val="28"/>
                <w:szCs w:val="28"/>
                <w:lang w:val="uk-UA"/>
              </w:rPr>
            </w:pPr>
          </w:p>
          <w:p w:rsidR="00E0489B" w:rsidRDefault="00E0489B" w:rsidP="00E0489B">
            <w:pPr>
              <w:spacing w:after="0" w:line="240" w:lineRule="auto"/>
              <w:rPr>
                <w:rFonts w:ascii="Times New Roman" w:hAnsi="Times New Roman" w:cs="Times New Roman"/>
                <w:sz w:val="28"/>
                <w:szCs w:val="28"/>
                <w:lang w:val="uk-UA"/>
              </w:rPr>
            </w:pPr>
          </w:p>
          <w:p w:rsidR="00E0489B" w:rsidRDefault="00E0489B" w:rsidP="00E0489B">
            <w:pPr>
              <w:spacing w:after="0" w:line="240" w:lineRule="auto"/>
              <w:rPr>
                <w:rFonts w:ascii="Times New Roman" w:hAnsi="Times New Roman" w:cs="Times New Roman"/>
                <w:sz w:val="28"/>
                <w:szCs w:val="28"/>
                <w:lang w:val="uk-UA"/>
              </w:rPr>
            </w:pPr>
          </w:p>
          <w:p w:rsidR="00E0489B" w:rsidRDefault="00E0489B" w:rsidP="00E0489B">
            <w:pPr>
              <w:spacing w:after="0" w:line="240" w:lineRule="auto"/>
              <w:rPr>
                <w:rFonts w:ascii="Times New Roman" w:hAnsi="Times New Roman" w:cs="Times New Roman"/>
                <w:sz w:val="28"/>
                <w:szCs w:val="28"/>
                <w:lang w:val="uk-UA"/>
              </w:rPr>
            </w:pPr>
          </w:p>
          <w:p w:rsidR="00E0489B" w:rsidRDefault="00E0489B" w:rsidP="00E0489B">
            <w:pPr>
              <w:spacing w:after="0" w:line="240" w:lineRule="auto"/>
              <w:rPr>
                <w:rFonts w:ascii="Times New Roman" w:hAnsi="Times New Roman" w:cs="Times New Roman"/>
                <w:sz w:val="28"/>
                <w:szCs w:val="28"/>
                <w:lang w:val="uk-UA"/>
              </w:rPr>
            </w:pPr>
          </w:p>
          <w:p w:rsidR="00E0489B" w:rsidRDefault="00E0489B" w:rsidP="00E0489B">
            <w:pPr>
              <w:spacing w:before="120" w:after="0" w:line="240" w:lineRule="auto"/>
              <w:rPr>
                <w:rFonts w:ascii="Times New Roman" w:hAnsi="Times New Roman" w:cs="Times New Roman"/>
                <w:sz w:val="28"/>
                <w:szCs w:val="28"/>
                <w:lang w:val="uk-UA"/>
              </w:rPr>
            </w:pPr>
          </w:p>
          <w:p w:rsidR="00E0489B" w:rsidRDefault="00E0489B" w:rsidP="00E0489B">
            <w:pPr>
              <w:rPr>
                <w:rFonts w:ascii="Times New Roman" w:hAnsi="Times New Roman" w:cs="Times New Roman"/>
                <w:sz w:val="28"/>
                <w:szCs w:val="28"/>
                <w:lang w:val="uk-UA"/>
              </w:rPr>
            </w:pPr>
            <w:r>
              <w:br w:type="page"/>
            </w: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 ЗАГАЛЬНІ ПОЛОЖЕННЯ</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 Положення про гендерну політику (надалі – Положення) розроблене з урахуванням вимог нормативних актів:</w:t>
            </w:r>
            <w:r>
              <w:rPr>
                <w:rFonts w:ascii="Times New Roman" w:hAnsi="Times New Roman" w:cs="Times New Roman"/>
                <w:sz w:val="28"/>
                <w:szCs w:val="28"/>
                <w:lang w:val="uk-UA"/>
              </w:rPr>
              <w:t xml:space="preserve"> </w:t>
            </w:r>
          </w:p>
          <w:p w:rsidR="00E0489B" w:rsidRDefault="00E0489B" w:rsidP="00E0489B">
            <w:pPr>
              <w:pStyle w:val="a8"/>
              <w:spacing w:after="0" w:line="240" w:lineRule="auto"/>
              <w:ind w:left="0" w:firstLine="709"/>
              <w:jc w:val="both"/>
              <w:rPr>
                <w:rFonts w:ascii="Times New Roman" w:eastAsia="Times New Roman" w:hAnsi="Times New Roman" w:cs="Times New Roman"/>
                <w:sz w:val="28"/>
                <w:szCs w:val="28"/>
                <w:lang w:val="uk-UA" w:eastAsia="ru-RU"/>
              </w:rPr>
            </w:pPr>
            <w:r>
              <w:rPr>
                <w:rStyle w:val="a4"/>
                <w:rFonts w:ascii="Times New Roman" w:hAnsi="Times New Roman" w:cs="Times New Roman"/>
                <w:sz w:val="28"/>
                <w:szCs w:val="28"/>
                <w:lang w:val="uk-UA"/>
              </w:rPr>
              <w:t xml:space="preserve">-- </w:t>
            </w:r>
            <w:hyperlink r:id="rId5">
              <w:r>
                <w:rPr>
                  <w:rStyle w:val="a4"/>
                  <w:rFonts w:ascii="Times New Roman" w:hAnsi="Times New Roman" w:cs="Times New Roman"/>
                  <w:sz w:val="28"/>
                  <w:szCs w:val="28"/>
                  <w:lang w:val="uk-UA"/>
                </w:rPr>
                <w:t>Стратегія гендерної рівності Ради Європи на 2018-2023 роки</w:t>
              </w:r>
            </w:hyperlink>
            <w:r>
              <w:rPr>
                <w:rStyle w:val="a4"/>
                <w:rFonts w:ascii="Times New Roman" w:hAnsi="Times New Roman" w:cs="Times New Roman"/>
                <w:sz w:val="28"/>
                <w:szCs w:val="28"/>
                <w:lang w:val="uk-UA"/>
              </w:rPr>
              <w:t>;</w:t>
            </w:r>
          </w:p>
          <w:p w:rsidR="00E0489B" w:rsidRDefault="00E0489B" w:rsidP="00E0489B">
            <w:pPr>
              <w:pStyle w:val="a8"/>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hyperlink r:id="rId6" w:anchor="Text" w:history="1">
              <w:r>
                <w:rPr>
                  <w:rStyle w:val="a4"/>
                  <w:rFonts w:ascii="Times New Roman" w:eastAsia="Times New Roman" w:hAnsi="Times New Roman" w:cs="Times New Roman"/>
                  <w:sz w:val="28"/>
                  <w:szCs w:val="28"/>
                  <w:lang w:val="uk-UA" w:eastAsia="ru-RU"/>
                </w:rPr>
                <w:t>Загальна декларація прав людини</w:t>
              </w:r>
            </w:hyperlink>
            <w:r>
              <w:rPr>
                <w:rStyle w:val="a4"/>
                <w:rFonts w:ascii="Times New Roman" w:eastAsia="Times New Roman" w:hAnsi="Times New Roman" w:cs="Times New Roman"/>
                <w:sz w:val="28"/>
                <w:szCs w:val="28"/>
                <w:lang w:val="uk-UA" w:eastAsia="ru-RU"/>
              </w:rPr>
              <w:t>;</w:t>
            </w:r>
          </w:p>
          <w:p w:rsidR="00E0489B" w:rsidRDefault="00E0489B" w:rsidP="00E0489B">
            <w:pPr>
              <w:pStyle w:val="a8"/>
              <w:spacing w:after="0" w:line="240" w:lineRule="auto"/>
              <w:ind w:left="0" w:firstLine="709"/>
              <w:jc w:val="both"/>
              <w:rPr>
                <w:rFonts w:ascii="Times New Roman" w:eastAsia="Times New Roman" w:hAnsi="Times New Roman" w:cs="Times New Roman"/>
                <w:sz w:val="28"/>
                <w:szCs w:val="28"/>
                <w:lang w:val="uk-UA" w:eastAsia="ru-RU"/>
              </w:rPr>
            </w:pPr>
            <w:r>
              <w:rPr>
                <w:rStyle w:val="a4"/>
                <w:rFonts w:ascii="Times New Roman" w:eastAsia="Times New Roman" w:hAnsi="Times New Roman" w:cs="Times New Roman"/>
                <w:sz w:val="28"/>
                <w:szCs w:val="28"/>
                <w:lang w:val="uk-UA" w:eastAsia="ru-RU"/>
              </w:rPr>
              <w:t xml:space="preserve">-- </w:t>
            </w:r>
            <w:hyperlink r:id="rId7" w:anchor="Text" w:history="1">
              <w:r>
                <w:rPr>
                  <w:rStyle w:val="a4"/>
                  <w:rFonts w:ascii="Times New Roman" w:eastAsia="Times New Roman" w:hAnsi="Times New Roman" w:cs="Times New Roman"/>
                  <w:sz w:val="28"/>
                  <w:szCs w:val="28"/>
                  <w:lang w:val="uk-UA" w:eastAsia="ru-RU"/>
                </w:rPr>
                <w:t>Міжнародний пакт про громадянські і політичні права</w:t>
              </w:r>
            </w:hyperlink>
            <w:r>
              <w:rPr>
                <w:rStyle w:val="a4"/>
                <w:rFonts w:ascii="Times New Roman" w:eastAsia="Times New Roman" w:hAnsi="Times New Roman" w:cs="Times New Roman"/>
                <w:sz w:val="28"/>
                <w:szCs w:val="28"/>
                <w:lang w:val="uk-UA" w:eastAsia="ru-RU"/>
              </w:rPr>
              <w:t>;</w:t>
            </w:r>
          </w:p>
          <w:p w:rsidR="00E0489B" w:rsidRDefault="00E0489B" w:rsidP="00E0489B">
            <w:pPr>
              <w:pStyle w:val="a8"/>
              <w:spacing w:after="0" w:line="240" w:lineRule="auto"/>
              <w:ind w:left="0" w:firstLine="709"/>
              <w:jc w:val="both"/>
              <w:rPr>
                <w:rFonts w:ascii="Times New Roman" w:eastAsia="Times New Roman" w:hAnsi="Times New Roman" w:cs="Times New Roman"/>
                <w:sz w:val="28"/>
                <w:szCs w:val="28"/>
                <w:lang w:val="uk-UA" w:eastAsia="ru-RU"/>
              </w:rPr>
            </w:pPr>
            <w:r>
              <w:rPr>
                <w:rStyle w:val="a4"/>
                <w:rFonts w:ascii="Times New Roman" w:eastAsia="Times New Roman" w:hAnsi="Times New Roman" w:cs="Times New Roman"/>
                <w:sz w:val="28"/>
                <w:szCs w:val="28"/>
                <w:lang w:val="uk-UA" w:eastAsia="ru-RU"/>
              </w:rPr>
              <w:t xml:space="preserve">-- </w:t>
            </w:r>
            <w:hyperlink r:id="rId8" w:anchor="Text" w:history="1">
              <w:r>
                <w:rPr>
                  <w:rStyle w:val="a4"/>
                  <w:rFonts w:ascii="Times New Roman" w:eastAsia="Times New Roman" w:hAnsi="Times New Roman" w:cs="Times New Roman"/>
                  <w:sz w:val="28"/>
                  <w:szCs w:val="28"/>
                  <w:lang w:val="uk-UA" w:eastAsia="ru-RU"/>
                </w:rPr>
                <w:t>Конвенція про ліквідацію всіх форм дискримінації щодо жінок</w:t>
              </w:r>
            </w:hyperlink>
            <w:r>
              <w:rPr>
                <w:rFonts w:ascii="Times New Roman" w:eastAsia="Times New Roman" w:hAnsi="Times New Roman" w:cs="Times New Roman"/>
                <w:sz w:val="28"/>
                <w:szCs w:val="28"/>
                <w:lang w:val="uk-UA" w:eastAsia="ru-RU"/>
              </w:rPr>
              <w:t>;</w:t>
            </w:r>
          </w:p>
          <w:p w:rsidR="00E0489B" w:rsidRDefault="00E0489B" w:rsidP="00E0489B">
            <w:pPr>
              <w:pStyle w:val="a8"/>
              <w:spacing w:after="0" w:line="240" w:lineRule="auto"/>
              <w:ind w:left="0" w:firstLine="709"/>
              <w:jc w:val="both"/>
              <w:rPr>
                <w:rFonts w:ascii="Times New Roman" w:eastAsia="Times New Roman" w:hAnsi="Times New Roman" w:cs="Times New Roman"/>
                <w:sz w:val="28"/>
                <w:szCs w:val="28"/>
                <w:lang w:val="uk-UA" w:eastAsia="ru-RU"/>
              </w:rPr>
            </w:pPr>
            <w:r>
              <w:rPr>
                <w:rStyle w:val="a4"/>
                <w:rFonts w:ascii="Times New Roman" w:hAnsi="Times New Roman" w:cs="Times New Roman"/>
                <w:sz w:val="28"/>
                <w:szCs w:val="28"/>
                <w:lang w:val="uk-UA"/>
              </w:rPr>
              <w:t xml:space="preserve">-- </w:t>
            </w:r>
            <w:hyperlink r:id="rId9" w:anchor="Text" w:history="1">
              <w:r>
                <w:rPr>
                  <w:rStyle w:val="a4"/>
                  <w:rFonts w:ascii="Times New Roman" w:hAnsi="Times New Roman" w:cs="Times New Roman"/>
                  <w:sz w:val="28"/>
                  <w:szCs w:val="28"/>
                  <w:lang w:val="uk-UA"/>
                </w:rPr>
                <w:t>Конвенція МОП «Про дискримінацію в галузі праці та зайнятості» 1958 року</w:t>
              </w:r>
            </w:hyperlink>
            <w:r>
              <w:rPr>
                <w:rStyle w:val="a4"/>
                <w:rFonts w:ascii="Times New Roman" w:hAnsi="Times New Roman" w:cs="Times New Roman"/>
                <w:sz w:val="28"/>
                <w:szCs w:val="28"/>
                <w:lang w:val="uk-UA"/>
              </w:rPr>
              <w:t>;</w:t>
            </w:r>
          </w:p>
          <w:p w:rsidR="00E0489B" w:rsidRDefault="00E0489B" w:rsidP="00E0489B">
            <w:pPr>
              <w:pStyle w:val="6"/>
              <w:keepNext w:val="0"/>
              <w:keepLines w:val="0"/>
              <w:spacing w:before="0" w:line="240" w:lineRule="auto"/>
              <w:ind w:firstLine="709"/>
              <w:jc w:val="both"/>
              <w:outlineLvl w:val="5"/>
              <w:rPr>
                <w:rFonts w:ascii="Times New Roman" w:hAnsi="Times New Roman" w:cs="Times New Roman"/>
                <w:color w:val="auto"/>
                <w:sz w:val="28"/>
                <w:szCs w:val="28"/>
                <w:lang w:val="uk-UA"/>
              </w:rPr>
            </w:pPr>
            <w:r>
              <w:rPr>
                <w:rStyle w:val="a4"/>
                <w:rFonts w:ascii="Times New Roman" w:hAnsi="Times New Roman" w:cs="Times New Roman"/>
                <w:color w:val="auto"/>
                <w:sz w:val="28"/>
                <w:szCs w:val="28"/>
                <w:lang w:val="uk-UA"/>
              </w:rPr>
              <w:t xml:space="preserve">-- </w:t>
            </w:r>
            <w:hyperlink r:id="rId10" w:tgtFrame="_blank">
              <w:r>
                <w:rPr>
                  <w:rStyle w:val="a4"/>
                  <w:rFonts w:ascii="Times New Roman" w:hAnsi="Times New Roman" w:cs="Times New Roman"/>
                  <w:color w:val="auto"/>
                  <w:sz w:val="28"/>
                  <w:szCs w:val="28"/>
                  <w:lang w:val="uk-UA"/>
                </w:rPr>
                <w:t>постанова Кабінету Міністрів України від 11.04.2018 р. № 273 "Про затвердження Державної соціальної програми забезпечення рівних прав та можливостей жінок і чоловіків на період до 2021 року"</w:t>
              </w:r>
            </w:hyperlink>
            <w:r>
              <w:rPr>
                <w:rStyle w:val="a4"/>
                <w:rFonts w:ascii="Times New Roman" w:hAnsi="Times New Roman" w:cs="Times New Roman"/>
                <w:color w:val="auto"/>
                <w:sz w:val="28"/>
                <w:szCs w:val="28"/>
                <w:lang w:val="uk-UA"/>
              </w:rPr>
              <w:t>;</w:t>
            </w:r>
          </w:p>
          <w:p w:rsidR="00E0489B" w:rsidRDefault="00E0489B" w:rsidP="00E0489B">
            <w:pPr>
              <w:pStyle w:val="a8"/>
              <w:spacing w:after="0"/>
              <w:ind w:left="0" w:firstLine="709"/>
              <w:jc w:val="both"/>
              <w:rPr>
                <w:rFonts w:ascii="Times New Roman" w:hAnsi="Times New Roman" w:cs="Times New Roman"/>
                <w:sz w:val="28"/>
                <w:szCs w:val="28"/>
                <w:lang w:val="uk-UA"/>
              </w:rPr>
            </w:pPr>
            <w:r>
              <w:rPr>
                <w:rStyle w:val="a4"/>
                <w:rFonts w:ascii="Times New Roman" w:hAnsi="Times New Roman" w:cs="Times New Roman"/>
                <w:sz w:val="28"/>
                <w:szCs w:val="28"/>
                <w:lang w:val="uk-UA"/>
              </w:rPr>
              <w:t>-- п</w:t>
            </w:r>
            <w:hyperlink r:id="rId11" w:anchor="Text" w:history="1">
              <w:r>
                <w:rPr>
                  <w:rStyle w:val="a4"/>
                  <w:rFonts w:ascii="Times New Roman" w:hAnsi="Times New Roman" w:cs="Times New Roman"/>
                  <w:sz w:val="28"/>
                  <w:szCs w:val="28"/>
                  <w:lang w:val="uk-UA"/>
                </w:rPr>
                <w:t>останова Кабінету Міністрів України від 24.02.2021 р. № 145 «Питання Державної соціальної програми запобігання та протидії домашньому насильству та насильству за ознакою статі на період до 2025 року»</w:t>
              </w:r>
            </w:hyperlink>
            <w:r>
              <w:rPr>
                <w:rStyle w:val="a4"/>
                <w:rFonts w:ascii="Times New Roman" w:hAnsi="Times New Roman" w:cs="Times New Roman"/>
                <w:sz w:val="28"/>
                <w:szCs w:val="28"/>
                <w:lang w:val="uk-UA"/>
              </w:rPr>
              <w:t>;</w:t>
            </w:r>
          </w:p>
          <w:p w:rsidR="00E0489B" w:rsidRDefault="00E0489B" w:rsidP="00E0489B">
            <w:pPr>
              <w:pStyle w:val="6"/>
              <w:keepNext w:val="0"/>
              <w:keepLines w:val="0"/>
              <w:spacing w:before="0" w:line="240" w:lineRule="auto"/>
              <w:ind w:firstLine="709"/>
              <w:jc w:val="both"/>
              <w:outlineLvl w:val="5"/>
              <w:rPr>
                <w:rFonts w:ascii="Times New Roman" w:hAnsi="Times New Roman" w:cs="Times New Roman"/>
                <w:color w:val="auto"/>
                <w:sz w:val="28"/>
                <w:szCs w:val="28"/>
                <w:lang w:val="uk-UA"/>
              </w:rPr>
            </w:pPr>
            <w:r>
              <w:rPr>
                <w:rStyle w:val="a4"/>
                <w:rFonts w:ascii="Times New Roman" w:hAnsi="Times New Roman" w:cs="Times New Roman"/>
                <w:color w:val="auto"/>
                <w:sz w:val="28"/>
                <w:szCs w:val="28"/>
                <w:lang w:val="uk-UA"/>
              </w:rPr>
              <w:t xml:space="preserve">-- </w:t>
            </w:r>
            <w:hyperlink r:id="rId12" w:tgtFrame="_blank">
              <w:r>
                <w:rPr>
                  <w:rStyle w:val="a4"/>
                  <w:rFonts w:ascii="Times New Roman" w:hAnsi="Times New Roman" w:cs="Times New Roman"/>
                  <w:color w:val="auto"/>
                  <w:sz w:val="28"/>
                  <w:szCs w:val="28"/>
                  <w:lang w:val="uk-UA"/>
                </w:rPr>
                <w:t xml:space="preserve">Резолюція Ради Безпеки ООН 1325 «Жінки, мир, безпека»; </w:t>
              </w:r>
            </w:hyperlink>
          </w:p>
          <w:p w:rsidR="00E0489B" w:rsidRDefault="00E0489B" w:rsidP="00E0489B">
            <w:pPr>
              <w:pStyle w:val="6"/>
              <w:keepNext w:val="0"/>
              <w:keepLines w:val="0"/>
              <w:spacing w:before="0" w:line="240" w:lineRule="auto"/>
              <w:ind w:firstLine="709"/>
              <w:jc w:val="both"/>
              <w:outlineLvl w:val="5"/>
              <w:rPr>
                <w:rFonts w:ascii="Times New Roman" w:hAnsi="Times New Roman" w:cs="Times New Roman"/>
                <w:color w:val="auto"/>
                <w:sz w:val="28"/>
                <w:szCs w:val="28"/>
                <w:lang w:val="uk-UA"/>
              </w:rPr>
            </w:pPr>
            <w:r>
              <w:rPr>
                <w:rStyle w:val="a4"/>
                <w:rFonts w:ascii="Times New Roman" w:hAnsi="Times New Roman" w:cs="Times New Roman"/>
                <w:color w:val="auto"/>
                <w:sz w:val="28"/>
                <w:szCs w:val="28"/>
                <w:lang w:val="uk-UA"/>
              </w:rPr>
              <w:t xml:space="preserve">-- </w:t>
            </w:r>
            <w:hyperlink r:id="rId13" w:tgtFrame="_blank">
              <w:r>
                <w:rPr>
                  <w:rStyle w:val="a4"/>
                  <w:rFonts w:ascii="Times New Roman" w:hAnsi="Times New Roman" w:cs="Times New Roman"/>
                  <w:color w:val="auto"/>
                  <w:sz w:val="28"/>
                  <w:szCs w:val="28"/>
                  <w:lang w:val="uk-UA"/>
                </w:rPr>
                <w:t xml:space="preserve">Концепція Державної соціальної програми забезпечення рівних прав та можливостей жінок та чоловіків на період до 2021 року (затверджена Розпорядженням Кабінету Міністрів України від 5.04.2017 р. № 229); </w:t>
              </w:r>
            </w:hyperlink>
          </w:p>
          <w:p w:rsidR="00E0489B" w:rsidRDefault="00E0489B" w:rsidP="00E0489B">
            <w:pPr>
              <w:pStyle w:val="6"/>
              <w:keepNext w:val="0"/>
              <w:keepLines w:val="0"/>
              <w:spacing w:before="0" w:line="240" w:lineRule="auto"/>
              <w:ind w:firstLine="709"/>
              <w:jc w:val="both"/>
              <w:outlineLvl w:val="5"/>
              <w:rPr>
                <w:rFonts w:ascii="Times New Roman" w:hAnsi="Times New Roman" w:cs="Times New Roman"/>
                <w:color w:val="auto"/>
                <w:sz w:val="28"/>
                <w:szCs w:val="28"/>
                <w:lang w:val="uk-UA"/>
              </w:rPr>
            </w:pPr>
            <w:r>
              <w:rPr>
                <w:rStyle w:val="a4"/>
                <w:rFonts w:ascii="Times New Roman" w:hAnsi="Times New Roman" w:cs="Times New Roman"/>
                <w:color w:val="auto"/>
                <w:sz w:val="28"/>
                <w:szCs w:val="28"/>
                <w:lang w:val="uk-UA"/>
              </w:rPr>
              <w:t xml:space="preserve">-- </w:t>
            </w:r>
            <w:hyperlink r:id="rId14" w:tgtFrame="_blank">
              <w:r>
                <w:rPr>
                  <w:rStyle w:val="a4"/>
                  <w:rFonts w:ascii="Times New Roman" w:hAnsi="Times New Roman" w:cs="Times New Roman"/>
                  <w:color w:val="auto"/>
                  <w:sz w:val="28"/>
                  <w:szCs w:val="28"/>
                  <w:lang w:val="uk-UA"/>
                </w:rPr>
                <w:t xml:space="preserve">Розпорядження Кабінету Міністрів України від 24 лютого 2016 року 113-р «Про затвердження Національного плану дій з виконання резолюції Ради Безпеки ООН № 1325 «Жінки , мир, безпека» на період до 2020 року; </w:t>
              </w:r>
            </w:hyperlink>
          </w:p>
          <w:p w:rsidR="00E0489B" w:rsidRDefault="00E0489B" w:rsidP="00E0489B">
            <w:pPr>
              <w:pStyle w:val="6"/>
              <w:keepNext w:val="0"/>
              <w:keepLines w:val="0"/>
              <w:spacing w:before="0" w:line="240" w:lineRule="auto"/>
              <w:ind w:firstLine="709"/>
              <w:jc w:val="both"/>
              <w:outlineLvl w:val="5"/>
              <w:rPr>
                <w:rFonts w:ascii="Times New Roman" w:hAnsi="Times New Roman" w:cs="Times New Roman"/>
                <w:color w:val="auto"/>
                <w:sz w:val="28"/>
                <w:szCs w:val="28"/>
                <w:lang w:val="uk-UA"/>
              </w:rPr>
            </w:pPr>
            <w:r>
              <w:rPr>
                <w:rStyle w:val="a4"/>
                <w:rFonts w:ascii="Times New Roman" w:hAnsi="Times New Roman" w:cs="Times New Roman"/>
                <w:color w:val="auto"/>
                <w:sz w:val="28"/>
                <w:szCs w:val="28"/>
                <w:lang w:val="uk-UA"/>
              </w:rPr>
              <w:t xml:space="preserve">-- </w:t>
            </w:r>
            <w:hyperlink r:id="rId15" w:tgtFrame="_blank">
              <w:r>
                <w:rPr>
                  <w:rStyle w:val="a4"/>
                  <w:rFonts w:ascii="Times New Roman" w:hAnsi="Times New Roman" w:cs="Times New Roman"/>
                  <w:color w:val="auto"/>
                  <w:sz w:val="28"/>
                  <w:szCs w:val="28"/>
                  <w:lang w:val="uk-UA"/>
                </w:rPr>
                <w:t xml:space="preserve">Указ Президента України </w:t>
              </w:r>
              <w:r>
                <w:rPr>
                  <w:rStyle w:val="a4"/>
                  <w:rFonts w:ascii="Times New Roman" w:hAnsi="Times New Roman" w:cs="Times New Roman"/>
                  <w:color w:val="auto"/>
                  <w:sz w:val="28"/>
                  <w:szCs w:val="28"/>
                  <w:lang w:val="uk-UA"/>
                </w:rPr>
                <w:lastRenderedPageBreak/>
                <w:t xml:space="preserve">«Про підвищення соціального статусу жінок в Україні»; </w:t>
              </w:r>
            </w:hyperlink>
          </w:p>
          <w:p w:rsidR="00E0489B" w:rsidRDefault="00E0489B" w:rsidP="00E0489B">
            <w:pPr>
              <w:pStyle w:val="a8"/>
              <w:spacing w:after="0" w:line="240" w:lineRule="auto"/>
              <w:ind w:left="0" w:firstLine="709"/>
              <w:jc w:val="both"/>
              <w:rPr>
                <w:rStyle w:val="a4"/>
                <w:rFonts w:ascii="Times New Roman" w:eastAsia="Times New Roman" w:hAnsi="Times New Roman" w:cs="Times New Roman"/>
                <w:sz w:val="28"/>
                <w:szCs w:val="28"/>
                <w:lang w:val="uk-UA" w:eastAsia="ru-RU"/>
              </w:rPr>
            </w:pPr>
            <w:r>
              <w:rPr>
                <w:rStyle w:val="a4"/>
                <w:rFonts w:ascii="Times New Roman" w:hAnsi="Times New Roman" w:cs="Times New Roman"/>
                <w:sz w:val="28"/>
                <w:szCs w:val="28"/>
                <w:lang w:val="uk-UA"/>
              </w:rPr>
              <w:t xml:space="preserve">-- </w:t>
            </w:r>
            <w:hyperlink r:id="rId16" w:tgtFrame="_blank">
              <w:r>
                <w:rPr>
                  <w:rStyle w:val="a4"/>
                  <w:rFonts w:ascii="Times New Roman" w:hAnsi="Times New Roman" w:cs="Times New Roman"/>
                  <w:sz w:val="28"/>
                  <w:szCs w:val="28"/>
                  <w:lang w:val="uk-UA"/>
                </w:rPr>
                <w:t xml:space="preserve">Закон України «Про забезпечення рівних прав та можливостей жінок й чоловіків». </w:t>
              </w:r>
            </w:hyperlink>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Основною метою Положення є впровадження принципів ґендерної рівності у діяльність громадської організації “Тернопільський освітній навчально-демонстраційний «Центр науки»”, інтеграції ґендерних питань та ґендерної культури.</w:t>
            </w:r>
          </w:p>
          <w:p w:rsidR="00E0489B" w:rsidRDefault="00E0489B" w:rsidP="00E0489B">
            <w:pPr>
              <w:spacing w:after="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Визначення термінів, які вживаються у даному Положенні:</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b/>
                <w:bCs/>
                <w:sz w:val="28"/>
                <w:szCs w:val="28"/>
                <w:lang w:val="uk-UA" w:eastAsia="ru-RU"/>
              </w:rPr>
              <w:t>Ґендер</w:t>
            </w:r>
            <w:proofErr w:type="spellEnd"/>
            <w:r>
              <w:rPr>
                <w:rFonts w:ascii="Times New Roman" w:eastAsia="Times New Roman" w:hAnsi="Times New Roman" w:cs="Times New Roman"/>
                <w:bCs/>
                <w:sz w:val="28"/>
                <w:szCs w:val="28"/>
                <w:lang w:val="uk-UA" w:eastAsia="ru-RU"/>
              </w:rPr>
              <w:t xml:space="preserve"> – </w:t>
            </w:r>
            <w:r>
              <w:rPr>
                <w:rFonts w:ascii="Times New Roman" w:eastAsia="Times New Roman" w:hAnsi="Times New Roman" w:cs="Times New Roman"/>
                <w:sz w:val="28"/>
                <w:szCs w:val="28"/>
                <w:lang w:val="uk-UA" w:eastAsia="ru-RU"/>
              </w:rPr>
              <w:t>соціально-рольовий статус жінки чи чоловіка в освіті, професійній діяльності, доступ до влади, сімейні ролі та інші, особливості соціальної поведінки, стилю життя та способу мислення.</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Ґ</w:t>
            </w:r>
            <w:r>
              <w:rPr>
                <w:rFonts w:ascii="Times New Roman" w:eastAsia="Times New Roman" w:hAnsi="Times New Roman" w:cs="Times New Roman"/>
                <w:b/>
                <w:bCs/>
                <w:sz w:val="28"/>
                <w:szCs w:val="28"/>
                <w:lang w:val="uk-UA" w:eastAsia="ru-RU"/>
              </w:rPr>
              <w:t>ендерна політика</w:t>
            </w:r>
            <w:r>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sz w:val="28"/>
                <w:szCs w:val="28"/>
                <w:lang w:val="uk-UA" w:eastAsia="ru-RU"/>
              </w:rPr>
              <w:t>– це діяльність державних інституцій, спрямована на здійснення (безпосередньо або опосередковано) та гарантування рівних прав, свобод і можливостей для жінок і чоловіків, утвердження ґендерної демократії та формування ґендерної культури в суспільстві.</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Ґендерна рівність </w:t>
            </w:r>
            <w:r>
              <w:rPr>
                <w:rFonts w:ascii="Times New Roman" w:eastAsia="Times New Roman" w:hAnsi="Times New Roman" w:cs="Times New Roman"/>
                <w:sz w:val="28"/>
                <w:szCs w:val="28"/>
                <w:lang w:val="uk-UA" w:eastAsia="ru-RU"/>
              </w:rPr>
              <w:t>– рівний правовий статус жінок і чоловіків та рівні можливості для його реалізації, що дозволяє особам обох статей брати рівну участь у всіх сферах життєдіяльності суспільства.</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Дискримінація за ознакою статі </w:t>
            </w:r>
            <w:r>
              <w:rPr>
                <w:rFonts w:ascii="Times New Roman" w:eastAsia="Times New Roman" w:hAnsi="Times New Roman" w:cs="Times New Roman"/>
                <w:sz w:val="28"/>
                <w:szCs w:val="28"/>
                <w:lang w:val="uk-UA" w:eastAsia="ru-RU"/>
              </w:rPr>
              <w:t>– дії чи бездіяльність, що виражають будь-яке розрізнення, виняток або привілеї за ознакою статі, якщо вони спрямовані на обмеження або унеможливлюють визнання, користування чи здійснення на рівних підставах прав і свобод людини для жінок і чоловіків;</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Ґендерний розрив </w:t>
            </w:r>
            <w:r>
              <w:rPr>
                <w:rFonts w:ascii="Times New Roman" w:eastAsia="Times New Roman" w:hAnsi="Times New Roman" w:cs="Times New Roman"/>
                <w:sz w:val="28"/>
                <w:szCs w:val="28"/>
                <w:lang w:val="uk-UA" w:eastAsia="ru-RU"/>
              </w:rPr>
              <w:t xml:space="preserve">– розрив у </w:t>
            </w:r>
            <w:r>
              <w:rPr>
                <w:rFonts w:ascii="Times New Roman" w:eastAsia="Times New Roman" w:hAnsi="Times New Roman" w:cs="Times New Roman"/>
                <w:sz w:val="28"/>
                <w:szCs w:val="28"/>
                <w:lang w:val="uk-UA" w:eastAsia="ru-RU"/>
              </w:rPr>
              <w:lastRenderedPageBreak/>
              <w:t>будь-якій області між жінками та чоловіками з точки зору їх участі та можливостей, тобто доступ до ресурсів, прав, винагород або вигодам;</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Ґендерний </w:t>
            </w:r>
            <w:r>
              <w:rPr>
                <w:rFonts w:ascii="Times New Roman" w:eastAsia="Times New Roman" w:hAnsi="Times New Roman" w:cs="Times New Roman"/>
                <w:b/>
                <w:sz w:val="28"/>
                <w:szCs w:val="28"/>
                <w:lang w:val="uk-UA" w:eastAsia="ru-RU"/>
              </w:rPr>
              <w:t>аналіз</w:t>
            </w:r>
            <w:r>
              <w:rPr>
                <w:rFonts w:ascii="Times New Roman" w:eastAsia="Times New Roman" w:hAnsi="Times New Roman" w:cs="Times New Roman"/>
                <w:sz w:val="28"/>
                <w:szCs w:val="28"/>
                <w:lang w:val="uk-UA" w:eastAsia="ru-RU"/>
              </w:rPr>
              <w:t xml:space="preserve"> – виявлення всіх відмінностей між жінками та чоловіками; дослідження причин та наслідків цих розбіжностей для належного реагування на них шляхом політичних втручань;</w:t>
            </w:r>
          </w:p>
          <w:p w:rsidR="00E0489B" w:rsidRDefault="00E0489B" w:rsidP="00E0489B">
            <w:pPr>
              <w:pStyle w:val="a7"/>
              <w:spacing w:beforeAutospacing="0" w:after="0" w:afterAutospacing="0"/>
              <w:ind w:firstLine="709"/>
              <w:jc w:val="both"/>
              <w:rPr>
                <w:sz w:val="28"/>
                <w:szCs w:val="28"/>
                <w:lang w:val="uk-UA"/>
              </w:rPr>
            </w:pPr>
            <w:r>
              <w:rPr>
                <w:rStyle w:val="s46"/>
                <w:b/>
                <w:sz w:val="28"/>
                <w:szCs w:val="28"/>
                <w:lang w:val="uk-UA"/>
              </w:rPr>
              <w:t>Ґендерна культура</w:t>
            </w:r>
            <w:r>
              <w:rPr>
                <w:rStyle w:val="s46"/>
                <w:sz w:val="28"/>
                <w:szCs w:val="28"/>
                <w:lang w:val="uk-UA"/>
              </w:rPr>
              <w:t xml:space="preserve"> </w:t>
            </w:r>
            <w:r>
              <w:rPr>
                <w:rStyle w:val="s47"/>
                <w:sz w:val="28"/>
                <w:szCs w:val="28"/>
                <w:lang w:val="uk-UA"/>
              </w:rPr>
              <w:t xml:space="preserve">– </w:t>
            </w:r>
            <w:r>
              <w:rPr>
                <w:sz w:val="28"/>
                <w:szCs w:val="28"/>
                <w:lang w:val="uk-UA"/>
              </w:rPr>
              <w:t xml:space="preserve">це система уявлень, цінностей, знань, норм, інтересів та потреб, </w:t>
            </w:r>
            <w:r>
              <w:rPr>
                <w:rStyle w:val="s50"/>
                <w:sz w:val="28"/>
                <w:szCs w:val="28"/>
                <w:lang w:val="uk-UA"/>
              </w:rPr>
              <w:t xml:space="preserve">які </w:t>
            </w:r>
            <w:r>
              <w:rPr>
                <w:sz w:val="28"/>
                <w:szCs w:val="28"/>
                <w:lang w:val="uk-UA"/>
              </w:rPr>
              <w:t xml:space="preserve">формують соціокультурні аспекти статі, встановлюють відповідні статуси жінок </w:t>
            </w:r>
            <w:r>
              <w:rPr>
                <w:rStyle w:val="s47"/>
                <w:sz w:val="28"/>
                <w:szCs w:val="28"/>
                <w:lang w:val="uk-UA"/>
              </w:rPr>
              <w:t xml:space="preserve">і </w:t>
            </w:r>
            <w:r>
              <w:rPr>
                <w:sz w:val="28"/>
                <w:szCs w:val="28"/>
                <w:lang w:val="uk-UA"/>
              </w:rPr>
              <w:t xml:space="preserve">чоловіків, визначають їхні ролі, взаємовідносини </w:t>
            </w:r>
            <w:r>
              <w:rPr>
                <w:rStyle w:val="s51"/>
                <w:sz w:val="28"/>
                <w:szCs w:val="28"/>
                <w:lang w:val="uk-UA"/>
              </w:rPr>
              <w:t xml:space="preserve">й </w:t>
            </w:r>
            <w:r>
              <w:rPr>
                <w:sz w:val="28"/>
                <w:szCs w:val="28"/>
                <w:lang w:val="uk-UA"/>
              </w:rPr>
              <w:t xml:space="preserve">моделі поведінки </w:t>
            </w:r>
            <w:r>
              <w:rPr>
                <w:rStyle w:val="s52"/>
                <w:sz w:val="28"/>
                <w:szCs w:val="28"/>
                <w:lang w:val="uk-UA"/>
              </w:rPr>
              <w:t xml:space="preserve">у </w:t>
            </w:r>
            <w:r>
              <w:rPr>
                <w:sz w:val="28"/>
                <w:szCs w:val="28"/>
                <w:lang w:val="uk-UA"/>
              </w:rPr>
              <w:t>різних сферах життя. Зміст ґендерної культури як соціального явища суспільного життя розкривається у забезпеченні умов для всебічного розвитку особистості, гармонійної соціалізації, самореалізації, гуманізації людини й суспільства.</w:t>
            </w:r>
          </w:p>
          <w:p w:rsidR="00E0489B" w:rsidRDefault="00E0489B" w:rsidP="00E0489B">
            <w:pPr>
              <w:pStyle w:val="s461"/>
              <w:spacing w:before="240" w:beforeAutospacing="0" w:after="120" w:afterAutospacing="0"/>
              <w:jc w:val="center"/>
              <w:rPr>
                <w:sz w:val="28"/>
                <w:szCs w:val="28"/>
                <w:lang w:val="uk-UA"/>
              </w:rPr>
            </w:pPr>
            <w:r>
              <w:rPr>
                <w:sz w:val="28"/>
                <w:szCs w:val="28"/>
                <w:lang w:val="uk-UA"/>
              </w:rPr>
              <w:t xml:space="preserve">2. ОСНОВНІ ПРИНЦИПИ </w:t>
            </w:r>
            <w:r>
              <w:rPr>
                <w:rStyle w:val="s54"/>
                <w:sz w:val="28"/>
                <w:szCs w:val="28"/>
                <w:lang w:val="uk-UA"/>
              </w:rPr>
              <w:t xml:space="preserve">І </w:t>
            </w:r>
            <w:r>
              <w:rPr>
                <w:sz w:val="28"/>
                <w:szCs w:val="28"/>
                <w:lang w:val="uk-UA"/>
              </w:rPr>
              <w:t>НАПРЯМКИ</w:t>
            </w:r>
          </w:p>
          <w:p w:rsidR="00E0489B" w:rsidRDefault="00E0489B" w:rsidP="00E0489B">
            <w:pPr>
              <w:pStyle w:val="a7"/>
              <w:spacing w:beforeAutospacing="0" w:after="0" w:afterAutospacing="0"/>
              <w:ind w:firstLine="709"/>
              <w:jc w:val="both"/>
              <w:rPr>
                <w:sz w:val="28"/>
                <w:szCs w:val="28"/>
                <w:lang w:val="uk-UA"/>
              </w:rPr>
            </w:pPr>
            <w:r>
              <w:rPr>
                <w:sz w:val="28"/>
                <w:szCs w:val="28"/>
                <w:lang w:val="uk-UA"/>
              </w:rPr>
              <w:t>2.1. Положення декларує основні напрямки і принципи діяльності, яка має бути спрямована на забезпечення рівних прав і можливостей жінок і чоловіків, запобігання усім формам дискримінації, неупередженого ставлення до всіх членів та працівників ЦНТ.</w:t>
            </w:r>
          </w:p>
          <w:p w:rsidR="00E0489B" w:rsidRDefault="00E0489B" w:rsidP="00E0489B">
            <w:pPr>
              <w:pStyle w:val="a7"/>
              <w:spacing w:beforeAutospacing="0" w:after="0" w:afterAutospacing="0"/>
              <w:ind w:firstLine="709"/>
              <w:jc w:val="both"/>
              <w:rPr>
                <w:sz w:val="28"/>
                <w:szCs w:val="28"/>
                <w:lang w:val="uk-UA"/>
              </w:rPr>
            </w:pPr>
            <w:r>
              <w:rPr>
                <w:sz w:val="28"/>
                <w:szCs w:val="28"/>
                <w:lang w:val="uk-UA"/>
              </w:rPr>
              <w:t xml:space="preserve">Дане Положення створене для забезпечення рівних прав та можливостей жінок і чоловіків, зокрема, при реалізації жінками можливостей кар'єрного зростання; забезпечення жінкам і чоловікам рівних прав та можливостей у діяльності організації, працевлаштуванні, рівній оплаті праці при однаковій кваліфікації та </w:t>
            </w:r>
            <w:r>
              <w:rPr>
                <w:sz w:val="28"/>
                <w:szCs w:val="28"/>
                <w:lang w:val="uk-UA"/>
              </w:rPr>
              <w:lastRenderedPageBreak/>
              <w:t>однакових умовах праці тощо, дотримання заборони  надавати перевагу одній зі статей; паритетної участі жінок і чоловіків у прийнятті управлінських, економічних та соціальних рішень; інші вимоги щодо дотримання принципу ґендерної рівності.</w:t>
            </w:r>
          </w:p>
          <w:p w:rsidR="00E0489B" w:rsidRDefault="00E0489B" w:rsidP="00E0489B">
            <w:pPr>
              <w:pStyle w:val="a7"/>
              <w:spacing w:beforeAutospacing="0" w:after="0" w:afterAutospacing="0"/>
              <w:ind w:firstLine="709"/>
              <w:jc w:val="both"/>
              <w:rPr>
                <w:sz w:val="28"/>
                <w:szCs w:val="28"/>
                <w:lang w:val="uk-UA"/>
              </w:rPr>
            </w:pPr>
            <w:r>
              <w:rPr>
                <w:sz w:val="28"/>
                <w:szCs w:val="28"/>
                <w:lang w:val="uk-UA"/>
              </w:rPr>
              <w:t xml:space="preserve">2.2. Документи, плани, програми, правила та процедури розроблюються та виконуються у суворій відповідності з міжнародним законодавством і законодавством України, а також є принципом надання рівних можливостей </w:t>
            </w:r>
            <w:r>
              <w:rPr>
                <w:rStyle w:val="s55"/>
                <w:sz w:val="28"/>
                <w:szCs w:val="28"/>
                <w:lang w:val="uk-UA"/>
              </w:rPr>
              <w:t xml:space="preserve">і </w:t>
            </w:r>
            <w:r>
              <w:rPr>
                <w:sz w:val="28"/>
                <w:szCs w:val="28"/>
                <w:lang w:val="uk-UA"/>
              </w:rPr>
              <w:t>неприпустимості дискримінації за якою-небудь з ознак.</w:t>
            </w:r>
          </w:p>
          <w:p w:rsidR="00E0489B" w:rsidRDefault="00E0489B" w:rsidP="00E0489B">
            <w:pPr>
              <w:pStyle w:val="s461"/>
              <w:spacing w:before="240" w:beforeAutospacing="0" w:after="120" w:afterAutospacing="0"/>
              <w:jc w:val="center"/>
              <w:rPr>
                <w:sz w:val="28"/>
                <w:szCs w:val="28"/>
                <w:lang w:val="uk-UA"/>
              </w:rPr>
            </w:pPr>
            <w:r>
              <w:rPr>
                <w:sz w:val="28"/>
                <w:szCs w:val="28"/>
                <w:lang w:val="uk-UA"/>
              </w:rPr>
              <w:t>3. ОСНОВНІ ЗАВДАННЯ</w:t>
            </w:r>
          </w:p>
          <w:p w:rsidR="00E0489B" w:rsidRDefault="00E0489B" w:rsidP="00E0489B">
            <w:pPr>
              <w:pStyle w:val="a7"/>
              <w:spacing w:beforeAutospacing="0" w:after="0" w:afterAutospacing="0"/>
              <w:ind w:firstLine="709"/>
              <w:jc w:val="both"/>
              <w:rPr>
                <w:sz w:val="28"/>
                <w:szCs w:val="28"/>
                <w:lang w:val="uk-UA"/>
              </w:rPr>
            </w:pPr>
            <w:r>
              <w:rPr>
                <w:sz w:val="28"/>
                <w:szCs w:val="28"/>
                <w:lang w:val="uk-UA"/>
              </w:rPr>
              <w:t>3</w:t>
            </w:r>
            <w:r>
              <w:rPr>
                <w:rStyle w:val="s55"/>
                <w:sz w:val="28"/>
                <w:szCs w:val="28"/>
                <w:lang w:val="uk-UA"/>
              </w:rPr>
              <w:t>.1</w:t>
            </w:r>
            <w:r>
              <w:rPr>
                <w:rStyle w:val="s56"/>
                <w:sz w:val="28"/>
                <w:szCs w:val="28"/>
                <w:lang w:val="uk-UA"/>
              </w:rPr>
              <w:t xml:space="preserve">. </w:t>
            </w:r>
            <w:r>
              <w:rPr>
                <w:rStyle w:val="s55"/>
                <w:sz w:val="28"/>
                <w:szCs w:val="28"/>
                <w:lang w:val="uk-UA"/>
              </w:rPr>
              <w:t>Організувати</w:t>
            </w:r>
            <w:r>
              <w:rPr>
                <w:sz w:val="28"/>
                <w:szCs w:val="28"/>
                <w:lang w:val="uk-UA"/>
              </w:rPr>
              <w:t xml:space="preserve"> роботу стосовно </w:t>
            </w:r>
            <w:r>
              <w:rPr>
                <w:rStyle w:val="s55"/>
                <w:sz w:val="28"/>
                <w:szCs w:val="28"/>
                <w:lang w:val="uk-UA"/>
              </w:rPr>
              <w:t xml:space="preserve">реалізації </w:t>
            </w:r>
            <w:r>
              <w:rPr>
                <w:sz w:val="28"/>
                <w:szCs w:val="28"/>
                <w:lang w:val="uk-UA"/>
              </w:rPr>
              <w:t xml:space="preserve">державної політики щодо забезпечення рівних прав та можливостей жінок </w:t>
            </w:r>
            <w:r>
              <w:rPr>
                <w:rStyle w:val="s58"/>
                <w:sz w:val="28"/>
                <w:szCs w:val="28"/>
                <w:lang w:val="uk-UA"/>
              </w:rPr>
              <w:t xml:space="preserve">і </w:t>
            </w:r>
            <w:r>
              <w:rPr>
                <w:sz w:val="28"/>
                <w:szCs w:val="28"/>
                <w:lang w:val="uk-UA"/>
              </w:rPr>
              <w:t>чоловіків.</w:t>
            </w:r>
          </w:p>
          <w:p w:rsidR="00E0489B" w:rsidRDefault="00E0489B" w:rsidP="00E0489B">
            <w:pPr>
              <w:pStyle w:val="a7"/>
              <w:spacing w:beforeAutospacing="0" w:after="0" w:afterAutospacing="0"/>
              <w:ind w:firstLine="709"/>
              <w:jc w:val="both"/>
              <w:rPr>
                <w:sz w:val="28"/>
                <w:szCs w:val="28"/>
                <w:lang w:val="uk-UA"/>
              </w:rPr>
            </w:pPr>
            <w:r>
              <w:rPr>
                <w:sz w:val="28"/>
                <w:szCs w:val="28"/>
                <w:lang w:val="uk-UA"/>
              </w:rPr>
              <w:t xml:space="preserve">3.2. Голові ГО та заступникам голови вживати заходи задля забезпечення того, щоб гендерно-орієнтовані потреби були враховані у всіх аспектах діяльності ГО. </w:t>
            </w:r>
          </w:p>
          <w:p w:rsidR="00E0489B" w:rsidRDefault="00E0489B" w:rsidP="00E0489B">
            <w:pPr>
              <w:pStyle w:val="a7"/>
              <w:spacing w:beforeAutospacing="0" w:after="0" w:afterAutospacing="0"/>
              <w:ind w:firstLine="709"/>
              <w:jc w:val="both"/>
              <w:rPr>
                <w:sz w:val="28"/>
                <w:szCs w:val="28"/>
                <w:lang w:val="uk-UA"/>
              </w:rPr>
            </w:pPr>
            <w:r>
              <w:rPr>
                <w:sz w:val="28"/>
                <w:szCs w:val="28"/>
                <w:lang w:val="uk-UA"/>
              </w:rPr>
              <w:t>3.3. Сприяти створенню умов для поєднання жінками та чоловіками громадських і сімейних обов'язків.</w:t>
            </w:r>
          </w:p>
          <w:p w:rsidR="00E0489B" w:rsidRDefault="00E0489B" w:rsidP="00E0489B">
            <w:pPr>
              <w:pStyle w:val="s19"/>
              <w:spacing w:beforeAutospacing="0" w:after="0" w:afterAutospacing="0"/>
              <w:ind w:firstLine="709"/>
              <w:jc w:val="both"/>
              <w:rPr>
                <w:sz w:val="28"/>
                <w:szCs w:val="28"/>
                <w:lang w:val="uk-UA"/>
              </w:rPr>
            </w:pPr>
            <w:r>
              <w:rPr>
                <w:sz w:val="28"/>
                <w:szCs w:val="28"/>
                <w:lang w:val="uk-UA"/>
              </w:rPr>
              <w:t>3.4. Забезпечити проведення просвітницької діяльності з питань ґендерної рівності та ліквідації всіх форм дискримінації за ознакою статі.</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 Забезпечити вжиття заходів, спрямованих на формування гендерної культури серед членів та працівників ЦНТ.</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 Забезпечувати розгляд та аналіз звернень громадян з питань забезпечення рівних прав та можливостей жінок і чоловіків, дискримінації за ознакою статі, вивчення причин, що їх зумовлюють.</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3.7. Забезпечити підвищення </w:t>
            </w:r>
            <w:r>
              <w:rPr>
                <w:rFonts w:ascii="Times New Roman" w:eastAsia="Times New Roman" w:hAnsi="Times New Roman" w:cs="Times New Roman"/>
                <w:sz w:val="28"/>
                <w:szCs w:val="28"/>
                <w:lang w:val="uk-UA" w:eastAsia="ru-RU"/>
              </w:rPr>
              <w:lastRenderedPageBreak/>
              <w:t>знань з гендерної проблематики в ЦНТ.</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 створити умови для інтеграції гендерного компоненту в діяльність ЦНТ.</w:t>
            </w:r>
          </w:p>
          <w:p w:rsidR="00E0489B" w:rsidRDefault="00E0489B" w:rsidP="00E0489B">
            <w:pPr>
              <w:spacing w:before="240" w:after="12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ПРИКІНЦЕВІ ПОЛОЖЕННЯ</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 Контроль за реалізацією цього Положення здійснює </w:t>
            </w:r>
            <w:r>
              <w:rPr>
                <w:rFonts w:ascii="Times New Roman" w:eastAsia="Times New Roman" w:hAnsi="Times New Roman" w:cs="Times New Roman"/>
                <w:color w:val="000000"/>
                <w:sz w:val="28"/>
                <w:szCs w:val="28"/>
                <w:lang w:val="uk-UA" w:eastAsia="ru-RU"/>
              </w:rPr>
              <w:t>відповідальна особа за дотриманням гендерної рівності.</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 Положення необхідно довести до відома членів та працівників ЦНТ для обов'язкового використання в діяльності.</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p>
          <w:p w:rsidR="00E0489B" w:rsidRDefault="00E0489B" w:rsidP="00E0489B">
            <w:pPr>
              <w:pStyle w:val="a5"/>
              <w:rPr>
                <w:szCs w:val="28"/>
                <w:lang w:val="uk-UA"/>
              </w:rPr>
            </w:pPr>
            <w:r>
              <w:rPr>
                <w:szCs w:val="28"/>
                <w:lang w:val="uk-UA"/>
              </w:rPr>
              <w:t>AGREED</w:t>
            </w:r>
          </w:p>
          <w:p w:rsidR="00E0489B" w:rsidRDefault="00E0489B" w:rsidP="00E0489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uk-UA"/>
              </w:rPr>
              <w:t xml:space="preserve"> </w:t>
            </w:r>
          </w:p>
          <w:p w:rsidR="00E0489B" w:rsidRDefault="00E0489B" w:rsidP="00E0489B">
            <w:p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10.11.2021</w:t>
            </w:r>
          </w:p>
          <w:p w:rsidR="00E0489B" w:rsidRPr="00E0489B" w:rsidRDefault="00E0489B">
            <w:pPr>
              <w:rPr>
                <w:lang w:val="uk-UA"/>
              </w:rPr>
            </w:pPr>
          </w:p>
        </w:tc>
        <w:tc>
          <w:tcPr>
            <w:tcW w:w="4928" w:type="dxa"/>
          </w:tcPr>
          <w:p w:rsidR="00E0489B" w:rsidRDefault="00E0489B" w:rsidP="00E0489B">
            <w:pPr>
              <w:spacing w:line="360" w:lineRule="auto"/>
              <w:jc w:val="right"/>
              <w:rPr>
                <w:rFonts w:ascii="Times New Roman" w:hAnsi="Times New Roman" w:cs="Times New Roman"/>
                <w:sz w:val="28"/>
                <w:szCs w:val="28"/>
                <w:lang w:val="uk-UA"/>
              </w:rPr>
            </w:pP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REGULATION</w:t>
            </w:r>
          </w:p>
          <w:p w:rsidR="00E0489B" w:rsidRDefault="00E0489B" w:rsidP="00E0489B">
            <w:pPr>
              <w:spacing w:after="0" w:line="360" w:lineRule="auto"/>
              <w:jc w:val="center"/>
              <w:outlineLvl w:val="2"/>
              <w:rPr>
                <w:rFonts w:ascii="Times New Roman" w:eastAsia="Times New Roman" w:hAnsi="Times New Roman" w:cs="Times New Roman"/>
                <w:b/>
                <w:bCs/>
                <w:sz w:val="28"/>
                <w:szCs w:val="28"/>
                <w:lang w:val="uk-UA" w:eastAsia="ru-RU"/>
              </w:rPr>
            </w:pPr>
            <w:proofErr w:type="spellStart"/>
            <w:r>
              <w:rPr>
                <w:rFonts w:ascii="Times New Roman" w:eastAsia="Times New Roman" w:hAnsi="Times New Roman" w:cs="Times New Roman"/>
                <w:b/>
                <w:bCs/>
                <w:sz w:val="28"/>
                <w:szCs w:val="28"/>
                <w:lang w:val="uk-UA" w:eastAsia="ru-RU"/>
              </w:rPr>
              <w:t>on</w:t>
            </w:r>
            <w:proofErr w:type="spellEnd"/>
            <w:r>
              <w:rPr>
                <w:rFonts w:ascii="Times New Roman" w:eastAsia="Times New Roman" w:hAnsi="Times New Roman" w:cs="Times New Roman"/>
                <w:b/>
                <w:bCs/>
                <w:sz w:val="28"/>
                <w:szCs w:val="28"/>
                <w:lang w:val="uk-UA" w:eastAsia="ru-RU"/>
              </w:rPr>
              <w:t xml:space="preserve"> </w:t>
            </w:r>
            <w:proofErr w:type="spellStart"/>
            <w:r>
              <w:rPr>
                <w:rFonts w:ascii="Times New Roman" w:eastAsia="Times New Roman" w:hAnsi="Times New Roman" w:cs="Times New Roman"/>
                <w:b/>
                <w:bCs/>
                <w:sz w:val="28"/>
                <w:szCs w:val="28"/>
                <w:lang w:val="uk-UA" w:eastAsia="ru-RU"/>
              </w:rPr>
              <w:t>gender</w:t>
            </w:r>
            <w:proofErr w:type="spellEnd"/>
            <w:r>
              <w:rPr>
                <w:rFonts w:ascii="Times New Roman" w:eastAsia="Times New Roman" w:hAnsi="Times New Roman" w:cs="Times New Roman"/>
                <w:b/>
                <w:bCs/>
                <w:sz w:val="28"/>
                <w:szCs w:val="28"/>
                <w:lang w:val="uk-UA" w:eastAsia="ru-RU"/>
              </w:rPr>
              <w:t xml:space="preserve"> </w:t>
            </w:r>
            <w:proofErr w:type="spellStart"/>
            <w:r>
              <w:rPr>
                <w:rFonts w:ascii="Times New Roman" w:eastAsia="Times New Roman" w:hAnsi="Times New Roman" w:cs="Times New Roman"/>
                <w:b/>
                <w:bCs/>
                <w:sz w:val="28"/>
                <w:szCs w:val="28"/>
                <w:lang w:val="uk-UA" w:eastAsia="ru-RU"/>
              </w:rPr>
              <w:t>policy</w:t>
            </w:r>
            <w:proofErr w:type="spellEnd"/>
            <w:r>
              <w:rPr>
                <w:rFonts w:ascii="Times New Roman" w:eastAsia="Times New Roman" w:hAnsi="Times New Roman" w:cs="Times New Roman"/>
                <w:b/>
                <w:bCs/>
                <w:sz w:val="28"/>
                <w:szCs w:val="28"/>
                <w:lang w:val="uk-UA" w:eastAsia="ru-RU"/>
              </w:rPr>
              <w:t xml:space="preserve"> </w:t>
            </w:r>
            <w:proofErr w:type="spellStart"/>
            <w:r>
              <w:rPr>
                <w:rFonts w:ascii="Times New Roman" w:eastAsia="Times New Roman" w:hAnsi="Times New Roman" w:cs="Times New Roman"/>
                <w:b/>
                <w:bCs/>
                <w:sz w:val="28"/>
                <w:szCs w:val="28"/>
                <w:lang w:val="uk-UA" w:eastAsia="ru-RU"/>
              </w:rPr>
              <w:t>in</w:t>
            </w:r>
            <w:proofErr w:type="spellEnd"/>
          </w:p>
          <w:p w:rsidR="00E0489B" w:rsidRPr="00E0489B" w:rsidRDefault="00E0489B" w:rsidP="00E0489B">
            <w:pPr>
              <w:spacing w:after="0" w:line="360" w:lineRule="auto"/>
              <w:jc w:val="center"/>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uk-UA" w:eastAsia="ru-RU"/>
              </w:rPr>
              <w:t>TERNOPIL EDUCATIONAL TRAINING AND DEMONSTRATION SCIENCE CENT</w:t>
            </w:r>
            <w:r w:rsidRPr="00E0489B">
              <w:rPr>
                <w:rFonts w:ascii="Times New Roman" w:eastAsia="Times New Roman" w:hAnsi="Times New Roman" w:cs="Times New Roman"/>
                <w:b/>
                <w:bCs/>
                <w:sz w:val="28"/>
                <w:szCs w:val="28"/>
                <w:lang w:val="en-US" w:eastAsia="ru-RU"/>
              </w:rPr>
              <w:t>RE</w:t>
            </w:r>
            <w:bookmarkStart w:id="0" w:name="_GoBack"/>
            <w:bookmarkEnd w:id="0"/>
          </w:p>
          <w:p w:rsidR="00E0489B" w:rsidRDefault="00E0489B" w:rsidP="00E0489B">
            <w:pPr>
              <w:spacing w:line="360" w:lineRule="auto"/>
              <w:jc w:val="center"/>
              <w:rPr>
                <w:rFonts w:ascii="Times New Roman" w:hAnsi="Times New Roman" w:cs="Times New Roman"/>
                <w:sz w:val="28"/>
                <w:szCs w:val="28"/>
                <w:lang w:val="uk-UA"/>
              </w:rPr>
            </w:pPr>
          </w:p>
          <w:p w:rsidR="00E0489B" w:rsidRDefault="00E0489B" w:rsidP="00E0489B">
            <w:pPr>
              <w:spacing w:line="360" w:lineRule="auto"/>
              <w:jc w:val="center"/>
              <w:rPr>
                <w:rFonts w:ascii="Times New Roman" w:hAnsi="Times New Roman" w:cs="Times New Roman"/>
                <w:sz w:val="28"/>
                <w:szCs w:val="28"/>
                <w:lang w:val="uk-UA"/>
              </w:rPr>
            </w:pPr>
          </w:p>
          <w:p w:rsidR="00E0489B" w:rsidRDefault="00E0489B" w:rsidP="00E0489B">
            <w:pPr>
              <w:spacing w:line="360" w:lineRule="auto"/>
              <w:jc w:val="center"/>
              <w:rPr>
                <w:rFonts w:ascii="Times New Roman" w:hAnsi="Times New Roman" w:cs="Times New Roman"/>
                <w:sz w:val="28"/>
                <w:szCs w:val="28"/>
                <w:lang w:val="uk-UA"/>
              </w:rPr>
            </w:pPr>
          </w:p>
          <w:p w:rsidR="00E0489B" w:rsidRDefault="00E0489B" w:rsidP="00E0489B">
            <w:pPr>
              <w:spacing w:line="360" w:lineRule="auto"/>
              <w:jc w:val="center"/>
              <w:rPr>
                <w:rFonts w:ascii="Times New Roman" w:hAnsi="Times New Roman" w:cs="Times New Roman"/>
                <w:sz w:val="28"/>
                <w:szCs w:val="28"/>
                <w:lang w:val="uk-UA"/>
              </w:rPr>
            </w:pPr>
          </w:p>
          <w:p w:rsidR="00E0489B" w:rsidRDefault="00E0489B" w:rsidP="00E0489B">
            <w:pPr>
              <w:pStyle w:val="a5"/>
              <w:rPr>
                <w:szCs w:val="28"/>
                <w:lang w:val="uk-UA"/>
              </w:rPr>
            </w:pPr>
          </w:p>
          <w:p w:rsidR="00E0489B" w:rsidRDefault="00E0489B" w:rsidP="00E0489B">
            <w:pPr>
              <w:spacing w:after="0" w:line="240" w:lineRule="auto"/>
              <w:rPr>
                <w:rFonts w:ascii="Times New Roman" w:hAnsi="Times New Roman" w:cs="Times New Roman"/>
                <w:sz w:val="28"/>
                <w:szCs w:val="28"/>
                <w:lang w:val="uk-UA"/>
              </w:rPr>
            </w:pPr>
            <w:r w:rsidRPr="00E0489B">
              <w:rPr>
                <w:lang w:val="en-US"/>
              </w:rPr>
              <w:br w:type="page"/>
            </w: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p>
          <w:p w:rsidR="00E0489B" w:rsidRDefault="00E0489B" w:rsidP="00E0489B">
            <w:pPr>
              <w:spacing w:before="120" w:after="120" w:line="240" w:lineRule="auto"/>
              <w:jc w:val="center"/>
              <w:rPr>
                <w:rFonts w:ascii="Times New Roman" w:eastAsia="Times New Roman" w:hAnsi="Times New Roman" w:cs="Times New Roman"/>
                <w:sz w:val="28"/>
                <w:szCs w:val="28"/>
                <w:lang w:val="uk-UA" w:eastAsia="ru-RU"/>
              </w:rPr>
            </w:pPr>
          </w:p>
          <w:p w:rsidR="00E0489B" w:rsidRDefault="00E0489B" w:rsidP="00E0489B">
            <w:pPr>
              <w:spacing w:before="120" w:after="12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lastRenderedPageBreak/>
              <w:t xml:space="preserve">1. </w:t>
            </w:r>
            <w:r>
              <w:rPr>
                <w:rFonts w:ascii="Times New Roman" w:eastAsia="Times New Roman" w:hAnsi="Times New Roman" w:cs="Times New Roman"/>
                <w:sz w:val="28"/>
                <w:szCs w:val="28"/>
                <w:lang w:val="en-US" w:eastAsia="ru-RU"/>
              </w:rPr>
              <w:t>GENERAL PROVISIONS</w:t>
            </w:r>
          </w:p>
          <w:p w:rsidR="00E0489B" w:rsidRDefault="00E0489B" w:rsidP="00E0489B">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 xml:space="preserve">1.1. </w:t>
            </w:r>
            <w:r>
              <w:rPr>
                <w:rFonts w:ascii="Times New Roman" w:eastAsia="Times New Roman" w:hAnsi="Times New Roman" w:cs="Times New Roman"/>
                <w:sz w:val="28"/>
                <w:szCs w:val="28"/>
                <w:lang w:val="en-US" w:eastAsia="ru-RU"/>
              </w:rPr>
              <w:t>The Regulation on gender policy (hereinafter - the Regulation) is developed taking into account the requirements of the following statutory instruments:</w:t>
            </w:r>
          </w:p>
          <w:p w:rsidR="00E0489B" w:rsidRDefault="00E0489B" w:rsidP="00E0489B">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Council of Europe Gender Equality Strategy 2018-2023;</w:t>
            </w:r>
          </w:p>
          <w:p w:rsidR="00E0489B" w:rsidRDefault="00E0489B" w:rsidP="00E0489B">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--General Declaration of Human Rights;</w:t>
            </w:r>
          </w:p>
          <w:p w:rsidR="00E0489B" w:rsidRDefault="00E0489B" w:rsidP="00E0489B">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International Covenant on Civil and Political Rights;</w:t>
            </w:r>
          </w:p>
          <w:p w:rsidR="00E0489B" w:rsidRDefault="00E0489B" w:rsidP="00E0489B">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Convention on elimination of all forms of discrimination against women;</w:t>
            </w:r>
          </w:p>
          <w:p w:rsidR="00E0489B" w:rsidRDefault="00E0489B" w:rsidP="00E0489B">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ILO Convention on Discrimination in Respect of Employment and Employment, 1958;</w:t>
            </w:r>
            <w:r>
              <w:rPr>
                <w:rFonts w:ascii="Consolas" w:hAnsi="Consolas"/>
                <w:b/>
                <w:bCs/>
                <w:color w:val="212529"/>
                <w:sz w:val="20"/>
                <w:szCs w:val="20"/>
                <w:shd w:val="clear" w:color="auto" w:fill="FFFFFF"/>
                <w:lang w:val="en-US"/>
              </w:rPr>
              <w:t xml:space="preserve">  </w:t>
            </w:r>
          </w:p>
          <w:p w:rsidR="00E0489B" w:rsidRPr="00E0489B" w:rsidRDefault="00E0489B" w:rsidP="00E0489B">
            <w:pPr>
              <w:pStyle w:val="a8"/>
              <w:spacing w:after="0" w:line="240" w:lineRule="auto"/>
              <w:ind w:firstLine="709"/>
              <w:jc w:val="both"/>
              <w:rPr>
                <w:rStyle w:val="a4"/>
                <w:lang w:val="en-US"/>
              </w:rPr>
            </w:pPr>
            <w:r>
              <w:rPr>
                <w:rStyle w:val="a4"/>
                <w:rFonts w:ascii="Times New Roman" w:eastAsia="Times New Roman" w:hAnsi="Times New Roman" w:cs="Times New Roman"/>
                <w:sz w:val="28"/>
                <w:szCs w:val="28"/>
                <w:lang w:val="en-US" w:eastAsia="ru-RU"/>
              </w:rPr>
              <w:t>Resolution of the Cabinet of Ministers of Ukraine of April 11, 2018 No. 273 "On approval of the State social program to ensure equal rights and opportunities for women and men for the period up to 2021";</w:t>
            </w:r>
          </w:p>
          <w:p w:rsidR="00E0489B" w:rsidRDefault="00E0489B" w:rsidP="00E0489B">
            <w:pPr>
              <w:pStyle w:val="a8"/>
              <w:spacing w:after="0" w:line="240" w:lineRule="auto"/>
              <w:ind w:firstLine="709"/>
              <w:jc w:val="both"/>
              <w:rPr>
                <w:rStyle w:val="a4"/>
                <w:rFonts w:ascii="Times New Roman" w:eastAsia="Times New Roman" w:hAnsi="Times New Roman" w:cs="Times New Roman"/>
                <w:sz w:val="28"/>
                <w:szCs w:val="28"/>
                <w:lang w:val="en-US" w:eastAsia="ru-RU"/>
              </w:rPr>
            </w:pPr>
            <w:r>
              <w:rPr>
                <w:rStyle w:val="a4"/>
                <w:rFonts w:ascii="Times New Roman" w:eastAsia="Times New Roman" w:hAnsi="Times New Roman" w:cs="Times New Roman"/>
                <w:sz w:val="28"/>
                <w:szCs w:val="28"/>
                <w:lang w:val="en-US" w:eastAsia="ru-RU"/>
              </w:rPr>
              <w:t>- Resolution of the Cabinet of Ministers of Ukraine of February 24, 2021 No. 145 "Issues of the State Social Program for Prevention and Counteraction to Domestic Violence and Gender-Based Violence for the Period until 2025";</w:t>
            </w:r>
          </w:p>
          <w:p w:rsidR="00E0489B" w:rsidRDefault="00E0489B" w:rsidP="00E0489B">
            <w:pPr>
              <w:pStyle w:val="a8"/>
              <w:spacing w:after="0" w:line="240" w:lineRule="auto"/>
              <w:ind w:firstLine="709"/>
              <w:jc w:val="both"/>
              <w:rPr>
                <w:rStyle w:val="a4"/>
                <w:rFonts w:ascii="Times New Roman" w:eastAsia="Times New Roman" w:hAnsi="Times New Roman" w:cs="Times New Roman"/>
                <w:sz w:val="28"/>
                <w:szCs w:val="28"/>
                <w:lang w:val="en-US" w:eastAsia="ru-RU"/>
              </w:rPr>
            </w:pPr>
            <w:r>
              <w:rPr>
                <w:rStyle w:val="a4"/>
                <w:rFonts w:ascii="Times New Roman" w:eastAsia="Times New Roman" w:hAnsi="Times New Roman" w:cs="Times New Roman"/>
                <w:sz w:val="28"/>
                <w:szCs w:val="28"/>
                <w:lang w:val="en-US" w:eastAsia="ru-RU"/>
              </w:rPr>
              <w:t>- UN Security Council Resolution 1325 "Women, Peace and Security";</w:t>
            </w:r>
          </w:p>
          <w:p w:rsidR="00E0489B" w:rsidRDefault="00E0489B" w:rsidP="00E0489B">
            <w:pPr>
              <w:pStyle w:val="a8"/>
              <w:spacing w:after="0" w:line="240" w:lineRule="auto"/>
              <w:ind w:firstLine="709"/>
              <w:jc w:val="both"/>
              <w:rPr>
                <w:rStyle w:val="a4"/>
                <w:rFonts w:ascii="Times New Roman" w:eastAsia="Times New Roman" w:hAnsi="Times New Roman" w:cs="Times New Roman"/>
                <w:sz w:val="28"/>
                <w:szCs w:val="28"/>
                <w:lang w:val="en-US" w:eastAsia="ru-RU"/>
              </w:rPr>
            </w:pPr>
            <w:r>
              <w:rPr>
                <w:rStyle w:val="a4"/>
                <w:rFonts w:ascii="Times New Roman" w:eastAsia="Times New Roman" w:hAnsi="Times New Roman" w:cs="Times New Roman"/>
                <w:sz w:val="28"/>
                <w:szCs w:val="28"/>
                <w:lang w:val="en-US" w:eastAsia="ru-RU"/>
              </w:rPr>
              <w:t>- The Concept of the State social program to ensure equal rights and opportunities for women and men for the period up to 2021 (approved by the Order of the Cabinet of Ministers of Ukraine dated 5.04.2017 No. 229);</w:t>
            </w:r>
          </w:p>
          <w:p w:rsidR="00E0489B" w:rsidRDefault="00E0489B" w:rsidP="00E0489B">
            <w:pPr>
              <w:pStyle w:val="a8"/>
              <w:spacing w:after="0" w:line="240" w:lineRule="auto"/>
              <w:ind w:firstLine="709"/>
              <w:jc w:val="both"/>
              <w:rPr>
                <w:rStyle w:val="a4"/>
                <w:rFonts w:ascii="Times New Roman" w:eastAsia="Times New Roman" w:hAnsi="Times New Roman" w:cs="Times New Roman"/>
                <w:sz w:val="28"/>
                <w:szCs w:val="28"/>
                <w:lang w:val="en-US" w:eastAsia="ru-RU"/>
              </w:rPr>
            </w:pPr>
            <w:r>
              <w:rPr>
                <w:rStyle w:val="a4"/>
                <w:rFonts w:ascii="Times New Roman" w:eastAsia="Times New Roman" w:hAnsi="Times New Roman" w:cs="Times New Roman"/>
                <w:sz w:val="28"/>
                <w:szCs w:val="28"/>
                <w:lang w:val="en-US" w:eastAsia="ru-RU"/>
              </w:rPr>
              <w:t xml:space="preserve">- Order of the Cabinet of Ministers of Ukraine of February 24, 2016 No. 113-r "On approval of the National Action Plan for the </w:t>
            </w:r>
            <w:r>
              <w:rPr>
                <w:rStyle w:val="a4"/>
                <w:rFonts w:ascii="Times New Roman" w:eastAsia="Times New Roman" w:hAnsi="Times New Roman" w:cs="Times New Roman"/>
                <w:sz w:val="28"/>
                <w:szCs w:val="28"/>
                <w:lang w:val="en-US" w:eastAsia="ru-RU"/>
              </w:rPr>
              <w:lastRenderedPageBreak/>
              <w:t>implementation of UN Security Council Resolution № 1325 "Women, Peace, and Security" for the period up to 2020;</w:t>
            </w:r>
          </w:p>
          <w:p w:rsidR="00E0489B" w:rsidRDefault="00E0489B" w:rsidP="00E0489B">
            <w:pPr>
              <w:pStyle w:val="a8"/>
              <w:spacing w:after="0" w:line="240" w:lineRule="auto"/>
              <w:ind w:firstLine="709"/>
              <w:jc w:val="both"/>
              <w:rPr>
                <w:rStyle w:val="a4"/>
                <w:rFonts w:ascii="Times New Roman" w:eastAsia="Times New Roman" w:hAnsi="Times New Roman" w:cs="Times New Roman"/>
                <w:sz w:val="28"/>
                <w:szCs w:val="28"/>
                <w:lang w:val="en-US" w:eastAsia="ru-RU"/>
              </w:rPr>
            </w:pPr>
            <w:r>
              <w:rPr>
                <w:rStyle w:val="a4"/>
                <w:rFonts w:ascii="Times New Roman" w:eastAsia="Times New Roman" w:hAnsi="Times New Roman" w:cs="Times New Roman"/>
                <w:sz w:val="28"/>
                <w:szCs w:val="28"/>
                <w:lang w:val="en-US" w:eastAsia="ru-RU"/>
              </w:rPr>
              <w:t>- Decree of the President of Ukraine "On raising the social status of women in Ukraine";</w:t>
            </w:r>
          </w:p>
          <w:p w:rsidR="00E0489B" w:rsidRDefault="00E0489B" w:rsidP="00E0489B">
            <w:pPr>
              <w:pStyle w:val="a8"/>
              <w:spacing w:after="0" w:line="240" w:lineRule="auto"/>
              <w:ind w:left="0" w:firstLine="709"/>
              <w:jc w:val="both"/>
              <w:rPr>
                <w:rStyle w:val="a4"/>
                <w:rFonts w:ascii="Times New Roman" w:eastAsia="Times New Roman" w:hAnsi="Times New Roman" w:cs="Times New Roman"/>
                <w:sz w:val="28"/>
                <w:szCs w:val="28"/>
                <w:lang w:val="en-US" w:eastAsia="ru-RU"/>
              </w:rPr>
            </w:pPr>
            <w:r>
              <w:rPr>
                <w:rStyle w:val="a4"/>
                <w:rFonts w:ascii="Times New Roman" w:eastAsia="Times New Roman" w:hAnsi="Times New Roman" w:cs="Times New Roman"/>
                <w:sz w:val="28"/>
                <w:szCs w:val="28"/>
                <w:lang w:val="en-US" w:eastAsia="ru-RU"/>
              </w:rPr>
              <w:t>- Law of Ukraine "On Ensuring Equal Rights and Opportunities for Women and Men".</w:t>
            </w:r>
          </w:p>
          <w:p w:rsidR="00E0489B" w:rsidRPr="00E0489B" w:rsidRDefault="00E0489B" w:rsidP="00E0489B">
            <w:pPr>
              <w:spacing w:after="0" w:line="240" w:lineRule="auto"/>
              <w:ind w:firstLine="709"/>
              <w:jc w:val="both"/>
              <w:rPr>
                <w:lang w:val="en-US"/>
              </w:rPr>
            </w:pPr>
            <w:r>
              <w:rPr>
                <w:rFonts w:ascii="Times New Roman" w:eastAsia="Times New Roman" w:hAnsi="Times New Roman" w:cs="Times New Roman"/>
                <w:sz w:val="28"/>
                <w:szCs w:val="28"/>
                <w:lang w:val="uk-UA" w:eastAsia="ru-RU"/>
              </w:rPr>
              <w:t xml:space="preserve">2. </w:t>
            </w:r>
            <w:r>
              <w:rPr>
                <w:rFonts w:ascii="Times New Roman" w:eastAsia="Times New Roman" w:hAnsi="Times New Roman" w:cs="Times New Roman"/>
                <w:sz w:val="28"/>
                <w:szCs w:val="28"/>
                <w:lang w:val="en-US" w:eastAsia="ru-RU"/>
              </w:rPr>
              <w:t xml:space="preserve">The main purpose of the Regulation is to implement the principles of gender equality in the activities of the </w:t>
            </w:r>
            <w:proofErr w:type="spellStart"/>
            <w:r>
              <w:rPr>
                <w:rFonts w:ascii="Times New Roman" w:eastAsia="Times New Roman" w:hAnsi="Times New Roman" w:cs="Times New Roman"/>
                <w:sz w:val="28"/>
                <w:szCs w:val="28"/>
                <w:lang w:val="en-US" w:eastAsia="ru-RU"/>
              </w:rPr>
              <w:t>Ternopil</w:t>
            </w:r>
            <w:proofErr w:type="spellEnd"/>
            <w:r>
              <w:rPr>
                <w:rFonts w:ascii="Times New Roman" w:eastAsia="Times New Roman" w:hAnsi="Times New Roman" w:cs="Times New Roman"/>
                <w:sz w:val="28"/>
                <w:szCs w:val="28"/>
                <w:lang w:val="en-US" w:eastAsia="ru-RU"/>
              </w:rPr>
              <w:t xml:space="preserve"> educational training and demonstration science center (hereinafter - TSC), gender issues and culture mainstreaming.</w:t>
            </w:r>
          </w:p>
          <w:p w:rsidR="00E0489B" w:rsidRDefault="00E0489B" w:rsidP="00E0489B">
            <w:pPr>
              <w:spacing w:after="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proofErr w:type="spellStart"/>
            <w:r>
              <w:rPr>
                <w:rFonts w:ascii="Times New Roman" w:eastAsia="Times New Roman" w:hAnsi="Times New Roman" w:cs="Times New Roman"/>
                <w:sz w:val="28"/>
                <w:szCs w:val="28"/>
                <w:lang w:val="uk-UA" w:eastAsia="ru-RU"/>
              </w:rPr>
              <w:t>Definition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terms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used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w:t>
            </w:r>
            <w:r>
              <w:rPr>
                <w:rFonts w:ascii="Times New Roman" w:eastAsia="Times New Roman" w:hAnsi="Times New Roman" w:cs="Times New Roman"/>
                <w:sz w:val="28"/>
                <w:szCs w:val="28"/>
                <w:lang w:val="en-US" w:eastAsia="ru-RU"/>
              </w:rPr>
              <w:t>ese</w:t>
            </w:r>
            <w:proofErr w:type="spellEnd"/>
            <w:r>
              <w:rPr>
                <w:rFonts w:ascii="Times New Roman" w:eastAsia="Times New Roman" w:hAnsi="Times New Roman" w:cs="Times New Roman"/>
                <w:sz w:val="28"/>
                <w:szCs w:val="28"/>
                <w:lang w:val="en-US" w:eastAsia="ru-RU"/>
              </w:rPr>
              <w:t xml:space="preserve"> statutory instruments</w:t>
            </w:r>
            <w:r>
              <w:rPr>
                <w:rFonts w:ascii="Times New Roman" w:eastAsia="Times New Roman" w:hAnsi="Times New Roman" w:cs="Times New Roman"/>
                <w:sz w:val="28"/>
                <w:szCs w:val="28"/>
                <w:lang w:val="uk-UA" w:eastAsia="ru-RU"/>
              </w:rPr>
              <w:t>:</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en-US" w:eastAsia="ru-RU"/>
              </w:rPr>
              <w:t>Gender</w:t>
            </w:r>
            <w:r>
              <w:rPr>
                <w:rFonts w:ascii="Times New Roman" w:eastAsia="Times New Roman" w:hAnsi="Times New Roman" w:cs="Times New Roman"/>
                <w:bCs/>
                <w:sz w:val="28"/>
                <w:szCs w:val="28"/>
                <w:lang w:val="uk-UA" w:eastAsia="ru-RU"/>
              </w:rPr>
              <w:t xml:space="preserve"> – </w:t>
            </w:r>
            <w:proofErr w:type="spellStart"/>
            <w:r>
              <w:rPr>
                <w:rFonts w:ascii="Times New Roman" w:eastAsia="Times New Roman" w:hAnsi="Times New Roman" w:cs="Times New Roman"/>
                <w:sz w:val="28"/>
                <w:szCs w:val="28"/>
                <w:lang w:val="uk-UA" w:eastAsia="ru-RU"/>
              </w:rPr>
              <w:t>social</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role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status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a </w:t>
            </w:r>
            <w:proofErr w:type="spellStart"/>
            <w:r>
              <w:rPr>
                <w:rFonts w:ascii="Times New Roman" w:eastAsia="Times New Roman" w:hAnsi="Times New Roman" w:cs="Times New Roman"/>
                <w:sz w:val="28"/>
                <w:szCs w:val="28"/>
                <w:lang w:val="uk-UA" w:eastAsia="ru-RU"/>
              </w:rPr>
              <w:t>woman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man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education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professional</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activity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access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to</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power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role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family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others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features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social</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behavior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lifestyle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way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thinking</w:t>
            </w:r>
            <w:proofErr w:type="spellEnd"/>
            <w:r>
              <w:rPr>
                <w:rFonts w:ascii="Times New Roman" w:eastAsia="Times New Roman" w:hAnsi="Times New Roman" w:cs="Times New Roman"/>
                <w:sz w:val="28"/>
                <w:szCs w:val="28"/>
                <w:lang w:val="uk-UA" w:eastAsia="ru-RU"/>
              </w:rPr>
              <w:t>.</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en-US" w:eastAsia="ru-RU"/>
              </w:rPr>
              <w:t>Gender</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en-US" w:eastAsia="ru-RU"/>
              </w:rPr>
              <w:t>policy</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it</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activity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state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institutions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aimed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at</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implementation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directly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indirectly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guaranteeing</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equal</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rights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freedoms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opportunities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for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women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men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establishment</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gender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democracy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development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gender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culture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society</w:t>
            </w:r>
            <w:proofErr w:type="spellEnd"/>
            <w:r>
              <w:rPr>
                <w:rFonts w:ascii="Times New Roman" w:eastAsia="Times New Roman" w:hAnsi="Times New Roman" w:cs="Times New Roman"/>
                <w:sz w:val="28"/>
                <w:szCs w:val="28"/>
                <w:lang w:val="uk-UA" w:eastAsia="ru-RU"/>
              </w:rPr>
              <w:t>.</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en-US" w:eastAsia="ru-RU"/>
              </w:rPr>
              <w:t>Gender</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en-US" w:eastAsia="ru-RU"/>
              </w:rPr>
              <w:t>equality</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uk-UA" w:eastAsia="ru-RU"/>
              </w:rPr>
              <w:t>equal</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legal</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status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women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men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equal</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opportunities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for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its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implementation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which</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allows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persons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both</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sexes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to</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take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equal</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part</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all</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areas</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soci</w:t>
            </w:r>
            <w:r>
              <w:rPr>
                <w:rFonts w:ascii="Times New Roman" w:eastAsia="Times New Roman" w:hAnsi="Times New Roman" w:cs="Times New Roman"/>
                <w:sz w:val="28"/>
                <w:szCs w:val="28"/>
                <w:lang w:val="en-US" w:eastAsia="ru-RU"/>
              </w:rPr>
              <w:t>ety</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activity</w:t>
            </w:r>
            <w:r>
              <w:rPr>
                <w:rFonts w:ascii="Times New Roman" w:eastAsia="Times New Roman" w:hAnsi="Times New Roman" w:cs="Times New Roman"/>
                <w:sz w:val="28"/>
                <w:szCs w:val="28"/>
                <w:lang w:val="uk-UA" w:eastAsia="ru-RU"/>
              </w:rPr>
              <w:t xml:space="preserve">. </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en-US" w:eastAsia="ru-RU"/>
              </w:rPr>
              <w:t>Gender based d</w:t>
            </w:r>
            <w:proofErr w:type="spellStart"/>
            <w:r>
              <w:rPr>
                <w:rFonts w:ascii="Times New Roman" w:eastAsia="Times New Roman" w:hAnsi="Times New Roman" w:cs="Times New Roman"/>
                <w:b/>
                <w:sz w:val="28"/>
                <w:szCs w:val="28"/>
                <w:lang w:val="uk-UA" w:eastAsia="ru-RU"/>
              </w:rPr>
              <w:t>iscrimination</w:t>
            </w:r>
            <w:proofErr w:type="spellEnd"/>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actions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inaction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expressing</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distinction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exclusion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privilege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based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on</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gender</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they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are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aimed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at</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restricting</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making</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it</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impossible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for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women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men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to</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recognize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enjoy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exercise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human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rights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freedoms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equal</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terms</w:t>
            </w:r>
            <w:proofErr w:type="spellEnd"/>
            <w:r>
              <w:rPr>
                <w:rFonts w:ascii="Times New Roman" w:eastAsia="Times New Roman" w:hAnsi="Times New Roman" w:cs="Times New Roman"/>
                <w:sz w:val="28"/>
                <w:szCs w:val="28"/>
                <w:lang w:val="uk-UA" w:eastAsia="ru-RU"/>
              </w:rPr>
              <w:t>;</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b/>
                <w:sz w:val="28"/>
                <w:szCs w:val="28"/>
                <w:lang w:val="uk-UA" w:eastAsia="ru-RU"/>
              </w:rPr>
              <w:lastRenderedPageBreak/>
              <w:t>Gender</w:t>
            </w:r>
            <w:proofErr w:type="spellEnd"/>
            <w:r>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b/>
                <w:sz w:val="28"/>
                <w:szCs w:val="28"/>
                <w:lang w:val="uk-UA" w:eastAsia="ru-RU"/>
              </w:rPr>
              <w:t>gap</w:t>
            </w:r>
            <w:proofErr w:type="spellEnd"/>
            <w:r>
              <w:rPr>
                <w:rFonts w:ascii="Times New Roman" w:eastAsia="Times New Roman" w:hAnsi="Times New Roman" w:cs="Times New Roman"/>
                <w:sz w:val="28"/>
                <w:szCs w:val="28"/>
                <w:lang w:val="uk-UA" w:eastAsia="ru-RU"/>
              </w:rPr>
              <w:t xml:space="preserve"> - a </w:t>
            </w:r>
            <w:proofErr w:type="spellStart"/>
            <w:r>
              <w:rPr>
                <w:rFonts w:ascii="Times New Roman" w:eastAsia="Times New Roman" w:hAnsi="Times New Roman" w:cs="Times New Roman"/>
                <w:sz w:val="28"/>
                <w:szCs w:val="28"/>
                <w:lang w:val="uk-UA" w:eastAsia="ru-RU"/>
              </w:rPr>
              <w:t>gap</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area</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between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women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men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terms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their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participation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opportunities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access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to</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resources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rights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rewards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benefits</w:t>
            </w:r>
            <w:proofErr w:type="spellEnd"/>
            <w:r>
              <w:rPr>
                <w:rFonts w:ascii="Times New Roman" w:eastAsia="Times New Roman" w:hAnsi="Times New Roman" w:cs="Times New Roman"/>
                <w:sz w:val="28"/>
                <w:szCs w:val="28"/>
                <w:lang w:val="uk-UA" w:eastAsia="ru-RU"/>
              </w:rPr>
              <w:t>;</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en-US" w:eastAsia="ru-RU"/>
              </w:rPr>
              <w:t>Gender</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sz w:val="28"/>
                <w:szCs w:val="28"/>
                <w:lang w:val="en-US" w:eastAsia="ru-RU"/>
              </w:rPr>
              <w:t>analysis</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uk-UA" w:eastAsia="ru-RU"/>
              </w:rPr>
              <w:t>identification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all</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differences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between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women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men</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studying </w:t>
            </w:r>
            <w:proofErr w:type="spellStart"/>
            <w:r>
              <w:rPr>
                <w:rFonts w:ascii="Times New Roman" w:eastAsia="Times New Roman" w:hAnsi="Times New Roman" w:cs="Times New Roman"/>
                <w:sz w:val="28"/>
                <w:szCs w:val="28"/>
                <w:lang w:val="uk-UA" w:eastAsia="ru-RU"/>
              </w:rPr>
              <w:t>the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causes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consequences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these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differences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order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to</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respond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appropriately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to</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them</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through</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policy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interventions</w:t>
            </w:r>
            <w:proofErr w:type="spellEnd"/>
            <w:r>
              <w:rPr>
                <w:rFonts w:ascii="Times New Roman" w:eastAsia="Times New Roman" w:hAnsi="Times New Roman" w:cs="Times New Roman"/>
                <w:sz w:val="28"/>
                <w:szCs w:val="28"/>
                <w:lang w:val="uk-UA" w:eastAsia="ru-RU"/>
              </w:rPr>
              <w:t>;</w:t>
            </w:r>
          </w:p>
          <w:p w:rsidR="00E0489B" w:rsidRDefault="00E0489B" w:rsidP="00E0489B">
            <w:pPr>
              <w:pStyle w:val="a7"/>
              <w:spacing w:after="0" w:afterAutospacing="0"/>
              <w:ind w:firstLine="709"/>
              <w:jc w:val="both"/>
              <w:rPr>
                <w:sz w:val="28"/>
                <w:szCs w:val="28"/>
                <w:lang w:val="uk-UA"/>
              </w:rPr>
            </w:pPr>
            <w:r>
              <w:rPr>
                <w:b/>
                <w:sz w:val="28"/>
                <w:szCs w:val="28"/>
                <w:lang w:val="en-US"/>
              </w:rPr>
              <w:t>Gender</w:t>
            </w:r>
            <w:r>
              <w:rPr>
                <w:rStyle w:val="s46"/>
                <w:b/>
                <w:sz w:val="28"/>
                <w:szCs w:val="28"/>
                <w:lang w:val="uk-UA"/>
              </w:rPr>
              <w:t xml:space="preserve"> </w:t>
            </w:r>
            <w:r>
              <w:rPr>
                <w:rStyle w:val="s46"/>
                <w:b/>
                <w:sz w:val="28"/>
                <w:szCs w:val="28"/>
                <w:lang w:val="en-US"/>
              </w:rPr>
              <w:t>culture</w:t>
            </w:r>
            <w:r>
              <w:rPr>
                <w:rStyle w:val="s46"/>
                <w:b/>
                <w:sz w:val="28"/>
                <w:szCs w:val="28"/>
                <w:lang w:val="uk-UA"/>
              </w:rPr>
              <w:t xml:space="preserve"> </w:t>
            </w:r>
            <w:r>
              <w:rPr>
                <w:rStyle w:val="s47"/>
                <w:sz w:val="28"/>
                <w:szCs w:val="28"/>
                <w:lang w:val="uk-UA"/>
              </w:rPr>
              <w:t>–</w:t>
            </w:r>
            <w:r>
              <w:rPr>
                <w:rStyle w:val="s47"/>
                <w:sz w:val="28"/>
                <w:szCs w:val="28"/>
                <w:lang w:val="en-US"/>
              </w:rPr>
              <w:t xml:space="preserve"> </w:t>
            </w:r>
            <w:r>
              <w:rPr>
                <w:sz w:val="28"/>
                <w:szCs w:val="28"/>
                <w:lang w:val="uk-UA"/>
              </w:rPr>
              <w:t xml:space="preserve">a </w:t>
            </w:r>
            <w:proofErr w:type="spellStart"/>
            <w:r>
              <w:rPr>
                <w:sz w:val="28"/>
                <w:szCs w:val="28"/>
                <w:lang w:val="uk-UA"/>
              </w:rPr>
              <w:t>system</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ideas</w:t>
            </w:r>
            <w:proofErr w:type="spellEnd"/>
            <w:r>
              <w:rPr>
                <w:sz w:val="28"/>
                <w:szCs w:val="28"/>
                <w:lang w:val="uk-UA"/>
              </w:rPr>
              <w:t xml:space="preserve">, </w:t>
            </w:r>
            <w:proofErr w:type="spellStart"/>
            <w:r>
              <w:rPr>
                <w:sz w:val="28"/>
                <w:szCs w:val="28"/>
                <w:lang w:val="uk-UA"/>
              </w:rPr>
              <w:t>values</w:t>
            </w:r>
            <w:proofErr w:type="spellEnd"/>
            <w:r>
              <w:rPr>
                <w:sz w:val="28"/>
                <w:szCs w:val="28"/>
                <w:lang w:val="uk-UA"/>
              </w:rPr>
              <w:t xml:space="preserve">, </w:t>
            </w:r>
            <w:proofErr w:type="spellStart"/>
            <w:r>
              <w:rPr>
                <w:sz w:val="28"/>
                <w:szCs w:val="28"/>
                <w:lang w:val="uk-UA"/>
              </w:rPr>
              <w:t>knowledge</w:t>
            </w:r>
            <w:proofErr w:type="spellEnd"/>
            <w:r>
              <w:rPr>
                <w:sz w:val="28"/>
                <w:szCs w:val="28"/>
                <w:lang w:val="uk-UA"/>
              </w:rPr>
              <w:t xml:space="preserve">, </w:t>
            </w:r>
            <w:proofErr w:type="spellStart"/>
            <w:r>
              <w:rPr>
                <w:sz w:val="28"/>
                <w:szCs w:val="28"/>
                <w:lang w:val="uk-UA"/>
              </w:rPr>
              <w:t>norms</w:t>
            </w:r>
            <w:proofErr w:type="spellEnd"/>
            <w:r>
              <w:rPr>
                <w:sz w:val="28"/>
                <w:szCs w:val="28"/>
                <w:lang w:val="uk-UA"/>
              </w:rPr>
              <w:t xml:space="preserve">, </w:t>
            </w:r>
            <w:proofErr w:type="spellStart"/>
            <w:r>
              <w:rPr>
                <w:sz w:val="28"/>
                <w:szCs w:val="28"/>
                <w:lang w:val="uk-UA"/>
              </w:rPr>
              <w:t>interests</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needs</w:t>
            </w:r>
            <w:proofErr w:type="spellEnd"/>
            <w:r>
              <w:rPr>
                <w:sz w:val="28"/>
                <w:szCs w:val="28"/>
                <w:lang w:val="uk-UA"/>
              </w:rPr>
              <w:t xml:space="preserve"> </w:t>
            </w:r>
            <w:proofErr w:type="spellStart"/>
            <w:r>
              <w:rPr>
                <w:sz w:val="28"/>
                <w:szCs w:val="28"/>
                <w:lang w:val="uk-UA"/>
              </w:rPr>
              <w:t>that</w:t>
            </w:r>
            <w:proofErr w:type="spellEnd"/>
            <w:r>
              <w:rPr>
                <w:sz w:val="28"/>
                <w:szCs w:val="28"/>
                <w:lang w:val="uk-UA"/>
              </w:rPr>
              <w:t xml:space="preserve"> </w:t>
            </w:r>
            <w:proofErr w:type="spellStart"/>
            <w:r>
              <w:rPr>
                <w:sz w:val="28"/>
                <w:szCs w:val="28"/>
                <w:lang w:val="uk-UA"/>
              </w:rPr>
              <w:t>shape</w:t>
            </w:r>
            <w:proofErr w:type="spellEnd"/>
            <w:r>
              <w:rPr>
                <w:sz w:val="28"/>
                <w:szCs w:val="28"/>
                <w:lang w:val="uk-UA"/>
              </w:rPr>
              <w:t xml:space="preserve"> </w:t>
            </w:r>
            <w:proofErr w:type="spellStart"/>
            <w:r>
              <w:rPr>
                <w:sz w:val="28"/>
                <w:szCs w:val="28"/>
                <w:lang w:val="uk-UA"/>
              </w:rPr>
              <w:t>the</w:t>
            </w:r>
            <w:proofErr w:type="spellEnd"/>
            <w:r>
              <w:rPr>
                <w:sz w:val="28"/>
                <w:szCs w:val="28"/>
                <w:lang w:val="uk-UA"/>
              </w:rPr>
              <w:t xml:space="preserve"> socio-</w:t>
            </w:r>
            <w:proofErr w:type="spellStart"/>
            <w:r>
              <w:rPr>
                <w:sz w:val="28"/>
                <w:szCs w:val="28"/>
                <w:lang w:val="uk-UA"/>
              </w:rPr>
              <w:t>cultural</w:t>
            </w:r>
            <w:proofErr w:type="spellEnd"/>
            <w:r>
              <w:rPr>
                <w:sz w:val="28"/>
                <w:szCs w:val="28"/>
                <w:lang w:val="uk-UA"/>
              </w:rPr>
              <w:t xml:space="preserve"> </w:t>
            </w:r>
            <w:proofErr w:type="spellStart"/>
            <w:r>
              <w:rPr>
                <w:sz w:val="28"/>
                <w:szCs w:val="28"/>
                <w:lang w:val="uk-UA"/>
              </w:rPr>
              <w:t>aspects</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gender</w:t>
            </w:r>
            <w:proofErr w:type="spellEnd"/>
            <w:r>
              <w:rPr>
                <w:sz w:val="28"/>
                <w:szCs w:val="28"/>
                <w:lang w:val="uk-UA"/>
              </w:rPr>
              <w:t xml:space="preserve">, </w:t>
            </w:r>
            <w:proofErr w:type="spellStart"/>
            <w:r>
              <w:rPr>
                <w:sz w:val="28"/>
                <w:szCs w:val="28"/>
                <w:lang w:val="uk-UA"/>
              </w:rPr>
              <w:t>establish</w:t>
            </w:r>
            <w:proofErr w:type="spellEnd"/>
            <w:r>
              <w:rPr>
                <w:sz w:val="28"/>
                <w:szCs w:val="28"/>
                <w:lang w:val="uk-UA"/>
              </w:rPr>
              <w:t xml:space="preserve"> </w:t>
            </w:r>
            <w:proofErr w:type="spellStart"/>
            <w:r>
              <w:rPr>
                <w:sz w:val="28"/>
                <w:szCs w:val="28"/>
                <w:lang w:val="uk-UA"/>
              </w:rPr>
              <w:t>the</w:t>
            </w:r>
            <w:proofErr w:type="spellEnd"/>
            <w:r>
              <w:rPr>
                <w:sz w:val="28"/>
                <w:szCs w:val="28"/>
                <w:lang w:val="uk-UA"/>
              </w:rPr>
              <w:t xml:space="preserve"> </w:t>
            </w:r>
            <w:proofErr w:type="spellStart"/>
            <w:r>
              <w:rPr>
                <w:sz w:val="28"/>
                <w:szCs w:val="28"/>
                <w:lang w:val="uk-UA"/>
              </w:rPr>
              <w:t>appropriate</w:t>
            </w:r>
            <w:proofErr w:type="spellEnd"/>
            <w:r>
              <w:rPr>
                <w:sz w:val="28"/>
                <w:szCs w:val="28"/>
                <w:lang w:val="uk-UA"/>
              </w:rPr>
              <w:t xml:space="preserve"> </w:t>
            </w:r>
            <w:proofErr w:type="spellStart"/>
            <w:r>
              <w:rPr>
                <w:sz w:val="28"/>
                <w:szCs w:val="28"/>
                <w:lang w:val="uk-UA"/>
              </w:rPr>
              <w:t>status</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women</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men</w:t>
            </w:r>
            <w:proofErr w:type="spellEnd"/>
            <w:r>
              <w:rPr>
                <w:sz w:val="28"/>
                <w:szCs w:val="28"/>
                <w:lang w:val="uk-UA"/>
              </w:rPr>
              <w:t xml:space="preserve">, </w:t>
            </w:r>
            <w:proofErr w:type="spellStart"/>
            <w:r>
              <w:rPr>
                <w:sz w:val="28"/>
                <w:szCs w:val="28"/>
                <w:lang w:val="uk-UA"/>
              </w:rPr>
              <w:t>determine</w:t>
            </w:r>
            <w:proofErr w:type="spellEnd"/>
            <w:r>
              <w:rPr>
                <w:sz w:val="28"/>
                <w:szCs w:val="28"/>
                <w:lang w:val="uk-UA"/>
              </w:rPr>
              <w:t xml:space="preserve"> </w:t>
            </w:r>
            <w:proofErr w:type="spellStart"/>
            <w:r>
              <w:rPr>
                <w:sz w:val="28"/>
                <w:szCs w:val="28"/>
                <w:lang w:val="uk-UA"/>
              </w:rPr>
              <w:t>their</w:t>
            </w:r>
            <w:proofErr w:type="spellEnd"/>
            <w:r>
              <w:rPr>
                <w:sz w:val="28"/>
                <w:szCs w:val="28"/>
                <w:lang w:val="uk-UA"/>
              </w:rPr>
              <w:t xml:space="preserve"> </w:t>
            </w:r>
            <w:proofErr w:type="spellStart"/>
            <w:r>
              <w:rPr>
                <w:sz w:val="28"/>
                <w:szCs w:val="28"/>
                <w:lang w:val="uk-UA"/>
              </w:rPr>
              <w:t>roles</w:t>
            </w:r>
            <w:proofErr w:type="spellEnd"/>
            <w:r>
              <w:rPr>
                <w:sz w:val="28"/>
                <w:szCs w:val="28"/>
                <w:lang w:val="uk-UA"/>
              </w:rPr>
              <w:t xml:space="preserve">, </w:t>
            </w:r>
            <w:proofErr w:type="spellStart"/>
            <w:r>
              <w:rPr>
                <w:sz w:val="28"/>
                <w:szCs w:val="28"/>
                <w:lang w:val="uk-UA"/>
              </w:rPr>
              <w:t>relationships</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patterns</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behavior</w:t>
            </w:r>
            <w:proofErr w:type="spellEnd"/>
            <w:r>
              <w:rPr>
                <w:sz w:val="28"/>
                <w:szCs w:val="28"/>
                <w:lang w:val="uk-UA"/>
              </w:rPr>
              <w:t xml:space="preserve"> </w:t>
            </w:r>
            <w:proofErr w:type="spellStart"/>
            <w:r>
              <w:rPr>
                <w:sz w:val="28"/>
                <w:szCs w:val="28"/>
                <w:lang w:val="uk-UA"/>
              </w:rPr>
              <w:t>in</w:t>
            </w:r>
            <w:proofErr w:type="spellEnd"/>
            <w:r>
              <w:rPr>
                <w:sz w:val="28"/>
                <w:szCs w:val="28"/>
                <w:lang w:val="uk-UA"/>
              </w:rPr>
              <w:t xml:space="preserve"> </w:t>
            </w:r>
            <w:proofErr w:type="spellStart"/>
            <w:r>
              <w:rPr>
                <w:sz w:val="28"/>
                <w:szCs w:val="28"/>
                <w:lang w:val="uk-UA"/>
              </w:rPr>
              <w:t>various</w:t>
            </w:r>
            <w:proofErr w:type="spellEnd"/>
            <w:r>
              <w:rPr>
                <w:sz w:val="28"/>
                <w:szCs w:val="28"/>
                <w:lang w:val="uk-UA"/>
              </w:rPr>
              <w:t xml:space="preserve"> </w:t>
            </w:r>
            <w:proofErr w:type="spellStart"/>
            <w:r>
              <w:rPr>
                <w:sz w:val="28"/>
                <w:szCs w:val="28"/>
                <w:lang w:val="uk-UA"/>
              </w:rPr>
              <w:t>life</w:t>
            </w:r>
            <w:proofErr w:type="spellEnd"/>
            <w:r>
              <w:rPr>
                <w:sz w:val="28"/>
                <w:szCs w:val="28"/>
                <w:lang w:val="uk-UA"/>
              </w:rPr>
              <w:t xml:space="preserve"> </w:t>
            </w:r>
            <w:r>
              <w:rPr>
                <w:sz w:val="28"/>
                <w:szCs w:val="28"/>
                <w:lang w:val="en-US"/>
              </w:rPr>
              <w:t>areas</w:t>
            </w:r>
            <w:r>
              <w:rPr>
                <w:sz w:val="28"/>
                <w:szCs w:val="28"/>
                <w:lang w:val="uk-UA"/>
              </w:rPr>
              <w:t xml:space="preserve">. </w:t>
            </w:r>
            <w:proofErr w:type="spellStart"/>
            <w:r>
              <w:rPr>
                <w:sz w:val="28"/>
                <w:szCs w:val="28"/>
                <w:lang w:val="uk-UA"/>
              </w:rPr>
              <w:t>The</w:t>
            </w:r>
            <w:proofErr w:type="spellEnd"/>
            <w:r>
              <w:rPr>
                <w:sz w:val="28"/>
                <w:szCs w:val="28"/>
                <w:lang w:val="uk-UA"/>
              </w:rPr>
              <w:t xml:space="preserve"> </w:t>
            </w:r>
            <w:proofErr w:type="spellStart"/>
            <w:r>
              <w:rPr>
                <w:sz w:val="28"/>
                <w:szCs w:val="28"/>
                <w:lang w:val="uk-UA"/>
              </w:rPr>
              <w:t>content</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gender</w:t>
            </w:r>
            <w:proofErr w:type="spellEnd"/>
            <w:r>
              <w:rPr>
                <w:sz w:val="28"/>
                <w:szCs w:val="28"/>
                <w:lang w:val="uk-UA"/>
              </w:rPr>
              <w:t xml:space="preserve"> </w:t>
            </w:r>
            <w:proofErr w:type="spellStart"/>
            <w:r>
              <w:rPr>
                <w:sz w:val="28"/>
                <w:szCs w:val="28"/>
                <w:lang w:val="uk-UA"/>
              </w:rPr>
              <w:t>culture</w:t>
            </w:r>
            <w:proofErr w:type="spellEnd"/>
            <w:r>
              <w:rPr>
                <w:sz w:val="28"/>
                <w:szCs w:val="28"/>
                <w:lang w:val="uk-UA"/>
              </w:rPr>
              <w:t xml:space="preserve"> </w:t>
            </w:r>
            <w:proofErr w:type="spellStart"/>
            <w:r>
              <w:rPr>
                <w:sz w:val="28"/>
                <w:szCs w:val="28"/>
                <w:lang w:val="uk-UA"/>
              </w:rPr>
              <w:t>as</w:t>
            </w:r>
            <w:proofErr w:type="spellEnd"/>
            <w:r>
              <w:rPr>
                <w:sz w:val="28"/>
                <w:szCs w:val="28"/>
                <w:lang w:val="uk-UA"/>
              </w:rPr>
              <w:t xml:space="preserve"> a </w:t>
            </w:r>
            <w:proofErr w:type="spellStart"/>
            <w:r>
              <w:rPr>
                <w:sz w:val="28"/>
                <w:szCs w:val="28"/>
                <w:lang w:val="uk-UA"/>
              </w:rPr>
              <w:t>social</w:t>
            </w:r>
            <w:proofErr w:type="spellEnd"/>
            <w:r>
              <w:rPr>
                <w:sz w:val="28"/>
                <w:szCs w:val="28"/>
                <w:lang w:val="uk-UA"/>
              </w:rPr>
              <w:t xml:space="preserve"> </w:t>
            </w:r>
            <w:proofErr w:type="spellStart"/>
            <w:r>
              <w:rPr>
                <w:sz w:val="28"/>
                <w:szCs w:val="28"/>
                <w:lang w:val="uk-UA"/>
              </w:rPr>
              <w:t>phenomenon</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public</w:t>
            </w:r>
            <w:proofErr w:type="spellEnd"/>
            <w:r>
              <w:rPr>
                <w:sz w:val="28"/>
                <w:szCs w:val="28"/>
                <w:lang w:val="uk-UA"/>
              </w:rPr>
              <w:t xml:space="preserve"> </w:t>
            </w:r>
            <w:proofErr w:type="spellStart"/>
            <w:r>
              <w:rPr>
                <w:sz w:val="28"/>
                <w:szCs w:val="28"/>
                <w:lang w:val="uk-UA"/>
              </w:rPr>
              <w:t>life</w:t>
            </w:r>
            <w:proofErr w:type="spellEnd"/>
            <w:r>
              <w:rPr>
                <w:sz w:val="28"/>
                <w:szCs w:val="28"/>
                <w:lang w:val="uk-UA"/>
              </w:rPr>
              <w:t xml:space="preserve"> </w:t>
            </w:r>
            <w:proofErr w:type="spellStart"/>
            <w:r>
              <w:rPr>
                <w:sz w:val="28"/>
                <w:szCs w:val="28"/>
                <w:lang w:val="uk-UA"/>
              </w:rPr>
              <w:t>is</w:t>
            </w:r>
            <w:proofErr w:type="spellEnd"/>
            <w:r>
              <w:rPr>
                <w:sz w:val="28"/>
                <w:szCs w:val="28"/>
                <w:lang w:val="uk-UA"/>
              </w:rPr>
              <w:t xml:space="preserve"> </w:t>
            </w:r>
            <w:proofErr w:type="spellStart"/>
            <w:r>
              <w:rPr>
                <w:sz w:val="28"/>
                <w:szCs w:val="28"/>
                <w:lang w:val="uk-UA"/>
              </w:rPr>
              <w:t>revealed</w:t>
            </w:r>
            <w:proofErr w:type="spellEnd"/>
            <w:r>
              <w:rPr>
                <w:sz w:val="28"/>
                <w:szCs w:val="28"/>
                <w:lang w:val="uk-UA"/>
              </w:rPr>
              <w:t xml:space="preserve"> </w:t>
            </w:r>
            <w:proofErr w:type="spellStart"/>
            <w:r>
              <w:rPr>
                <w:sz w:val="28"/>
                <w:szCs w:val="28"/>
                <w:lang w:val="uk-UA"/>
              </w:rPr>
              <w:t>in</w:t>
            </w:r>
            <w:proofErr w:type="spellEnd"/>
            <w:r>
              <w:rPr>
                <w:sz w:val="28"/>
                <w:szCs w:val="28"/>
                <w:lang w:val="uk-UA"/>
              </w:rPr>
              <w:t xml:space="preserve"> </w:t>
            </w:r>
            <w:proofErr w:type="spellStart"/>
            <w:r>
              <w:rPr>
                <w:sz w:val="28"/>
                <w:szCs w:val="28"/>
                <w:lang w:val="uk-UA"/>
              </w:rPr>
              <w:t>provision</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conditions</w:t>
            </w:r>
            <w:proofErr w:type="spellEnd"/>
            <w:r>
              <w:rPr>
                <w:sz w:val="28"/>
                <w:szCs w:val="28"/>
                <w:lang w:val="uk-UA"/>
              </w:rPr>
              <w:t xml:space="preserve"> </w:t>
            </w:r>
            <w:proofErr w:type="spellStart"/>
            <w:r>
              <w:rPr>
                <w:sz w:val="28"/>
                <w:szCs w:val="28"/>
                <w:lang w:val="uk-UA"/>
              </w:rPr>
              <w:t>for</w:t>
            </w:r>
            <w:proofErr w:type="spellEnd"/>
            <w:r>
              <w:rPr>
                <w:sz w:val="28"/>
                <w:szCs w:val="28"/>
                <w:lang w:val="uk-UA"/>
              </w:rPr>
              <w:t xml:space="preserve"> </w:t>
            </w:r>
            <w:r>
              <w:rPr>
                <w:sz w:val="28"/>
                <w:szCs w:val="28"/>
                <w:lang w:val="en-US"/>
              </w:rPr>
              <w:t>all-round</w:t>
            </w:r>
            <w:r>
              <w:rPr>
                <w:sz w:val="28"/>
                <w:szCs w:val="28"/>
                <w:lang w:val="uk-UA"/>
              </w:rPr>
              <w:t xml:space="preserve"> </w:t>
            </w:r>
            <w:proofErr w:type="spellStart"/>
            <w:r>
              <w:rPr>
                <w:sz w:val="28"/>
                <w:szCs w:val="28"/>
                <w:lang w:val="uk-UA"/>
              </w:rPr>
              <w:t>development</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the</w:t>
            </w:r>
            <w:proofErr w:type="spellEnd"/>
            <w:r>
              <w:rPr>
                <w:sz w:val="28"/>
                <w:szCs w:val="28"/>
                <w:lang w:val="uk-UA"/>
              </w:rPr>
              <w:t xml:space="preserve"> </w:t>
            </w:r>
            <w:proofErr w:type="spellStart"/>
            <w:r>
              <w:rPr>
                <w:sz w:val="28"/>
                <w:szCs w:val="28"/>
                <w:lang w:val="uk-UA"/>
              </w:rPr>
              <w:t>individual</w:t>
            </w:r>
            <w:proofErr w:type="spellEnd"/>
            <w:r>
              <w:rPr>
                <w:sz w:val="28"/>
                <w:szCs w:val="28"/>
                <w:lang w:val="uk-UA"/>
              </w:rPr>
              <w:t xml:space="preserve">, </w:t>
            </w:r>
            <w:proofErr w:type="spellStart"/>
            <w:r>
              <w:rPr>
                <w:sz w:val="28"/>
                <w:szCs w:val="28"/>
                <w:lang w:val="uk-UA"/>
              </w:rPr>
              <w:t>harmonious</w:t>
            </w:r>
            <w:proofErr w:type="spellEnd"/>
            <w:r>
              <w:rPr>
                <w:sz w:val="28"/>
                <w:szCs w:val="28"/>
                <w:lang w:val="uk-UA"/>
              </w:rPr>
              <w:t xml:space="preserve"> </w:t>
            </w:r>
            <w:proofErr w:type="spellStart"/>
            <w:r>
              <w:rPr>
                <w:sz w:val="28"/>
                <w:szCs w:val="28"/>
                <w:lang w:val="uk-UA"/>
              </w:rPr>
              <w:t>socialization</w:t>
            </w:r>
            <w:proofErr w:type="spellEnd"/>
            <w:r>
              <w:rPr>
                <w:sz w:val="28"/>
                <w:szCs w:val="28"/>
                <w:lang w:val="uk-UA"/>
              </w:rPr>
              <w:t>, self-</w:t>
            </w:r>
            <w:proofErr w:type="spellStart"/>
            <w:r>
              <w:rPr>
                <w:sz w:val="28"/>
                <w:szCs w:val="28"/>
                <w:lang w:val="uk-UA"/>
              </w:rPr>
              <w:t>realization</w:t>
            </w:r>
            <w:proofErr w:type="spellEnd"/>
            <w:r>
              <w:rPr>
                <w:sz w:val="28"/>
                <w:szCs w:val="28"/>
                <w:lang w:val="uk-UA"/>
              </w:rPr>
              <w:t xml:space="preserve">, </w:t>
            </w:r>
            <w:proofErr w:type="spellStart"/>
            <w:r>
              <w:rPr>
                <w:sz w:val="28"/>
                <w:szCs w:val="28"/>
                <w:lang w:val="uk-UA"/>
              </w:rPr>
              <w:t>humanization</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man</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society</w:t>
            </w:r>
            <w:proofErr w:type="spellEnd"/>
            <w:r>
              <w:rPr>
                <w:sz w:val="28"/>
                <w:szCs w:val="28"/>
                <w:lang w:val="uk-UA"/>
              </w:rPr>
              <w:t>.</w:t>
            </w:r>
          </w:p>
          <w:p w:rsidR="00E0489B" w:rsidRDefault="00E0489B" w:rsidP="00E0489B">
            <w:pPr>
              <w:pStyle w:val="s461"/>
              <w:spacing w:before="240" w:beforeAutospacing="0" w:after="120" w:afterAutospacing="0"/>
              <w:jc w:val="center"/>
              <w:rPr>
                <w:sz w:val="28"/>
                <w:szCs w:val="28"/>
                <w:lang w:val="uk-UA"/>
              </w:rPr>
            </w:pPr>
            <w:r>
              <w:rPr>
                <w:sz w:val="28"/>
                <w:szCs w:val="28"/>
                <w:lang w:val="uk-UA"/>
              </w:rPr>
              <w:t>2. BASIC PRINCIPLES AND DIRECTIONS</w:t>
            </w:r>
          </w:p>
          <w:p w:rsidR="00E0489B" w:rsidRDefault="00E0489B" w:rsidP="00E0489B">
            <w:pPr>
              <w:pStyle w:val="a7"/>
              <w:spacing w:after="0" w:afterAutospacing="0"/>
              <w:ind w:firstLine="709"/>
              <w:jc w:val="both"/>
              <w:rPr>
                <w:sz w:val="28"/>
                <w:szCs w:val="28"/>
                <w:lang w:val="uk-UA"/>
              </w:rPr>
            </w:pPr>
            <w:r>
              <w:rPr>
                <w:sz w:val="28"/>
                <w:szCs w:val="28"/>
                <w:lang w:val="uk-UA"/>
              </w:rPr>
              <w:t xml:space="preserve">2.1. </w:t>
            </w:r>
            <w:proofErr w:type="spellStart"/>
            <w:r>
              <w:rPr>
                <w:sz w:val="28"/>
                <w:szCs w:val="28"/>
                <w:lang w:val="uk-UA"/>
              </w:rPr>
              <w:t>The</w:t>
            </w:r>
            <w:proofErr w:type="spellEnd"/>
            <w:r>
              <w:rPr>
                <w:sz w:val="28"/>
                <w:szCs w:val="28"/>
                <w:lang w:val="uk-UA"/>
              </w:rPr>
              <w:t xml:space="preserve"> </w:t>
            </w:r>
            <w:r>
              <w:rPr>
                <w:sz w:val="28"/>
                <w:szCs w:val="28"/>
                <w:lang w:val="en-US"/>
              </w:rPr>
              <w:t>Regulation</w:t>
            </w:r>
            <w:r>
              <w:rPr>
                <w:sz w:val="28"/>
                <w:szCs w:val="28"/>
                <w:lang w:val="uk-UA"/>
              </w:rPr>
              <w:t xml:space="preserve"> </w:t>
            </w:r>
            <w:proofErr w:type="spellStart"/>
            <w:r>
              <w:rPr>
                <w:sz w:val="28"/>
                <w:szCs w:val="28"/>
                <w:lang w:val="uk-UA"/>
              </w:rPr>
              <w:t>declares</w:t>
            </w:r>
            <w:proofErr w:type="spellEnd"/>
            <w:r>
              <w:rPr>
                <w:sz w:val="28"/>
                <w:szCs w:val="28"/>
                <w:lang w:val="uk-UA"/>
              </w:rPr>
              <w:t xml:space="preserve"> </w:t>
            </w:r>
            <w:proofErr w:type="spellStart"/>
            <w:r>
              <w:rPr>
                <w:sz w:val="28"/>
                <w:szCs w:val="28"/>
                <w:lang w:val="uk-UA"/>
              </w:rPr>
              <w:t>the</w:t>
            </w:r>
            <w:proofErr w:type="spellEnd"/>
            <w:r>
              <w:rPr>
                <w:sz w:val="28"/>
                <w:szCs w:val="28"/>
                <w:lang w:val="uk-UA"/>
              </w:rPr>
              <w:t xml:space="preserve"> </w:t>
            </w:r>
            <w:proofErr w:type="spellStart"/>
            <w:r>
              <w:rPr>
                <w:sz w:val="28"/>
                <w:szCs w:val="28"/>
                <w:lang w:val="uk-UA"/>
              </w:rPr>
              <w:t>main</w:t>
            </w:r>
            <w:proofErr w:type="spellEnd"/>
            <w:r>
              <w:rPr>
                <w:sz w:val="28"/>
                <w:szCs w:val="28"/>
                <w:lang w:val="uk-UA"/>
              </w:rPr>
              <w:t xml:space="preserve"> </w:t>
            </w:r>
            <w:proofErr w:type="spellStart"/>
            <w:r>
              <w:rPr>
                <w:sz w:val="28"/>
                <w:szCs w:val="28"/>
                <w:lang w:val="uk-UA"/>
              </w:rPr>
              <w:t>directions</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principles</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activities</w:t>
            </w:r>
            <w:proofErr w:type="spellEnd"/>
            <w:r>
              <w:rPr>
                <w:sz w:val="28"/>
                <w:szCs w:val="28"/>
                <w:lang w:val="uk-UA"/>
              </w:rPr>
              <w:t xml:space="preserve">, </w:t>
            </w:r>
            <w:proofErr w:type="spellStart"/>
            <w:r>
              <w:rPr>
                <w:sz w:val="28"/>
                <w:szCs w:val="28"/>
                <w:lang w:val="uk-UA"/>
              </w:rPr>
              <w:t>which</w:t>
            </w:r>
            <w:proofErr w:type="spellEnd"/>
            <w:r>
              <w:rPr>
                <w:sz w:val="28"/>
                <w:szCs w:val="28"/>
                <w:lang w:val="uk-UA"/>
              </w:rPr>
              <w:t xml:space="preserve"> </w:t>
            </w:r>
            <w:proofErr w:type="spellStart"/>
            <w:r>
              <w:rPr>
                <w:sz w:val="28"/>
                <w:szCs w:val="28"/>
                <w:lang w:val="uk-UA"/>
              </w:rPr>
              <w:t>should</w:t>
            </w:r>
            <w:proofErr w:type="spellEnd"/>
            <w:r>
              <w:rPr>
                <w:sz w:val="28"/>
                <w:szCs w:val="28"/>
                <w:lang w:val="uk-UA"/>
              </w:rPr>
              <w:t xml:space="preserve"> </w:t>
            </w:r>
            <w:proofErr w:type="spellStart"/>
            <w:r>
              <w:rPr>
                <w:sz w:val="28"/>
                <w:szCs w:val="28"/>
                <w:lang w:val="uk-UA"/>
              </w:rPr>
              <w:t>be</w:t>
            </w:r>
            <w:proofErr w:type="spellEnd"/>
            <w:r>
              <w:rPr>
                <w:sz w:val="28"/>
                <w:szCs w:val="28"/>
                <w:lang w:val="uk-UA"/>
              </w:rPr>
              <w:t xml:space="preserve"> </w:t>
            </w:r>
            <w:proofErr w:type="spellStart"/>
            <w:r>
              <w:rPr>
                <w:sz w:val="28"/>
                <w:szCs w:val="28"/>
                <w:lang w:val="uk-UA"/>
              </w:rPr>
              <w:t>aimed</w:t>
            </w:r>
            <w:proofErr w:type="spellEnd"/>
            <w:r>
              <w:rPr>
                <w:sz w:val="28"/>
                <w:szCs w:val="28"/>
                <w:lang w:val="uk-UA"/>
              </w:rPr>
              <w:t xml:space="preserve"> </w:t>
            </w:r>
            <w:proofErr w:type="spellStart"/>
            <w:r>
              <w:rPr>
                <w:sz w:val="28"/>
                <w:szCs w:val="28"/>
                <w:lang w:val="uk-UA"/>
              </w:rPr>
              <w:t>at</w:t>
            </w:r>
            <w:proofErr w:type="spellEnd"/>
            <w:r>
              <w:rPr>
                <w:sz w:val="28"/>
                <w:szCs w:val="28"/>
                <w:lang w:val="uk-UA"/>
              </w:rPr>
              <w:t xml:space="preserve"> </w:t>
            </w:r>
            <w:proofErr w:type="spellStart"/>
            <w:r>
              <w:rPr>
                <w:sz w:val="28"/>
                <w:szCs w:val="28"/>
                <w:lang w:val="uk-UA"/>
              </w:rPr>
              <w:t>ensuring</w:t>
            </w:r>
            <w:proofErr w:type="spellEnd"/>
            <w:r>
              <w:rPr>
                <w:sz w:val="28"/>
                <w:szCs w:val="28"/>
                <w:lang w:val="uk-UA"/>
              </w:rPr>
              <w:t xml:space="preserve"> </w:t>
            </w:r>
            <w:proofErr w:type="spellStart"/>
            <w:r>
              <w:rPr>
                <w:sz w:val="28"/>
                <w:szCs w:val="28"/>
                <w:lang w:val="uk-UA"/>
              </w:rPr>
              <w:t>equal</w:t>
            </w:r>
            <w:proofErr w:type="spellEnd"/>
            <w:r>
              <w:rPr>
                <w:sz w:val="28"/>
                <w:szCs w:val="28"/>
                <w:lang w:val="uk-UA"/>
              </w:rPr>
              <w:t xml:space="preserve"> </w:t>
            </w:r>
            <w:proofErr w:type="spellStart"/>
            <w:r>
              <w:rPr>
                <w:sz w:val="28"/>
                <w:szCs w:val="28"/>
                <w:lang w:val="uk-UA"/>
              </w:rPr>
              <w:t>rights</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opportunities</w:t>
            </w:r>
            <w:proofErr w:type="spellEnd"/>
            <w:r>
              <w:rPr>
                <w:sz w:val="28"/>
                <w:szCs w:val="28"/>
                <w:lang w:val="uk-UA"/>
              </w:rPr>
              <w:t xml:space="preserve"> </w:t>
            </w:r>
            <w:proofErr w:type="spellStart"/>
            <w:r>
              <w:rPr>
                <w:sz w:val="28"/>
                <w:szCs w:val="28"/>
                <w:lang w:val="uk-UA"/>
              </w:rPr>
              <w:t>for</w:t>
            </w:r>
            <w:proofErr w:type="spellEnd"/>
            <w:r>
              <w:rPr>
                <w:sz w:val="28"/>
                <w:szCs w:val="28"/>
                <w:lang w:val="uk-UA"/>
              </w:rPr>
              <w:t xml:space="preserve"> </w:t>
            </w:r>
            <w:proofErr w:type="spellStart"/>
            <w:r>
              <w:rPr>
                <w:sz w:val="28"/>
                <w:szCs w:val="28"/>
                <w:lang w:val="uk-UA"/>
              </w:rPr>
              <w:t>women</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men</w:t>
            </w:r>
            <w:proofErr w:type="spellEnd"/>
            <w:r>
              <w:rPr>
                <w:sz w:val="28"/>
                <w:szCs w:val="28"/>
                <w:lang w:val="uk-UA"/>
              </w:rPr>
              <w:t xml:space="preserve">, </w:t>
            </w:r>
            <w:proofErr w:type="spellStart"/>
            <w:r>
              <w:rPr>
                <w:sz w:val="28"/>
                <w:szCs w:val="28"/>
                <w:lang w:val="uk-UA"/>
              </w:rPr>
              <w:t>preventing</w:t>
            </w:r>
            <w:proofErr w:type="spellEnd"/>
            <w:r>
              <w:rPr>
                <w:sz w:val="28"/>
                <w:szCs w:val="28"/>
                <w:lang w:val="uk-UA"/>
              </w:rPr>
              <w:t xml:space="preserve"> </w:t>
            </w:r>
            <w:proofErr w:type="spellStart"/>
            <w:r>
              <w:rPr>
                <w:sz w:val="28"/>
                <w:szCs w:val="28"/>
                <w:lang w:val="uk-UA"/>
              </w:rPr>
              <w:t>all</w:t>
            </w:r>
            <w:proofErr w:type="spellEnd"/>
            <w:r>
              <w:rPr>
                <w:sz w:val="28"/>
                <w:szCs w:val="28"/>
                <w:lang w:val="uk-UA"/>
              </w:rPr>
              <w:t xml:space="preserve"> </w:t>
            </w:r>
            <w:proofErr w:type="spellStart"/>
            <w:r>
              <w:rPr>
                <w:sz w:val="28"/>
                <w:szCs w:val="28"/>
                <w:lang w:val="uk-UA"/>
              </w:rPr>
              <w:t>forms</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discrimination</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an</w:t>
            </w:r>
            <w:proofErr w:type="spellEnd"/>
            <w:r>
              <w:rPr>
                <w:sz w:val="28"/>
                <w:szCs w:val="28"/>
                <w:lang w:val="uk-UA"/>
              </w:rPr>
              <w:t xml:space="preserve"> </w:t>
            </w:r>
            <w:proofErr w:type="spellStart"/>
            <w:r>
              <w:rPr>
                <w:sz w:val="28"/>
                <w:szCs w:val="28"/>
                <w:lang w:val="uk-UA"/>
              </w:rPr>
              <w:t>impartial</w:t>
            </w:r>
            <w:proofErr w:type="spellEnd"/>
            <w:r>
              <w:rPr>
                <w:sz w:val="28"/>
                <w:szCs w:val="28"/>
                <w:lang w:val="uk-UA"/>
              </w:rPr>
              <w:t xml:space="preserve"> </w:t>
            </w:r>
            <w:proofErr w:type="spellStart"/>
            <w:r>
              <w:rPr>
                <w:sz w:val="28"/>
                <w:szCs w:val="28"/>
                <w:lang w:val="uk-UA"/>
              </w:rPr>
              <w:t>attitude</w:t>
            </w:r>
            <w:proofErr w:type="spellEnd"/>
            <w:r>
              <w:rPr>
                <w:sz w:val="28"/>
                <w:szCs w:val="28"/>
                <w:lang w:val="uk-UA"/>
              </w:rPr>
              <w:t xml:space="preserve"> </w:t>
            </w:r>
            <w:proofErr w:type="spellStart"/>
            <w:r>
              <w:rPr>
                <w:sz w:val="28"/>
                <w:szCs w:val="28"/>
                <w:lang w:val="uk-UA"/>
              </w:rPr>
              <w:t>towards</w:t>
            </w:r>
            <w:proofErr w:type="spellEnd"/>
            <w:r>
              <w:rPr>
                <w:sz w:val="28"/>
                <w:szCs w:val="28"/>
                <w:lang w:val="uk-UA"/>
              </w:rPr>
              <w:t xml:space="preserve"> </w:t>
            </w:r>
            <w:proofErr w:type="spellStart"/>
            <w:r>
              <w:rPr>
                <w:sz w:val="28"/>
                <w:szCs w:val="28"/>
                <w:lang w:val="uk-UA"/>
              </w:rPr>
              <w:t>all</w:t>
            </w:r>
            <w:proofErr w:type="spellEnd"/>
            <w:r>
              <w:rPr>
                <w:sz w:val="28"/>
                <w:szCs w:val="28"/>
                <w:lang w:val="uk-UA"/>
              </w:rPr>
              <w:t xml:space="preserve"> </w:t>
            </w:r>
            <w:proofErr w:type="spellStart"/>
            <w:r>
              <w:rPr>
                <w:sz w:val="28"/>
                <w:szCs w:val="28"/>
                <w:lang w:val="uk-UA"/>
              </w:rPr>
              <w:t>members</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employees</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the</w:t>
            </w:r>
            <w:proofErr w:type="spellEnd"/>
            <w:r>
              <w:rPr>
                <w:sz w:val="28"/>
                <w:szCs w:val="28"/>
                <w:lang w:val="uk-UA"/>
              </w:rPr>
              <w:t xml:space="preserve"> TSC.</w:t>
            </w:r>
          </w:p>
          <w:p w:rsidR="00E0489B" w:rsidRDefault="00E0489B" w:rsidP="00E0489B">
            <w:pPr>
              <w:pStyle w:val="a7"/>
              <w:spacing w:after="0" w:afterAutospacing="0"/>
              <w:ind w:firstLine="709"/>
              <w:jc w:val="both"/>
              <w:rPr>
                <w:sz w:val="28"/>
                <w:szCs w:val="28"/>
                <w:lang w:val="en-US"/>
              </w:rPr>
            </w:pPr>
            <w:r>
              <w:rPr>
                <w:sz w:val="28"/>
                <w:szCs w:val="28"/>
                <w:lang w:val="en-US"/>
              </w:rPr>
              <w:t xml:space="preserve">This Regulation is created to ensure equal rights and opportunities for women and men in the field of labor relations, in particular, in realization of women's career opportunities; ensuring equal rights and opportunities for women and men in civic activities, employment, equal remuneration with equal qualifications and equal conditions, etc., </w:t>
            </w:r>
            <w:r>
              <w:rPr>
                <w:sz w:val="28"/>
                <w:szCs w:val="28"/>
                <w:lang w:val="en-US"/>
              </w:rPr>
              <w:lastRenderedPageBreak/>
              <w:t>compliance with the prohibition on employment to give preference to one of the articles; equal participation of women and men in managerial, economic and social decisions; other requirements for compliance with the principle of gender equality.</w:t>
            </w:r>
          </w:p>
          <w:p w:rsidR="00E0489B" w:rsidRDefault="00E0489B" w:rsidP="00E0489B">
            <w:pPr>
              <w:pStyle w:val="a7"/>
              <w:spacing w:after="0" w:afterAutospacing="0"/>
              <w:ind w:firstLine="709"/>
              <w:jc w:val="both"/>
              <w:rPr>
                <w:sz w:val="28"/>
                <w:szCs w:val="28"/>
                <w:lang w:val="uk-UA"/>
              </w:rPr>
            </w:pPr>
            <w:r>
              <w:rPr>
                <w:sz w:val="28"/>
                <w:szCs w:val="28"/>
                <w:lang w:val="uk-UA"/>
              </w:rPr>
              <w:t>2.2.</w:t>
            </w:r>
            <w:r>
              <w:rPr>
                <w:lang w:val="en-US"/>
              </w:rPr>
              <w:t xml:space="preserve"> </w:t>
            </w:r>
            <w:proofErr w:type="spellStart"/>
            <w:r>
              <w:rPr>
                <w:sz w:val="28"/>
                <w:szCs w:val="28"/>
                <w:lang w:val="uk-UA"/>
              </w:rPr>
              <w:t>Documents</w:t>
            </w:r>
            <w:proofErr w:type="spellEnd"/>
            <w:r>
              <w:rPr>
                <w:sz w:val="28"/>
                <w:szCs w:val="28"/>
                <w:lang w:val="uk-UA"/>
              </w:rPr>
              <w:t xml:space="preserve">, </w:t>
            </w:r>
            <w:proofErr w:type="spellStart"/>
            <w:r>
              <w:rPr>
                <w:sz w:val="28"/>
                <w:szCs w:val="28"/>
                <w:lang w:val="uk-UA"/>
              </w:rPr>
              <w:t>plans</w:t>
            </w:r>
            <w:proofErr w:type="spellEnd"/>
            <w:r>
              <w:rPr>
                <w:sz w:val="28"/>
                <w:szCs w:val="28"/>
                <w:lang w:val="uk-UA"/>
              </w:rPr>
              <w:t xml:space="preserve">, </w:t>
            </w:r>
            <w:proofErr w:type="spellStart"/>
            <w:r>
              <w:rPr>
                <w:sz w:val="28"/>
                <w:szCs w:val="28"/>
                <w:lang w:val="uk-UA"/>
              </w:rPr>
              <w:t>programs</w:t>
            </w:r>
            <w:proofErr w:type="spellEnd"/>
            <w:r>
              <w:rPr>
                <w:sz w:val="28"/>
                <w:szCs w:val="28"/>
                <w:lang w:val="uk-UA"/>
              </w:rPr>
              <w:t xml:space="preserve">, </w:t>
            </w:r>
            <w:proofErr w:type="spellStart"/>
            <w:r>
              <w:rPr>
                <w:sz w:val="28"/>
                <w:szCs w:val="28"/>
                <w:lang w:val="uk-UA"/>
              </w:rPr>
              <w:t>rules</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procedures</w:t>
            </w:r>
            <w:proofErr w:type="spellEnd"/>
            <w:r>
              <w:rPr>
                <w:sz w:val="28"/>
                <w:szCs w:val="28"/>
                <w:lang w:val="uk-UA"/>
              </w:rPr>
              <w:t xml:space="preserve"> </w:t>
            </w:r>
            <w:proofErr w:type="spellStart"/>
            <w:r>
              <w:rPr>
                <w:sz w:val="28"/>
                <w:szCs w:val="28"/>
                <w:lang w:val="uk-UA"/>
              </w:rPr>
              <w:t>are</w:t>
            </w:r>
            <w:proofErr w:type="spellEnd"/>
            <w:r>
              <w:rPr>
                <w:sz w:val="28"/>
                <w:szCs w:val="28"/>
                <w:lang w:val="uk-UA"/>
              </w:rPr>
              <w:t xml:space="preserve"> </w:t>
            </w:r>
            <w:proofErr w:type="spellStart"/>
            <w:r>
              <w:rPr>
                <w:sz w:val="28"/>
                <w:szCs w:val="28"/>
                <w:lang w:val="uk-UA"/>
              </w:rPr>
              <w:t>developed</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implemented</w:t>
            </w:r>
            <w:proofErr w:type="spellEnd"/>
            <w:r>
              <w:rPr>
                <w:sz w:val="28"/>
                <w:szCs w:val="28"/>
                <w:lang w:val="uk-UA"/>
              </w:rPr>
              <w:t xml:space="preserve"> </w:t>
            </w:r>
            <w:proofErr w:type="spellStart"/>
            <w:r>
              <w:rPr>
                <w:sz w:val="28"/>
                <w:szCs w:val="28"/>
                <w:lang w:val="uk-UA"/>
              </w:rPr>
              <w:t>in</w:t>
            </w:r>
            <w:proofErr w:type="spellEnd"/>
            <w:r>
              <w:rPr>
                <w:sz w:val="28"/>
                <w:szCs w:val="28"/>
                <w:lang w:val="uk-UA"/>
              </w:rPr>
              <w:t xml:space="preserve"> </w:t>
            </w:r>
            <w:proofErr w:type="spellStart"/>
            <w:r>
              <w:rPr>
                <w:sz w:val="28"/>
                <w:szCs w:val="28"/>
                <w:lang w:val="uk-UA"/>
              </w:rPr>
              <w:t>strict</w:t>
            </w:r>
            <w:proofErr w:type="spellEnd"/>
            <w:r>
              <w:rPr>
                <w:sz w:val="28"/>
                <w:szCs w:val="28"/>
                <w:lang w:val="uk-UA"/>
              </w:rPr>
              <w:t xml:space="preserve"> </w:t>
            </w:r>
            <w:proofErr w:type="spellStart"/>
            <w:r>
              <w:rPr>
                <w:sz w:val="28"/>
                <w:szCs w:val="28"/>
                <w:lang w:val="uk-UA"/>
              </w:rPr>
              <w:t>accordance</w:t>
            </w:r>
            <w:proofErr w:type="spellEnd"/>
            <w:r>
              <w:rPr>
                <w:sz w:val="28"/>
                <w:szCs w:val="28"/>
                <w:lang w:val="uk-UA"/>
              </w:rPr>
              <w:t xml:space="preserve"> </w:t>
            </w:r>
            <w:proofErr w:type="spellStart"/>
            <w:r>
              <w:rPr>
                <w:sz w:val="28"/>
                <w:szCs w:val="28"/>
                <w:lang w:val="uk-UA"/>
              </w:rPr>
              <w:t>with</w:t>
            </w:r>
            <w:proofErr w:type="spellEnd"/>
            <w:r>
              <w:rPr>
                <w:sz w:val="28"/>
                <w:szCs w:val="28"/>
                <w:lang w:val="uk-UA"/>
              </w:rPr>
              <w:t xml:space="preserve"> </w:t>
            </w:r>
            <w:proofErr w:type="spellStart"/>
            <w:r>
              <w:rPr>
                <w:sz w:val="28"/>
                <w:szCs w:val="28"/>
                <w:lang w:val="uk-UA"/>
              </w:rPr>
              <w:t>international</w:t>
            </w:r>
            <w:proofErr w:type="spellEnd"/>
            <w:r>
              <w:rPr>
                <w:sz w:val="28"/>
                <w:szCs w:val="28"/>
                <w:lang w:val="uk-UA"/>
              </w:rPr>
              <w:t xml:space="preserve"> </w:t>
            </w:r>
            <w:proofErr w:type="spellStart"/>
            <w:r>
              <w:rPr>
                <w:sz w:val="28"/>
                <w:szCs w:val="28"/>
                <w:lang w:val="uk-UA"/>
              </w:rPr>
              <w:t>legislation</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the</w:t>
            </w:r>
            <w:proofErr w:type="spellEnd"/>
            <w:r>
              <w:rPr>
                <w:sz w:val="28"/>
                <w:szCs w:val="28"/>
                <w:lang w:val="uk-UA"/>
              </w:rPr>
              <w:t xml:space="preserve"> </w:t>
            </w:r>
            <w:proofErr w:type="spellStart"/>
            <w:r>
              <w:rPr>
                <w:sz w:val="28"/>
                <w:szCs w:val="28"/>
                <w:lang w:val="uk-UA"/>
              </w:rPr>
              <w:t>legislation</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Ukraine</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are</w:t>
            </w:r>
            <w:proofErr w:type="spellEnd"/>
            <w:r>
              <w:rPr>
                <w:sz w:val="28"/>
                <w:szCs w:val="28"/>
                <w:lang w:val="uk-UA"/>
              </w:rPr>
              <w:t xml:space="preserve"> </w:t>
            </w:r>
            <w:proofErr w:type="spellStart"/>
            <w:r>
              <w:rPr>
                <w:sz w:val="28"/>
                <w:szCs w:val="28"/>
                <w:lang w:val="uk-UA"/>
              </w:rPr>
              <w:t>also</w:t>
            </w:r>
            <w:proofErr w:type="spellEnd"/>
            <w:r>
              <w:rPr>
                <w:sz w:val="28"/>
                <w:szCs w:val="28"/>
                <w:lang w:val="uk-UA"/>
              </w:rPr>
              <w:t xml:space="preserve"> </w:t>
            </w:r>
            <w:proofErr w:type="spellStart"/>
            <w:r>
              <w:rPr>
                <w:sz w:val="28"/>
                <w:szCs w:val="28"/>
                <w:lang w:val="uk-UA"/>
              </w:rPr>
              <w:t>the</w:t>
            </w:r>
            <w:proofErr w:type="spellEnd"/>
            <w:r>
              <w:rPr>
                <w:sz w:val="28"/>
                <w:szCs w:val="28"/>
                <w:lang w:val="uk-UA"/>
              </w:rPr>
              <w:t xml:space="preserve"> </w:t>
            </w:r>
            <w:proofErr w:type="spellStart"/>
            <w:r>
              <w:rPr>
                <w:sz w:val="28"/>
                <w:szCs w:val="28"/>
                <w:lang w:val="uk-UA"/>
              </w:rPr>
              <w:t>principle</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providing</w:t>
            </w:r>
            <w:proofErr w:type="spellEnd"/>
            <w:r>
              <w:rPr>
                <w:sz w:val="28"/>
                <w:szCs w:val="28"/>
                <w:lang w:val="uk-UA"/>
              </w:rPr>
              <w:t xml:space="preserve"> </w:t>
            </w:r>
            <w:proofErr w:type="spellStart"/>
            <w:r>
              <w:rPr>
                <w:sz w:val="28"/>
                <w:szCs w:val="28"/>
                <w:lang w:val="uk-UA"/>
              </w:rPr>
              <w:t>equal</w:t>
            </w:r>
            <w:proofErr w:type="spellEnd"/>
            <w:r>
              <w:rPr>
                <w:sz w:val="28"/>
                <w:szCs w:val="28"/>
                <w:lang w:val="uk-UA"/>
              </w:rPr>
              <w:t xml:space="preserve"> </w:t>
            </w:r>
            <w:proofErr w:type="spellStart"/>
            <w:r>
              <w:rPr>
                <w:sz w:val="28"/>
                <w:szCs w:val="28"/>
                <w:lang w:val="uk-UA"/>
              </w:rPr>
              <w:t>opportunities</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inadmissibility</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discrimination</w:t>
            </w:r>
            <w:proofErr w:type="spellEnd"/>
            <w:r>
              <w:rPr>
                <w:sz w:val="28"/>
                <w:szCs w:val="28"/>
                <w:lang w:val="uk-UA"/>
              </w:rPr>
              <w:t xml:space="preserve"> </w:t>
            </w:r>
            <w:proofErr w:type="spellStart"/>
            <w:r>
              <w:rPr>
                <w:sz w:val="28"/>
                <w:szCs w:val="28"/>
                <w:lang w:val="uk-UA"/>
              </w:rPr>
              <w:t>on</w:t>
            </w:r>
            <w:proofErr w:type="spellEnd"/>
            <w:r>
              <w:rPr>
                <w:sz w:val="28"/>
                <w:szCs w:val="28"/>
                <w:lang w:val="uk-UA"/>
              </w:rPr>
              <w:t xml:space="preserve"> </w:t>
            </w:r>
            <w:proofErr w:type="spellStart"/>
            <w:r>
              <w:rPr>
                <w:sz w:val="28"/>
                <w:szCs w:val="28"/>
                <w:lang w:val="uk-UA"/>
              </w:rPr>
              <w:t>any</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the</w:t>
            </w:r>
            <w:proofErr w:type="spellEnd"/>
            <w:r>
              <w:rPr>
                <w:sz w:val="28"/>
                <w:szCs w:val="28"/>
                <w:lang w:val="uk-UA"/>
              </w:rPr>
              <w:t xml:space="preserve"> </w:t>
            </w:r>
            <w:proofErr w:type="spellStart"/>
            <w:r>
              <w:rPr>
                <w:sz w:val="28"/>
                <w:szCs w:val="28"/>
                <w:lang w:val="uk-UA"/>
              </w:rPr>
              <w:t>grounds</w:t>
            </w:r>
            <w:proofErr w:type="spellEnd"/>
            <w:r>
              <w:rPr>
                <w:sz w:val="28"/>
                <w:szCs w:val="28"/>
                <w:lang w:val="uk-UA"/>
              </w:rPr>
              <w:t>.</w:t>
            </w:r>
          </w:p>
          <w:p w:rsidR="00E0489B" w:rsidRDefault="00E0489B" w:rsidP="00E0489B">
            <w:pPr>
              <w:pStyle w:val="s461"/>
              <w:spacing w:before="240" w:beforeAutospacing="0" w:after="120" w:afterAutospacing="0"/>
              <w:jc w:val="center"/>
              <w:rPr>
                <w:sz w:val="28"/>
                <w:szCs w:val="28"/>
                <w:lang w:val="uk-UA"/>
              </w:rPr>
            </w:pPr>
            <w:r>
              <w:rPr>
                <w:sz w:val="28"/>
                <w:szCs w:val="28"/>
                <w:lang w:val="uk-UA"/>
              </w:rPr>
              <w:t>3. MAIN TASKS</w:t>
            </w:r>
          </w:p>
          <w:p w:rsidR="00E0489B" w:rsidRDefault="00E0489B" w:rsidP="00E0489B">
            <w:pPr>
              <w:pStyle w:val="a7"/>
              <w:spacing w:after="0" w:afterAutospacing="0"/>
              <w:ind w:firstLine="709"/>
              <w:jc w:val="both"/>
              <w:rPr>
                <w:sz w:val="28"/>
                <w:szCs w:val="28"/>
                <w:lang w:val="en-US"/>
              </w:rPr>
            </w:pPr>
            <w:r>
              <w:rPr>
                <w:sz w:val="28"/>
                <w:szCs w:val="28"/>
                <w:lang w:val="uk-UA"/>
              </w:rPr>
              <w:t>3</w:t>
            </w:r>
            <w:r>
              <w:rPr>
                <w:rStyle w:val="s55"/>
                <w:sz w:val="28"/>
                <w:szCs w:val="28"/>
                <w:lang w:val="uk-UA"/>
              </w:rPr>
              <w:t>.1</w:t>
            </w:r>
            <w:r>
              <w:rPr>
                <w:rStyle w:val="s56"/>
                <w:sz w:val="28"/>
                <w:szCs w:val="28"/>
                <w:lang w:val="uk-UA"/>
              </w:rPr>
              <w:t xml:space="preserve">. </w:t>
            </w:r>
            <w:r>
              <w:rPr>
                <w:rStyle w:val="s56"/>
                <w:sz w:val="28"/>
                <w:szCs w:val="28"/>
                <w:lang w:val="en-US"/>
              </w:rPr>
              <w:t>To o</w:t>
            </w:r>
            <w:proofErr w:type="spellStart"/>
            <w:r>
              <w:rPr>
                <w:rStyle w:val="s55"/>
                <w:sz w:val="28"/>
                <w:szCs w:val="28"/>
                <w:lang w:val="uk-UA"/>
              </w:rPr>
              <w:t>rganize</w:t>
            </w:r>
            <w:proofErr w:type="spellEnd"/>
            <w:r>
              <w:rPr>
                <w:rStyle w:val="s55"/>
                <w:sz w:val="28"/>
                <w:szCs w:val="28"/>
                <w:lang w:val="uk-UA"/>
              </w:rPr>
              <w:t xml:space="preserve"> </w:t>
            </w:r>
            <w:proofErr w:type="spellStart"/>
            <w:r>
              <w:rPr>
                <w:rStyle w:val="s55"/>
                <w:sz w:val="28"/>
                <w:szCs w:val="28"/>
                <w:lang w:val="uk-UA"/>
              </w:rPr>
              <w:t>work</w:t>
            </w:r>
            <w:proofErr w:type="spellEnd"/>
            <w:r>
              <w:rPr>
                <w:rStyle w:val="s55"/>
                <w:sz w:val="28"/>
                <w:szCs w:val="28"/>
                <w:lang w:val="uk-UA"/>
              </w:rPr>
              <w:t xml:space="preserve"> </w:t>
            </w:r>
            <w:proofErr w:type="spellStart"/>
            <w:r>
              <w:rPr>
                <w:rStyle w:val="s55"/>
                <w:sz w:val="28"/>
                <w:szCs w:val="28"/>
                <w:lang w:val="uk-UA"/>
              </w:rPr>
              <w:t>on</w:t>
            </w:r>
            <w:proofErr w:type="spellEnd"/>
            <w:r>
              <w:rPr>
                <w:rStyle w:val="s55"/>
                <w:sz w:val="28"/>
                <w:szCs w:val="28"/>
                <w:lang w:val="uk-UA"/>
              </w:rPr>
              <w:t xml:space="preserve"> </w:t>
            </w:r>
            <w:proofErr w:type="spellStart"/>
            <w:r>
              <w:rPr>
                <w:rStyle w:val="s55"/>
                <w:sz w:val="28"/>
                <w:szCs w:val="28"/>
                <w:lang w:val="uk-UA"/>
              </w:rPr>
              <w:t>the</w:t>
            </w:r>
            <w:proofErr w:type="spellEnd"/>
            <w:r>
              <w:rPr>
                <w:rStyle w:val="s55"/>
                <w:sz w:val="28"/>
                <w:szCs w:val="28"/>
                <w:lang w:val="uk-UA"/>
              </w:rPr>
              <w:t xml:space="preserve"> </w:t>
            </w:r>
            <w:proofErr w:type="spellStart"/>
            <w:r>
              <w:rPr>
                <w:rStyle w:val="s55"/>
                <w:sz w:val="28"/>
                <w:szCs w:val="28"/>
                <w:lang w:val="uk-UA"/>
              </w:rPr>
              <w:t>implementation</w:t>
            </w:r>
            <w:proofErr w:type="spellEnd"/>
            <w:r>
              <w:rPr>
                <w:rStyle w:val="s55"/>
                <w:sz w:val="28"/>
                <w:szCs w:val="28"/>
                <w:lang w:val="uk-UA"/>
              </w:rPr>
              <w:t xml:space="preserve"> </w:t>
            </w:r>
            <w:proofErr w:type="spellStart"/>
            <w:r>
              <w:rPr>
                <w:rStyle w:val="s55"/>
                <w:sz w:val="28"/>
                <w:szCs w:val="28"/>
                <w:lang w:val="uk-UA"/>
              </w:rPr>
              <w:t>of</w:t>
            </w:r>
            <w:proofErr w:type="spellEnd"/>
            <w:r>
              <w:rPr>
                <w:rStyle w:val="s55"/>
                <w:sz w:val="28"/>
                <w:szCs w:val="28"/>
                <w:lang w:val="uk-UA"/>
              </w:rPr>
              <w:t xml:space="preserve"> </w:t>
            </w:r>
            <w:proofErr w:type="spellStart"/>
            <w:r>
              <w:rPr>
                <w:rStyle w:val="s55"/>
                <w:sz w:val="28"/>
                <w:szCs w:val="28"/>
                <w:lang w:val="uk-UA"/>
              </w:rPr>
              <w:t>state</w:t>
            </w:r>
            <w:proofErr w:type="spellEnd"/>
            <w:r>
              <w:rPr>
                <w:rStyle w:val="s55"/>
                <w:sz w:val="28"/>
                <w:szCs w:val="28"/>
                <w:lang w:val="uk-UA"/>
              </w:rPr>
              <w:t xml:space="preserve"> </w:t>
            </w:r>
            <w:proofErr w:type="spellStart"/>
            <w:r>
              <w:rPr>
                <w:rStyle w:val="s55"/>
                <w:sz w:val="28"/>
                <w:szCs w:val="28"/>
                <w:lang w:val="uk-UA"/>
              </w:rPr>
              <w:t>policy</w:t>
            </w:r>
            <w:proofErr w:type="spellEnd"/>
            <w:r>
              <w:rPr>
                <w:rStyle w:val="s55"/>
                <w:sz w:val="28"/>
                <w:szCs w:val="28"/>
                <w:lang w:val="uk-UA"/>
              </w:rPr>
              <w:t xml:space="preserve"> </w:t>
            </w:r>
            <w:proofErr w:type="spellStart"/>
            <w:r>
              <w:rPr>
                <w:rStyle w:val="s55"/>
                <w:sz w:val="28"/>
                <w:szCs w:val="28"/>
                <w:lang w:val="uk-UA"/>
              </w:rPr>
              <w:t>to</w:t>
            </w:r>
            <w:proofErr w:type="spellEnd"/>
            <w:r>
              <w:rPr>
                <w:rStyle w:val="s55"/>
                <w:sz w:val="28"/>
                <w:szCs w:val="28"/>
                <w:lang w:val="uk-UA"/>
              </w:rPr>
              <w:t xml:space="preserve"> </w:t>
            </w:r>
            <w:proofErr w:type="spellStart"/>
            <w:r>
              <w:rPr>
                <w:rStyle w:val="s55"/>
                <w:sz w:val="28"/>
                <w:szCs w:val="28"/>
                <w:lang w:val="uk-UA"/>
              </w:rPr>
              <w:t>ensure</w:t>
            </w:r>
            <w:proofErr w:type="spellEnd"/>
            <w:r>
              <w:rPr>
                <w:rStyle w:val="s55"/>
                <w:sz w:val="28"/>
                <w:szCs w:val="28"/>
                <w:lang w:val="uk-UA"/>
              </w:rPr>
              <w:t xml:space="preserve"> </w:t>
            </w:r>
            <w:proofErr w:type="spellStart"/>
            <w:r>
              <w:rPr>
                <w:rStyle w:val="s55"/>
                <w:sz w:val="28"/>
                <w:szCs w:val="28"/>
                <w:lang w:val="uk-UA"/>
              </w:rPr>
              <w:t>equal</w:t>
            </w:r>
            <w:proofErr w:type="spellEnd"/>
            <w:r>
              <w:rPr>
                <w:rStyle w:val="s55"/>
                <w:sz w:val="28"/>
                <w:szCs w:val="28"/>
                <w:lang w:val="uk-UA"/>
              </w:rPr>
              <w:t xml:space="preserve"> </w:t>
            </w:r>
            <w:proofErr w:type="spellStart"/>
            <w:r>
              <w:rPr>
                <w:rStyle w:val="s55"/>
                <w:sz w:val="28"/>
                <w:szCs w:val="28"/>
                <w:lang w:val="uk-UA"/>
              </w:rPr>
              <w:t>rights</w:t>
            </w:r>
            <w:proofErr w:type="spellEnd"/>
            <w:r>
              <w:rPr>
                <w:rStyle w:val="s55"/>
                <w:sz w:val="28"/>
                <w:szCs w:val="28"/>
                <w:lang w:val="uk-UA"/>
              </w:rPr>
              <w:t xml:space="preserve"> </w:t>
            </w:r>
            <w:proofErr w:type="spellStart"/>
            <w:r>
              <w:rPr>
                <w:rStyle w:val="s55"/>
                <w:sz w:val="28"/>
                <w:szCs w:val="28"/>
                <w:lang w:val="uk-UA"/>
              </w:rPr>
              <w:t>and</w:t>
            </w:r>
            <w:proofErr w:type="spellEnd"/>
            <w:r>
              <w:rPr>
                <w:rStyle w:val="s55"/>
                <w:sz w:val="28"/>
                <w:szCs w:val="28"/>
                <w:lang w:val="uk-UA"/>
              </w:rPr>
              <w:t xml:space="preserve"> </w:t>
            </w:r>
            <w:proofErr w:type="spellStart"/>
            <w:r>
              <w:rPr>
                <w:rStyle w:val="s55"/>
                <w:sz w:val="28"/>
                <w:szCs w:val="28"/>
                <w:lang w:val="uk-UA"/>
              </w:rPr>
              <w:t>opportunities</w:t>
            </w:r>
            <w:proofErr w:type="spellEnd"/>
            <w:r>
              <w:rPr>
                <w:rStyle w:val="s55"/>
                <w:sz w:val="28"/>
                <w:szCs w:val="28"/>
                <w:lang w:val="uk-UA"/>
              </w:rPr>
              <w:t xml:space="preserve"> </w:t>
            </w:r>
            <w:proofErr w:type="spellStart"/>
            <w:r>
              <w:rPr>
                <w:rStyle w:val="s55"/>
                <w:sz w:val="28"/>
                <w:szCs w:val="28"/>
                <w:lang w:val="uk-UA"/>
              </w:rPr>
              <w:t>for</w:t>
            </w:r>
            <w:proofErr w:type="spellEnd"/>
            <w:r>
              <w:rPr>
                <w:rStyle w:val="s55"/>
                <w:sz w:val="28"/>
                <w:szCs w:val="28"/>
                <w:lang w:val="uk-UA"/>
              </w:rPr>
              <w:t xml:space="preserve"> </w:t>
            </w:r>
            <w:proofErr w:type="spellStart"/>
            <w:r>
              <w:rPr>
                <w:rStyle w:val="s55"/>
                <w:sz w:val="28"/>
                <w:szCs w:val="28"/>
                <w:lang w:val="uk-UA"/>
              </w:rPr>
              <w:t>women</w:t>
            </w:r>
            <w:proofErr w:type="spellEnd"/>
            <w:r>
              <w:rPr>
                <w:rStyle w:val="s55"/>
                <w:sz w:val="28"/>
                <w:szCs w:val="28"/>
                <w:lang w:val="uk-UA"/>
              </w:rPr>
              <w:t xml:space="preserve"> </w:t>
            </w:r>
            <w:proofErr w:type="spellStart"/>
            <w:r>
              <w:rPr>
                <w:rStyle w:val="s55"/>
                <w:sz w:val="28"/>
                <w:szCs w:val="28"/>
                <w:lang w:val="uk-UA"/>
              </w:rPr>
              <w:t>and</w:t>
            </w:r>
            <w:proofErr w:type="spellEnd"/>
            <w:r>
              <w:rPr>
                <w:rStyle w:val="s55"/>
                <w:sz w:val="28"/>
                <w:szCs w:val="28"/>
                <w:lang w:val="uk-UA"/>
              </w:rPr>
              <w:t xml:space="preserve"> </w:t>
            </w:r>
            <w:proofErr w:type="spellStart"/>
            <w:r>
              <w:rPr>
                <w:rStyle w:val="s55"/>
                <w:sz w:val="28"/>
                <w:szCs w:val="28"/>
                <w:lang w:val="uk-UA"/>
              </w:rPr>
              <w:t>men</w:t>
            </w:r>
            <w:proofErr w:type="spellEnd"/>
            <w:r>
              <w:rPr>
                <w:rStyle w:val="s55"/>
                <w:sz w:val="28"/>
                <w:szCs w:val="28"/>
                <w:lang w:val="en-US"/>
              </w:rPr>
              <w:t>;</w:t>
            </w:r>
          </w:p>
          <w:p w:rsidR="00E0489B" w:rsidRDefault="00E0489B" w:rsidP="00E0489B">
            <w:pPr>
              <w:pStyle w:val="a7"/>
              <w:spacing w:after="0" w:afterAutospacing="0"/>
              <w:ind w:firstLine="709"/>
              <w:jc w:val="both"/>
              <w:rPr>
                <w:sz w:val="28"/>
                <w:szCs w:val="28"/>
                <w:lang w:val="en-US"/>
              </w:rPr>
            </w:pPr>
            <w:r>
              <w:rPr>
                <w:sz w:val="28"/>
                <w:szCs w:val="28"/>
                <w:lang w:val="uk-UA"/>
              </w:rPr>
              <w:t xml:space="preserve">3.2. </w:t>
            </w:r>
            <w:proofErr w:type="spellStart"/>
            <w:r>
              <w:rPr>
                <w:sz w:val="28"/>
                <w:szCs w:val="28"/>
                <w:lang w:val="uk-UA"/>
              </w:rPr>
              <w:t>Chairman</w:t>
            </w:r>
            <w:proofErr w:type="spellEnd"/>
            <w:r>
              <w:rPr>
                <w:sz w:val="28"/>
                <w:szCs w:val="28"/>
                <w:lang w:val="uk-UA"/>
              </w:rPr>
              <w:t xml:space="preserve">, </w:t>
            </w:r>
            <w:proofErr w:type="spellStart"/>
            <w:r>
              <w:rPr>
                <w:sz w:val="28"/>
                <w:szCs w:val="28"/>
                <w:lang w:val="uk-UA"/>
              </w:rPr>
              <w:t>deputy</w:t>
            </w:r>
            <w:proofErr w:type="spellEnd"/>
            <w:r>
              <w:rPr>
                <w:sz w:val="28"/>
                <w:szCs w:val="28"/>
                <w:lang w:val="uk-UA"/>
              </w:rPr>
              <w:t xml:space="preserve"> </w:t>
            </w:r>
            <w:proofErr w:type="spellStart"/>
            <w:r>
              <w:rPr>
                <w:sz w:val="28"/>
                <w:szCs w:val="28"/>
                <w:lang w:val="uk-UA"/>
              </w:rPr>
              <w:t>chairman</w:t>
            </w:r>
            <w:proofErr w:type="spellEnd"/>
            <w:r>
              <w:rPr>
                <w:sz w:val="28"/>
                <w:szCs w:val="28"/>
                <w:lang w:val="uk-UA"/>
              </w:rPr>
              <w:t xml:space="preserve"> </w:t>
            </w:r>
            <w:proofErr w:type="spellStart"/>
            <w:r>
              <w:rPr>
                <w:sz w:val="28"/>
                <w:szCs w:val="28"/>
                <w:lang w:val="uk-UA"/>
              </w:rPr>
              <w:t>should</w:t>
            </w:r>
            <w:proofErr w:type="spellEnd"/>
            <w:r>
              <w:rPr>
                <w:sz w:val="28"/>
                <w:szCs w:val="28"/>
                <w:lang w:val="uk-UA"/>
              </w:rPr>
              <w:t xml:space="preserve"> </w:t>
            </w:r>
            <w:proofErr w:type="spellStart"/>
            <w:r>
              <w:rPr>
                <w:sz w:val="28"/>
                <w:szCs w:val="28"/>
                <w:lang w:val="uk-UA"/>
              </w:rPr>
              <w:t>take</w:t>
            </w:r>
            <w:proofErr w:type="spellEnd"/>
            <w:r>
              <w:rPr>
                <w:sz w:val="28"/>
                <w:szCs w:val="28"/>
                <w:lang w:val="uk-UA"/>
              </w:rPr>
              <w:t xml:space="preserve"> </w:t>
            </w:r>
            <w:proofErr w:type="spellStart"/>
            <w:r>
              <w:rPr>
                <w:sz w:val="28"/>
                <w:szCs w:val="28"/>
                <w:lang w:val="uk-UA"/>
              </w:rPr>
              <w:t>measures</w:t>
            </w:r>
            <w:proofErr w:type="spellEnd"/>
            <w:r>
              <w:rPr>
                <w:sz w:val="28"/>
                <w:szCs w:val="28"/>
                <w:lang w:val="uk-UA"/>
              </w:rPr>
              <w:t xml:space="preserve"> </w:t>
            </w:r>
            <w:proofErr w:type="spellStart"/>
            <w:r>
              <w:rPr>
                <w:sz w:val="28"/>
                <w:szCs w:val="28"/>
                <w:lang w:val="uk-UA"/>
              </w:rPr>
              <w:t>to</w:t>
            </w:r>
            <w:proofErr w:type="spellEnd"/>
            <w:r>
              <w:rPr>
                <w:sz w:val="28"/>
                <w:szCs w:val="28"/>
                <w:lang w:val="uk-UA"/>
              </w:rPr>
              <w:t xml:space="preserve"> </w:t>
            </w:r>
            <w:proofErr w:type="spellStart"/>
            <w:r>
              <w:rPr>
                <w:sz w:val="28"/>
                <w:szCs w:val="28"/>
                <w:lang w:val="uk-UA"/>
              </w:rPr>
              <w:t>ensure</w:t>
            </w:r>
            <w:proofErr w:type="spellEnd"/>
            <w:r>
              <w:rPr>
                <w:sz w:val="28"/>
                <w:szCs w:val="28"/>
                <w:lang w:val="uk-UA"/>
              </w:rPr>
              <w:t xml:space="preserve"> </w:t>
            </w:r>
            <w:proofErr w:type="spellStart"/>
            <w:r>
              <w:rPr>
                <w:sz w:val="28"/>
                <w:szCs w:val="28"/>
                <w:lang w:val="uk-UA"/>
              </w:rPr>
              <w:t>that</w:t>
            </w:r>
            <w:proofErr w:type="spellEnd"/>
            <w:r>
              <w:rPr>
                <w:sz w:val="28"/>
                <w:szCs w:val="28"/>
                <w:lang w:val="uk-UA"/>
              </w:rPr>
              <w:t xml:space="preserve"> </w:t>
            </w:r>
            <w:r>
              <w:rPr>
                <w:sz w:val="28"/>
                <w:szCs w:val="28"/>
                <w:lang w:val="en-US"/>
              </w:rPr>
              <w:t>e</w:t>
            </w:r>
            <w:proofErr w:type="spellStart"/>
            <w:r>
              <w:rPr>
                <w:sz w:val="28"/>
                <w:szCs w:val="28"/>
                <w:lang w:val="uk-UA"/>
              </w:rPr>
              <w:t>gender</w:t>
            </w:r>
            <w:r>
              <w:rPr>
                <w:sz w:val="28"/>
                <w:szCs w:val="28"/>
                <w:lang w:val="en-US"/>
              </w:rPr>
              <w:t>ed</w:t>
            </w:r>
            <w:proofErr w:type="spellEnd"/>
            <w:r>
              <w:rPr>
                <w:sz w:val="28"/>
                <w:szCs w:val="28"/>
                <w:lang w:val="uk-UA"/>
              </w:rPr>
              <w:t xml:space="preserve"> </w:t>
            </w:r>
            <w:proofErr w:type="spellStart"/>
            <w:r>
              <w:rPr>
                <w:sz w:val="28"/>
                <w:szCs w:val="28"/>
                <w:lang w:val="uk-UA"/>
              </w:rPr>
              <w:t>needs</w:t>
            </w:r>
            <w:proofErr w:type="spellEnd"/>
            <w:r>
              <w:rPr>
                <w:sz w:val="28"/>
                <w:szCs w:val="28"/>
                <w:lang w:val="uk-UA"/>
              </w:rPr>
              <w:t xml:space="preserve"> </w:t>
            </w:r>
            <w:proofErr w:type="spellStart"/>
            <w:r>
              <w:rPr>
                <w:sz w:val="28"/>
                <w:szCs w:val="28"/>
                <w:lang w:val="uk-UA"/>
              </w:rPr>
              <w:t>are</w:t>
            </w:r>
            <w:proofErr w:type="spellEnd"/>
            <w:r>
              <w:rPr>
                <w:sz w:val="28"/>
                <w:szCs w:val="28"/>
                <w:lang w:val="uk-UA"/>
              </w:rPr>
              <w:t xml:space="preserve"> </w:t>
            </w:r>
            <w:proofErr w:type="spellStart"/>
            <w:r>
              <w:rPr>
                <w:sz w:val="28"/>
                <w:szCs w:val="28"/>
                <w:lang w:val="uk-UA"/>
              </w:rPr>
              <w:t>taken</w:t>
            </w:r>
            <w:proofErr w:type="spellEnd"/>
            <w:r>
              <w:rPr>
                <w:sz w:val="28"/>
                <w:szCs w:val="28"/>
                <w:lang w:val="uk-UA"/>
              </w:rPr>
              <w:t xml:space="preserve"> </w:t>
            </w:r>
            <w:proofErr w:type="spellStart"/>
            <w:r>
              <w:rPr>
                <w:sz w:val="28"/>
                <w:szCs w:val="28"/>
                <w:lang w:val="uk-UA"/>
              </w:rPr>
              <w:t>into</w:t>
            </w:r>
            <w:proofErr w:type="spellEnd"/>
            <w:r>
              <w:rPr>
                <w:sz w:val="28"/>
                <w:szCs w:val="28"/>
                <w:lang w:val="uk-UA"/>
              </w:rPr>
              <w:t xml:space="preserve"> </w:t>
            </w:r>
            <w:proofErr w:type="spellStart"/>
            <w:r>
              <w:rPr>
                <w:sz w:val="28"/>
                <w:szCs w:val="28"/>
                <w:lang w:val="uk-UA"/>
              </w:rPr>
              <w:t>account</w:t>
            </w:r>
            <w:proofErr w:type="spellEnd"/>
            <w:r>
              <w:rPr>
                <w:sz w:val="28"/>
                <w:szCs w:val="28"/>
                <w:lang w:val="uk-UA"/>
              </w:rPr>
              <w:t xml:space="preserve"> </w:t>
            </w:r>
            <w:proofErr w:type="spellStart"/>
            <w:r>
              <w:rPr>
                <w:sz w:val="28"/>
                <w:szCs w:val="28"/>
                <w:lang w:val="uk-UA"/>
              </w:rPr>
              <w:t>at</w:t>
            </w:r>
            <w:proofErr w:type="spellEnd"/>
            <w:r>
              <w:rPr>
                <w:sz w:val="28"/>
                <w:szCs w:val="28"/>
                <w:lang w:val="uk-UA"/>
              </w:rPr>
              <w:t xml:space="preserve"> </w:t>
            </w:r>
            <w:proofErr w:type="spellStart"/>
            <w:r>
              <w:rPr>
                <w:sz w:val="28"/>
                <w:szCs w:val="28"/>
                <w:lang w:val="uk-UA"/>
              </w:rPr>
              <w:t>every</w:t>
            </w:r>
            <w:proofErr w:type="spellEnd"/>
            <w:r>
              <w:rPr>
                <w:sz w:val="28"/>
                <w:szCs w:val="28"/>
                <w:lang w:val="uk-UA"/>
              </w:rPr>
              <w:t xml:space="preserve"> </w:t>
            </w:r>
            <w:proofErr w:type="spellStart"/>
            <w:r>
              <w:rPr>
                <w:sz w:val="28"/>
                <w:szCs w:val="28"/>
                <w:lang w:val="uk-UA"/>
              </w:rPr>
              <w:t>activity</w:t>
            </w:r>
            <w:proofErr w:type="spellEnd"/>
            <w:r>
              <w:rPr>
                <w:sz w:val="28"/>
                <w:szCs w:val="28"/>
                <w:lang w:val="en-US"/>
              </w:rPr>
              <w:t>.</w:t>
            </w:r>
          </w:p>
          <w:p w:rsidR="00E0489B" w:rsidRDefault="00E0489B" w:rsidP="00E0489B">
            <w:pPr>
              <w:pStyle w:val="a7"/>
              <w:spacing w:after="0" w:afterAutospacing="0"/>
              <w:ind w:firstLine="709"/>
              <w:jc w:val="both"/>
              <w:rPr>
                <w:sz w:val="28"/>
                <w:szCs w:val="28"/>
                <w:lang w:val="en-US"/>
              </w:rPr>
            </w:pPr>
            <w:r>
              <w:rPr>
                <w:sz w:val="28"/>
                <w:szCs w:val="28"/>
                <w:lang w:val="uk-UA"/>
              </w:rPr>
              <w:t xml:space="preserve">3.3. </w:t>
            </w:r>
            <w:r>
              <w:rPr>
                <w:sz w:val="28"/>
                <w:szCs w:val="28"/>
                <w:lang w:val="en-US"/>
              </w:rPr>
              <w:t>To p</w:t>
            </w:r>
            <w:proofErr w:type="spellStart"/>
            <w:r>
              <w:rPr>
                <w:sz w:val="28"/>
                <w:szCs w:val="28"/>
                <w:lang w:val="uk-UA"/>
              </w:rPr>
              <w:t>romote</w:t>
            </w:r>
            <w:proofErr w:type="spellEnd"/>
            <w:r>
              <w:rPr>
                <w:sz w:val="28"/>
                <w:szCs w:val="28"/>
                <w:lang w:val="uk-UA"/>
              </w:rPr>
              <w:t xml:space="preserve"> </w:t>
            </w:r>
            <w:proofErr w:type="spellStart"/>
            <w:r>
              <w:rPr>
                <w:sz w:val="28"/>
                <w:szCs w:val="28"/>
                <w:lang w:val="uk-UA"/>
              </w:rPr>
              <w:t>creation</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conditions</w:t>
            </w:r>
            <w:proofErr w:type="spellEnd"/>
            <w:r>
              <w:rPr>
                <w:sz w:val="28"/>
                <w:szCs w:val="28"/>
                <w:lang w:val="uk-UA"/>
              </w:rPr>
              <w:t xml:space="preserve"> </w:t>
            </w:r>
            <w:proofErr w:type="spellStart"/>
            <w:r>
              <w:rPr>
                <w:sz w:val="28"/>
                <w:szCs w:val="28"/>
                <w:lang w:val="uk-UA"/>
              </w:rPr>
              <w:t>for</w:t>
            </w:r>
            <w:proofErr w:type="spellEnd"/>
            <w:r>
              <w:rPr>
                <w:sz w:val="28"/>
                <w:szCs w:val="28"/>
                <w:lang w:val="uk-UA"/>
              </w:rPr>
              <w:t xml:space="preserve"> </w:t>
            </w:r>
            <w:proofErr w:type="spellStart"/>
            <w:r>
              <w:rPr>
                <w:sz w:val="28"/>
                <w:szCs w:val="28"/>
                <w:lang w:val="uk-UA"/>
              </w:rPr>
              <w:t>women</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men</w:t>
            </w:r>
            <w:proofErr w:type="spellEnd"/>
            <w:r>
              <w:rPr>
                <w:sz w:val="28"/>
                <w:szCs w:val="28"/>
                <w:lang w:val="uk-UA"/>
              </w:rPr>
              <w:t xml:space="preserve"> </w:t>
            </w:r>
            <w:proofErr w:type="spellStart"/>
            <w:r>
              <w:rPr>
                <w:sz w:val="28"/>
                <w:szCs w:val="28"/>
                <w:lang w:val="uk-UA"/>
              </w:rPr>
              <w:t>to</w:t>
            </w:r>
            <w:proofErr w:type="spellEnd"/>
            <w:r>
              <w:rPr>
                <w:sz w:val="28"/>
                <w:szCs w:val="28"/>
                <w:lang w:val="uk-UA"/>
              </w:rPr>
              <w:t xml:space="preserve"> </w:t>
            </w:r>
            <w:proofErr w:type="spellStart"/>
            <w:r>
              <w:rPr>
                <w:sz w:val="28"/>
                <w:szCs w:val="28"/>
                <w:lang w:val="uk-UA"/>
              </w:rPr>
              <w:t>combine</w:t>
            </w:r>
            <w:proofErr w:type="spellEnd"/>
            <w:r>
              <w:rPr>
                <w:sz w:val="28"/>
                <w:szCs w:val="28"/>
                <w:lang w:val="uk-UA"/>
              </w:rPr>
              <w:t xml:space="preserve"> </w:t>
            </w:r>
            <w:proofErr w:type="spellStart"/>
            <w:r>
              <w:rPr>
                <w:sz w:val="28"/>
                <w:szCs w:val="28"/>
                <w:lang w:val="uk-UA"/>
              </w:rPr>
              <w:t>civic</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family</w:t>
            </w:r>
            <w:proofErr w:type="spellEnd"/>
            <w:r>
              <w:rPr>
                <w:sz w:val="28"/>
                <w:szCs w:val="28"/>
                <w:lang w:val="uk-UA"/>
              </w:rPr>
              <w:t xml:space="preserve"> </w:t>
            </w:r>
            <w:proofErr w:type="spellStart"/>
            <w:r>
              <w:rPr>
                <w:sz w:val="28"/>
                <w:szCs w:val="28"/>
                <w:lang w:val="uk-UA"/>
              </w:rPr>
              <w:t>responsibilities</w:t>
            </w:r>
            <w:proofErr w:type="spellEnd"/>
            <w:r>
              <w:rPr>
                <w:sz w:val="28"/>
                <w:szCs w:val="28"/>
                <w:lang w:val="en-US"/>
              </w:rPr>
              <w:t>;</w:t>
            </w:r>
          </w:p>
          <w:p w:rsidR="00E0489B" w:rsidRDefault="00E0489B" w:rsidP="00E0489B">
            <w:pPr>
              <w:pStyle w:val="s19"/>
              <w:spacing w:after="0" w:afterAutospacing="0"/>
              <w:ind w:firstLine="709"/>
              <w:jc w:val="both"/>
              <w:rPr>
                <w:sz w:val="28"/>
                <w:szCs w:val="28"/>
                <w:lang w:val="en-US"/>
              </w:rPr>
            </w:pPr>
            <w:r>
              <w:rPr>
                <w:sz w:val="28"/>
                <w:szCs w:val="28"/>
                <w:lang w:val="uk-UA"/>
              </w:rPr>
              <w:t xml:space="preserve">3.4. </w:t>
            </w:r>
            <w:r>
              <w:rPr>
                <w:sz w:val="28"/>
                <w:szCs w:val="28"/>
                <w:lang w:val="en-US"/>
              </w:rPr>
              <w:t xml:space="preserve">To </w:t>
            </w:r>
            <w:proofErr w:type="spellStart"/>
            <w:r>
              <w:rPr>
                <w:sz w:val="28"/>
                <w:szCs w:val="28"/>
                <w:lang w:val="uk-UA"/>
              </w:rPr>
              <w:t>ensure</w:t>
            </w:r>
            <w:proofErr w:type="spellEnd"/>
            <w:r>
              <w:rPr>
                <w:sz w:val="28"/>
                <w:szCs w:val="28"/>
                <w:lang w:val="uk-UA"/>
              </w:rPr>
              <w:t xml:space="preserve"> </w:t>
            </w:r>
            <w:proofErr w:type="spellStart"/>
            <w:r>
              <w:rPr>
                <w:sz w:val="28"/>
                <w:szCs w:val="28"/>
                <w:lang w:val="uk-UA"/>
              </w:rPr>
              <w:t>education</w:t>
            </w:r>
            <w:proofErr w:type="spellEnd"/>
            <w:r>
              <w:rPr>
                <w:sz w:val="28"/>
                <w:szCs w:val="28"/>
                <w:lang w:val="uk-UA"/>
              </w:rPr>
              <w:t xml:space="preserve"> </w:t>
            </w:r>
            <w:proofErr w:type="spellStart"/>
            <w:r>
              <w:rPr>
                <w:sz w:val="28"/>
                <w:szCs w:val="28"/>
                <w:lang w:val="uk-UA"/>
              </w:rPr>
              <w:t>on</w:t>
            </w:r>
            <w:proofErr w:type="spellEnd"/>
            <w:r>
              <w:rPr>
                <w:sz w:val="28"/>
                <w:szCs w:val="28"/>
                <w:lang w:val="uk-UA"/>
              </w:rPr>
              <w:t xml:space="preserve"> </w:t>
            </w:r>
            <w:proofErr w:type="spellStart"/>
            <w:r>
              <w:rPr>
                <w:sz w:val="28"/>
                <w:szCs w:val="28"/>
                <w:lang w:val="uk-UA"/>
              </w:rPr>
              <w:t>gender</w:t>
            </w:r>
            <w:proofErr w:type="spellEnd"/>
            <w:r>
              <w:rPr>
                <w:sz w:val="28"/>
                <w:szCs w:val="28"/>
                <w:lang w:val="uk-UA"/>
              </w:rPr>
              <w:t xml:space="preserve"> </w:t>
            </w:r>
            <w:proofErr w:type="spellStart"/>
            <w:r>
              <w:rPr>
                <w:sz w:val="28"/>
                <w:szCs w:val="28"/>
                <w:lang w:val="uk-UA"/>
              </w:rPr>
              <w:t>equality</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elimination</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all</w:t>
            </w:r>
            <w:proofErr w:type="spellEnd"/>
            <w:r>
              <w:rPr>
                <w:sz w:val="28"/>
                <w:szCs w:val="28"/>
                <w:lang w:val="uk-UA"/>
              </w:rPr>
              <w:t xml:space="preserve"> </w:t>
            </w:r>
            <w:r>
              <w:rPr>
                <w:sz w:val="28"/>
                <w:szCs w:val="28"/>
                <w:lang w:val="en-US"/>
              </w:rPr>
              <w:t>types</w:t>
            </w:r>
            <w:r>
              <w:rPr>
                <w:sz w:val="28"/>
                <w:szCs w:val="28"/>
                <w:lang w:val="uk-UA"/>
              </w:rPr>
              <w:t xml:space="preserve"> </w:t>
            </w:r>
            <w:proofErr w:type="spellStart"/>
            <w:r>
              <w:rPr>
                <w:sz w:val="28"/>
                <w:szCs w:val="28"/>
                <w:lang w:val="uk-UA"/>
              </w:rPr>
              <w:t>of</w:t>
            </w:r>
            <w:proofErr w:type="spellEnd"/>
            <w:r>
              <w:rPr>
                <w:sz w:val="28"/>
                <w:szCs w:val="28"/>
                <w:lang w:val="uk-UA"/>
              </w:rPr>
              <w:t xml:space="preserve"> </w:t>
            </w:r>
            <w:r>
              <w:rPr>
                <w:sz w:val="28"/>
                <w:szCs w:val="28"/>
                <w:lang w:val="en-US"/>
              </w:rPr>
              <w:t>gender-based</w:t>
            </w:r>
            <w:r>
              <w:rPr>
                <w:sz w:val="28"/>
                <w:szCs w:val="28"/>
                <w:lang w:val="uk-UA"/>
              </w:rPr>
              <w:t xml:space="preserve"> </w:t>
            </w:r>
            <w:proofErr w:type="spellStart"/>
            <w:r>
              <w:rPr>
                <w:sz w:val="28"/>
                <w:szCs w:val="28"/>
                <w:lang w:val="uk-UA"/>
              </w:rPr>
              <w:t>discrimination</w:t>
            </w:r>
            <w:proofErr w:type="spellEnd"/>
            <w:r>
              <w:rPr>
                <w:sz w:val="28"/>
                <w:szCs w:val="28"/>
                <w:lang w:val="en-US"/>
              </w:rPr>
              <w:t>;</w:t>
            </w:r>
          </w:p>
          <w:p w:rsidR="00E0489B" w:rsidRDefault="00E0489B" w:rsidP="00E0489B">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 xml:space="preserve">3.5. </w:t>
            </w:r>
            <w:r>
              <w:rPr>
                <w:rFonts w:ascii="Times New Roman" w:eastAsia="Times New Roman" w:hAnsi="Times New Roman" w:cs="Times New Roman"/>
                <w:sz w:val="28"/>
                <w:szCs w:val="28"/>
                <w:lang w:val="en-US" w:eastAsia="ru-RU"/>
              </w:rPr>
              <w:t>To e</w:t>
            </w:r>
            <w:proofErr w:type="spellStart"/>
            <w:r>
              <w:rPr>
                <w:rFonts w:ascii="Times New Roman" w:eastAsia="Times New Roman" w:hAnsi="Times New Roman" w:cs="Times New Roman"/>
                <w:sz w:val="28"/>
                <w:szCs w:val="28"/>
                <w:lang w:val="uk-UA" w:eastAsia="ru-RU"/>
              </w:rPr>
              <w:t>nsure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that</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measures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are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taken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to</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form</w:t>
            </w:r>
            <w:proofErr w:type="spellEnd"/>
            <w:r>
              <w:rPr>
                <w:rFonts w:ascii="Times New Roman" w:eastAsia="Times New Roman" w:hAnsi="Times New Roman" w:cs="Times New Roman"/>
                <w:sz w:val="28"/>
                <w:szCs w:val="28"/>
                <w:lang w:val="uk-UA" w:eastAsia="ru-RU"/>
              </w:rPr>
              <w:t xml:space="preserve"> a </w:t>
            </w:r>
            <w:proofErr w:type="spellStart"/>
            <w:r>
              <w:rPr>
                <w:rFonts w:ascii="Times New Roman" w:eastAsia="Times New Roman" w:hAnsi="Times New Roman" w:cs="Times New Roman"/>
                <w:sz w:val="28"/>
                <w:szCs w:val="28"/>
                <w:lang w:val="uk-UA" w:eastAsia="ru-RU"/>
              </w:rPr>
              <w:t>gender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culture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among</w:t>
            </w:r>
            <w:proofErr w:type="spellEnd"/>
            <w:r>
              <w:rPr>
                <w:rFonts w:ascii="Times New Roman" w:eastAsia="Times New Roman" w:hAnsi="Times New Roman" w:cs="Times New Roman"/>
                <w:sz w:val="28"/>
                <w:szCs w:val="28"/>
                <w:lang w:val="uk-UA" w:eastAsia="ru-RU"/>
              </w:rPr>
              <w:t xml:space="preserve"> TSC  </w:t>
            </w:r>
            <w:proofErr w:type="spellStart"/>
            <w:r>
              <w:rPr>
                <w:rFonts w:ascii="Times New Roman" w:eastAsia="Times New Roman" w:hAnsi="Times New Roman" w:cs="Times New Roman"/>
                <w:sz w:val="28"/>
                <w:szCs w:val="28"/>
                <w:lang w:val="uk-UA" w:eastAsia="ru-RU"/>
              </w:rPr>
              <w:t>members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employees</w:t>
            </w:r>
            <w:proofErr w:type="spellEnd"/>
            <w:r>
              <w:rPr>
                <w:rFonts w:ascii="Times New Roman" w:eastAsia="Times New Roman" w:hAnsi="Times New Roman" w:cs="Times New Roman"/>
                <w:sz w:val="28"/>
                <w:szCs w:val="28"/>
                <w:lang w:val="en-US" w:eastAsia="ru-RU"/>
              </w:rPr>
              <w:t>;</w:t>
            </w:r>
          </w:p>
          <w:p w:rsidR="00E0489B" w:rsidRDefault="00E0489B" w:rsidP="00E0489B">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 xml:space="preserve">3.6. </w:t>
            </w:r>
            <w:r>
              <w:rPr>
                <w:rFonts w:ascii="Times New Roman" w:eastAsia="Times New Roman" w:hAnsi="Times New Roman" w:cs="Times New Roman"/>
                <w:sz w:val="28"/>
                <w:szCs w:val="28"/>
                <w:lang w:val="en-US" w:eastAsia="ru-RU"/>
              </w:rPr>
              <w:t>To e</w:t>
            </w:r>
            <w:proofErr w:type="spellStart"/>
            <w:r>
              <w:rPr>
                <w:rFonts w:ascii="Times New Roman" w:eastAsia="Times New Roman" w:hAnsi="Times New Roman" w:cs="Times New Roman"/>
                <w:sz w:val="28"/>
                <w:szCs w:val="28"/>
                <w:lang w:val="uk-UA" w:eastAsia="ru-RU"/>
              </w:rPr>
              <w:t>nsure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consideration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analysis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citizens'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appeals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issues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equal</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rights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opportunities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for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women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men</w:t>
            </w:r>
            <w:proofErr w:type="spellEnd"/>
            <w:r>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lang w:val="en-US"/>
              </w:rPr>
              <w:t>gender</w:t>
            </w:r>
            <w:r>
              <w:rPr>
                <w:rFonts w:ascii="Times New Roman" w:hAnsi="Times New Roman" w:cs="Times New Roman"/>
                <w:sz w:val="28"/>
                <w:szCs w:val="28"/>
                <w:lang w:val="uk-UA"/>
              </w:rPr>
              <w:t>-</w:t>
            </w:r>
            <w:r>
              <w:rPr>
                <w:rFonts w:ascii="Times New Roman" w:hAnsi="Times New Roman" w:cs="Times New Roman"/>
                <w:sz w:val="28"/>
                <w:szCs w:val="28"/>
                <w:lang w:val="en-US"/>
              </w:rPr>
              <w:t>based</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discrimination</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and</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study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reasons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that</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cause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them</w:t>
            </w:r>
            <w:proofErr w:type="spellEnd"/>
            <w:r>
              <w:rPr>
                <w:rFonts w:ascii="Times New Roman" w:eastAsia="Times New Roman" w:hAnsi="Times New Roman" w:cs="Times New Roman"/>
                <w:sz w:val="28"/>
                <w:szCs w:val="28"/>
                <w:lang w:val="en-US" w:eastAsia="ru-RU"/>
              </w:rPr>
              <w:t>;</w:t>
            </w:r>
          </w:p>
          <w:p w:rsidR="00E0489B" w:rsidRDefault="00E0489B" w:rsidP="00E0489B">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3.7.</w:t>
            </w:r>
            <w:r>
              <w:rPr>
                <w:lang w:val="en-US"/>
              </w:rPr>
              <w:t xml:space="preserve"> </w:t>
            </w:r>
            <w:proofErr w:type="spellStart"/>
            <w:r>
              <w:rPr>
                <w:rFonts w:ascii="Times New Roman" w:eastAsia="Times New Roman" w:hAnsi="Times New Roman" w:cs="Times New Roman"/>
                <w:sz w:val="28"/>
                <w:szCs w:val="28"/>
                <w:lang w:val="uk-UA" w:eastAsia="ru-RU"/>
              </w:rPr>
              <w:t>To</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ensure</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raising awareness</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gender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issues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w:t>
            </w:r>
            <w:proofErr w:type="spellEnd"/>
            <w:r>
              <w:rPr>
                <w:rFonts w:ascii="Times New Roman" w:eastAsia="Times New Roman" w:hAnsi="Times New Roman" w:cs="Times New Roman"/>
                <w:sz w:val="28"/>
                <w:szCs w:val="28"/>
                <w:lang w:val="uk-UA" w:eastAsia="ru-RU"/>
              </w:rPr>
              <w:t xml:space="preserve"> TSC</w:t>
            </w:r>
            <w:r>
              <w:rPr>
                <w:rFonts w:ascii="Times New Roman" w:eastAsia="Times New Roman" w:hAnsi="Times New Roman" w:cs="Times New Roman"/>
                <w:sz w:val="28"/>
                <w:szCs w:val="28"/>
                <w:lang w:val="en-US" w:eastAsia="ru-RU"/>
              </w:rPr>
              <w:t>;</w:t>
            </w:r>
          </w:p>
          <w:p w:rsidR="00E0489B" w:rsidRDefault="00E0489B" w:rsidP="00E0489B">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lastRenderedPageBreak/>
              <w:t>3.8.</w:t>
            </w:r>
            <w:r>
              <w:rPr>
                <w:rFonts w:ascii="Times New Roman" w:eastAsia="Times New Roman" w:hAnsi="Times New Roman" w:cs="Times New Roman"/>
                <w:sz w:val="28"/>
                <w:szCs w:val="28"/>
                <w:lang w:val="en-US" w:eastAsia="ru-RU"/>
              </w:rPr>
              <w:t xml:space="preserve"> To </w:t>
            </w:r>
            <w:proofErr w:type="spellStart"/>
            <w:r>
              <w:rPr>
                <w:rFonts w:ascii="Times New Roman" w:eastAsia="Times New Roman" w:hAnsi="Times New Roman" w:cs="Times New Roman"/>
                <w:sz w:val="28"/>
                <w:szCs w:val="28"/>
                <w:lang w:val="uk-UA" w:eastAsia="ru-RU"/>
              </w:rPr>
              <w:t>create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conditions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for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integration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gender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component</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uk-UA" w:eastAsia="ru-RU"/>
              </w:rPr>
              <w:t>into</w:t>
            </w:r>
            <w:proofErr w:type="spellEnd"/>
            <w:r>
              <w:rPr>
                <w:rFonts w:ascii="Times New Roman" w:eastAsia="Times New Roman" w:hAnsi="Times New Roman" w:cs="Times New Roman"/>
                <w:sz w:val="28"/>
                <w:szCs w:val="28"/>
                <w:lang w:val="uk-UA" w:eastAsia="ru-RU"/>
              </w:rPr>
              <w:t xml:space="preserve"> TSC </w:t>
            </w:r>
            <w:proofErr w:type="spellStart"/>
            <w:r>
              <w:rPr>
                <w:rFonts w:ascii="Times New Roman" w:eastAsia="Times New Roman" w:hAnsi="Times New Roman" w:cs="Times New Roman"/>
                <w:sz w:val="28"/>
                <w:szCs w:val="28"/>
                <w:lang w:val="uk-UA" w:eastAsia="ru-RU"/>
              </w:rPr>
              <w:t>activities</w:t>
            </w:r>
            <w:proofErr w:type="spellEnd"/>
          </w:p>
          <w:p w:rsidR="00E0489B" w:rsidRDefault="00E0489B" w:rsidP="00E0489B">
            <w:pPr>
              <w:spacing w:before="240" w:after="12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FINAL PROVISIONS</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 </w:t>
            </w:r>
            <w:r>
              <w:rPr>
                <w:rFonts w:ascii="Times New Roman" w:eastAsia="Times New Roman" w:hAnsi="Times New Roman" w:cs="Times New Roman"/>
                <w:sz w:val="28"/>
                <w:szCs w:val="28"/>
                <w:lang w:val="en-US" w:eastAsia="ru-RU"/>
              </w:rPr>
              <w:t>P</w:t>
            </w:r>
            <w:proofErr w:type="spellStart"/>
            <w:r>
              <w:rPr>
                <w:rFonts w:ascii="Times New Roman" w:eastAsia="Times New Roman" w:hAnsi="Times New Roman" w:cs="Times New Roman"/>
                <w:sz w:val="28"/>
                <w:szCs w:val="28"/>
                <w:lang w:val="uk-UA" w:eastAsia="ru-RU"/>
              </w:rPr>
              <w:t>erson</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in charge</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for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gender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equality</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uk-UA" w:eastAsia="ru-RU"/>
              </w:rPr>
              <w:t>observa</w:t>
            </w:r>
            <w:r>
              <w:rPr>
                <w:rFonts w:ascii="Times New Roman" w:eastAsia="Times New Roman" w:hAnsi="Times New Roman" w:cs="Times New Roman"/>
                <w:sz w:val="28"/>
                <w:szCs w:val="28"/>
                <w:lang w:val="en-US" w:eastAsia="ru-RU"/>
              </w:rPr>
              <w:t>tion</w:t>
            </w:r>
            <w:proofErr w:type="spellEnd"/>
            <w:r>
              <w:rPr>
                <w:rFonts w:ascii="Times New Roman" w:eastAsia="Times New Roman" w:hAnsi="Times New Roman" w:cs="Times New Roman"/>
                <w:sz w:val="28"/>
                <w:szCs w:val="28"/>
                <w:lang w:val="en-US" w:eastAsia="ru-RU"/>
              </w:rPr>
              <w:t xml:space="preserve"> controls the Regulation </w:t>
            </w:r>
            <w:proofErr w:type="spellStart"/>
            <w:r>
              <w:rPr>
                <w:rFonts w:ascii="Times New Roman" w:eastAsia="Times New Roman" w:hAnsi="Times New Roman" w:cs="Times New Roman"/>
                <w:sz w:val="28"/>
                <w:szCs w:val="28"/>
                <w:lang w:val="uk-UA" w:eastAsia="ru-RU"/>
              </w:rPr>
              <w:t>implementation</w:t>
            </w:r>
            <w:proofErr w:type="spellEnd"/>
            <w:r>
              <w:rPr>
                <w:rFonts w:ascii="Times New Roman" w:eastAsia="Times New Roman" w:hAnsi="Times New Roman" w:cs="Times New Roman"/>
                <w:sz w:val="28"/>
                <w:szCs w:val="28"/>
                <w:lang w:val="uk-UA" w:eastAsia="ru-RU"/>
              </w:rPr>
              <w:t>.</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4.2. </w:t>
            </w:r>
            <w:proofErr w:type="spellStart"/>
            <w:r>
              <w:rPr>
                <w:rFonts w:ascii="Times New Roman" w:eastAsia="Times New Roman" w:hAnsi="Times New Roman" w:cs="Times New Roman"/>
                <w:sz w:val="28"/>
                <w:szCs w:val="28"/>
                <w:lang w:val="uk-UA" w:eastAsia="ru-RU"/>
              </w:rPr>
              <w:t>The</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Regulation</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must</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be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brought</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to</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notice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of</w:t>
            </w:r>
            <w:proofErr w:type="spellEnd"/>
            <w:r>
              <w:rPr>
                <w:rFonts w:ascii="Times New Roman" w:eastAsia="Times New Roman" w:hAnsi="Times New Roman" w:cs="Times New Roman"/>
                <w:sz w:val="28"/>
                <w:szCs w:val="28"/>
                <w:lang w:val="uk-UA" w:eastAsia="ru-RU"/>
              </w:rPr>
              <w:t xml:space="preserve"> TSC </w:t>
            </w:r>
            <w:proofErr w:type="spellStart"/>
            <w:r>
              <w:rPr>
                <w:rFonts w:ascii="Times New Roman" w:eastAsia="Times New Roman" w:hAnsi="Times New Roman" w:cs="Times New Roman"/>
                <w:sz w:val="28"/>
                <w:szCs w:val="28"/>
                <w:lang w:val="uk-UA" w:eastAsia="ru-RU"/>
              </w:rPr>
              <w:t>members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employees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for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mandatory</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use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the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activities</w:t>
            </w:r>
            <w:proofErr w:type="spellEnd"/>
            <w:r>
              <w:rPr>
                <w:rFonts w:ascii="Times New Roman" w:eastAsia="Times New Roman" w:hAnsi="Times New Roman" w:cs="Times New Roman"/>
                <w:sz w:val="28"/>
                <w:szCs w:val="28"/>
                <w:lang w:val="en-US" w:eastAsia="ru-RU"/>
              </w:rPr>
              <w:t>.</w:t>
            </w: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p>
          <w:p w:rsid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p>
          <w:p w:rsidR="00E0489B" w:rsidRDefault="00E0489B" w:rsidP="00E0489B">
            <w:pPr>
              <w:pStyle w:val="a5"/>
              <w:rPr>
                <w:szCs w:val="28"/>
                <w:lang w:val="uk-UA"/>
              </w:rPr>
            </w:pPr>
          </w:p>
          <w:p w:rsidR="00E0489B" w:rsidRDefault="00E0489B" w:rsidP="00E0489B">
            <w:pPr>
              <w:pStyle w:val="a5"/>
              <w:rPr>
                <w:szCs w:val="28"/>
                <w:lang w:val="uk-UA"/>
              </w:rPr>
            </w:pPr>
          </w:p>
          <w:p w:rsidR="00E0489B" w:rsidRDefault="00E0489B" w:rsidP="00E0489B">
            <w:pPr>
              <w:pStyle w:val="a5"/>
              <w:rPr>
                <w:szCs w:val="28"/>
                <w:lang w:val="uk-UA"/>
              </w:rPr>
            </w:pPr>
            <w:r>
              <w:rPr>
                <w:szCs w:val="28"/>
                <w:lang w:val="uk-UA"/>
              </w:rPr>
              <w:t>AGREED</w:t>
            </w:r>
          </w:p>
          <w:p w:rsidR="00E0489B" w:rsidRDefault="00E0489B" w:rsidP="00E0489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uk-UA"/>
              </w:rPr>
              <w:t xml:space="preserve"> </w:t>
            </w:r>
          </w:p>
          <w:p w:rsidR="00E0489B" w:rsidRDefault="00E0489B" w:rsidP="00E0489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uk-UA"/>
              </w:rPr>
              <w:t>10.11.</w:t>
            </w:r>
            <w:r>
              <w:rPr>
                <w:rFonts w:ascii="Times New Roman" w:hAnsi="Times New Roman" w:cs="Times New Roman"/>
                <w:sz w:val="28"/>
                <w:szCs w:val="28"/>
                <w:lang w:val="uk-UA"/>
              </w:rPr>
              <w:t xml:space="preserve">2021 </w:t>
            </w:r>
          </w:p>
          <w:p w:rsidR="00E0489B" w:rsidRPr="00E0489B" w:rsidRDefault="00E0489B" w:rsidP="00E0489B">
            <w:pPr>
              <w:spacing w:after="0" w:line="240" w:lineRule="auto"/>
              <w:ind w:firstLine="709"/>
              <w:jc w:val="both"/>
              <w:rPr>
                <w:rFonts w:ascii="Times New Roman" w:eastAsia="Times New Roman" w:hAnsi="Times New Roman" w:cs="Times New Roman"/>
                <w:sz w:val="28"/>
                <w:szCs w:val="28"/>
                <w:lang w:val="uk-UA" w:eastAsia="ru-RU"/>
              </w:rPr>
            </w:pPr>
          </w:p>
          <w:p w:rsidR="00E0489B" w:rsidRPr="00E0489B" w:rsidRDefault="00E0489B">
            <w:pPr>
              <w:rPr>
                <w:lang w:val="en-US"/>
              </w:rPr>
            </w:pPr>
          </w:p>
        </w:tc>
      </w:tr>
    </w:tbl>
    <w:p w:rsidR="00184888" w:rsidRPr="00E0489B" w:rsidRDefault="00E0489B">
      <w:pPr>
        <w:rPr>
          <w:lang w:val="en-US"/>
        </w:rPr>
      </w:pPr>
    </w:p>
    <w:sectPr w:rsidR="00184888" w:rsidRPr="00E048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9B"/>
    <w:rsid w:val="00A12A38"/>
    <w:rsid w:val="00CE1568"/>
    <w:rsid w:val="00E048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9B"/>
    <w:pPr>
      <w:suppressAutoHyphens/>
      <w:spacing w:after="160" w:line="259" w:lineRule="auto"/>
    </w:pPr>
    <w:rPr>
      <w:lang w:val="ru-RU"/>
    </w:rPr>
  </w:style>
  <w:style w:type="paragraph" w:styleId="6">
    <w:name w:val="heading 6"/>
    <w:basedOn w:val="a"/>
    <w:next w:val="a"/>
    <w:link w:val="60"/>
    <w:uiPriority w:val="9"/>
    <w:semiHidden/>
    <w:unhideWhenUsed/>
    <w:qFormat/>
    <w:rsid w:val="00E0489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E0489B"/>
    <w:rPr>
      <w:rFonts w:asciiTheme="majorHAnsi" w:eastAsiaTheme="majorEastAsia" w:hAnsiTheme="majorHAnsi" w:cstheme="majorBidi"/>
      <w:color w:val="243F60" w:themeColor="accent1" w:themeShade="7F"/>
      <w:lang w:val="ru-RU"/>
    </w:rPr>
  </w:style>
  <w:style w:type="character" w:customStyle="1" w:styleId="s46">
    <w:name w:val="s46"/>
    <w:basedOn w:val="a0"/>
    <w:qFormat/>
    <w:rsid w:val="00E0489B"/>
  </w:style>
  <w:style w:type="character" w:customStyle="1" w:styleId="s47">
    <w:name w:val="s47"/>
    <w:basedOn w:val="a0"/>
    <w:qFormat/>
    <w:rsid w:val="00E0489B"/>
  </w:style>
  <w:style w:type="character" w:customStyle="1" w:styleId="s50">
    <w:name w:val="s50"/>
    <w:basedOn w:val="a0"/>
    <w:qFormat/>
    <w:rsid w:val="00E0489B"/>
  </w:style>
  <w:style w:type="character" w:customStyle="1" w:styleId="s51">
    <w:name w:val="s51"/>
    <w:basedOn w:val="a0"/>
    <w:qFormat/>
    <w:rsid w:val="00E0489B"/>
  </w:style>
  <w:style w:type="character" w:customStyle="1" w:styleId="s52">
    <w:name w:val="s52"/>
    <w:basedOn w:val="a0"/>
    <w:qFormat/>
    <w:rsid w:val="00E0489B"/>
  </w:style>
  <w:style w:type="character" w:customStyle="1" w:styleId="s54">
    <w:name w:val="s54"/>
    <w:basedOn w:val="a0"/>
    <w:qFormat/>
    <w:rsid w:val="00E0489B"/>
  </w:style>
  <w:style w:type="character" w:customStyle="1" w:styleId="s55">
    <w:name w:val="s55"/>
    <w:basedOn w:val="a0"/>
    <w:qFormat/>
    <w:rsid w:val="00E0489B"/>
  </w:style>
  <w:style w:type="character" w:customStyle="1" w:styleId="s56">
    <w:name w:val="s56"/>
    <w:basedOn w:val="a0"/>
    <w:qFormat/>
    <w:rsid w:val="00E0489B"/>
  </w:style>
  <w:style w:type="character" w:customStyle="1" w:styleId="s58">
    <w:name w:val="s58"/>
    <w:basedOn w:val="a0"/>
    <w:qFormat/>
    <w:rsid w:val="00E0489B"/>
  </w:style>
  <w:style w:type="character" w:styleId="a4">
    <w:name w:val="Hyperlink"/>
    <w:basedOn w:val="a0"/>
    <w:uiPriority w:val="99"/>
    <w:unhideWhenUsed/>
    <w:rsid w:val="00E0489B"/>
    <w:rPr>
      <w:color w:val="0000FF" w:themeColor="hyperlink"/>
      <w:u w:val="single"/>
    </w:rPr>
  </w:style>
  <w:style w:type="paragraph" w:styleId="a5">
    <w:name w:val="Body Text"/>
    <w:basedOn w:val="a"/>
    <w:link w:val="a6"/>
    <w:rsid w:val="00E0489B"/>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E0489B"/>
    <w:rPr>
      <w:rFonts w:ascii="Times New Roman" w:eastAsia="Times New Roman" w:hAnsi="Times New Roman" w:cs="Times New Roman"/>
      <w:sz w:val="28"/>
      <w:szCs w:val="20"/>
      <w:lang w:val="ru-RU" w:eastAsia="ru-RU"/>
    </w:rPr>
  </w:style>
  <w:style w:type="paragraph" w:customStyle="1" w:styleId="s19">
    <w:name w:val="s19"/>
    <w:basedOn w:val="a"/>
    <w:uiPriority w:val="99"/>
    <w:qFormat/>
    <w:rsid w:val="00E0489B"/>
    <w:pPr>
      <w:spacing w:beforeAutospacing="1"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qFormat/>
    <w:rsid w:val="00E0489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461">
    <w:name w:val="s461"/>
    <w:basedOn w:val="a"/>
    <w:uiPriority w:val="99"/>
    <w:qFormat/>
    <w:rsid w:val="00E0489B"/>
    <w:pPr>
      <w:spacing w:beforeAutospacing="1"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048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9B"/>
    <w:pPr>
      <w:suppressAutoHyphens/>
      <w:spacing w:after="160" w:line="259" w:lineRule="auto"/>
    </w:pPr>
    <w:rPr>
      <w:lang w:val="ru-RU"/>
    </w:rPr>
  </w:style>
  <w:style w:type="paragraph" w:styleId="6">
    <w:name w:val="heading 6"/>
    <w:basedOn w:val="a"/>
    <w:next w:val="a"/>
    <w:link w:val="60"/>
    <w:uiPriority w:val="9"/>
    <w:semiHidden/>
    <w:unhideWhenUsed/>
    <w:qFormat/>
    <w:rsid w:val="00E0489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E0489B"/>
    <w:rPr>
      <w:rFonts w:asciiTheme="majorHAnsi" w:eastAsiaTheme="majorEastAsia" w:hAnsiTheme="majorHAnsi" w:cstheme="majorBidi"/>
      <w:color w:val="243F60" w:themeColor="accent1" w:themeShade="7F"/>
      <w:lang w:val="ru-RU"/>
    </w:rPr>
  </w:style>
  <w:style w:type="character" w:customStyle="1" w:styleId="s46">
    <w:name w:val="s46"/>
    <w:basedOn w:val="a0"/>
    <w:qFormat/>
    <w:rsid w:val="00E0489B"/>
  </w:style>
  <w:style w:type="character" w:customStyle="1" w:styleId="s47">
    <w:name w:val="s47"/>
    <w:basedOn w:val="a0"/>
    <w:qFormat/>
    <w:rsid w:val="00E0489B"/>
  </w:style>
  <w:style w:type="character" w:customStyle="1" w:styleId="s50">
    <w:name w:val="s50"/>
    <w:basedOn w:val="a0"/>
    <w:qFormat/>
    <w:rsid w:val="00E0489B"/>
  </w:style>
  <w:style w:type="character" w:customStyle="1" w:styleId="s51">
    <w:name w:val="s51"/>
    <w:basedOn w:val="a0"/>
    <w:qFormat/>
    <w:rsid w:val="00E0489B"/>
  </w:style>
  <w:style w:type="character" w:customStyle="1" w:styleId="s52">
    <w:name w:val="s52"/>
    <w:basedOn w:val="a0"/>
    <w:qFormat/>
    <w:rsid w:val="00E0489B"/>
  </w:style>
  <w:style w:type="character" w:customStyle="1" w:styleId="s54">
    <w:name w:val="s54"/>
    <w:basedOn w:val="a0"/>
    <w:qFormat/>
    <w:rsid w:val="00E0489B"/>
  </w:style>
  <w:style w:type="character" w:customStyle="1" w:styleId="s55">
    <w:name w:val="s55"/>
    <w:basedOn w:val="a0"/>
    <w:qFormat/>
    <w:rsid w:val="00E0489B"/>
  </w:style>
  <w:style w:type="character" w:customStyle="1" w:styleId="s56">
    <w:name w:val="s56"/>
    <w:basedOn w:val="a0"/>
    <w:qFormat/>
    <w:rsid w:val="00E0489B"/>
  </w:style>
  <w:style w:type="character" w:customStyle="1" w:styleId="s58">
    <w:name w:val="s58"/>
    <w:basedOn w:val="a0"/>
    <w:qFormat/>
    <w:rsid w:val="00E0489B"/>
  </w:style>
  <w:style w:type="character" w:styleId="a4">
    <w:name w:val="Hyperlink"/>
    <w:basedOn w:val="a0"/>
    <w:uiPriority w:val="99"/>
    <w:unhideWhenUsed/>
    <w:rsid w:val="00E0489B"/>
    <w:rPr>
      <w:color w:val="0000FF" w:themeColor="hyperlink"/>
      <w:u w:val="single"/>
    </w:rPr>
  </w:style>
  <w:style w:type="paragraph" w:styleId="a5">
    <w:name w:val="Body Text"/>
    <w:basedOn w:val="a"/>
    <w:link w:val="a6"/>
    <w:rsid w:val="00E0489B"/>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E0489B"/>
    <w:rPr>
      <w:rFonts w:ascii="Times New Roman" w:eastAsia="Times New Roman" w:hAnsi="Times New Roman" w:cs="Times New Roman"/>
      <w:sz w:val="28"/>
      <w:szCs w:val="20"/>
      <w:lang w:val="ru-RU" w:eastAsia="ru-RU"/>
    </w:rPr>
  </w:style>
  <w:style w:type="paragraph" w:customStyle="1" w:styleId="s19">
    <w:name w:val="s19"/>
    <w:basedOn w:val="a"/>
    <w:uiPriority w:val="99"/>
    <w:qFormat/>
    <w:rsid w:val="00E0489B"/>
    <w:pPr>
      <w:spacing w:beforeAutospacing="1"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qFormat/>
    <w:rsid w:val="00E0489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461">
    <w:name w:val="s461"/>
    <w:basedOn w:val="a"/>
    <w:uiPriority w:val="99"/>
    <w:qFormat/>
    <w:rsid w:val="00E0489B"/>
    <w:pPr>
      <w:spacing w:beforeAutospacing="1"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04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207" TargetMode="External"/><Relationship Id="rId13" Type="http://schemas.openxmlformats.org/officeDocument/2006/relationships/hyperlink" Target="http://zakon0.rada.gov.ua/laws/show/229-2017-&#108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995_043" TargetMode="External"/><Relationship Id="rId12" Type="http://schemas.openxmlformats.org/officeDocument/2006/relationships/hyperlink" Target="http://zakon0.rada.gov.ua/laws/show/995_669"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zakon3.rada.gov.ua/laws/show/2866-15" TargetMode="External"/><Relationship Id="rId1" Type="http://schemas.openxmlformats.org/officeDocument/2006/relationships/styles" Target="styles.xml"/><Relationship Id="rId6" Type="http://schemas.openxmlformats.org/officeDocument/2006/relationships/hyperlink" Target="https://zakon.rada.gov.ua/laws/show/995_015" TargetMode="External"/><Relationship Id="rId11" Type="http://schemas.openxmlformats.org/officeDocument/2006/relationships/hyperlink" Target="https://zakon.rada.gov.ua/laws/show/145-2021-&#1087;" TargetMode="External"/><Relationship Id="rId5" Type="http://schemas.openxmlformats.org/officeDocument/2006/relationships/hyperlink" Target="https://rm.coe.int/prems-041318-gbr-gender-equality-strategy-2023-ukr-new2/16808b35a4" TargetMode="External"/><Relationship Id="rId15" Type="http://schemas.openxmlformats.org/officeDocument/2006/relationships/hyperlink" Target="http://zakon3.rada.gov.ua/laws/show/283/2001" TargetMode="External"/><Relationship Id="rId10" Type="http://schemas.openxmlformats.org/officeDocument/2006/relationships/hyperlink" Target="https://www.kmu.gov.ua/ua/npas/pro-zatverdzhennya-derzhavnoyi-socialnoyi-programi-zabezpechennya-rivnih-prav-ta-mozhlivostej-zhinok-i-cholovikiv-na-period-do-2021-roku" TargetMode="External"/><Relationship Id="rId4" Type="http://schemas.openxmlformats.org/officeDocument/2006/relationships/webSettings" Target="webSettings.xml"/><Relationship Id="rId9" Type="http://schemas.openxmlformats.org/officeDocument/2006/relationships/hyperlink" Target="https://zakon.rada.gov.ua/laws/show/993_161" TargetMode="External"/><Relationship Id="rId14" Type="http://schemas.openxmlformats.org/officeDocument/2006/relationships/hyperlink" Target="http://zakon2.rada.gov.ua/laws/show/113-2016-&#1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8403</Words>
  <Characters>4790</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320S</dc:creator>
  <cp:lastModifiedBy>Lenovo 320S</cp:lastModifiedBy>
  <cp:revision>1</cp:revision>
  <dcterms:created xsi:type="dcterms:W3CDTF">2022-02-18T19:34:00Z</dcterms:created>
  <dcterms:modified xsi:type="dcterms:W3CDTF">2022-02-18T19:39:00Z</dcterms:modified>
</cp:coreProperties>
</file>