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C6E8" w14:textId="6EFDEFB1" w:rsidR="00C659D1" w:rsidRDefault="000B266D" w:rsidP="00C659D1">
      <w:pPr>
        <w:widowControl w:val="0"/>
        <w:autoSpaceDE w:val="0"/>
        <w:autoSpaceDN w:val="0"/>
        <w:jc w:val="center"/>
        <w:outlineLvl w:val="0"/>
        <w:rPr>
          <w:rFonts w:eastAsia="Calibri" w:cs="Microsoft Sans Serif"/>
          <w:b/>
          <w:bCs/>
          <w:color w:val="1A3E6F"/>
          <w:sz w:val="40"/>
          <w:szCs w:val="40"/>
          <w:lang w:bidi="en-US"/>
        </w:rPr>
      </w:pPr>
      <w:r w:rsidRPr="00002F64">
        <w:rPr>
          <w:rFonts w:ascii="Calibri" w:eastAsia="Calibri" w:hAnsi="Calibri" w:cs="Calibri"/>
          <w:b/>
          <w:bCs/>
          <w:noProof/>
          <w:sz w:val="72"/>
          <w:szCs w:val="72"/>
          <w:lang w:bidi="en-US"/>
        </w:rPr>
        <w:drawing>
          <wp:anchor distT="0" distB="0" distL="114300" distR="114300" simplePos="0" relativeHeight="251661824" behindDoc="0" locked="0" layoutInCell="1" allowOverlap="1" wp14:anchorId="4E0724BE" wp14:editId="60AAD4F9">
            <wp:simplePos x="0" y="0"/>
            <wp:positionH relativeFrom="margin">
              <wp:align>left</wp:align>
            </wp:positionH>
            <wp:positionV relativeFrom="margin">
              <wp:align>top</wp:align>
            </wp:positionV>
            <wp:extent cx="1516760" cy="597654"/>
            <wp:effectExtent l="0" t="0" r="7620" b="0"/>
            <wp:wrapNone/>
            <wp:docPr id="1"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00FB7CF2">
        <w:rPr>
          <w:rFonts w:eastAsia="Calibri" w:cs="Microsoft Sans Serif"/>
          <w:b/>
          <w:bCs/>
          <w:color w:val="1A3E6F"/>
          <w:sz w:val="40"/>
          <w:szCs w:val="40"/>
          <w:lang w:bidi="en-US"/>
        </w:rPr>
        <w:t xml:space="preserve">TREASURER </w:t>
      </w:r>
      <w:r w:rsidR="00B70A98">
        <w:rPr>
          <w:rFonts w:eastAsia="Calibri" w:cs="Microsoft Sans Serif"/>
          <w:b/>
          <w:bCs/>
          <w:color w:val="1A3E6F"/>
          <w:sz w:val="40"/>
          <w:szCs w:val="40"/>
          <w:lang w:bidi="en-US"/>
        </w:rPr>
        <w:t>REPORTS WITH</w:t>
      </w:r>
    </w:p>
    <w:p w14:paraId="5F5C7194" w14:textId="5A14B5DB" w:rsidR="00C659D1" w:rsidRPr="00C659D1" w:rsidRDefault="00B70A98" w:rsidP="00C659D1">
      <w:pPr>
        <w:widowControl w:val="0"/>
        <w:autoSpaceDE w:val="0"/>
        <w:autoSpaceDN w:val="0"/>
        <w:jc w:val="center"/>
        <w:outlineLvl w:val="0"/>
        <w:rPr>
          <w:rFonts w:eastAsia="Calibri" w:cs="Microsoft Sans Serif"/>
          <w:b/>
          <w:bCs/>
          <w:color w:val="1A3E6F"/>
          <w:sz w:val="40"/>
          <w:szCs w:val="40"/>
          <w:lang w:bidi="en-US"/>
        </w:rPr>
      </w:pPr>
      <w:r>
        <w:rPr>
          <w:rFonts w:eastAsia="Calibri" w:cs="Microsoft Sans Serif"/>
          <w:b/>
          <w:bCs/>
          <w:color w:val="1A3E6F"/>
          <w:sz w:val="40"/>
          <w:szCs w:val="40"/>
          <w:lang w:bidi="en-US"/>
        </w:rPr>
        <w:t xml:space="preserve">SAMPLE </w:t>
      </w:r>
      <w:r w:rsidR="00C659D1" w:rsidRPr="00C659D1">
        <w:rPr>
          <w:rFonts w:eastAsia="Calibri" w:cs="Microsoft Sans Serif"/>
          <w:b/>
          <w:bCs/>
          <w:color w:val="1A3E6F"/>
          <w:sz w:val="40"/>
          <w:szCs w:val="40"/>
          <w:lang w:bidi="en-US"/>
        </w:rPr>
        <w:t>REPORTS</w:t>
      </w:r>
    </w:p>
    <w:p w14:paraId="787E1BA5" w14:textId="77777777" w:rsidR="00C659D1" w:rsidRPr="00C659D1" w:rsidRDefault="00C659D1" w:rsidP="00C659D1">
      <w:pPr>
        <w:widowControl w:val="0"/>
        <w:autoSpaceDE w:val="0"/>
        <w:autoSpaceDN w:val="0"/>
        <w:jc w:val="both"/>
        <w:rPr>
          <w:rFonts w:eastAsia="Calibri" w:cs="Microsoft Sans Serif"/>
          <w:color w:val="000000" w:themeColor="text1"/>
          <w:lang w:bidi="en-US"/>
        </w:rPr>
      </w:pPr>
      <w:r w:rsidRPr="00C659D1">
        <w:rPr>
          <w:rFonts w:eastAsia="Calibri" w:cs="Microsoft Sans Serif"/>
          <w:b/>
          <w:i/>
          <w:color w:val="000000" w:themeColor="text1"/>
          <w:lang w:bidi="en-US"/>
        </w:rPr>
        <w:t xml:space="preserve">Robert’s Rules of Order </w:t>
      </w:r>
      <w:r w:rsidRPr="00C659D1">
        <w:rPr>
          <w:rFonts w:eastAsia="Calibri" w:cs="Microsoft Sans Serif"/>
          <w:color w:val="000000" w:themeColor="text1"/>
          <w:lang w:bidi="en-US"/>
        </w:rPr>
        <w:t>specifies that the Treasurer is responsible for making regular budget and activity reports to the leadership and the General Membership of the PTA. The budget is approved by the membership, and they have a right to see that the board is spending within those guidelines. Whenever there is an Executive Committee, Board of Directors, or a General Membership meeting, the Treasurer is obligated to present a report on the financial status of the unit. Reports must be given for all accounts, not just the checking account. Whatever record keeping system the Treasurer uses should provide all information necessary to prepare the activity and budget comparison reports. Samples of reports are at the end of this</w:t>
      </w:r>
      <w:r w:rsidRPr="00C659D1">
        <w:rPr>
          <w:rFonts w:eastAsia="Calibri" w:cs="Microsoft Sans Serif"/>
          <w:color w:val="000000" w:themeColor="text1"/>
          <w:spacing w:val="-5"/>
          <w:lang w:bidi="en-US"/>
        </w:rPr>
        <w:t xml:space="preserve"> </w:t>
      </w:r>
      <w:r w:rsidRPr="00C659D1">
        <w:rPr>
          <w:rFonts w:eastAsia="Calibri" w:cs="Microsoft Sans Serif"/>
          <w:color w:val="000000" w:themeColor="text1"/>
          <w:lang w:bidi="en-US"/>
        </w:rPr>
        <w:t>section.</w:t>
      </w:r>
    </w:p>
    <w:p w14:paraId="18F783D4" w14:textId="77777777" w:rsidR="00C659D1" w:rsidRPr="00C659D1" w:rsidRDefault="00C659D1" w:rsidP="00C659D1">
      <w:pPr>
        <w:widowControl w:val="0"/>
        <w:autoSpaceDE w:val="0"/>
        <w:autoSpaceDN w:val="0"/>
        <w:rPr>
          <w:rFonts w:eastAsia="Calibri" w:cs="Microsoft Sans Serif"/>
          <w:color w:val="000000" w:themeColor="text1"/>
          <w:lang w:bidi="en-US"/>
        </w:rPr>
      </w:pPr>
    </w:p>
    <w:p w14:paraId="6A890B4B" w14:textId="77777777" w:rsidR="00C659D1" w:rsidRPr="00C659D1" w:rsidRDefault="00C659D1" w:rsidP="00C659D1">
      <w:pPr>
        <w:widowControl w:val="0"/>
        <w:autoSpaceDE w:val="0"/>
        <w:autoSpaceDN w:val="0"/>
        <w:jc w:val="both"/>
        <w:outlineLvl w:val="2"/>
        <w:rPr>
          <w:rFonts w:eastAsia="Calibri" w:cs="Microsoft Sans Serif"/>
          <w:b/>
          <w:bCs/>
          <w:color w:val="000000" w:themeColor="text1"/>
          <w:lang w:bidi="en-US"/>
        </w:rPr>
      </w:pPr>
      <w:r w:rsidRPr="00C659D1">
        <w:rPr>
          <w:rFonts w:eastAsia="Calibri" w:cs="Microsoft Sans Serif"/>
          <w:b/>
          <w:bCs/>
          <w:color w:val="000000" w:themeColor="text1"/>
          <w:lang w:bidi="en-US"/>
        </w:rPr>
        <w:t>Activity Report</w:t>
      </w:r>
    </w:p>
    <w:p w14:paraId="26832DB0" w14:textId="77777777" w:rsidR="00C659D1" w:rsidRPr="00C659D1" w:rsidRDefault="00C659D1" w:rsidP="00C659D1">
      <w:pPr>
        <w:widowControl w:val="0"/>
        <w:autoSpaceDE w:val="0"/>
        <w:autoSpaceDN w:val="0"/>
        <w:jc w:val="both"/>
        <w:rPr>
          <w:rFonts w:eastAsia="Calibri" w:cs="Microsoft Sans Serif"/>
          <w:color w:val="000000" w:themeColor="text1"/>
          <w:lang w:bidi="en-US"/>
        </w:rPr>
      </w:pPr>
      <w:r w:rsidRPr="00C659D1">
        <w:rPr>
          <w:rFonts w:eastAsia="Calibri" w:cs="Microsoft Sans Serif"/>
          <w:color w:val="000000" w:themeColor="text1"/>
          <w:lang w:bidi="en-US"/>
        </w:rPr>
        <w:t>There is no set format for the Activity Report, but it should include the date, the current balance, and the balance, expenses, and deposits from the last</w:t>
      </w:r>
      <w:r w:rsidRPr="00C659D1">
        <w:rPr>
          <w:rFonts w:eastAsia="Calibri" w:cs="Microsoft Sans Serif"/>
          <w:color w:val="000000" w:themeColor="text1"/>
          <w:spacing w:val="-9"/>
          <w:lang w:bidi="en-US"/>
        </w:rPr>
        <w:t xml:space="preserve"> </w:t>
      </w:r>
      <w:r w:rsidRPr="00C659D1">
        <w:rPr>
          <w:rFonts w:eastAsia="Calibri" w:cs="Microsoft Sans Serif"/>
          <w:color w:val="000000" w:themeColor="text1"/>
          <w:lang w:bidi="en-US"/>
        </w:rPr>
        <w:t xml:space="preserve">report. Depending on the size and composition of the membership, the Treasurer might need to provide more information, such as a list of all checks written since the previous report and all deposits made since the last report including their source. </w:t>
      </w:r>
    </w:p>
    <w:p w14:paraId="117C92EE" w14:textId="77777777" w:rsidR="00C659D1" w:rsidRPr="00C659D1" w:rsidRDefault="00C659D1" w:rsidP="00C659D1">
      <w:pPr>
        <w:widowControl w:val="0"/>
        <w:autoSpaceDE w:val="0"/>
        <w:autoSpaceDN w:val="0"/>
        <w:jc w:val="both"/>
        <w:rPr>
          <w:rFonts w:eastAsia="Calibri" w:cs="Microsoft Sans Serif"/>
          <w:color w:val="000000" w:themeColor="text1"/>
          <w:lang w:bidi="en-US"/>
        </w:rPr>
      </w:pPr>
    </w:p>
    <w:p w14:paraId="731D6DB4" w14:textId="77777777" w:rsidR="00C659D1" w:rsidRPr="00C659D1" w:rsidRDefault="00C659D1" w:rsidP="00C659D1">
      <w:pPr>
        <w:widowControl w:val="0"/>
        <w:autoSpaceDE w:val="0"/>
        <w:autoSpaceDN w:val="0"/>
        <w:jc w:val="both"/>
        <w:outlineLvl w:val="2"/>
        <w:rPr>
          <w:rFonts w:eastAsia="Calibri" w:cs="Microsoft Sans Serif"/>
          <w:b/>
          <w:bCs/>
          <w:color w:val="000000" w:themeColor="text1"/>
          <w:lang w:bidi="en-US"/>
        </w:rPr>
      </w:pPr>
      <w:r w:rsidRPr="00C659D1">
        <w:rPr>
          <w:rFonts w:eastAsia="Calibri" w:cs="Microsoft Sans Serif"/>
          <w:b/>
          <w:bCs/>
          <w:color w:val="000000" w:themeColor="text1"/>
          <w:lang w:bidi="en-US"/>
        </w:rPr>
        <w:t>Budget Comparison Report</w:t>
      </w:r>
    </w:p>
    <w:p w14:paraId="4B0689E7" w14:textId="77777777" w:rsidR="00C659D1" w:rsidRPr="00C659D1" w:rsidRDefault="00C659D1" w:rsidP="00C659D1">
      <w:pPr>
        <w:widowControl w:val="0"/>
        <w:autoSpaceDE w:val="0"/>
        <w:autoSpaceDN w:val="0"/>
        <w:jc w:val="both"/>
        <w:rPr>
          <w:rFonts w:eastAsia="Calibri" w:cs="Microsoft Sans Serif"/>
          <w:color w:val="000000" w:themeColor="text1"/>
          <w:lang w:bidi="en-US"/>
        </w:rPr>
      </w:pPr>
      <w:r w:rsidRPr="00C659D1">
        <w:rPr>
          <w:rFonts w:eastAsia="Calibri" w:cs="Microsoft Sans Serif"/>
          <w:color w:val="000000" w:themeColor="text1"/>
          <w:lang w:bidi="en-US"/>
        </w:rPr>
        <w:t>The Budget Comparison Report consists of a copy of the budget with three additional columns, an “actual expense,” “actual income,” and a “remaining or variance” column which shows how much the PTA is short or over in each category. This format provides a detailed analysis of exactly how the PTA’s actual income and expenses compare to the approved budget and indicates if there is a problem in any category. Unless provisions are made otherwise in the Bylaws or when the budget is approved, no budget expense item may be exceeded without authorization from the PTA</w:t>
      </w:r>
      <w:r w:rsidRPr="00C659D1">
        <w:rPr>
          <w:rFonts w:eastAsia="Calibri" w:cs="Microsoft Sans Serif"/>
          <w:color w:val="000000" w:themeColor="text1"/>
          <w:spacing w:val="-4"/>
          <w:lang w:bidi="en-US"/>
        </w:rPr>
        <w:t xml:space="preserve"> </w:t>
      </w:r>
      <w:r w:rsidRPr="00C659D1">
        <w:rPr>
          <w:rFonts w:eastAsia="Calibri" w:cs="Microsoft Sans Serif"/>
          <w:color w:val="000000" w:themeColor="text1"/>
          <w:lang w:bidi="en-US"/>
        </w:rPr>
        <w:t>membership.</w:t>
      </w:r>
    </w:p>
    <w:p w14:paraId="54E531F7" w14:textId="77777777" w:rsidR="00C659D1" w:rsidRPr="00C659D1" w:rsidRDefault="00C659D1" w:rsidP="00C659D1">
      <w:pPr>
        <w:widowControl w:val="0"/>
        <w:autoSpaceDE w:val="0"/>
        <w:autoSpaceDN w:val="0"/>
        <w:jc w:val="both"/>
        <w:rPr>
          <w:rFonts w:eastAsia="Calibri" w:cs="Microsoft Sans Serif"/>
          <w:color w:val="000000" w:themeColor="text1"/>
          <w:lang w:bidi="en-US"/>
        </w:rPr>
      </w:pPr>
    </w:p>
    <w:p w14:paraId="77BAC2C5" w14:textId="77777777" w:rsidR="00C659D1" w:rsidRPr="00C659D1" w:rsidRDefault="00C659D1" w:rsidP="00C659D1">
      <w:pPr>
        <w:widowControl w:val="0"/>
        <w:autoSpaceDE w:val="0"/>
        <w:autoSpaceDN w:val="0"/>
        <w:jc w:val="both"/>
        <w:outlineLvl w:val="2"/>
        <w:rPr>
          <w:rFonts w:eastAsia="Calibri" w:cs="Microsoft Sans Serif"/>
          <w:b/>
          <w:bCs/>
          <w:color w:val="000000" w:themeColor="text1"/>
          <w:lang w:bidi="en-US"/>
        </w:rPr>
      </w:pPr>
      <w:r w:rsidRPr="00C659D1">
        <w:rPr>
          <w:rFonts w:eastAsia="Calibri" w:cs="Microsoft Sans Serif"/>
          <w:b/>
          <w:bCs/>
          <w:color w:val="000000" w:themeColor="text1"/>
          <w:lang w:bidi="en-US"/>
        </w:rPr>
        <w:t>Distribution</w:t>
      </w:r>
    </w:p>
    <w:p w14:paraId="52CEEAF0" w14:textId="77777777" w:rsidR="00C659D1" w:rsidRPr="00C659D1" w:rsidRDefault="00C659D1" w:rsidP="00C659D1">
      <w:pPr>
        <w:widowControl w:val="0"/>
        <w:tabs>
          <w:tab w:val="left" w:pos="1877"/>
        </w:tabs>
        <w:autoSpaceDE w:val="0"/>
        <w:autoSpaceDN w:val="0"/>
        <w:jc w:val="both"/>
        <w:rPr>
          <w:rFonts w:eastAsia="Calibri" w:cs="Microsoft Sans Serif"/>
          <w:color w:val="000000" w:themeColor="text1"/>
          <w:lang w:bidi="en-US"/>
        </w:rPr>
      </w:pPr>
      <w:r w:rsidRPr="00C659D1">
        <w:rPr>
          <w:rFonts w:eastAsia="Calibri" w:cs="Microsoft Sans Serif"/>
          <w:color w:val="000000" w:themeColor="text1"/>
          <w:lang w:bidi="en-US"/>
        </w:rPr>
        <w:t>Copies of the reports should be distributed to the members in attendance when possible. For a General Membership meeting, the information may be posted on a bulletin board or throughout the meeting</w:t>
      </w:r>
      <w:r w:rsidRPr="00C659D1">
        <w:rPr>
          <w:rFonts w:eastAsia="Calibri" w:cs="Microsoft Sans Serif"/>
          <w:color w:val="000000" w:themeColor="text1"/>
          <w:spacing w:val="-11"/>
          <w:lang w:bidi="en-US"/>
        </w:rPr>
        <w:t xml:space="preserve"> </w:t>
      </w:r>
      <w:r w:rsidRPr="00C659D1">
        <w:rPr>
          <w:rFonts w:eastAsia="Calibri" w:cs="Microsoft Sans Serif"/>
          <w:color w:val="000000" w:themeColor="text1"/>
          <w:lang w:bidi="en-US"/>
        </w:rPr>
        <w:t>room. The reports should not be adopted but filed for the auditor or audit committee. They do not need a motion to be accepted. A copy should be placed with the minutes as well as in the Treasurer’s Binder.</w:t>
      </w:r>
    </w:p>
    <w:p w14:paraId="6717DE44" w14:textId="77777777" w:rsidR="00C659D1" w:rsidRPr="00C659D1" w:rsidRDefault="00C659D1" w:rsidP="00C659D1">
      <w:pPr>
        <w:widowControl w:val="0"/>
        <w:tabs>
          <w:tab w:val="left" w:pos="1877"/>
        </w:tabs>
        <w:autoSpaceDE w:val="0"/>
        <w:autoSpaceDN w:val="0"/>
        <w:jc w:val="both"/>
        <w:rPr>
          <w:rFonts w:eastAsia="Calibri" w:cs="Microsoft Sans Serif"/>
          <w:color w:val="000000" w:themeColor="text1"/>
          <w:lang w:bidi="en-US"/>
        </w:rPr>
      </w:pPr>
    </w:p>
    <w:p w14:paraId="19B6B1D2" w14:textId="77777777" w:rsidR="00C659D1" w:rsidRPr="00C659D1" w:rsidRDefault="00C659D1" w:rsidP="00C659D1">
      <w:pPr>
        <w:widowControl w:val="0"/>
        <w:autoSpaceDE w:val="0"/>
        <w:autoSpaceDN w:val="0"/>
        <w:jc w:val="both"/>
        <w:outlineLvl w:val="2"/>
        <w:rPr>
          <w:rFonts w:eastAsia="Calibri" w:cs="Microsoft Sans Serif"/>
          <w:b/>
          <w:bCs/>
          <w:color w:val="000000" w:themeColor="text1"/>
          <w:lang w:bidi="en-US"/>
        </w:rPr>
      </w:pPr>
      <w:r w:rsidRPr="00C659D1">
        <w:rPr>
          <w:rFonts w:eastAsia="Calibri" w:cs="Microsoft Sans Serif"/>
          <w:b/>
          <w:bCs/>
          <w:color w:val="000000" w:themeColor="text1"/>
          <w:lang w:bidi="en-US"/>
        </w:rPr>
        <w:t>Annual Report</w:t>
      </w:r>
    </w:p>
    <w:p w14:paraId="10D073F9" w14:textId="77777777" w:rsidR="00C659D1" w:rsidRPr="00C659D1" w:rsidRDefault="00C659D1" w:rsidP="00C659D1">
      <w:pPr>
        <w:widowControl w:val="0"/>
        <w:autoSpaceDE w:val="0"/>
        <w:autoSpaceDN w:val="0"/>
        <w:jc w:val="both"/>
        <w:rPr>
          <w:rFonts w:eastAsia="Calibri" w:cs="Microsoft Sans Serif"/>
          <w:color w:val="000000" w:themeColor="text1"/>
          <w:lang w:bidi="en-US"/>
        </w:rPr>
      </w:pPr>
      <w:r w:rsidRPr="00C659D1">
        <w:rPr>
          <w:rFonts w:eastAsia="Calibri" w:cs="Microsoft Sans Serif"/>
          <w:color w:val="000000" w:themeColor="text1"/>
          <w:lang w:bidi="en-US"/>
        </w:rPr>
        <w:t>At the close of a unit’s fiscal year, the Treasurer prepares an Annual Report. The Treasurer makes a preliminary report to the membership at the annual meeting. This report is for information only and is not officially adopted. The report becomes official after the Audit Report is adopted by the membership. Normally, this takes place at the first business meeting of the new fiscal year. The Treasurer's Annual Report and the Audit Report are filed with the permanent financial records after the adoption of the Audit Report.</w:t>
      </w:r>
    </w:p>
    <w:p w14:paraId="69CF4828" w14:textId="77777777" w:rsidR="000B266D" w:rsidRDefault="000B266D">
      <w:pPr>
        <w:rPr>
          <w:rFonts w:eastAsia="Calibri" w:cs="Microsoft Sans Serif"/>
          <w:color w:val="000000" w:themeColor="text1"/>
          <w:lang w:bidi="en-US"/>
        </w:rPr>
      </w:pPr>
      <w:r>
        <w:rPr>
          <w:rFonts w:eastAsia="Calibri" w:cs="Microsoft Sans Serif"/>
          <w:color w:val="000000" w:themeColor="text1"/>
          <w:lang w:bidi="en-US"/>
        </w:rPr>
        <w:br w:type="page"/>
      </w:r>
    </w:p>
    <w:tbl>
      <w:tblPr>
        <w:tblW w:w="10578" w:type="dxa"/>
        <w:tblLook w:val="04A0" w:firstRow="1" w:lastRow="0" w:firstColumn="1" w:lastColumn="0" w:noHBand="0" w:noVBand="1"/>
      </w:tblPr>
      <w:tblGrid>
        <w:gridCol w:w="3797"/>
        <w:gridCol w:w="2072"/>
        <w:gridCol w:w="2635"/>
        <w:gridCol w:w="2074"/>
      </w:tblGrid>
      <w:tr w:rsidR="000B266D" w:rsidRPr="000B266D" w14:paraId="356E0315" w14:textId="77777777" w:rsidTr="00011E3D">
        <w:trPr>
          <w:trHeight w:val="498"/>
        </w:trPr>
        <w:tc>
          <w:tcPr>
            <w:tcW w:w="10578" w:type="dxa"/>
            <w:gridSpan w:val="4"/>
            <w:tcBorders>
              <w:top w:val="nil"/>
              <w:left w:val="nil"/>
              <w:bottom w:val="nil"/>
              <w:right w:val="nil"/>
            </w:tcBorders>
            <w:shd w:val="clear" w:color="auto" w:fill="auto"/>
            <w:vAlign w:val="center"/>
            <w:hideMark/>
          </w:tcPr>
          <w:p w14:paraId="47FFA51C" w14:textId="77777777" w:rsidR="000B266D" w:rsidRPr="000B266D" w:rsidRDefault="000B266D" w:rsidP="000B266D">
            <w:pPr>
              <w:jc w:val="center"/>
              <w:rPr>
                <w:rFonts w:eastAsia="Times New Roman" w:cs="Calibri"/>
                <w:b/>
                <w:bCs/>
                <w:color w:val="1A3E6F"/>
                <w:sz w:val="40"/>
                <w:szCs w:val="40"/>
              </w:rPr>
            </w:pPr>
            <w:r w:rsidRPr="000B266D">
              <w:rPr>
                <w:rFonts w:eastAsia="Times New Roman" w:cs="Calibri"/>
                <w:b/>
                <w:bCs/>
                <w:color w:val="1A3E6F"/>
                <w:sz w:val="40"/>
                <w:szCs w:val="40"/>
              </w:rPr>
              <w:t>SAMPLE BUDGET XYZ PTSA</w:t>
            </w:r>
          </w:p>
        </w:tc>
      </w:tr>
      <w:tr w:rsidR="000B266D" w:rsidRPr="000B266D" w14:paraId="357FEC60" w14:textId="77777777" w:rsidTr="00011E3D">
        <w:trPr>
          <w:trHeight w:val="408"/>
        </w:trPr>
        <w:tc>
          <w:tcPr>
            <w:tcW w:w="10578" w:type="dxa"/>
            <w:gridSpan w:val="4"/>
            <w:tcBorders>
              <w:top w:val="nil"/>
              <w:left w:val="nil"/>
              <w:right w:val="nil"/>
            </w:tcBorders>
            <w:shd w:val="clear" w:color="auto" w:fill="auto"/>
            <w:vAlign w:val="center"/>
            <w:hideMark/>
          </w:tcPr>
          <w:p w14:paraId="58790349" w14:textId="77777777" w:rsidR="000B266D" w:rsidRPr="000B266D" w:rsidRDefault="000B266D" w:rsidP="000B266D">
            <w:pPr>
              <w:jc w:val="center"/>
              <w:rPr>
                <w:rFonts w:eastAsia="Times New Roman" w:cs="Calibri"/>
                <w:color w:val="000000"/>
              </w:rPr>
            </w:pPr>
            <w:r w:rsidRPr="000B266D">
              <w:rPr>
                <w:rFonts w:eastAsia="Times New Roman" w:cs="Calibri"/>
                <w:color w:val="000000"/>
              </w:rPr>
              <w:t xml:space="preserve"> July 1, 2022 – June 30, 2023</w:t>
            </w:r>
          </w:p>
        </w:tc>
      </w:tr>
      <w:tr w:rsidR="000B266D" w:rsidRPr="000B266D" w14:paraId="697FA96D" w14:textId="77777777" w:rsidTr="00011E3D">
        <w:trPr>
          <w:trHeight w:val="276"/>
        </w:trPr>
        <w:tc>
          <w:tcPr>
            <w:tcW w:w="3797" w:type="dxa"/>
            <w:tcBorders>
              <w:top w:val="single" w:sz="8" w:space="0" w:color="auto"/>
              <w:left w:val="single" w:sz="8" w:space="0" w:color="auto"/>
              <w:bottom w:val="single" w:sz="4" w:space="0" w:color="auto"/>
              <w:right w:val="nil"/>
            </w:tcBorders>
            <w:shd w:val="clear" w:color="auto" w:fill="auto"/>
            <w:vAlign w:val="center"/>
            <w:hideMark/>
          </w:tcPr>
          <w:p w14:paraId="079BE516" w14:textId="77777777" w:rsidR="000B266D" w:rsidRPr="000B266D" w:rsidRDefault="000B266D" w:rsidP="000B266D">
            <w:pPr>
              <w:rPr>
                <w:rFonts w:eastAsia="Times New Roman" w:cs="Calibri"/>
                <w:b/>
                <w:bCs/>
                <w:color w:val="000000"/>
              </w:rPr>
            </w:pPr>
            <w:r w:rsidRPr="000B266D">
              <w:rPr>
                <w:rFonts w:eastAsia="Times New Roman" w:cs="Calibri"/>
                <w:b/>
                <w:bCs/>
                <w:color w:val="000000"/>
              </w:rPr>
              <w:t>Fundraising</w:t>
            </w:r>
          </w:p>
        </w:tc>
        <w:tc>
          <w:tcPr>
            <w:tcW w:w="2072" w:type="dxa"/>
            <w:tcBorders>
              <w:top w:val="single" w:sz="8" w:space="0" w:color="auto"/>
              <w:left w:val="nil"/>
              <w:bottom w:val="single" w:sz="4" w:space="0" w:color="auto"/>
              <w:right w:val="nil"/>
            </w:tcBorders>
            <w:shd w:val="clear" w:color="auto" w:fill="auto"/>
            <w:vAlign w:val="center"/>
            <w:hideMark/>
          </w:tcPr>
          <w:p w14:paraId="02B0380A"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Budgeted Income</w:t>
            </w:r>
          </w:p>
        </w:tc>
        <w:tc>
          <w:tcPr>
            <w:tcW w:w="2635" w:type="dxa"/>
            <w:tcBorders>
              <w:top w:val="single" w:sz="8" w:space="0" w:color="auto"/>
              <w:left w:val="nil"/>
              <w:bottom w:val="single" w:sz="4" w:space="0" w:color="auto"/>
              <w:right w:val="nil"/>
            </w:tcBorders>
            <w:shd w:val="clear" w:color="auto" w:fill="auto"/>
            <w:vAlign w:val="center"/>
            <w:hideMark/>
          </w:tcPr>
          <w:p w14:paraId="3D629034"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Budgeted Expense</w:t>
            </w:r>
          </w:p>
        </w:tc>
        <w:tc>
          <w:tcPr>
            <w:tcW w:w="2074" w:type="dxa"/>
            <w:tcBorders>
              <w:top w:val="single" w:sz="8" w:space="0" w:color="auto"/>
              <w:left w:val="nil"/>
              <w:bottom w:val="single" w:sz="4" w:space="0" w:color="auto"/>
              <w:right w:val="single" w:sz="8" w:space="0" w:color="auto"/>
            </w:tcBorders>
            <w:shd w:val="clear" w:color="auto" w:fill="auto"/>
            <w:noWrap/>
            <w:vAlign w:val="center"/>
            <w:hideMark/>
          </w:tcPr>
          <w:p w14:paraId="0942FA0E"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 Net</w:t>
            </w:r>
          </w:p>
        </w:tc>
      </w:tr>
      <w:tr w:rsidR="000B266D" w:rsidRPr="000B266D" w14:paraId="18C245A0"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193993B" w14:textId="77777777" w:rsidR="000B266D" w:rsidRPr="000B266D" w:rsidRDefault="000B266D" w:rsidP="000B266D">
            <w:pPr>
              <w:rPr>
                <w:rFonts w:eastAsia="Times New Roman" w:cs="Calibri"/>
                <w:color w:val="000000"/>
              </w:rPr>
            </w:pPr>
            <w:r w:rsidRPr="000B266D">
              <w:rPr>
                <w:rFonts w:eastAsia="Times New Roman" w:cs="Calibri"/>
                <w:color w:val="000000"/>
              </w:rPr>
              <w:t>Color Run</w:t>
            </w:r>
          </w:p>
        </w:tc>
        <w:tc>
          <w:tcPr>
            <w:tcW w:w="2072" w:type="dxa"/>
            <w:tcBorders>
              <w:top w:val="nil"/>
              <w:left w:val="nil"/>
              <w:bottom w:val="single" w:sz="4" w:space="0" w:color="auto"/>
              <w:right w:val="nil"/>
            </w:tcBorders>
            <w:shd w:val="clear" w:color="auto" w:fill="auto"/>
            <w:vAlign w:val="center"/>
            <w:hideMark/>
          </w:tcPr>
          <w:p w14:paraId="766A5614"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$20,000</w:t>
            </w:r>
          </w:p>
        </w:tc>
        <w:tc>
          <w:tcPr>
            <w:tcW w:w="2635" w:type="dxa"/>
            <w:tcBorders>
              <w:top w:val="nil"/>
              <w:left w:val="nil"/>
              <w:bottom w:val="single" w:sz="4" w:space="0" w:color="auto"/>
              <w:right w:val="nil"/>
            </w:tcBorders>
            <w:shd w:val="clear" w:color="auto" w:fill="auto"/>
            <w:vAlign w:val="center"/>
            <w:hideMark/>
          </w:tcPr>
          <w:p w14:paraId="687541D0"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-$10,000</w:t>
            </w:r>
          </w:p>
        </w:tc>
        <w:tc>
          <w:tcPr>
            <w:tcW w:w="2074" w:type="dxa"/>
            <w:tcBorders>
              <w:top w:val="nil"/>
              <w:left w:val="nil"/>
              <w:bottom w:val="single" w:sz="4" w:space="0" w:color="auto"/>
              <w:right w:val="single" w:sz="8" w:space="0" w:color="auto"/>
            </w:tcBorders>
            <w:shd w:val="clear" w:color="auto" w:fill="auto"/>
            <w:noWrap/>
            <w:vAlign w:val="center"/>
            <w:hideMark/>
          </w:tcPr>
          <w:p w14:paraId="756AAED6"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$10,000</w:t>
            </w:r>
          </w:p>
        </w:tc>
      </w:tr>
      <w:tr w:rsidR="000B266D" w:rsidRPr="000B266D" w14:paraId="66B501B9"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FF5C498" w14:textId="77777777" w:rsidR="000B266D" w:rsidRPr="000B266D" w:rsidRDefault="000B266D" w:rsidP="000B266D">
            <w:pPr>
              <w:rPr>
                <w:rFonts w:eastAsia="Times New Roman" w:cs="Calibri"/>
                <w:color w:val="000000"/>
              </w:rPr>
            </w:pPr>
            <w:r w:rsidRPr="000B266D">
              <w:rPr>
                <w:rFonts w:eastAsia="Times New Roman" w:cs="Calibri"/>
                <w:color w:val="000000"/>
              </w:rPr>
              <w:t>Uniforms</w:t>
            </w:r>
          </w:p>
        </w:tc>
        <w:tc>
          <w:tcPr>
            <w:tcW w:w="2072" w:type="dxa"/>
            <w:tcBorders>
              <w:top w:val="nil"/>
              <w:left w:val="nil"/>
              <w:bottom w:val="single" w:sz="4" w:space="0" w:color="auto"/>
              <w:right w:val="nil"/>
            </w:tcBorders>
            <w:shd w:val="clear" w:color="auto" w:fill="auto"/>
            <w:vAlign w:val="center"/>
            <w:hideMark/>
          </w:tcPr>
          <w:p w14:paraId="4283E145"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$15,000</w:t>
            </w:r>
          </w:p>
        </w:tc>
        <w:tc>
          <w:tcPr>
            <w:tcW w:w="2635" w:type="dxa"/>
            <w:tcBorders>
              <w:top w:val="nil"/>
              <w:left w:val="nil"/>
              <w:bottom w:val="single" w:sz="4" w:space="0" w:color="auto"/>
              <w:right w:val="nil"/>
            </w:tcBorders>
            <w:shd w:val="clear" w:color="auto" w:fill="auto"/>
            <w:vAlign w:val="center"/>
            <w:hideMark/>
          </w:tcPr>
          <w:p w14:paraId="5865FD31" w14:textId="77777777" w:rsidR="000B266D" w:rsidRPr="000B266D" w:rsidRDefault="000B266D" w:rsidP="000B266D">
            <w:pPr>
              <w:jc w:val="center"/>
              <w:rPr>
                <w:rFonts w:eastAsia="Times New Roman" w:cs="Calibri"/>
                <w:color w:val="000000"/>
              </w:rPr>
            </w:pPr>
            <w:r w:rsidRPr="000B266D">
              <w:rPr>
                <w:rFonts w:eastAsia="Times New Roman" w:cs="Calibri"/>
                <w:color w:val="000000"/>
              </w:rPr>
              <w:t>-$7,500</w:t>
            </w:r>
          </w:p>
        </w:tc>
        <w:tc>
          <w:tcPr>
            <w:tcW w:w="2074" w:type="dxa"/>
            <w:tcBorders>
              <w:top w:val="nil"/>
              <w:left w:val="nil"/>
              <w:bottom w:val="single" w:sz="4" w:space="0" w:color="auto"/>
              <w:right w:val="single" w:sz="8" w:space="0" w:color="auto"/>
            </w:tcBorders>
            <w:shd w:val="clear" w:color="auto" w:fill="auto"/>
            <w:noWrap/>
            <w:vAlign w:val="center"/>
            <w:hideMark/>
          </w:tcPr>
          <w:p w14:paraId="5BAF1492" w14:textId="77777777" w:rsidR="000B266D" w:rsidRPr="000B266D" w:rsidRDefault="000B266D" w:rsidP="000B266D">
            <w:pPr>
              <w:jc w:val="center"/>
              <w:rPr>
                <w:rFonts w:eastAsia="Times New Roman" w:cs="Calibri"/>
                <w:color w:val="000000"/>
              </w:rPr>
            </w:pPr>
            <w:r w:rsidRPr="000B266D">
              <w:rPr>
                <w:rFonts w:eastAsia="Times New Roman" w:cs="Calibri"/>
                <w:color w:val="000000"/>
              </w:rPr>
              <w:t>$7,500</w:t>
            </w:r>
          </w:p>
        </w:tc>
      </w:tr>
      <w:tr w:rsidR="000B266D" w:rsidRPr="000B266D" w14:paraId="7B3515BF"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49100A7F" w14:textId="77777777" w:rsidR="000B266D" w:rsidRPr="000B266D" w:rsidRDefault="000B266D" w:rsidP="000B266D">
            <w:pPr>
              <w:rPr>
                <w:rFonts w:eastAsia="Times New Roman" w:cs="Calibri"/>
                <w:color w:val="000000"/>
              </w:rPr>
            </w:pPr>
            <w:r w:rsidRPr="000B266D">
              <w:rPr>
                <w:rFonts w:eastAsia="Times New Roman" w:cs="Calibri"/>
                <w:color w:val="000000"/>
              </w:rPr>
              <w:t>Shake Days</w:t>
            </w:r>
          </w:p>
        </w:tc>
        <w:tc>
          <w:tcPr>
            <w:tcW w:w="2072" w:type="dxa"/>
            <w:tcBorders>
              <w:top w:val="nil"/>
              <w:left w:val="nil"/>
              <w:bottom w:val="single" w:sz="4" w:space="0" w:color="auto"/>
              <w:right w:val="nil"/>
            </w:tcBorders>
            <w:shd w:val="clear" w:color="auto" w:fill="auto"/>
            <w:vAlign w:val="center"/>
            <w:hideMark/>
          </w:tcPr>
          <w:p w14:paraId="076F8062"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$5,000</w:t>
            </w:r>
          </w:p>
        </w:tc>
        <w:tc>
          <w:tcPr>
            <w:tcW w:w="2635" w:type="dxa"/>
            <w:tcBorders>
              <w:top w:val="nil"/>
              <w:left w:val="nil"/>
              <w:bottom w:val="single" w:sz="4" w:space="0" w:color="auto"/>
              <w:right w:val="nil"/>
            </w:tcBorders>
            <w:shd w:val="clear" w:color="auto" w:fill="auto"/>
            <w:vAlign w:val="center"/>
            <w:hideMark/>
          </w:tcPr>
          <w:p w14:paraId="5B9CE5B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-$2,000</w:t>
            </w:r>
          </w:p>
        </w:tc>
        <w:tc>
          <w:tcPr>
            <w:tcW w:w="2074" w:type="dxa"/>
            <w:tcBorders>
              <w:top w:val="nil"/>
              <w:left w:val="nil"/>
              <w:bottom w:val="single" w:sz="4" w:space="0" w:color="auto"/>
              <w:right w:val="single" w:sz="8" w:space="0" w:color="auto"/>
            </w:tcBorders>
            <w:shd w:val="clear" w:color="auto" w:fill="auto"/>
            <w:noWrap/>
            <w:vAlign w:val="center"/>
            <w:hideMark/>
          </w:tcPr>
          <w:p w14:paraId="2D24E36A" w14:textId="77777777" w:rsidR="000B266D" w:rsidRPr="000B266D" w:rsidRDefault="000B266D" w:rsidP="000B266D">
            <w:pPr>
              <w:jc w:val="center"/>
              <w:rPr>
                <w:rFonts w:eastAsia="Times New Roman" w:cs="Calibri"/>
                <w:color w:val="000000"/>
              </w:rPr>
            </w:pPr>
            <w:r w:rsidRPr="000B266D">
              <w:rPr>
                <w:rFonts w:eastAsia="Times New Roman" w:cs="Calibri"/>
                <w:color w:val="000000"/>
              </w:rPr>
              <w:t>$3,000</w:t>
            </w:r>
          </w:p>
        </w:tc>
      </w:tr>
      <w:tr w:rsidR="000B266D" w:rsidRPr="000B266D" w14:paraId="4C52EE8F"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3E904217" w14:textId="77777777" w:rsidR="000B266D" w:rsidRPr="000B266D" w:rsidRDefault="000B266D" w:rsidP="000B266D">
            <w:pPr>
              <w:rPr>
                <w:rFonts w:eastAsia="Times New Roman" w:cs="Calibri"/>
                <w:color w:val="000000"/>
              </w:rPr>
            </w:pPr>
            <w:r w:rsidRPr="000B266D">
              <w:rPr>
                <w:rFonts w:eastAsia="Times New Roman" w:cs="Calibri"/>
                <w:color w:val="000000"/>
              </w:rPr>
              <w:t>Grants</w:t>
            </w:r>
          </w:p>
        </w:tc>
        <w:tc>
          <w:tcPr>
            <w:tcW w:w="2072" w:type="dxa"/>
            <w:tcBorders>
              <w:top w:val="nil"/>
              <w:left w:val="nil"/>
              <w:bottom w:val="single" w:sz="4" w:space="0" w:color="auto"/>
              <w:right w:val="nil"/>
            </w:tcBorders>
            <w:shd w:val="clear" w:color="auto" w:fill="auto"/>
            <w:vAlign w:val="center"/>
            <w:hideMark/>
          </w:tcPr>
          <w:p w14:paraId="3F443004"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$2,000</w:t>
            </w:r>
          </w:p>
        </w:tc>
        <w:tc>
          <w:tcPr>
            <w:tcW w:w="2635" w:type="dxa"/>
            <w:tcBorders>
              <w:top w:val="nil"/>
              <w:left w:val="nil"/>
              <w:bottom w:val="single" w:sz="4" w:space="0" w:color="auto"/>
              <w:right w:val="nil"/>
            </w:tcBorders>
            <w:shd w:val="clear" w:color="auto" w:fill="auto"/>
            <w:vAlign w:val="center"/>
            <w:hideMark/>
          </w:tcPr>
          <w:p w14:paraId="35F2E41E" w14:textId="77777777" w:rsidR="000B266D" w:rsidRPr="000B266D" w:rsidRDefault="000B266D" w:rsidP="000B266D">
            <w:pPr>
              <w:jc w:val="center"/>
              <w:rPr>
                <w:rFonts w:eastAsia="Times New Roman" w:cs="Calibri"/>
                <w:color w:val="000000"/>
              </w:rPr>
            </w:pPr>
            <w:r w:rsidRPr="000B266D">
              <w:rPr>
                <w:rFonts w:eastAsia="Times New Roman" w:cs="Calibri"/>
                <w:color w:val="000000"/>
              </w:rPr>
              <w:t> $0</w:t>
            </w:r>
          </w:p>
        </w:tc>
        <w:tc>
          <w:tcPr>
            <w:tcW w:w="2074" w:type="dxa"/>
            <w:tcBorders>
              <w:top w:val="nil"/>
              <w:left w:val="nil"/>
              <w:bottom w:val="single" w:sz="4" w:space="0" w:color="auto"/>
              <w:right w:val="single" w:sz="8" w:space="0" w:color="auto"/>
            </w:tcBorders>
            <w:shd w:val="clear" w:color="auto" w:fill="auto"/>
            <w:noWrap/>
            <w:vAlign w:val="center"/>
            <w:hideMark/>
          </w:tcPr>
          <w:p w14:paraId="4226247F"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$2,000</w:t>
            </w:r>
          </w:p>
        </w:tc>
      </w:tr>
      <w:tr w:rsidR="000B266D" w:rsidRPr="000B266D" w14:paraId="1D2D65B7"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2496B64C" w14:textId="77777777" w:rsidR="000B266D" w:rsidRPr="000B266D" w:rsidRDefault="000B266D" w:rsidP="000B266D">
            <w:pPr>
              <w:rPr>
                <w:rFonts w:eastAsia="Times New Roman" w:cs="Calibri"/>
                <w:color w:val="000000"/>
              </w:rPr>
            </w:pPr>
            <w:r w:rsidRPr="000B266D">
              <w:rPr>
                <w:rFonts w:eastAsia="Times New Roman" w:cs="Calibri"/>
                <w:color w:val="000000"/>
              </w:rPr>
              <w:t>Donations</w:t>
            </w:r>
          </w:p>
        </w:tc>
        <w:tc>
          <w:tcPr>
            <w:tcW w:w="2072" w:type="dxa"/>
            <w:tcBorders>
              <w:top w:val="nil"/>
              <w:left w:val="nil"/>
              <w:bottom w:val="single" w:sz="4" w:space="0" w:color="auto"/>
              <w:right w:val="nil"/>
            </w:tcBorders>
            <w:shd w:val="clear" w:color="auto" w:fill="auto"/>
            <w:vAlign w:val="center"/>
            <w:hideMark/>
          </w:tcPr>
          <w:p w14:paraId="44DC4CFD" w14:textId="77777777" w:rsidR="000B266D" w:rsidRPr="000B266D" w:rsidRDefault="000B266D" w:rsidP="000B266D">
            <w:pPr>
              <w:jc w:val="center"/>
              <w:rPr>
                <w:rFonts w:eastAsia="Times New Roman" w:cs="Calibri"/>
                <w:color w:val="000000"/>
              </w:rPr>
            </w:pPr>
            <w:r w:rsidRPr="000B266D">
              <w:rPr>
                <w:rFonts w:eastAsia="Times New Roman" w:cs="Calibri"/>
                <w:color w:val="000000"/>
              </w:rPr>
              <w:t>$750</w:t>
            </w:r>
          </w:p>
        </w:tc>
        <w:tc>
          <w:tcPr>
            <w:tcW w:w="2635" w:type="dxa"/>
            <w:tcBorders>
              <w:top w:val="nil"/>
              <w:left w:val="nil"/>
              <w:bottom w:val="single" w:sz="4" w:space="0" w:color="auto"/>
              <w:right w:val="nil"/>
            </w:tcBorders>
            <w:shd w:val="clear" w:color="auto" w:fill="auto"/>
            <w:vAlign w:val="center"/>
            <w:hideMark/>
          </w:tcPr>
          <w:p w14:paraId="52825569" w14:textId="77777777" w:rsidR="000B266D" w:rsidRPr="000B266D" w:rsidRDefault="000B266D" w:rsidP="000B266D">
            <w:pPr>
              <w:jc w:val="center"/>
              <w:rPr>
                <w:rFonts w:eastAsia="Times New Roman" w:cs="Calibri"/>
                <w:color w:val="000000"/>
              </w:rPr>
            </w:pPr>
            <w:r w:rsidRPr="000B266D">
              <w:rPr>
                <w:rFonts w:eastAsia="Times New Roman" w:cs="Calibri"/>
                <w:color w:val="000000"/>
              </w:rPr>
              <w:t> $0</w:t>
            </w:r>
          </w:p>
        </w:tc>
        <w:tc>
          <w:tcPr>
            <w:tcW w:w="2074" w:type="dxa"/>
            <w:tcBorders>
              <w:top w:val="nil"/>
              <w:left w:val="nil"/>
              <w:bottom w:val="single" w:sz="4" w:space="0" w:color="auto"/>
              <w:right w:val="single" w:sz="8" w:space="0" w:color="auto"/>
            </w:tcBorders>
            <w:shd w:val="clear" w:color="auto" w:fill="auto"/>
            <w:noWrap/>
            <w:vAlign w:val="center"/>
            <w:hideMark/>
          </w:tcPr>
          <w:p w14:paraId="6D136C44" w14:textId="77777777" w:rsidR="000B266D" w:rsidRPr="000B266D" w:rsidRDefault="000B266D" w:rsidP="000B266D">
            <w:pPr>
              <w:jc w:val="center"/>
              <w:rPr>
                <w:rFonts w:eastAsia="Times New Roman" w:cs="Calibri"/>
                <w:color w:val="000000"/>
              </w:rPr>
            </w:pPr>
            <w:r w:rsidRPr="000B266D">
              <w:rPr>
                <w:rFonts w:eastAsia="Times New Roman" w:cs="Calibri"/>
                <w:color w:val="000000"/>
              </w:rPr>
              <w:t>$750</w:t>
            </w:r>
          </w:p>
        </w:tc>
      </w:tr>
      <w:tr w:rsidR="000B266D" w:rsidRPr="000B266D" w14:paraId="66E8BBEA" w14:textId="77777777" w:rsidTr="00011E3D">
        <w:trPr>
          <w:trHeight w:val="282"/>
        </w:trPr>
        <w:tc>
          <w:tcPr>
            <w:tcW w:w="3797" w:type="dxa"/>
            <w:tcBorders>
              <w:top w:val="nil"/>
              <w:left w:val="single" w:sz="8" w:space="0" w:color="auto"/>
              <w:bottom w:val="single" w:sz="8" w:space="0" w:color="auto"/>
              <w:right w:val="nil"/>
            </w:tcBorders>
            <w:shd w:val="clear" w:color="auto" w:fill="auto"/>
            <w:vAlign w:val="center"/>
            <w:hideMark/>
          </w:tcPr>
          <w:p w14:paraId="71A3DE71" w14:textId="77777777" w:rsidR="000B266D" w:rsidRPr="000B266D" w:rsidRDefault="000B266D" w:rsidP="000B266D">
            <w:pPr>
              <w:rPr>
                <w:rFonts w:eastAsia="Times New Roman" w:cs="Calibri"/>
                <w:b/>
                <w:bCs/>
                <w:color w:val="000000"/>
              </w:rPr>
            </w:pPr>
            <w:r w:rsidRPr="000B266D">
              <w:rPr>
                <w:rFonts w:eastAsia="Times New Roman" w:cs="Calibri"/>
                <w:b/>
                <w:bCs/>
                <w:color w:val="000000"/>
              </w:rPr>
              <w:t>Fundraising Totals</w:t>
            </w:r>
          </w:p>
        </w:tc>
        <w:tc>
          <w:tcPr>
            <w:tcW w:w="2072" w:type="dxa"/>
            <w:tcBorders>
              <w:top w:val="nil"/>
              <w:left w:val="nil"/>
              <w:bottom w:val="single" w:sz="8" w:space="0" w:color="auto"/>
              <w:right w:val="nil"/>
            </w:tcBorders>
            <w:shd w:val="clear" w:color="auto" w:fill="auto"/>
            <w:vAlign w:val="center"/>
            <w:hideMark/>
          </w:tcPr>
          <w:p w14:paraId="36998166"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$42,750</w:t>
            </w:r>
          </w:p>
        </w:tc>
        <w:tc>
          <w:tcPr>
            <w:tcW w:w="2635" w:type="dxa"/>
            <w:tcBorders>
              <w:top w:val="nil"/>
              <w:left w:val="nil"/>
              <w:bottom w:val="single" w:sz="8" w:space="0" w:color="auto"/>
              <w:right w:val="nil"/>
            </w:tcBorders>
            <w:shd w:val="clear" w:color="auto" w:fill="auto"/>
            <w:vAlign w:val="center"/>
            <w:hideMark/>
          </w:tcPr>
          <w:p w14:paraId="3A05F2B5"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-$19,500</w:t>
            </w:r>
          </w:p>
        </w:tc>
        <w:tc>
          <w:tcPr>
            <w:tcW w:w="2074" w:type="dxa"/>
            <w:tcBorders>
              <w:top w:val="nil"/>
              <w:left w:val="nil"/>
              <w:bottom w:val="single" w:sz="8" w:space="0" w:color="auto"/>
              <w:right w:val="single" w:sz="8" w:space="0" w:color="auto"/>
            </w:tcBorders>
            <w:shd w:val="clear" w:color="auto" w:fill="auto"/>
            <w:vAlign w:val="center"/>
            <w:hideMark/>
          </w:tcPr>
          <w:p w14:paraId="113CDCA1"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$23,250</w:t>
            </w:r>
          </w:p>
        </w:tc>
      </w:tr>
      <w:tr w:rsidR="000B266D" w:rsidRPr="000B266D" w14:paraId="7B1EF3B9"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097DFF64" w14:textId="77777777" w:rsidR="000B266D" w:rsidRPr="000B266D" w:rsidRDefault="000B266D" w:rsidP="000B266D">
            <w:pPr>
              <w:rPr>
                <w:rFonts w:eastAsia="Times New Roman" w:cs="Calibri"/>
                <w:b/>
                <w:bCs/>
                <w:color w:val="000000"/>
              </w:rPr>
            </w:pPr>
            <w:r w:rsidRPr="000B266D">
              <w:rPr>
                <w:rFonts w:eastAsia="Times New Roman" w:cs="Calibri"/>
                <w:b/>
                <w:bCs/>
                <w:color w:val="000000"/>
              </w:rPr>
              <w:t>Student &amp; Parent Programs</w:t>
            </w:r>
          </w:p>
        </w:tc>
        <w:tc>
          <w:tcPr>
            <w:tcW w:w="2072" w:type="dxa"/>
            <w:tcBorders>
              <w:top w:val="nil"/>
              <w:left w:val="nil"/>
              <w:bottom w:val="single" w:sz="4" w:space="0" w:color="auto"/>
              <w:right w:val="nil"/>
            </w:tcBorders>
            <w:shd w:val="clear" w:color="auto" w:fill="auto"/>
            <w:vAlign w:val="center"/>
            <w:hideMark/>
          </w:tcPr>
          <w:p w14:paraId="41BB4AB6"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Budgeted Income</w:t>
            </w:r>
          </w:p>
        </w:tc>
        <w:tc>
          <w:tcPr>
            <w:tcW w:w="2635" w:type="dxa"/>
            <w:tcBorders>
              <w:top w:val="nil"/>
              <w:left w:val="nil"/>
              <w:bottom w:val="single" w:sz="4" w:space="0" w:color="auto"/>
              <w:right w:val="nil"/>
            </w:tcBorders>
            <w:shd w:val="clear" w:color="auto" w:fill="auto"/>
            <w:vAlign w:val="center"/>
            <w:hideMark/>
          </w:tcPr>
          <w:p w14:paraId="492E087A"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0607FA6E"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 Net</w:t>
            </w:r>
          </w:p>
        </w:tc>
      </w:tr>
      <w:tr w:rsidR="000B266D" w:rsidRPr="000B266D" w14:paraId="38B76FE8"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D78EF06" w14:textId="77777777" w:rsidR="000B266D" w:rsidRPr="000B266D" w:rsidRDefault="000B266D" w:rsidP="000B266D">
            <w:pPr>
              <w:rPr>
                <w:rFonts w:eastAsia="Times New Roman" w:cs="Calibri"/>
                <w:color w:val="000000"/>
              </w:rPr>
            </w:pPr>
            <w:r w:rsidRPr="000B266D">
              <w:rPr>
                <w:rFonts w:eastAsia="Times New Roman" w:cs="Calibri"/>
                <w:color w:val="000000"/>
              </w:rPr>
              <w:t>Reflections Program</w:t>
            </w:r>
          </w:p>
        </w:tc>
        <w:tc>
          <w:tcPr>
            <w:tcW w:w="2072" w:type="dxa"/>
            <w:tcBorders>
              <w:top w:val="nil"/>
              <w:left w:val="nil"/>
              <w:bottom w:val="single" w:sz="4" w:space="0" w:color="auto"/>
              <w:right w:val="nil"/>
            </w:tcBorders>
            <w:shd w:val="clear" w:color="auto" w:fill="auto"/>
            <w:noWrap/>
            <w:vAlign w:val="center"/>
            <w:hideMark/>
          </w:tcPr>
          <w:p w14:paraId="5376ABE5"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0AAD4DA1"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w:t>
            </w:r>
          </w:p>
        </w:tc>
        <w:tc>
          <w:tcPr>
            <w:tcW w:w="2074" w:type="dxa"/>
            <w:tcBorders>
              <w:top w:val="nil"/>
              <w:left w:val="nil"/>
              <w:bottom w:val="single" w:sz="4" w:space="0" w:color="auto"/>
              <w:right w:val="single" w:sz="8" w:space="0" w:color="auto"/>
            </w:tcBorders>
            <w:shd w:val="clear" w:color="auto" w:fill="auto"/>
            <w:noWrap/>
            <w:vAlign w:val="center"/>
            <w:hideMark/>
          </w:tcPr>
          <w:p w14:paraId="3587E05F"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w:t>
            </w:r>
          </w:p>
        </w:tc>
      </w:tr>
      <w:tr w:rsidR="000B266D" w:rsidRPr="000B266D" w14:paraId="01368E6A"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704CF77D" w14:textId="77777777" w:rsidR="000B266D" w:rsidRPr="000B266D" w:rsidRDefault="000B266D" w:rsidP="000B266D">
            <w:pPr>
              <w:rPr>
                <w:rFonts w:eastAsia="Times New Roman" w:cs="Calibri"/>
                <w:color w:val="000000"/>
              </w:rPr>
            </w:pPr>
            <w:r w:rsidRPr="000B266D">
              <w:rPr>
                <w:rFonts w:eastAsia="Times New Roman" w:cs="Calibri"/>
                <w:color w:val="000000"/>
              </w:rPr>
              <w:t>Breakfast of Champions</w:t>
            </w:r>
          </w:p>
        </w:tc>
        <w:tc>
          <w:tcPr>
            <w:tcW w:w="2072" w:type="dxa"/>
            <w:tcBorders>
              <w:top w:val="nil"/>
              <w:left w:val="nil"/>
              <w:bottom w:val="single" w:sz="4" w:space="0" w:color="auto"/>
              <w:right w:val="nil"/>
            </w:tcBorders>
            <w:shd w:val="clear" w:color="auto" w:fill="auto"/>
            <w:noWrap/>
            <w:vAlign w:val="center"/>
            <w:hideMark/>
          </w:tcPr>
          <w:p w14:paraId="53BF58F1"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6EC3E9FE"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6CF4AA4F"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w:t>
            </w:r>
          </w:p>
        </w:tc>
      </w:tr>
      <w:tr w:rsidR="000B266D" w:rsidRPr="000B266D" w14:paraId="3721557B"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250239C6" w14:textId="77777777" w:rsidR="000B266D" w:rsidRPr="000B266D" w:rsidRDefault="000B266D" w:rsidP="000B266D">
            <w:pPr>
              <w:rPr>
                <w:rFonts w:eastAsia="Times New Roman" w:cs="Calibri"/>
                <w:color w:val="000000"/>
              </w:rPr>
            </w:pPr>
            <w:r w:rsidRPr="000B266D">
              <w:rPr>
                <w:rFonts w:eastAsia="Times New Roman" w:cs="Calibri"/>
                <w:color w:val="000000"/>
              </w:rPr>
              <w:t>Talent Show</w:t>
            </w:r>
          </w:p>
        </w:tc>
        <w:tc>
          <w:tcPr>
            <w:tcW w:w="2072" w:type="dxa"/>
            <w:tcBorders>
              <w:top w:val="nil"/>
              <w:left w:val="nil"/>
              <w:bottom w:val="single" w:sz="4" w:space="0" w:color="auto"/>
              <w:right w:val="nil"/>
            </w:tcBorders>
            <w:shd w:val="clear" w:color="auto" w:fill="auto"/>
            <w:noWrap/>
            <w:vAlign w:val="center"/>
            <w:hideMark/>
          </w:tcPr>
          <w:p w14:paraId="616F1C6C" w14:textId="77777777" w:rsidR="000B266D" w:rsidRPr="000B266D" w:rsidRDefault="000B266D" w:rsidP="000B266D">
            <w:pPr>
              <w:jc w:val="center"/>
              <w:rPr>
                <w:rFonts w:eastAsia="Times New Roman" w:cs="Calibri"/>
                <w:color w:val="000000"/>
              </w:rPr>
            </w:pPr>
            <w:r w:rsidRPr="000B266D">
              <w:rPr>
                <w:rFonts w:eastAsia="Times New Roman" w:cs="Calibri"/>
                <w:color w:val="000000"/>
              </w:rPr>
              <w:t>$800</w:t>
            </w:r>
          </w:p>
        </w:tc>
        <w:tc>
          <w:tcPr>
            <w:tcW w:w="2635" w:type="dxa"/>
            <w:tcBorders>
              <w:top w:val="nil"/>
              <w:left w:val="nil"/>
              <w:bottom w:val="single" w:sz="4" w:space="0" w:color="auto"/>
              <w:right w:val="nil"/>
            </w:tcBorders>
            <w:shd w:val="clear" w:color="auto" w:fill="auto"/>
            <w:noWrap/>
            <w:vAlign w:val="center"/>
            <w:hideMark/>
          </w:tcPr>
          <w:p w14:paraId="7EA2491D"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32DBD905" w14:textId="77777777" w:rsidR="000B266D" w:rsidRPr="000B266D" w:rsidRDefault="000B266D" w:rsidP="000B266D">
            <w:pPr>
              <w:jc w:val="center"/>
              <w:rPr>
                <w:rFonts w:eastAsia="Times New Roman" w:cs="Calibri"/>
                <w:color w:val="000000"/>
              </w:rPr>
            </w:pPr>
            <w:r w:rsidRPr="000B266D">
              <w:rPr>
                <w:rFonts w:eastAsia="Times New Roman" w:cs="Calibri"/>
                <w:color w:val="000000"/>
              </w:rPr>
              <w:t>$300</w:t>
            </w:r>
          </w:p>
        </w:tc>
      </w:tr>
      <w:tr w:rsidR="000B266D" w:rsidRPr="000B266D" w14:paraId="4C8AF5F9"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4D92029" w14:textId="77777777" w:rsidR="000B266D" w:rsidRPr="000B266D" w:rsidRDefault="000B266D" w:rsidP="000B266D">
            <w:pPr>
              <w:rPr>
                <w:rFonts w:eastAsia="Times New Roman" w:cs="Calibri"/>
                <w:color w:val="000000"/>
              </w:rPr>
            </w:pPr>
            <w:r w:rsidRPr="000B266D">
              <w:rPr>
                <w:rFonts w:eastAsia="Times New Roman" w:cs="Calibri"/>
                <w:color w:val="000000"/>
              </w:rPr>
              <w:t>Project Graduation</w:t>
            </w:r>
          </w:p>
        </w:tc>
        <w:tc>
          <w:tcPr>
            <w:tcW w:w="2072" w:type="dxa"/>
            <w:tcBorders>
              <w:top w:val="nil"/>
              <w:left w:val="nil"/>
              <w:bottom w:val="single" w:sz="4" w:space="0" w:color="auto"/>
              <w:right w:val="nil"/>
            </w:tcBorders>
            <w:shd w:val="clear" w:color="auto" w:fill="auto"/>
            <w:noWrap/>
            <w:vAlign w:val="center"/>
            <w:hideMark/>
          </w:tcPr>
          <w:p w14:paraId="68B37B84"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489660C0"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4C0A91DF"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r>
      <w:tr w:rsidR="000B266D" w:rsidRPr="000B266D" w14:paraId="0DBE53AF"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0A0B22C2" w14:textId="77777777" w:rsidR="000B266D" w:rsidRPr="000B266D" w:rsidRDefault="000B266D" w:rsidP="000B266D">
            <w:pPr>
              <w:rPr>
                <w:rFonts w:eastAsia="Times New Roman" w:cs="Calibri"/>
                <w:color w:val="000000"/>
              </w:rPr>
            </w:pPr>
            <w:r w:rsidRPr="000B266D">
              <w:rPr>
                <w:rFonts w:eastAsia="Times New Roman" w:cs="Calibri"/>
                <w:color w:val="000000"/>
              </w:rPr>
              <w:t>Health Supplies</w:t>
            </w:r>
          </w:p>
        </w:tc>
        <w:tc>
          <w:tcPr>
            <w:tcW w:w="2072" w:type="dxa"/>
            <w:tcBorders>
              <w:top w:val="nil"/>
              <w:left w:val="nil"/>
              <w:bottom w:val="single" w:sz="4" w:space="0" w:color="auto"/>
              <w:right w:val="nil"/>
            </w:tcBorders>
            <w:shd w:val="clear" w:color="auto" w:fill="auto"/>
            <w:noWrap/>
            <w:vAlign w:val="center"/>
            <w:hideMark/>
          </w:tcPr>
          <w:p w14:paraId="68412306"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25E9800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-$200</w:t>
            </w:r>
          </w:p>
        </w:tc>
        <w:tc>
          <w:tcPr>
            <w:tcW w:w="2074" w:type="dxa"/>
            <w:tcBorders>
              <w:top w:val="nil"/>
              <w:left w:val="nil"/>
              <w:bottom w:val="single" w:sz="4" w:space="0" w:color="auto"/>
              <w:right w:val="single" w:sz="8" w:space="0" w:color="auto"/>
            </w:tcBorders>
            <w:shd w:val="clear" w:color="auto" w:fill="auto"/>
            <w:noWrap/>
            <w:vAlign w:val="center"/>
            <w:hideMark/>
          </w:tcPr>
          <w:p w14:paraId="09E0BCF9"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-$200</w:t>
            </w:r>
          </w:p>
        </w:tc>
      </w:tr>
      <w:tr w:rsidR="000B266D" w:rsidRPr="000B266D" w14:paraId="00B04A55"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599D0F07" w14:textId="77777777" w:rsidR="000B266D" w:rsidRPr="000B266D" w:rsidRDefault="000B266D" w:rsidP="000B266D">
            <w:pPr>
              <w:rPr>
                <w:rFonts w:eastAsia="Times New Roman" w:cs="Calibri"/>
                <w:color w:val="000000"/>
              </w:rPr>
            </w:pPr>
            <w:r w:rsidRPr="000B266D">
              <w:rPr>
                <w:rFonts w:eastAsia="Times New Roman" w:cs="Calibri"/>
                <w:color w:val="000000"/>
              </w:rPr>
              <w:t>Mental Health Speaker</w:t>
            </w:r>
          </w:p>
        </w:tc>
        <w:tc>
          <w:tcPr>
            <w:tcW w:w="2072" w:type="dxa"/>
            <w:tcBorders>
              <w:top w:val="nil"/>
              <w:left w:val="nil"/>
              <w:bottom w:val="single" w:sz="4" w:space="0" w:color="auto"/>
              <w:right w:val="nil"/>
            </w:tcBorders>
            <w:shd w:val="clear" w:color="auto" w:fill="auto"/>
            <w:noWrap/>
            <w:vAlign w:val="center"/>
            <w:hideMark/>
          </w:tcPr>
          <w:p w14:paraId="7956710E"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043C2D69"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13A6CA6C"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r>
      <w:tr w:rsidR="000B266D" w:rsidRPr="000B266D" w14:paraId="2AFE611B"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06206218" w14:textId="77777777" w:rsidR="000B266D" w:rsidRPr="000B266D" w:rsidRDefault="000B266D" w:rsidP="000B266D">
            <w:pPr>
              <w:rPr>
                <w:rFonts w:eastAsia="Times New Roman" w:cs="Calibri"/>
                <w:color w:val="000000"/>
              </w:rPr>
            </w:pPr>
            <w:r w:rsidRPr="000B266D">
              <w:rPr>
                <w:rFonts w:eastAsia="Times New Roman" w:cs="Calibri"/>
                <w:color w:val="000000"/>
              </w:rPr>
              <w:t>Grandparents Bingo</w:t>
            </w:r>
          </w:p>
        </w:tc>
        <w:tc>
          <w:tcPr>
            <w:tcW w:w="2072" w:type="dxa"/>
            <w:tcBorders>
              <w:top w:val="nil"/>
              <w:left w:val="nil"/>
              <w:bottom w:val="single" w:sz="4" w:space="0" w:color="auto"/>
              <w:right w:val="nil"/>
            </w:tcBorders>
            <w:shd w:val="clear" w:color="auto" w:fill="auto"/>
            <w:noWrap/>
            <w:vAlign w:val="center"/>
            <w:hideMark/>
          </w:tcPr>
          <w:p w14:paraId="235FE39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$200</w:t>
            </w:r>
          </w:p>
        </w:tc>
        <w:tc>
          <w:tcPr>
            <w:tcW w:w="2635" w:type="dxa"/>
            <w:tcBorders>
              <w:top w:val="nil"/>
              <w:left w:val="nil"/>
              <w:bottom w:val="single" w:sz="4" w:space="0" w:color="auto"/>
              <w:right w:val="nil"/>
            </w:tcBorders>
            <w:shd w:val="clear" w:color="auto" w:fill="auto"/>
            <w:noWrap/>
            <w:vAlign w:val="center"/>
            <w:hideMark/>
          </w:tcPr>
          <w:p w14:paraId="30AA4DDC"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-$1,500</w:t>
            </w:r>
          </w:p>
        </w:tc>
        <w:tc>
          <w:tcPr>
            <w:tcW w:w="2074" w:type="dxa"/>
            <w:tcBorders>
              <w:top w:val="nil"/>
              <w:left w:val="nil"/>
              <w:bottom w:val="single" w:sz="4" w:space="0" w:color="auto"/>
              <w:right w:val="single" w:sz="8" w:space="0" w:color="auto"/>
            </w:tcBorders>
            <w:shd w:val="clear" w:color="auto" w:fill="auto"/>
            <w:noWrap/>
            <w:vAlign w:val="center"/>
            <w:hideMark/>
          </w:tcPr>
          <w:p w14:paraId="1079C81B"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-$1,300</w:t>
            </w:r>
          </w:p>
        </w:tc>
      </w:tr>
      <w:tr w:rsidR="000B266D" w:rsidRPr="000B266D" w14:paraId="0BCE3EA5"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7BE007DC" w14:textId="77777777" w:rsidR="000B266D" w:rsidRPr="000B266D" w:rsidRDefault="000B266D" w:rsidP="000B266D">
            <w:pPr>
              <w:rPr>
                <w:rFonts w:eastAsia="Times New Roman" w:cs="Calibri"/>
                <w:color w:val="000000"/>
              </w:rPr>
            </w:pPr>
            <w:r w:rsidRPr="000B266D">
              <w:rPr>
                <w:rFonts w:eastAsia="Times New Roman" w:cs="Calibri"/>
                <w:color w:val="000000"/>
              </w:rPr>
              <w:t>Welcome Packets</w:t>
            </w:r>
          </w:p>
        </w:tc>
        <w:tc>
          <w:tcPr>
            <w:tcW w:w="2072" w:type="dxa"/>
            <w:tcBorders>
              <w:top w:val="nil"/>
              <w:left w:val="nil"/>
              <w:bottom w:val="single" w:sz="4" w:space="0" w:color="auto"/>
              <w:right w:val="nil"/>
            </w:tcBorders>
            <w:shd w:val="clear" w:color="auto" w:fill="auto"/>
            <w:noWrap/>
            <w:vAlign w:val="bottom"/>
            <w:hideMark/>
          </w:tcPr>
          <w:p w14:paraId="5C9A6A36"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2AE96F69"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5863E828"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-$250</w:t>
            </w:r>
          </w:p>
        </w:tc>
      </w:tr>
      <w:tr w:rsidR="000B266D" w:rsidRPr="000B266D" w14:paraId="0F5BBF9B"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0245F9F1" w14:textId="77777777" w:rsidR="000B266D" w:rsidRPr="000B266D" w:rsidRDefault="000B266D" w:rsidP="000B266D">
            <w:pPr>
              <w:rPr>
                <w:rFonts w:eastAsia="Times New Roman" w:cs="Calibri"/>
                <w:color w:val="000000"/>
              </w:rPr>
            </w:pPr>
            <w:r w:rsidRPr="000B266D">
              <w:rPr>
                <w:rFonts w:eastAsia="Times New Roman" w:cs="Calibri"/>
                <w:color w:val="000000"/>
              </w:rPr>
              <w:t>Newsletter</w:t>
            </w:r>
          </w:p>
        </w:tc>
        <w:tc>
          <w:tcPr>
            <w:tcW w:w="2072" w:type="dxa"/>
            <w:tcBorders>
              <w:top w:val="nil"/>
              <w:left w:val="nil"/>
              <w:bottom w:val="single" w:sz="4" w:space="0" w:color="auto"/>
              <w:right w:val="nil"/>
            </w:tcBorders>
            <w:shd w:val="clear" w:color="auto" w:fill="auto"/>
            <w:noWrap/>
            <w:vAlign w:val="bottom"/>
            <w:hideMark/>
          </w:tcPr>
          <w:p w14:paraId="5192364A"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7139A75F"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4BD6ED55"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-$250</w:t>
            </w:r>
          </w:p>
        </w:tc>
      </w:tr>
      <w:tr w:rsidR="000B266D" w:rsidRPr="000B266D" w14:paraId="06082A98"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4DD25C19" w14:textId="77777777" w:rsidR="000B266D" w:rsidRPr="000B266D" w:rsidRDefault="000B266D" w:rsidP="000B266D">
            <w:pPr>
              <w:rPr>
                <w:rFonts w:eastAsia="Times New Roman" w:cs="Calibri"/>
                <w:color w:val="000000"/>
              </w:rPr>
            </w:pPr>
            <w:r w:rsidRPr="000B266D">
              <w:rPr>
                <w:rFonts w:eastAsia="Times New Roman" w:cs="Calibri"/>
                <w:color w:val="000000"/>
              </w:rPr>
              <w:t>Hospitality</w:t>
            </w:r>
          </w:p>
        </w:tc>
        <w:tc>
          <w:tcPr>
            <w:tcW w:w="2072" w:type="dxa"/>
            <w:tcBorders>
              <w:top w:val="nil"/>
              <w:left w:val="nil"/>
              <w:bottom w:val="single" w:sz="4" w:space="0" w:color="auto"/>
              <w:right w:val="nil"/>
            </w:tcBorders>
            <w:shd w:val="clear" w:color="auto" w:fill="auto"/>
            <w:noWrap/>
            <w:vAlign w:val="center"/>
            <w:hideMark/>
          </w:tcPr>
          <w:p w14:paraId="1A240D2A"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7419D52D"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1E142625"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-$250</w:t>
            </w:r>
          </w:p>
        </w:tc>
      </w:tr>
      <w:tr w:rsidR="000B266D" w:rsidRPr="000B266D" w14:paraId="50A875D0" w14:textId="77777777" w:rsidTr="00011E3D">
        <w:trPr>
          <w:trHeight w:val="282"/>
        </w:trPr>
        <w:tc>
          <w:tcPr>
            <w:tcW w:w="3797" w:type="dxa"/>
            <w:tcBorders>
              <w:top w:val="nil"/>
              <w:left w:val="single" w:sz="8" w:space="0" w:color="auto"/>
              <w:bottom w:val="single" w:sz="8" w:space="0" w:color="auto"/>
              <w:right w:val="nil"/>
            </w:tcBorders>
            <w:shd w:val="clear" w:color="auto" w:fill="auto"/>
            <w:vAlign w:val="center"/>
            <w:hideMark/>
          </w:tcPr>
          <w:p w14:paraId="0256B1D5" w14:textId="77777777" w:rsidR="000B266D" w:rsidRPr="000B266D" w:rsidRDefault="000B266D" w:rsidP="000B266D">
            <w:pPr>
              <w:rPr>
                <w:rFonts w:eastAsia="Times New Roman" w:cs="Calibri"/>
                <w:b/>
                <w:bCs/>
                <w:color w:val="000000"/>
              </w:rPr>
            </w:pPr>
            <w:r w:rsidRPr="000B266D">
              <w:rPr>
                <w:rFonts w:eastAsia="Times New Roman" w:cs="Calibri"/>
                <w:b/>
                <w:bCs/>
                <w:color w:val="000000"/>
              </w:rPr>
              <w:t>Student &amp; Parent Programs Totals</w:t>
            </w:r>
          </w:p>
        </w:tc>
        <w:tc>
          <w:tcPr>
            <w:tcW w:w="2072" w:type="dxa"/>
            <w:tcBorders>
              <w:top w:val="nil"/>
              <w:left w:val="nil"/>
              <w:bottom w:val="single" w:sz="8" w:space="0" w:color="auto"/>
              <w:right w:val="nil"/>
            </w:tcBorders>
            <w:shd w:val="clear" w:color="auto" w:fill="auto"/>
            <w:noWrap/>
            <w:vAlign w:val="center"/>
            <w:hideMark/>
          </w:tcPr>
          <w:p w14:paraId="52F0FD16"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$1,000</w:t>
            </w:r>
          </w:p>
        </w:tc>
        <w:tc>
          <w:tcPr>
            <w:tcW w:w="2635" w:type="dxa"/>
            <w:tcBorders>
              <w:top w:val="nil"/>
              <w:left w:val="nil"/>
              <w:bottom w:val="single" w:sz="8" w:space="0" w:color="auto"/>
              <w:right w:val="nil"/>
            </w:tcBorders>
            <w:shd w:val="clear" w:color="auto" w:fill="auto"/>
            <w:noWrap/>
            <w:vAlign w:val="center"/>
            <w:hideMark/>
          </w:tcPr>
          <w:p w14:paraId="022A247E"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-$5,550</w:t>
            </w:r>
          </w:p>
        </w:tc>
        <w:tc>
          <w:tcPr>
            <w:tcW w:w="2074" w:type="dxa"/>
            <w:tcBorders>
              <w:top w:val="nil"/>
              <w:left w:val="nil"/>
              <w:bottom w:val="single" w:sz="8" w:space="0" w:color="auto"/>
              <w:right w:val="nil"/>
            </w:tcBorders>
            <w:shd w:val="clear" w:color="auto" w:fill="auto"/>
            <w:noWrap/>
            <w:vAlign w:val="center"/>
            <w:hideMark/>
          </w:tcPr>
          <w:p w14:paraId="25C6A4AE"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-$4,550</w:t>
            </w:r>
          </w:p>
        </w:tc>
      </w:tr>
      <w:tr w:rsidR="000B266D" w:rsidRPr="000B266D" w14:paraId="52EE17D2"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69BC8BCB" w14:textId="77777777" w:rsidR="000B266D" w:rsidRPr="000B266D" w:rsidRDefault="000B266D" w:rsidP="000B266D">
            <w:pPr>
              <w:rPr>
                <w:rFonts w:eastAsia="Times New Roman" w:cs="Calibri"/>
                <w:b/>
                <w:bCs/>
                <w:color w:val="000000"/>
              </w:rPr>
            </w:pPr>
            <w:r w:rsidRPr="000B266D">
              <w:rPr>
                <w:rFonts w:eastAsia="Times New Roman" w:cs="Calibri"/>
                <w:b/>
                <w:bCs/>
                <w:color w:val="000000"/>
              </w:rPr>
              <w:t>Teacher, School &amp; Community</w:t>
            </w:r>
          </w:p>
        </w:tc>
        <w:tc>
          <w:tcPr>
            <w:tcW w:w="2072" w:type="dxa"/>
            <w:tcBorders>
              <w:top w:val="nil"/>
              <w:left w:val="nil"/>
              <w:bottom w:val="single" w:sz="4" w:space="0" w:color="auto"/>
              <w:right w:val="nil"/>
            </w:tcBorders>
            <w:shd w:val="clear" w:color="auto" w:fill="auto"/>
            <w:vAlign w:val="center"/>
            <w:hideMark/>
          </w:tcPr>
          <w:p w14:paraId="014BE5C8"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Budgeted Income</w:t>
            </w:r>
          </w:p>
        </w:tc>
        <w:tc>
          <w:tcPr>
            <w:tcW w:w="2635" w:type="dxa"/>
            <w:tcBorders>
              <w:top w:val="nil"/>
              <w:left w:val="nil"/>
              <w:bottom w:val="single" w:sz="4" w:space="0" w:color="auto"/>
              <w:right w:val="nil"/>
            </w:tcBorders>
            <w:shd w:val="clear" w:color="auto" w:fill="auto"/>
            <w:vAlign w:val="center"/>
            <w:hideMark/>
          </w:tcPr>
          <w:p w14:paraId="57BAE6DF"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3837E237"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 Net</w:t>
            </w:r>
          </w:p>
        </w:tc>
      </w:tr>
      <w:tr w:rsidR="000B266D" w:rsidRPr="000B266D" w14:paraId="1C959BE3"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1314A3D7" w14:textId="77777777" w:rsidR="000B266D" w:rsidRPr="000B266D" w:rsidRDefault="000B266D" w:rsidP="000B266D">
            <w:pPr>
              <w:rPr>
                <w:rFonts w:eastAsia="Times New Roman" w:cs="Calibri"/>
                <w:color w:val="000000"/>
              </w:rPr>
            </w:pPr>
            <w:r w:rsidRPr="000B266D">
              <w:rPr>
                <w:rFonts w:eastAsia="Times New Roman" w:cs="Calibri"/>
                <w:color w:val="000000"/>
              </w:rPr>
              <w:t>Staff Welcome Lunch</w:t>
            </w:r>
          </w:p>
        </w:tc>
        <w:tc>
          <w:tcPr>
            <w:tcW w:w="2072" w:type="dxa"/>
            <w:tcBorders>
              <w:top w:val="nil"/>
              <w:left w:val="nil"/>
              <w:bottom w:val="single" w:sz="4" w:space="0" w:color="auto"/>
              <w:right w:val="nil"/>
            </w:tcBorders>
            <w:shd w:val="clear" w:color="auto" w:fill="auto"/>
            <w:noWrap/>
            <w:vAlign w:val="bottom"/>
            <w:hideMark/>
          </w:tcPr>
          <w:p w14:paraId="19DE2CB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7B658E57"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-$1,500</w:t>
            </w:r>
          </w:p>
        </w:tc>
        <w:tc>
          <w:tcPr>
            <w:tcW w:w="2074" w:type="dxa"/>
            <w:tcBorders>
              <w:top w:val="nil"/>
              <w:left w:val="nil"/>
              <w:bottom w:val="single" w:sz="4" w:space="0" w:color="auto"/>
              <w:right w:val="single" w:sz="8" w:space="0" w:color="auto"/>
            </w:tcBorders>
            <w:shd w:val="clear" w:color="auto" w:fill="auto"/>
            <w:noWrap/>
            <w:vAlign w:val="bottom"/>
            <w:hideMark/>
          </w:tcPr>
          <w:p w14:paraId="02128C1B"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-$1,500</w:t>
            </w:r>
          </w:p>
        </w:tc>
      </w:tr>
      <w:tr w:rsidR="000B266D" w:rsidRPr="000B266D" w14:paraId="7E3D78F4"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328A1029" w14:textId="77777777" w:rsidR="000B266D" w:rsidRPr="000B266D" w:rsidRDefault="000B266D" w:rsidP="000B266D">
            <w:pPr>
              <w:rPr>
                <w:rFonts w:eastAsia="Times New Roman" w:cs="Calibri"/>
                <w:color w:val="000000"/>
              </w:rPr>
            </w:pPr>
            <w:r w:rsidRPr="000B266D">
              <w:rPr>
                <w:rFonts w:eastAsia="Times New Roman" w:cs="Calibri"/>
                <w:color w:val="000000"/>
              </w:rPr>
              <w:t>Staff Snack Days</w:t>
            </w:r>
          </w:p>
        </w:tc>
        <w:tc>
          <w:tcPr>
            <w:tcW w:w="2072" w:type="dxa"/>
            <w:tcBorders>
              <w:top w:val="nil"/>
              <w:left w:val="nil"/>
              <w:bottom w:val="single" w:sz="4" w:space="0" w:color="auto"/>
              <w:right w:val="nil"/>
            </w:tcBorders>
            <w:shd w:val="clear" w:color="auto" w:fill="auto"/>
            <w:noWrap/>
            <w:vAlign w:val="bottom"/>
            <w:hideMark/>
          </w:tcPr>
          <w:p w14:paraId="759AC451"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4D6A45F2" w14:textId="77777777" w:rsidR="000B266D" w:rsidRPr="000B266D" w:rsidRDefault="000B266D" w:rsidP="000B266D">
            <w:pPr>
              <w:jc w:val="center"/>
              <w:rPr>
                <w:rFonts w:eastAsia="Times New Roman" w:cs="Calibri"/>
                <w:color w:val="000000"/>
              </w:rPr>
            </w:pPr>
            <w:r w:rsidRPr="000B266D">
              <w:rPr>
                <w:rFonts w:eastAsia="Times New Roman" w:cs="Calibri"/>
                <w:color w:val="000000"/>
              </w:rPr>
              <w:t>-$400</w:t>
            </w:r>
          </w:p>
        </w:tc>
        <w:tc>
          <w:tcPr>
            <w:tcW w:w="2074" w:type="dxa"/>
            <w:tcBorders>
              <w:top w:val="nil"/>
              <w:left w:val="nil"/>
              <w:bottom w:val="single" w:sz="4" w:space="0" w:color="auto"/>
              <w:right w:val="single" w:sz="8" w:space="0" w:color="auto"/>
            </w:tcBorders>
            <w:shd w:val="clear" w:color="auto" w:fill="auto"/>
            <w:noWrap/>
            <w:vAlign w:val="bottom"/>
            <w:hideMark/>
          </w:tcPr>
          <w:p w14:paraId="010A2BC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-$400</w:t>
            </w:r>
          </w:p>
        </w:tc>
      </w:tr>
      <w:tr w:rsidR="000B266D" w:rsidRPr="000B266D" w14:paraId="6609F257"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175633C9" w14:textId="77777777" w:rsidR="000B266D" w:rsidRPr="000B266D" w:rsidRDefault="000B266D" w:rsidP="000B266D">
            <w:pPr>
              <w:rPr>
                <w:rFonts w:eastAsia="Times New Roman" w:cs="Calibri"/>
                <w:color w:val="000000"/>
              </w:rPr>
            </w:pPr>
            <w:r w:rsidRPr="000B266D">
              <w:rPr>
                <w:rFonts w:eastAsia="Times New Roman" w:cs="Calibri"/>
                <w:color w:val="000000"/>
              </w:rPr>
              <w:t>Teacher Spirit Cart</w:t>
            </w:r>
          </w:p>
        </w:tc>
        <w:tc>
          <w:tcPr>
            <w:tcW w:w="2072" w:type="dxa"/>
            <w:tcBorders>
              <w:top w:val="nil"/>
              <w:left w:val="nil"/>
              <w:bottom w:val="single" w:sz="4" w:space="0" w:color="auto"/>
              <w:right w:val="nil"/>
            </w:tcBorders>
            <w:shd w:val="clear" w:color="auto" w:fill="auto"/>
            <w:noWrap/>
            <w:vAlign w:val="bottom"/>
            <w:hideMark/>
          </w:tcPr>
          <w:p w14:paraId="610D70DF"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5BB00675" w14:textId="77777777" w:rsidR="000B266D" w:rsidRPr="000B266D" w:rsidRDefault="000B266D" w:rsidP="000B266D">
            <w:pPr>
              <w:jc w:val="center"/>
              <w:rPr>
                <w:rFonts w:eastAsia="Times New Roman" w:cs="Calibri"/>
                <w:color w:val="000000"/>
              </w:rPr>
            </w:pPr>
            <w:r w:rsidRPr="000B266D">
              <w:rPr>
                <w:rFonts w:eastAsia="Times New Roman" w:cs="Calibri"/>
                <w:color w:val="000000"/>
              </w:rPr>
              <w:t>-$400</w:t>
            </w:r>
          </w:p>
        </w:tc>
        <w:tc>
          <w:tcPr>
            <w:tcW w:w="2074" w:type="dxa"/>
            <w:tcBorders>
              <w:top w:val="nil"/>
              <w:left w:val="nil"/>
              <w:bottom w:val="single" w:sz="4" w:space="0" w:color="auto"/>
              <w:right w:val="single" w:sz="8" w:space="0" w:color="auto"/>
            </w:tcBorders>
            <w:shd w:val="clear" w:color="auto" w:fill="auto"/>
            <w:noWrap/>
            <w:vAlign w:val="bottom"/>
            <w:hideMark/>
          </w:tcPr>
          <w:p w14:paraId="0AF4A27B" w14:textId="77777777" w:rsidR="000B266D" w:rsidRPr="000B266D" w:rsidRDefault="000B266D" w:rsidP="000B266D">
            <w:pPr>
              <w:jc w:val="center"/>
              <w:rPr>
                <w:rFonts w:eastAsia="Times New Roman" w:cs="Calibri"/>
                <w:color w:val="000000"/>
              </w:rPr>
            </w:pPr>
            <w:r w:rsidRPr="000B266D">
              <w:rPr>
                <w:rFonts w:eastAsia="Times New Roman" w:cs="Calibri"/>
                <w:color w:val="000000"/>
              </w:rPr>
              <w:t>-$400</w:t>
            </w:r>
          </w:p>
        </w:tc>
      </w:tr>
      <w:tr w:rsidR="000B266D" w:rsidRPr="000B266D" w14:paraId="6A524637"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26A2F383" w14:textId="77777777" w:rsidR="000B266D" w:rsidRPr="000B266D" w:rsidRDefault="000B266D" w:rsidP="000B266D">
            <w:pPr>
              <w:rPr>
                <w:rFonts w:eastAsia="Times New Roman" w:cs="Calibri"/>
                <w:color w:val="000000"/>
              </w:rPr>
            </w:pPr>
            <w:r w:rsidRPr="000B266D">
              <w:rPr>
                <w:rFonts w:eastAsia="Times New Roman" w:cs="Calibri"/>
                <w:color w:val="000000"/>
              </w:rPr>
              <w:t>Staff Appreciation Week</w:t>
            </w:r>
          </w:p>
        </w:tc>
        <w:tc>
          <w:tcPr>
            <w:tcW w:w="2072" w:type="dxa"/>
            <w:tcBorders>
              <w:top w:val="nil"/>
              <w:left w:val="nil"/>
              <w:bottom w:val="single" w:sz="4" w:space="0" w:color="auto"/>
              <w:right w:val="nil"/>
            </w:tcBorders>
            <w:shd w:val="clear" w:color="auto" w:fill="auto"/>
            <w:noWrap/>
            <w:vAlign w:val="bottom"/>
            <w:hideMark/>
          </w:tcPr>
          <w:p w14:paraId="54649E6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331D25D7"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004175D6"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r>
      <w:tr w:rsidR="000B266D" w:rsidRPr="000B266D" w14:paraId="10AAA7AC"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715CA404" w14:textId="77777777" w:rsidR="000B266D" w:rsidRPr="000B266D" w:rsidRDefault="000B266D" w:rsidP="000B266D">
            <w:pPr>
              <w:rPr>
                <w:rFonts w:eastAsia="Times New Roman" w:cs="Calibri"/>
                <w:color w:val="000000"/>
              </w:rPr>
            </w:pPr>
            <w:r w:rsidRPr="000B266D">
              <w:rPr>
                <w:rFonts w:eastAsia="Times New Roman" w:cs="Calibri"/>
                <w:color w:val="000000"/>
              </w:rPr>
              <w:t>Library Literacy Program</w:t>
            </w:r>
          </w:p>
        </w:tc>
        <w:tc>
          <w:tcPr>
            <w:tcW w:w="2072" w:type="dxa"/>
            <w:tcBorders>
              <w:top w:val="nil"/>
              <w:left w:val="nil"/>
              <w:bottom w:val="single" w:sz="4" w:space="0" w:color="auto"/>
              <w:right w:val="nil"/>
            </w:tcBorders>
            <w:shd w:val="clear" w:color="auto" w:fill="auto"/>
            <w:noWrap/>
            <w:vAlign w:val="bottom"/>
            <w:hideMark/>
          </w:tcPr>
          <w:p w14:paraId="0A0D153C"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32F441F0"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-$2,500</w:t>
            </w:r>
          </w:p>
        </w:tc>
        <w:tc>
          <w:tcPr>
            <w:tcW w:w="2074" w:type="dxa"/>
            <w:tcBorders>
              <w:top w:val="nil"/>
              <w:left w:val="nil"/>
              <w:bottom w:val="single" w:sz="4" w:space="0" w:color="auto"/>
              <w:right w:val="single" w:sz="8" w:space="0" w:color="auto"/>
            </w:tcBorders>
            <w:shd w:val="clear" w:color="auto" w:fill="auto"/>
            <w:noWrap/>
            <w:vAlign w:val="bottom"/>
            <w:hideMark/>
          </w:tcPr>
          <w:p w14:paraId="5F92754B"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-$2,500</w:t>
            </w:r>
          </w:p>
        </w:tc>
      </w:tr>
      <w:tr w:rsidR="000B266D" w:rsidRPr="000B266D" w14:paraId="494BAFCE"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7DEF3AC3" w14:textId="77777777" w:rsidR="000B266D" w:rsidRPr="000B266D" w:rsidRDefault="000B266D" w:rsidP="000B266D">
            <w:pPr>
              <w:rPr>
                <w:rFonts w:eastAsia="Times New Roman" w:cs="Calibri"/>
                <w:color w:val="000000"/>
              </w:rPr>
            </w:pPr>
            <w:r w:rsidRPr="000B266D">
              <w:rPr>
                <w:rFonts w:eastAsia="Times New Roman" w:cs="Calibri"/>
                <w:color w:val="000000"/>
              </w:rPr>
              <w:t>Beautification</w:t>
            </w:r>
          </w:p>
        </w:tc>
        <w:tc>
          <w:tcPr>
            <w:tcW w:w="2072" w:type="dxa"/>
            <w:tcBorders>
              <w:top w:val="nil"/>
              <w:left w:val="nil"/>
              <w:bottom w:val="single" w:sz="4" w:space="0" w:color="auto"/>
              <w:right w:val="nil"/>
            </w:tcBorders>
            <w:shd w:val="clear" w:color="auto" w:fill="auto"/>
            <w:noWrap/>
            <w:vAlign w:val="bottom"/>
            <w:hideMark/>
          </w:tcPr>
          <w:p w14:paraId="5DAE3D67"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00768E49"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5F3D2F47"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r>
      <w:tr w:rsidR="000B266D" w:rsidRPr="000B266D" w14:paraId="1F80F72C"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77A43E2F" w14:textId="77777777" w:rsidR="000B266D" w:rsidRPr="000B266D" w:rsidRDefault="000B266D" w:rsidP="000B266D">
            <w:pPr>
              <w:rPr>
                <w:rFonts w:eastAsia="Times New Roman" w:cs="Calibri"/>
                <w:color w:val="000000"/>
              </w:rPr>
            </w:pPr>
            <w:r w:rsidRPr="000B266D">
              <w:rPr>
                <w:rFonts w:eastAsia="Times New Roman" w:cs="Calibri"/>
                <w:color w:val="000000"/>
              </w:rPr>
              <w:t>School Technology</w:t>
            </w:r>
          </w:p>
        </w:tc>
        <w:tc>
          <w:tcPr>
            <w:tcW w:w="2072" w:type="dxa"/>
            <w:tcBorders>
              <w:top w:val="nil"/>
              <w:left w:val="nil"/>
              <w:bottom w:val="single" w:sz="4" w:space="0" w:color="auto"/>
              <w:right w:val="nil"/>
            </w:tcBorders>
            <w:shd w:val="clear" w:color="auto" w:fill="auto"/>
            <w:noWrap/>
            <w:vAlign w:val="bottom"/>
            <w:hideMark/>
          </w:tcPr>
          <w:p w14:paraId="72F294CC"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5F433C89" w14:textId="77777777" w:rsidR="000B266D" w:rsidRPr="000B266D" w:rsidRDefault="000B266D" w:rsidP="000B266D">
            <w:pPr>
              <w:jc w:val="center"/>
              <w:rPr>
                <w:rFonts w:eastAsia="Times New Roman" w:cs="Calibri"/>
                <w:color w:val="000000"/>
              </w:rPr>
            </w:pPr>
            <w:r w:rsidRPr="000B266D">
              <w:rPr>
                <w:rFonts w:eastAsia="Times New Roman" w:cs="Calibri"/>
                <w:color w:val="000000"/>
              </w:rPr>
              <w:t>-$7,500</w:t>
            </w:r>
          </w:p>
        </w:tc>
        <w:tc>
          <w:tcPr>
            <w:tcW w:w="2074" w:type="dxa"/>
            <w:tcBorders>
              <w:top w:val="nil"/>
              <w:left w:val="nil"/>
              <w:bottom w:val="single" w:sz="4" w:space="0" w:color="auto"/>
              <w:right w:val="single" w:sz="8" w:space="0" w:color="auto"/>
            </w:tcBorders>
            <w:shd w:val="clear" w:color="auto" w:fill="auto"/>
            <w:noWrap/>
            <w:vAlign w:val="bottom"/>
            <w:hideMark/>
          </w:tcPr>
          <w:p w14:paraId="3176394C" w14:textId="77777777" w:rsidR="000B266D" w:rsidRPr="000B266D" w:rsidRDefault="000B266D" w:rsidP="000B266D">
            <w:pPr>
              <w:jc w:val="center"/>
              <w:rPr>
                <w:rFonts w:eastAsia="Times New Roman" w:cs="Calibri"/>
                <w:color w:val="000000"/>
              </w:rPr>
            </w:pPr>
            <w:r w:rsidRPr="000B266D">
              <w:rPr>
                <w:rFonts w:eastAsia="Times New Roman" w:cs="Calibri"/>
                <w:color w:val="000000"/>
              </w:rPr>
              <w:t>-$7,500</w:t>
            </w:r>
          </w:p>
        </w:tc>
      </w:tr>
      <w:tr w:rsidR="000B266D" w:rsidRPr="000B266D" w14:paraId="081D5494"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31970F4E" w14:textId="77777777" w:rsidR="000B266D" w:rsidRPr="000B266D" w:rsidRDefault="000B266D" w:rsidP="000B266D">
            <w:pPr>
              <w:rPr>
                <w:rFonts w:eastAsia="Times New Roman" w:cs="Calibri"/>
                <w:color w:val="000000"/>
              </w:rPr>
            </w:pPr>
            <w:r w:rsidRPr="000B266D">
              <w:rPr>
                <w:rFonts w:eastAsia="Times New Roman" w:cs="Calibri"/>
                <w:color w:val="000000"/>
              </w:rPr>
              <w:t>Teacher Mini Grants</w:t>
            </w:r>
          </w:p>
        </w:tc>
        <w:tc>
          <w:tcPr>
            <w:tcW w:w="2072" w:type="dxa"/>
            <w:tcBorders>
              <w:top w:val="nil"/>
              <w:left w:val="nil"/>
              <w:bottom w:val="single" w:sz="4" w:space="0" w:color="auto"/>
              <w:right w:val="nil"/>
            </w:tcBorders>
            <w:shd w:val="clear" w:color="auto" w:fill="auto"/>
            <w:noWrap/>
            <w:vAlign w:val="bottom"/>
            <w:hideMark/>
          </w:tcPr>
          <w:p w14:paraId="0B32DF48"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39AC8C9F" w14:textId="77777777" w:rsidR="000B266D" w:rsidRPr="000B266D" w:rsidRDefault="000B266D" w:rsidP="000B266D">
            <w:pPr>
              <w:jc w:val="center"/>
              <w:rPr>
                <w:rFonts w:eastAsia="Times New Roman" w:cs="Calibri"/>
                <w:color w:val="000000"/>
              </w:rPr>
            </w:pPr>
            <w:r w:rsidRPr="000B266D">
              <w:rPr>
                <w:rFonts w:eastAsia="Times New Roman" w:cs="Calibri"/>
                <w:color w:val="000000"/>
              </w:rPr>
              <w:t>-$3,000</w:t>
            </w:r>
          </w:p>
        </w:tc>
        <w:tc>
          <w:tcPr>
            <w:tcW w:w="2074" w:type="dxa"/>
            <w:tcBorders>
              <w:top w:val="nil"/>
              <w:left w:val="nil"/>
              <w:bottom w:val="single" w:sz="4" w:space="0" w:color="auto"/>
              <w:right w:val="single" w:sz="8" w:space="0" w:color="auto"/>
            </w:tcBorders>
            <w:shd w:val="clear" w:color="auto" w:fill="auto"/>
            <w:noWrap/>
            <w:vAlign w:val="bottom"/>
            <w:hideMark/>
          </w:tcPr>
          <w:p w14:paraId="2B9B83D5" w14:textId="77777777" w:rsidR="000B266D" w:rsidRPr="000B266D" w:rsidRDefault="000B266D" w:rsidP="000B266D">
            <w:pPr>
              <w:jc w:val="center"/>
              <w:rPr>
                <w:rFonts w:eastAsia="Times New Roman" w:cs="Calibri"/>
                <w:color w:val="000000"/>
              </w:rPr>
            </w:pPr>
            <w:r w:rsidRPr="000B266D">
              <w:rPr>
                <w:rFonts w:eastAsia="Times New Roman" w:cs="Calibri"/>
                <w:color w:val="000000"/>
              </w:rPr>
              <w:t>-$3,000</w:t>
            </w:r>
          </w:p>
        </w:tc>
      </w:tr>
      <w:tr w:rsidR="000B266D" w:rsidRPr="000B266D" w14:paraId="7D94CC63"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8426F34" w14:textId="77777777" w:rsidR="000B266D" w:rsidRPr="000B266D" w:rsidRDefault="000B266D" w:rsidP="000B266D">
            <w:pPr>
              <w:rPr>
                <w:rFonts w:eastAsia="Times New Roman" w:cs="Calibri"/>
                <w:color w:val="000000"/>
              </w:rPr>
            </w:pPr>
            <w:r w:rsidRPr="000B266D">
              <w:rPr>
                <w:rFonts w:eastAsia="Times New Roman" w:cs="Calibri"/>
                <w:color w:val="000000"/>
              </w:rPr>
              <w:t>Adopt-a-PTA</w:t>
            </w:r>
          </w:p>
        </w:tc>
        <w:tc>
          <w:tcPr>
            <w:tcW w:w="2072" w:type="dxa"/>
            <w:tcBorders>
              <w:top w:val="nil"/>
              <w:left w:val="nil"/>
              <w:bottom w:val="single" w:sz="4" w:space="0" w:color="auto"/>
              <w:right w:val="nil"/>
            </w:tcBorders>
            <w:shd w:val="clear" w:color="auto" w:fill="auto"/>
            <w:noWrap/>
            <w:vAlign w:val="center"/>
            <w:hideMark/>
          </w:tcPr>
          <w:p w14:paraId="57B11BFE"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408BD40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4F5150C7"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r>
      <w:tr w:rsidR="000B266D" w:rsidRPr="000B266D" w14:paraId="3D4E1F75" w14:textId="77777777" w:rsidTr="00011E3D">
        <w:trPr>
          <w:trHeight w:val="282"/>
        </w:trPr>
        <w:tc>
          <w:tcPr>
            <w:tcW w:w="3797" w:type="dxa"/>
            <w:tcBorders>
              <w:top w:val="nil"/>
              <w:left w:val="single" w:sz="8" w:space="0" w:color="auto"/>
              <w:bottom w:val="single" w:sz="8" w:space="0" w:color="auto"/>
              <w:right w:val="nil"/>
            </w:tcBorders>
            <w:shd w:val="clear" w:color="auto" w:fill="auto"/>
            <w:noWrap/>
            <w:vAlign w:val="bottom"/>
            <w:hideMark/>
          </w:tcPr>
          <w:p w14:paraId="5071F9F6" w14:textId="77777777" w:rsidR="000B266D" w:rsidRPr="000B266D" w:rsidRDefault="000B266D" w:rsidP="000B266D">
            <w:pPr>
              <w:rPr>
                <w:rFonts w:eastAsia="Times New Roman" w:cs="Calibri"/>
                <w:b/>
                <w:bCs/>
                <w:color w:val="000000"/>
              </w:rPr>
            </w:pPr>
            <w:r w:rsidRPr="000B266D">
              <w:rPr>
                <w:rFonts w:eastAsia="Times New Roman" w:cs="Calibri"/>
                <w:b/>
                <w:bCs/>
                <w:color w:val="000000"/>
              </w:rPr>
              <w:t>Teacher, School &amp; Community Totals</w:t>
            </w:r>
          </w:p>
        </w:tc>
        <w:tc>
          <w:tcPr>
            <w:tcW w:w="2072" w:type="dxa"/>
            <w:tcBorders>
              <w:top w:val="nil"/>
              <w:left w:val="nil"/>
              <w:bottom w:val="single" w:sz="8" w:space="0" w:color="auto"/>
              <w:right w:val="nil"/>
            </w:tcBorders>
            <w:shd w:val="clear" w:color="auto" w:fill="auto"/>
            <w:noWrap/>
            <w:vAlign w:val="bottom"/>
            <w:hideMark/>
          </w:tcPr>
          <w:p w14:paraId="3F8F1FEB"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8" w:space="0" w:color="auto"/>
              <w:right w:val="nil"/>
            </w:tcBorders>
            <w:shd w:val="clear" w:color="auto" w:fill="auto"/>
            <w:noWrap/>
            <w:vAlign w:val="bottom"/>
            <w:hideMark/>
          </w:tcPr>
          <w:p w14:paraId="70C85422"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-$18,300</w:t>
            </w:r>
          </w:p>
        </w:tc>
        <w:tc>
          <w:tcPr>
            <w:tcW w:w="2074" w:type="dxa"/>
            <w:tcBorders>
              <w:top w:val="nil"/>
              <w:left w:val="nil"/>
              <w:bottom w:val="single" w:sz="8" w:space="0" w:color="auto"/>
              <w:right w:val="single" w:sz="8" w:space="0" w:color="auto"/>
            </w:tcBorders>
            <w:shd w:val="clear" w:color="auto" w:fill="auto"/>
            <w:noWrap/>
            <w:vAlign w:val="bottom"/>
            <w:hideMark/>
          </w:tcPr>
          <w:p w14:paraId="50508D6B"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-$18,300</w:t>
            </w:r>
          </w:p>
        </w:tc>
      </w:tr>
      <w:tr w:rsidR="000B266D" w:rsidRPr="000B266D" w14:paraId="18F8BFB6"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7919A052" w14:textId="77777777" w:rsidR="000B266D" w:rsidRPr="000B266D" w:rsidRDefault="000B266D" w:rsidP="000B266D">
            <w:pPr>
              <w:rPr>
                <w:rFonts w:eastAsia="Times New Roman" w:cs="Calibri"/>
                <w:b/>
                <w:bCs/>
                <w:color w:val="000000"/>
              </w:rPr>
            </w:pPr>
            <w:r w:rsidRPr="000B266D">
              <w:rPr>
                <w:rFonts w:eastAsia="Times New Roman" w:cs="Calibri"/>
                <w:b/>
                <w:bCs/>
                <w:color w:val="000000"/>
              </w:rPr>
              <w:t>Administrative</w:t>
            </w:r>
          </w:p>
        </w:tc>
        <w:tc>
          <w:tcPr>
            <w:tcW w:w="2072" w:type="dxa"/>
            <w:tcBorders>
              <w:top w:val="nil"/>
              <w:left w:val="nil"/>
              <w:bottom w:val="single" w:sz="4" w:space="0" w:color="auto"/>
              <w:right w:val="nil"/>
            </w:tcBorders>
            <w:shd w:val="clear" w:color="auto" w:fill="auto"/>
            <w:vAlign w:val="center"/>
            <w:hideMark/>
          </w:tcPr>
          <w:p w14:paraId="67285B4E"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Budgeted Income</w:t>
            </w:r>
          </w:p>
        </w:tc>
        <w:tc>
          <w:tcPr>
            <w:tcW w:w="2635" w:type="dxa"/>
            <w:tcBorders>
              <w:top w:val="nil"/>
              <w:left w:val="nil"/>
              <w:bottom w:val="single" w:sz="4" w:space="0" w:color="auto"/>
              <w:right w:val="nil"/>
            </w:tcBorders>
            <w:shd w:val="clear" w:color="auto" w:fill="auto"/>
            <w:vAlign w:val="center"/>
            <w:hideMark/>
          </w:tcPr>
          <w:p w14:paraId="1243A05F"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476C189B"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Budget Net</w:t>
            </w:r>
          </w:p>
        </w:tc>
      </w:tr>
      <w:tr w:rsidR="000B266D" w:rsidRPr="000B266D" w14:paraId="272179B8"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9DF74F3" w14:textId="77777777" w:rsidR="000B266D" w:rsidRPr="000B266D" w:rsidRDefault="000B266D" w:rsidP="000B266D">
            <w:pPr>
              <w:rPr>
                <w:rFonts w:eastAsia="Times New Roman" w:cs="Calibri"/>
                <w:color w:val="000000"/>
              </w:rPr>
            </w:pPr>
            <w:r w:rsidRPr="000B266D">
              <w:rPr>
                <w:rFonts w:eastAsia="Times New Roman" w:cs="Calibri"/>
                <w:color w:val="000000"/>
              </w:rPr>
              <w:t>AIM Insurance</w:t>
            </w:r>
          </w:p>
        </w:tc>
        <w:tc>
          <w:tcPr>
            <w:tcW w:w="2072" w:type="dxa"/>
            <w:tcBorders>
              <w:top w:val="nil"/>
              <w:left w:val="nil"/>
              <w:bottom w:val="single" w:sz="4" w:space="0" w:color="auto"/>
              <w:right w:val="nil"/>
            </w:tcBorders>
            <w:shd w:val="clear" w:color="auto" w:fill="auto"/>
            <w:noWrap/>
            <w:vAlign w:val="center"/>
            <w:hideMark/>
          </w:tcPr>
          <w:p w14:paraId="2C963ADC"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1A5CE6B0"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790A9C77"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w:t>
            </w:r>
          </w:p>
        </w:tc>
      </w:tr>
      <w:tr w:rsidR="000B266D" w:rsidRPr="000B266D" w14:paraId="39BB6167"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4A473E51" w14:textId="77777777" w:rsidR="000B266D" w:rsidRPr="000B266D" w:rsidRDefault="000B266D" w:rsidP="000B266D">
            <w:pPr>
              <w:rPr>
                <w:rFonts w:eastAsia="Times New Roman" w:cs="Calibri"/>
                <w:color w:val="000000"/>
              </w:rPr>
            </w:pPr>
            <w:r w:rsidRPr="000B266D">
              <w:rPr>
                <w:rFonts w:eastAsia="Times New Roman" w:cs="Calibri"/>
                <w:color w:val="000000"/>
              </w:rPr>
              <w:t>Banking Fees &amp; Interest</w:t>
            </w:r>
          </w:p>
        </w:tc>
        <w:tc>
          <w:tcPr>
            <w:tcW w:w="2072" w:type="dxa"/>
            <w:tcBorders>
              <w:top w:val="nil"/>
              <w:left w:val="nil"/>
              <w:bottom w:val="single" w:sz="4" w:space="0" w:color="auto"/>
              <w:right w:val="nil"/>
            </w:tcBorders>
            <w:shd w:val="clear" w:color="auto" w:fill="auto"/>
            <w:noWrap/>
            <w:vAlign w:val="center"/>
            <w:hideMark/>
          </w:tcPr>
          <w:p w14:paraId="2A2E854A"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w:t>
            </w:r>
          </w:p>
        </w:tc>
        <w:tc>
          <w:tcPr>
            <w:tcW w:w="2635" w:type="dxa"/>
            <w:tcBorders>
              <w:top w:val="nil"/>
              <w:left w:val="nil"/>
              <w:bottom w:val="single" w:sz="4" w:space="0" w:color="auto"/>
              <w:right w:val="nil"/>
            </w:tcBorders>
            <w:shd w:val="clear" w:color="auto" w:fill="auto"/>
            <w:noWrap/>
            <w:vAlign w:val="center"/>
            <w:hideMark/>
          </w:tcPr>
          <w:p w14:paraId="55BC35E2"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w:t>
            </w:r>
          </w:p>
        </w:tc>
        <w:tc>
          <w:tcPr>
            <w:tcW w:w="2074" w:type="dxa"/>
            <w:tcBorders>
              <w:top w:val="nil"/>
              <w:left w:val="nil"/>
              <w:bottom w:val="single" w:sz="4" w:space="0" w:color="auto"/>
              <w:right w:val="single" w:sz="8" w:space="0" w:color="auto"/>
            </w:tcBorders>
            <w:shd w:val="clear" w:color="auto" w:fill="auto"/>
            <w:noWrap/>
            <w:vAlign w:val="center"/>
            <w:hideMark/>
          </w:tcPr>
          <w:p w14:paraId="306BFC50"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w:t>
            </w:r>
          </w:p>
        </w:tc>
      </w:tr>
      <w:tr w:rsidR="000B266D" w:rsidRPr="000B266D" w14:paraId="247CEECF" w14:textId="77777777" w:rsidTr="00011E3D">
        <w:trPr>
          <w:trHeight w:val="282"/>
        </w:trPr>
        <w:tc>
          <w:tcPr>
            <w:tcW w:w="3797" w:type="dxa"/>
            <w:tcBorders>
              <w:top w:val="nil"/>
              <w:left w:val="single" w:sz="8" w:space="0" w:color="auto"/>
              <w:bottom w:val="single" w:sz="4" w:space="0" w:color="auto"/>
              <w:right w:val="nil"/>
            </w:tcBorders>
            <w:shd w:val="clear" w:color="auto" w:fill="auto"/>
            <w:vAlign w:val="center"/>
            <w:hideMark/>
          </w:tcPr>
          <w:p w14:paraId="64948C2D" w14:textId="77777777" w:rsidR="000B266D" w:rsidRPr="000B266D" w:rsidRDefault="000B266D" w:rsidP="000B266D">
            <w:pPr>
              <w:rPr>
                <w:rFonts w:eastAsia="Times New Roman" w:cs="Calibri"/>
                <w:color w:val="000000"/>
              </w:rPr>
            </w:pPr>
            <w:r w:rsidRPr="000B266D">
              <w:rPr>
                <w:rFonts w:eastAsia="Times New Roman" w:cs="Calibri"/>
                <w:color w:val="000000"/>
              </w:rPr>
              <w:t>Leadership &amp; Training</w:t>
            </w:r>
          </w:p>
        </w:tc>
        <w:tc>
          <w:tcPr>
            <w:tcW w:w="2072" w:type="dxa"/>
            <w:tcBorders>
              <w:top w:val="nil"/>
              <w:left w:val="nil"/>
              <w:bottom w:val="single" w:sz="4" w:space="0" w:color="auto"/>
              <w:right w:val="nil"/>
            </w:tcBorders>
            <w:shd w:val="clear" w:color="auto" w:fill="auto"/>
            <w:noWrap/>
            <w:vAlign w:val="center"/>
            <w:hideMark/>
          </w:tcPr>
          <w:p w14:paraId="31D2796F"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72895E0E"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1AEA2AE9"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w:t>
            </w:r>
          </w:p>
        </w:tc>
      </w:tr>
      <w:tr w:rsidR="000B266D" w:rsidRPr="000B266D" w14:paraId="7BEB6F5D"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7E23D95" w14:textId="77777777" w:rsidR="000B266D" w:rsidRPr="000B266D" w:rsidRDefault="000B266D" w:rsidP="000B266D">
            <w:pPr>
              <w:rPr>
                <w:rFonts w:eastAsia="Times New Roman" w:cs="Calibri"/>
                <w:color w:val="000000"/>
              </w:rPr>
            </w:pPr>
            <w:r w:rsidRPr="000B266D">
              <w:rPr>
                <w:rFonts w:eastAsia="Times New Roman" w:cs="Calibri"/>
                <w:color w:val="000000"/>
              </w:rPr>
              <w:t>*Membership Dues</w:t>
            </w:r>
          </w:p>
        </w:tc>
        <w:tc>
          <w:tcPr>
            <w:tcW w:w="2072" w:type="dxa"/>
            <w:tcBorders>
              <w:top w:val="nil"/>
              <w:left w:val="nil"/>
              <w:bottom w:val="single" w:sz="4" w:space="0" w:color="auto"/>
              <w:right w:val="nil"/>
            </w:tcBorders>
            <w:shd w:val="clear" w:color="auto" w:fill="auto"/>
            <w:noWrap/>
            <w:vAlign w:val="center"/>
            <w:hideMark/>
          </w:tcPr>
          <w:p w14:paraId="6D617AC8" w14:textId="77777777" w:rsidR="000B266D" w:rsidRPr="000B266D" w:rsidRDefault="000B266D" w:rsidP="000B266D">
            <w:pPr>
              <w:jc w:val="center"/>
              <w:rPr>
                <w:rFonts w:eastAsia="Times New Roman" w:cs="Calibri"/>
                <w:color w:val="000000"/>
              </w:rPr>
            </w:pPr>
            <w:r w:rsidRPr="000B266D">
              <w:rPr>
                <w:rFonts w:eastAsia="Times New Roman" w:cs="Calibri"/>
                <w:color w:val="000000"/>
              </w:rPr>
              <w:t>$2,200</w:t>
            </w:r>
          </w:p>
        </w:tc>
        <w:tc>
          <w:tcPr>
            <w:tcW w:w="2635" w:type="dxa"/>
            <w:tcBorders>
              <w:top w:val="nil"/>
              <w:left w:val="nil"/>
              <w:bottom w:val="single" w:sz="4" w:space="0" w:color="auto"/>
              <w:right w:val="nil"/>
            </w:tcBorders>
            <w:shd w:val="clear" w:color="auto" w:fill="auto"/>
            <w:noWrap/>
            <w:vAlign w:val="center"/>
            <w:hideMark/>
          </w:tcPr>
          <w:p w14:paraId="4FB03BF2"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-$1,250</w:t>
            </w:r>
          </w:p>
        </w:tc>
        <w:tc>
          <w:tcPr>
            <w:tcW w:w="2074" w:type="dxa"/>
            <w:tcBorders>
              <w:top w:val="nil"/>
              <w:left w:val="nil"/>
              <w:bottom w:val="single" w:sz="4" w:space="0" w:color="auto"/>
              <w:right w:val="single" w:sz="8" w:space="0" w:color="auto"/>
            </w:tcBorders>
            <w:shd w:val="clear" w:color="auto" w:fill="auto"/>
            <w:noWrap/>
            <w:vAlign w:val="center"/>
            <w:hideMark/>
          </w:tcPr>
          <w:p w14:paraId="36F8A555" w14:textId="77777777" w:rsidR="000B266D" w:rsidRPr="000B266D" w:rsidRDefault="000B266D" w:rsidP="000B266D">
            <w:pPr>
              <w:jc w:val="center"/>
              <w:rPr>
                <w:rFonts w:eastAsia="Times New Roman" w:cs="Calibri"/>
                <w:color w:val="000000"/>
              </w:rPr>
            </w:pPr>
            <w:r w:rsidRPr="000B266D">
              <w:rPr>
                <w:rFonts w:eastAsia="Times New Roman" w:cs="Calibri"/>
                <w:color w:val="000000"/>
              </w:rPr>
              <w:t>$950</w:t>
            </w:r>
          </w:p>
        </w:tc>
      </w:tr>
      <w:tr w:rsidR="000B266D" w:rsidRPr="000B266D" w14:paraId="1E9D19F6"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21C398D" w14:textId="77777777" w:rsidR="000B266D" w:rsidRPr="000B266D" w:rsidRDefault="000B266D" w:rsidP="000B266D">
            <w:pPr>
              <w:rPr>
                <w:rFonts w:eastAsia="Times New Roman" w:cs="Calibri"/>
                <w:color w:val="000000"/>
              </w:rPr>
            </w:pPr>
            <w:r w:rsidRPr="000B266D">
              <w:rPr>
                <w:rFonts w:eastAsia="Times New Roman" w:cs="Calibri"/>
                <w:color w:val="000000"/>
              </w:rPr>
              <w:t>PTA Office Supplies</w:t>
            </w:r>
          </w:p>
        </w:tc>
        <w:tc>
          <w:tcPr>
            <w:tcW w:w="2072" w:type="dxa"/>
            <w:tcBorders>
              <w:top w:val="nil"/>
              <w:left w:val="nil"/>
              <w:bottom w:val="single" w:sz="4" w:space="0" w:color="auto"/>
              <w:right w:val="nil"/>
            </w:tcBorders>
            <w:shd w:val="clear" w:color="auto" w:fill="auto"/>
            <w:noWrap/>
            <w:vAlign w:val="center"/>
            <w:hideMark/>
          </w:tcPr>
          <w:p w14:paraId="5FD885F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1097B02B"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264E22E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-$1,000</w:t>
            </w:r>
          </w:p>
        </w:tc>
      </w:tr>
      <w:tr w:rsidR="000B266D" w:rsidRPr="000B266D" w14:paraId="337E841C"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0BF9AE63" w14:textId="77777777" w:rsidR="000B266D" w:rsidRPr="000B266D" w:rsidRDefault="000B266D" w:rsidP="000B266D">
            <w:pPr>
              <w:rPr>
                <w:rFonts w:eastAsia="Times New Roman" w:cs="Calibri"/>
                <w:color w:val="000000"/>
              </w:rPr>
            </w:pPr>
            <w:r w:rsidRPr="000B266D">
              <w:rPr>
                <w:rFonts w:eastAsia="Times New Roman" w:cs="Calibri"/>
                <w:color w:val="000000"/>
              </w:rPr>
              <w:t>Start Up Funds</w:t>
            </w:r>
          </w:p>
        </w:tc>
        <w:tc>
          <w:tcPr>
            <w:tcW w:w="2072" w:type="dxa"/>
            <w:tcBorders>
              <w:top w:val="nil"/>
              <w:left w:val="nil"/>
              <w:bottom w:val="single" w:sz="4" w:space="0" w:color="auto"/>
              <w:right w:val="nil"/>
            </w:tcBorders>
            <w:shd w:val="clear" w:color="auto" w:fill="auto"/>
            <w:noWrap/>
            <w:vAlign w:val="center"/>
            <w:hideMark/>
          </w:tcPr>
          <w:p w14:paraId="04A3D267"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$5,000</w:t>
            </w:r>
          </w:p>
        </w:tc>
        <w:tc>
          <w:tcPr>
            <w:tcW w:w="2635" w:type="dxa"/>
            <w:tcBorders>
              <w:top w:val="nil"/>
              <w:left w:val="nil"/>
              <w:bottom w:val="single" w:sz="4" w:space="0" w:color="auto"/>
              <w:right w:val="nil"/>
            </w:tcBorders>
            <w:shd w:val="clear" w:color="auto" w:fill="auto"/>
            <w:noWrap/>
            <w:vAlign w:val="center"/>
            <w:hideMark/>
          </w:tcPr>
          <w:p w14:paraId="1BCB6301" w14:textId="77777777" w:rsidR="000B266D" w:rsidRPr="000B266D" w:rsidRDefault="000B266D" w:rsidP="000B266D">
            <w:pPr>
              <w:jc w:val="center"/>
              <w:rPr>
                <w:rFonts w:eastAsia="Times New Roman" w:cs="Calibri"/>
                <w:color w:val="000000"/>
              </w:rPr>
            </w:pPr>
            <w:r w:rsidRPr="000B266D">
              <w:rPr>
                <w:rFonts w:eastAsia="Times New Roman" w:cs="Calibri"/>
                <w:color w:val="000000"/>
              </w:rPr>
              <w:t>-$5,000</w:t>
            </w:r>
          </w:p>
        </w:tc>
        <w:tc>
          <w:tcPr>
            <w:tcW w:w="2074" w:type="dxa"/>
            <w:tcBorders>
              <w:top w:val="nil"/>
              <w:left w:val="nil"/>
              <w:bottom w:val="single" w:sz="4" w:space="0" w:color="auto"/>
              <w:right w:val="single" w:sz="8" w:space="0" w:color="auto"/>
            </w:tcBorders>
            <w:shd w:val="clear" w:color="auto" w:fill="auto"/>
            <w:noWrap/>
            <w:vAlign w:val="center"/>
            <w:hideMark/>
          </w:tcPr>
          <w:p w14:paraId="64A1EFEF"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r>
      <w:tr w:rsidR="000B266D" w:rsidRPr="000B266D" w14:paraId="53A59D57"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79EE94F" w14:textId="77777777" w:rsidR="000B266D" w:rsidRPr="000B266D" w:rsidRDefault="000B266D" w:rsidP="000B266D">
            <w:pPr>
              <w:rPr>
                <w:rFonts w:eastAsia="Times New Roman" w:cs="Calibri"/>
                <w:color w:val="000000"/>
              </w:rPr>
            </w:pPr>
            <w:r w:rsidRPr="000B266D">
              <w:rPr>
                <w:rFonts w:eastAsia="Times New Roman" w:cs="Calibri"/>
                <w:color w:val="000000"/>
              </w:rPr>
              <w:t>Carry Forward &amp; Ending Balances</w:t>
            </w:r>
          </w:p>
        </w:tc>
        <w:tc>
          <w:tcPr>
            <w:tcW w:w="2072" w:type="dxa"/>
            <w:tcBorders>
              <w:top w:val="nil"/>
              <w:left w:val="nil"/>
              <w:bottom w:val="single" w:sz="4" w:space="0" w:color="auto"/>
              <w:right w:val="nil"/>
            </w:tcBorders>
            <w:shd w:val="clear" w:color="auto" w:fill="auto"/>
            <w:noWrap/>
            <w:vAlign w:val="center"/>
            <w:hideMark/>
          </w:tcPr>
          <w:p w14:paraId="46694BF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$12,978</w:t>
            </w:r>
          </w:p>
        </w:tc>
        <w:tc>
          <w:tcPr>
            <w:tcW w:w="2635" w:type="dxa"/>
            <w:tcBorders>
              <w:top w:val="nil"/>
              <w:left w:val="nil"/>
              <w:bottom w:val="single" w:sz="4" w:space="0" w:color="auto"/>
              <w:right w:val="nil"/>
            </w:tcBorders>
            <w:shd w:val="clear" w:color="auto" w:fill="auto"/>
            <w:noWrap/>
            <w:vAlign w:val="center"/>
            <w:hideMark/>
          </w:tcPr>
          <w:p w14:paraId="5093715C"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-$12,090</w:t>
            </w:r>
          </w:p>
        </w:tc>
        <w:tc>
          <w:tcPr>
            <w:tcW w:w="2074" w:type="dxa"/>
            <w:tcBorders>
              <w:top w:val="nil"/>
              <w:left w:val="nil"/>
              <w:bottom w:val="single" w:sz="4" w:space="0" w:color="auto"/>
              <w:right w:val="single" w:sz="8" w:space="0" w:color="auto"/>
            </w:tcBorders>
            <w:shd w:val="clear" w:color="auto" w:fill="auto"/>
            <w:noWrap/>
            <w:vAlign w:val="center"/>
            <w:hideMark/>
          </w:tcPr>
          <w:p w14:paraId="4370A638" w14:textId="77777777" w:rsidR="000B266D" w:rsidRPr="000B266D" w:rsidRDefault="000B266D" w:rsidP="000B266D">
            <w:pPr>
              <w:jc w:val="center"/>
              <w:rPr>
                <w:rFonts w:eastAsia="Times New Roman" w:cs="Calibri"/>
                <w:color w:val="000000"/>
              </w:rPr>
            </w:pPr>
            <w:r w:rsidRPr="000B266D">
              <w:rPr>
                <w:rFonts w:eastAsia="Times New Roman" w:cs="Calibri"/>
                <w:color w:val="000000"/>
              </w:rPr>
              <w:t>$888</w:t>
            </w:r>
          </w:p>
        </w:tc>
      </w:tr>
      <w:tr w:rsidR="000B266D" w:rsidRPr="000B266D" w14:paraId="5AFD1A17"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391FB22" w14:textId="77777777" w:rsidR="000B266D" w:rsidRPr="000B266D" w:rsidRDefault="000B266D" w:rsidP="000B266D">
            <w:pPr>
              <w:rPr>
                <w:rFonts w:eastAsia="Times New Roman" w:cs="Calibri"/>
                <w:color w:val="000000"/>
              </w:rPr>
            </w:pPr>
            <w:r w:rsidRPr="000B266D">
              <w:rPr>
                <w:rFonts w:eastAsia="Times New Roman" w:cs="Calibri"/>
                <w:color w:val="000000"/>
              </w:rPr>
              <w:t>Zoom</w:t>
            </w:r>
          </w:p>
        </w:tc>
        <w:tc>
          <w:tcPr>
            <w:tcW w:w="2072" w:type="dxa"/>
            <w:tcBorders>
              <w:top w:val="nil"/>
              <w:left w:val="nil"/>
              <w:bottom w:val="single" w:sz="4" w:space="0" w:color="auto"/>
              <w:right w:val="nil"/>
            </w:tcBorders>
            <w:shd w:val="clear" w:color="auto" w:fill="auto"/>
            <w:noWrap/>
            <w:vAlign w:val="center"/>
            <w:hideMark/>
          </w:tcPr>
          <w:p w14:paraId="625C09BC" w14:textId="77777777" w:rsidR="000B266D" w:rsidRPr="000B266D" w:rsidRDefault="000B266D" w:rsidP="000B266D">
            <w:pPr>
              <w:jc w:val="center"/>
              <w:rPr>
                <w:rFonts w:eastAsia="Times New Roman" w:cs="Calibri"/>
                <w:color w:val="000000"/>
              </w:rPr>
            </w:pPr>
            <w:r w:rsidRPr="000B266D">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7FEE6EF3"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-$188</w:t>
            </w:r>
          </w:p>
        </w:tc>
        <w:tc>
          <w:tcPr>
            <w:tcW w:w="2074" w:type="dxa"/>
            <w:tcBorders>
              <w:top w:val="nil"/>
              <w:left w:val="nil"/>
              <w:bottom w:val="single" w:sz="4" w:space="0" w:color="auto"/>
              <w:right w:val="single" w:sz="8" w:space="0" w:color="auto"/>
            </w:tcBorders>
            <w:shd w:val="clear" w:color="auto" w:fill="auto"/>
            <w:noWrap/>
            <w:vAlign w:val="center"/>
            <w:hideMark/>
          </w:tcPr>
          <w:p w14:paraId="79235191" w14:textId="77777777" w:rsidR="000B266D" w:rsidRPr="000B266D" w:rsidRDefault="000B266D" w:rsidP="000B266D">
            <w:pPr>
              <w:jc w:val="center"/>
              <w:rPr>
                <w:rFonts w:eastAsia="Times New Roman" w:cs="Calibri"/>
                <w:color w:val="000000"/>
              </w:rPr>
            </w:pPr>
            <w:r w:rsidRPr="000B266D">
              <w:rPr>
                <w:rFonts w:eastAsia="Times New Roman" w:cs="Calibri"/>
                <w:color w:val="000000"/>
              </w:rPr>
              <w:t>-$188</w:t>
            </w:r>
          </w:p>
        </w:tc>
      </w:tr>
      <w:tr w:rsidR="000B266D" w:rsidRPr="000B266D" w14:paraId="3C11DCE4" w14:textId="77777777" w:rsidTr="00011E3D">
        <w:trPr>
          <w:trHeight w:val="282"/>
        </w:trPr>
        <w:tc>
          <w:tcPr>
            <w:tcW w:w="3797" w:type="dxa"/>
            <w:tcBorders>
              <w:top w:val="nil"/>
              <w:left w:val="single" w:sz="8" w:space="0" w:color="auto"/>
              <w:bottom w:val="single" w:sz="8" w:space="0" w:color="auto"/>
              <w:right w:val="nil"/>
            </w:tcBorders>
            <w:shd w:val="clear" w:color="auto" w:fill="auto"/>
            <w:vAlign w:val="center"/>
            <w:hideMark/>
          </w:tcPr>
          <w:p w14:paraId="3ADECC48" w14:textId="77777777" w:rsidR="000B266D" w:rsidRPr="000B266D" w:rsidRDefault="000B266D" w:rsidP="000B266D">
            <w:pPr>
              <w:rPr>
                <w:rFonts w:eastAsia="Times New Roman" w:cs="Calibri"/>
                <w:b/>
                <w:bCs/>
                <w:color w:val="000000"/>
              </w:rPr>
            </w:pPr>
            <w:r w:rsidRPr="000B266D">
              <w:rPr>
                <w:rFonts w:eastAsia="Times New Roman" w:cs="Calibri"/>
                <w:b/>
                <w:bCs/>
                <w:color w:val="000000"/>
              </w:rPr>
              <w:t>Administrative Totals</w:t>
            </w:r>
          </w:p>
        </w:tc>
        <w:tc>
          <w:tcPr>
            <w:tcW w:w="2072" w:type="dxa"/>
            <w:tcBorders>
              <w:top w:val="nil"/>
              <w:left w:val="nil"/>
              <w:bottom w:val="single" w:sz="8" w:space="0" w:color="auto"/>
              <w:right w:val="nil"/>
            </w:tcBorders>
            <w:shd w:val="clear" w:color="auto" w:fill="auto"/>
            <w:noWrap/>
            <w:vAlign w:val="center"/>
            <w:hideMark/>
          </w:tcPr>
          <w:p w14:paraId="104FBD87"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$20,228</w:t>
            </w:r>
          </w:p>
        </w:tc>
        <w:tc>
          <w:tcPr>
            <w:tcW w:w="2635" w:type="dxa"/>
            <w:tcBorders>
              <w:top w:val="nil"/>
              <w:left w:val="nil"/>
              <w:bottom w:val="single" w:sz="8" w:space="0" w:color="auto"/>
              <w:right w:val="nil"/>
            </w:tcBorders>
            <w:shd w:val="clear" w:color="auto" w:fill="auto"/>
            <w:noWrap/>
            <w:vAlign w:val="center"/>
            <w:hideMark/>
          </w:tcPr>
          <w:p w14:paraId="5E268F93"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-$20,628</w:t>
            </w:r>
          </w:p>
        </w:tc>
        <w:tc>
          <w:tcPr>
            <w:tcW w:w="2074" w:type="dxa"/>
            <w:tcBorders>
              <w:top w:val="nil"/>
              <w:left w:val="nil"/>
              <w:bottom w:val="single" w:sz="8" w:space="0" w:color="auto"/>
              <w:right w:val="single" w:sz="8" w:space="0" w:color="auto"/>
            </w:tcBorders>
            <w:shd w:val="clear" w:color="auto" w:fill="auto"/>
            <w:noWrap/>
            <w:vAlign w:val="center"/>
            <w:hideMark/>
          </w:tcPr>
          <w:p w14:paraId="085EE8B3"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-$400</w:t>
            </w:r>
          </w:p>
        </w:tc>
      </w:tr>
      <w:tr w:rsidR="000B266D" w:rsidRPr="000B266D" w14:paraId="76DF0C77" w14:textId="77777777" w:rsidTr="00011E3D">
        <w:trPr>
          <w:trHeight w:val="282"/>
        </w:trPr>
        <w:tc>
          <w:tcPr>
            <w:tcW w:w="3797" w:type="dxa"/>
            <w:tcBorders>
              <w:top w:val="nil"/>
              <w:left w:val="single" w:sz="8" w:space="0" w:color="auto"/>
              <w:bottom w:val="single" w:sz="8" w:space="0" w:color="auto"/>
              <w:right w:val="nil"/>
            </w:tcBorders>
            <w:shd w:val="clear" w:color="auto" w:fill="auto"/>
            <w:vAlign w:val="center"/>
            <w:hideMark/>
          </w:tcPr>
          <w:p w14:paraId="1453E3B5" w14:textId="77777777" w:rsidR="000B266D" w:rsidRPr="000B266D" w:rsidRDefault="000B266D" w:rsidP="000B266D">
            <w:pPr>
              <w:rPr>
                <w:rFonts w:eastAsia="Times New Roman" w:cs="Calibri"/>
                <w:b/>
                <w:bCs/>
                <w:color w:val="000000"/>
              </w:rPr>
            </w:pPr>
            <w:r w:rsidRPr="000B266D">
              <w:rPr>
                <w:rFonts w:eastAsia="Times New Roman" w:cs="Calibri"/>
                <w:b/>
                <w:bCs/>
                <w:color w:val="000000"/>
              </w:rPr>
              <w:t>Grand Totals</w:t>
            </w:r>
          </w:p>
        </w:tc>
        <w:tc>
          <w:tcPr>
            <w:tcW w:w="2072" w:type="dxa"/>
            <w:tcBorders>
              <w:top w:val="nil"/>
              <w:left w:val="nil"/>
              <w:bottom w:val="single" w:sz="8" w:space="0" w:color="auto"/>
              <w:right w:val="nil"/>
            </w:tcBorders>
            <w:shd w:val="clear" w:color="auto" w:fill="auto"/>
            <w:noWrap/>
            <w:vAlign w:val="center"/>
            <w:hideMark/>
          </w:tcPr>
          <w:p w14:paraId="7153582A"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$63,978</w:t>
            </w:r>
          </w:p>
        </w:tc>
        <w:tc>
          <w:tcPr>
            <w:tcW w:w="2635" w:type="dxa"/>
            <w:tcBorders>
              <w:top w:val="nil"/>
              <w:left w:val="nil"/>
              <w:bottom w:val="single" w:sz="8" w:space="0" w:color="auto"/>
              <w:right w:val="nil"/>
            </w:tcBorders>
            <w:shd w:val="clear" w:color="auto" w:fill="auto"/>
            <w:noWrap/>
            <w:vAlign w:val="center"/>
            <w:hideMark/>
          </w:tcPr>
          <w:p w14:paraId="256A330E"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-$63,978</w:t>
            </w:r>
          </w:p>
        </w:tc>
        <w:tc>
          <w:tcPr>
            <w:tcW w:w="2074" w:type="dxa"/>
            <w:tcBorders>
              <w:top w:val="nil"/>
              <w:left w:val="nil"/>
              <w:bottom w:val="single" w:sz="8" w:space="0" w:color="auto"/>
              <w:right w:val="single" w:sz="8" w:space="0" w:color="auto"/>
            </w:tcBorders>
            <w:shd w:val="clear" w:color="auto" w:fill="auto"/>
            <w:noWrap/>
            <w:vAlign w:val="center"/>
            <w:hideMark/>
          </w:tcPr>
          <w:p w14:paraId="763553DC" w14:textId="77777777" w:rsidR="000B266D" w:rsidRPr="000B266D" w:rsidRDefault="000B266D" w:rsidP="000B266D">
            <w:pPr>
              <w:jc w:val="center"/>
              <w:rPr>
                <w:rFonts w:eastAsia="Times New Roman" w:cs="Calibri"/>
                <w:b/>
                <w:bCs/>
                <w:color w:val="000000"/>
              </w:rPr>
            </w:pPr>
            <w:r w:rsidRPr="000B266D">
              <w:rPr>
                <w:rFonts w:eastAsia="Times New Roman" w:cs="Calibri"/>
                <w:b/>
                <w:bCs/>
                <w:color w:val="000000"/>
              </w:rPr>
              <w:t>$0</w:t>
            </w:r>
          </w:p>
        </w:tc>
      </w:tr>
    </w:tbl>
    <w:p w14:paraId="65EE20A6" w14:textId="77777777" w:rsidR="000B266D" w:rsidRPr="000B266D" w:rsidRDefault="000B266D" w:rsidP="000B266D">
      <w:pPr>
        <w:widowControl w:val="0"/>
        <w:autoSpaceDE w:val="0"/>
        <w:autoSpaceDN w:val="0"/>
        <w:rPr>
          <w:rFonts w:eastAsia="Calibri" w:cs="Microsoft Sans Serif"/>
          <w:color w:val="000000" w:themeColor="text1"/>
          <w:lang w:bidi="en-US"/>
        </w:rPr>
      </w:pPr>
      <w:r w:rsidRPr="000B266D">
        <w:rPr>
          <w:rFonts w:eastAsia="Calibri" w:cs="Microsoft Sans Serif"/>
          <w:color w:val="000000" w:themeColor="text1"/>
          <w:lang w:bidi="en-US"/>
        </w:rPr>
        <w:t>*Total income reported on the IRS tax filings for Membership Dues is the net amount, excluding the Louisiana PTA and National PTA dues portions.</w:t>
      </w:r>
      <w:r w:rsidRPr="000B266D">
        <w:rPr>
          <w:rFonts w:eastAsia="Calibri" w:cs="Microsoft Sans Serif"/>
          <w:color w:val="000000" w:themeColor="text1"/>
          <w:lang w:bidi="en-US"/>
        </w:rPr>
        <w:br w:type="page"/>
      </w:r>
    </w:p>
    <w:tbl>
      <w:tblPr>
        <w:tblW w:w="10460" w:type="dxa"/>
        <w:jc w:val="center"/>
        <w:tblLook w:val="04A0" w:firstRow="1" w:lastRow="0" w:firstColumn="1" w:lastColumn="0" w:noHBand="0" w:noVBand="1"/>
      </w:tblPr>
      <w:tblGrid>
        <w:gridCol w:w="2340"/>
        <w:gridCol w:w="1160"/>
        <w:gridCol w:w="1160"/>
        <w:gridCol w:w="1160"/>
        <w:gridCol w:w="1160"/>
        <w:gridCol w:w="1160"/>
        <w:gridCol w:w="1160"/>
        <w:gridCol w:w="1160"/>
      </w:tblGrid>
      <w:tr w:rsidR="000B266D" w:rsidRPr="000B266D" w14:paraId="478F8863" w14:textId="77777777" w:rsidTr="00011E3D">
        <w:trPr>
          <w:trHeight w:val="252"/>
          <w:jc w:val="center"/>
        </w:trPr>
        <w:tc>
          <w:tcPr>
            <w:tcW w:w="10460" w:type="dxa"/>
            <w:gridSpan w:val="8"/>
            <w:tcBorders>
              <w:top w:val="nil"/>
              <w:left w:val="nil"/>
              <w:bottom w:val="nil"/>
              <w:right w:val="nil"/>
            </w:tcBorders>
            <w:shd w:val="clear" w:color="auto" w:fill="auto"/>
            <w:noWrap/>
            <w:vAlign w:val="center"/>
            <w:hideMark/>
          </w:tcPr>
          <w:p w14:paraId="7B675E09" w14:textId="77777777" w:rsidR="000B266D" w:rsidRPr="000B266D" w:rsidRDefault="000B266D" w:rsidP="000B266D">
            <w:pPr>
              <w:jc w:val="center"/>
              <w:rPr>
                <w:rFonts w:eastAsia="Times New Roman" w:cs="Calibri"/>
                <w:b/>
                <w:bCs/>
                <w:color w:val="1A3E6F"/>
                <w:sz w:val="20"/>
                <w:szCs w:val="20"/>
              </w:rPr>
            </w:pPr>
            <w:r w:rsidRPr="000B266D">
              <w:rPr>
                <w:rFonts w:eastAsia="Times New Roman" w:cs="Calibri"/>
                <w:b/>
                <w:bCs/>
                <w:color w:val="1A3E6F"/>
                <w:sz w:val="40"/>
                <w:szCs w:val="40"/>
              </w:rPr>
              <w:t>SAMPLE COMPARISON BUDGET XYZ PTSA</w:t>
            </w:r>
          </w:p>
        </w:tc>
      </w:tr>
      <w:tr w:rsidR="000B266D" w:rsidRPr="000B266D" w14:paraId="31A3F09C" w14:textId="77777777" w:rsidTr="00011E3D">
        <w:trPr>
          <w:trHeight w:val="252"/>
          <w:jc w:val="center"/>
        </w:trPr>
        <w:tc>
          <w:tcPr>
            <w:tcW w:w="10460" w:type="dxa"/>
            <w:gridSpan w:val="8"/>
            <w:tcBorders>
              <w:top w:val="nil"/>
              <w:left w:val="nil"/>
              <w:bottom w:val="nil"/>
              <w:right w:val="nil"/>
            </w:tcBorders>
            <w:shd w:val="clear" w:color="auto" w:fill="auto"/>
            <w:noWrap/>
            <w:vAlign w:val="center"/>
            <w:hideMark/>
          </w:tcPr>
          <w:p w14:paraId="68702763" w14:textId="77777777" w:rsidR="000B266D" w:rsidRPr="000B266D" w:rsidRDefault="000B266D" w:rsidP="000B266D">
            <w:pPr>
              <w:jc w:val="center"/>
              <w:rPr>
                <w:rFonts w:eastAsia="Times New Roman" w:cs="Calibri"/>
                <w:color w:val="000000"/>
                <w:sz w:val="20"/>
                <w:szCs w:val="20"/>
              </w:rPr>
            </w:pPr>
            <w:r w:rsidRPr="000B266D">
              <w:rPr>
                <w:rFonts w:eastAsia="Times New Roman" w:cs="Calibri"/>
                <w:color w:val="000000"/>
                <w:sz w:val="20"/>
                <w:szCs w:val="20"/>
              </w:rPr>
              <w:t xml:space="preserve"> May 22, 2023</w:t>
            </w:r>
          </w:p>
        </w:tc>
      </w:tr>
      <w:tr w:rsidR="000B266D" w:rsidRPr="000B266D" w14:paraId="573DE99B" w14:textId="77777777" w:rsidTr="00011E3D">
        <w:trPr>
          <w:trHeight w:val="504"/>
          <w:jc w:val="center"/>
        </w:trPr>
        <w:tc>
          <w:tcPr>
            <w:tcW w:w="2340" w:type="dxa"/>
            <w:tcBorders>
              <w:top w:val="single" w:sz="8" w:space="0" w:color="auto"/>
              <w:left w:val="single" w:sz="8" w:space="0" w:color="auto"/>
              <w:bottom w:val="single" w:sz="4" w:space="0" w:color="auto"/>
              <w:right w:val="nil"/>
            </w:tcBorders>
            <w:shd w:val="clear" w:color="auto" w:fill="auto"/>
            <w:vAlign w:val="bottom"/>
            <w:hideMark/>
          </w:tcPr>
          <w:p w14:paraId="79525CDF" w14:textId="77777777" w:rsidR="000B266D" w:rsidRPr="000B266D" w:rsidRDefault="000B266D" w:rsidP="000B266D">
            <w:pPr>
              <w:rPr>
                <w:rFonts w:eastAsia="Times New Roman" w:cs="Calibri"/>
                <w:b/>
                <w:bCs/>
                <w:color w:val="000000"/>
                <w:sz w:val="18"/>
                <w:szCs w:val="18"/>
              </w:rPr>
            </w:pPr>
            <w:r w:rsidRPr="000B266D">
              <w:rPr>
                <w:rFonts w:eastAsia="Times New Roman" w:cs="Calibri"/>
                <w:b/>
                <w:bCs/>
                <w:color w:val="000000"/>
                <w:sz w:val="18"/>
                <w:szCs w:val="18"/>
              </w:rPr>
              <w:t>Fundraising</w:t>
            </w:r>
          </w:p>
        </w:tc>
        <w:tc>
          <w:tcPr>
            <w:tcW w:w="1160" w:type="dxa"/>
            <w:tcBorders>
              <w:top w:val="single" w:sz="8" w:space="0" w:color="auto"/>
              <w:left w:val="nil"/>
              <w:bottom w:val="single" w:sz="4" w:space="0" w:color="auto"/>
              <w:right w:val="nil"/>
            </w:tcBorders>
            <w:shd w:val="clear" w:color="auto" w:fill="auto"/>
            <w:vAlign w:val="bottom"/>
            <w:hideMark/>
          </w:tcPr>
          <w:p w14:paraId="67C1CCCC"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Income</w:t>
            </w:r>
          </w:p>
        </w:tc>
        <w:tc>
          <w:tcPr>
            <w:tcW w:w="1160" w:type="dxa"/>
            <w:tcBorders>
              <w:top w:val="single" w:sz="8" w:space="0" w:color="auto"/>
              <w:left w:val="nil"/>
              <w:bottom w:val="single" w:sz="4" w:space="0" w:color="auto"/>
              <w:right w:val="nil"/>
            </w:tcBorders>
            <w:shd w:val="clear" w:color="auto" w:fill="auto"/>
            <w:vAlign w:val="bottom"/>
            <w:hideMark/>
          </w:tcPr>
          <w:p w14:paraId="10DA9CA2"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Budgeted Income</w:t>
            </w:r>
          </w:p>
        </w:tc>
        <w:tc>
          <w:tcPr>
            <w:tcW w:w="1160" w:type="dxa"/>
            <w:tcBorders>
              <w:top w:val="single" w:sz="8" w:space="0" w:color="auto"/>
              <w:left w:val="nil"/>
              <w:bottom w:val="single" w:sz="4" w:space="0" w:color="auto"/>
              <w:right w:val="nil"/>
            </w:tcBorders>
            <w:shd w:val="clear" w:color="auto" w:fill="auto"/>
            <w:vAlign w:val="bottom"/>
            <w:hideMark/>
          </w:tcPr>
          <w:p w14:paraId="2DB7A342"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Expense</w:t>
            </w:r>
          </w:p>
        </w:tc>
        <w:tc>
          <w:tcPr>
            <w:tcW w:w="1160" w:type="dxa"/>
            <w:tcBorders>
              <w:top w:val="single" w:sz="8" w:space="0" w:color="auto"/>
              <w:left w:val="nil"/>
              <w:bottom w:val="single" w:sz="4" w:space="0" w:color="auto"/>
              <w:right w:val="nil"/>
            </w:tcBorders>
            <w:shd w:val="clear" w:color="auto" w:fill="auto"/>
            <w:vAlign w:val="bottom"/>
            <w:hideMark/>
          </w:tcPr>
          <w:p w14:paraId="78FEDB7D"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Budgeted Expense</w:t>
            </w:r>
          </w:p>
        </w:tc>
        <w:tc>
          <w:tcPr>
            <w:tcW w:w="1160" w:type="dxa"/>
            <w:tcBorders>
              <w:top w:val="single" w:sz="8" w:space="0" w:color="auto"/>
              <w:left w:val="nil"/>
              <w:bottom w:val="single" w:sz="4" w:space="0" w:color="auto"/>
              <w:right w:val="nil"/>
            </w:tcBorders>
            <w:shd w:val="clear" w:color="auto" w:fill="auto"/>
            <w:vAlign w:val="bottom"/>
            <w:hideMark/>
          </w:tcPr>
          <w:p w14:paraId="6437334F"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Net</w:t>
            </w:r>
          </w:p>
        </w:tc>
        <w:tc>
          <w:tcPr>
            <w:tcW w:w="1160" w:type="dxa"/>
            <w:tcBorders>
              <w:top w:val="single" w:sz="8" w:space="0" w:color="auto"/>
              <w:left w:val="nil"/>
              <w:bottom w:val="single" w:sz="4" w:space="0" w:color="auto"/>
              <w:right w:val="nil"/>
            </w:tcBorders>
            <w:shd w:val="clear" w:color="auto" w:fill="auto"/>
            <w:vAlign w:val="bottom"/>
            <w:hideMark/>
          </w:tcPr>
          <w:p w14:paraId="34B842EE"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 Net</w:t>
            </w:r>
          </w:p>
        </w:tc>
        <w:tc>
          <w:tcPr>
            <w:tcW w:w="1160" w:type="dxa"/>
            <w:tcBorders>
              <w:top w:val="single" w:sz="8" w:space="0" w:color="auto"/>
              <w:left w:val="nil"/>
              <w:bottom w:val="single" w:sz="4" w:space="0" w:color="auto"/>
              <w:right w:val="single" w:sz="8" w:space="0" w:color="auto"/>
            </w:tcBorders>
            <w:shd w:val="clear" w:color="auto" w:fill="auto"/>
            <w:vAlign w:val="bottom"/>
            <w:hideMark/>
          </w:tcPr>
          <w:p w14:paraId="1BEC6726"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More/-Less</w:t>
            </w:r>
          </w:p>
        </w:tc>
      </w:tr>
      <w:tr w:rsidR="000B266D" w:rsidRPr="000B266D" w14:paraId="7F5880AC"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D37C01D"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Color Run</w:t>
            </w:r>
          </w:p>
        </w:tc>
        <w:tc>
          <w:tcPr>
            <w:tcW w:w="1160" w:type="dxa"/>
            <w:tcBorders>
              <w:top w:val="nil"/>
              <w:left w:val="nil"/>
              <w:bottom w:val="single" w:sz="4" w:space="0" w:color="auto"/>
              <w:right w:val="nil"/>
            </w:tcBorders>
            <w:shd w:val="clear" w:color="auto" w:fill="auto"/>
            <w:vAlign w:val="bottom"/>
            <w:hideMark/>
          </w:tcPr>
          <w:p w14:paraId="5ED20C7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$18,977</w:t>
            </w:r>
          </w:p>
        </w:tc>
        <w:tc>
          <w:tcPr>
            <w:tcW w:w="1160" w:type="dxa"/>
            <w:tcBorders>
              <w:top w:val="nil"/>
              <w:left w:val="nil"/>
              <w:bottom w:val="single" w:sz="4" w:space="0" w:color="auto"/>
              <w:right w:val="nil"/>
            </w:tcBorders>
            <w:shd w:val="clear" w:color="auto" w:fill="auto"/>
            <w:vAlign w:val="bottom"/>
            <w:hideMark/>
          </w:tcPr>
          <w:p w14:paraId="3B34719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$20,000</w:t>
            </w:r>
          </w:p>
        </w:tc>
        <w:tc>
          <w:tcPr>
            <w:tcW w:w="1160" w:type="dxa"/>
            <w:tcBorders>
              <w:top w:val="nil"/>
              <w:left w:val="nil"/>
              <w:bottom w:val="single" w:sz="4" w:space="0" w:color="auto"/>
              <w:right w:val="nil"/>
            </w:tcBorders>
            <w:shd w:val="clear" w:color="auto" w:fill="auto"/>
            <w:vAlign w:val="bottom"/>
            <w:hideMark/>
          </w:tcPr>
          <w:p w14:paraId="65F78C1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-$8,498</w:t>
            </w:r>
          </w:p>
        </w:tc>
        <w:tc>
          <w:tcPr>
            <w:tcW w:w="1160" w:type="dxa"/>
            <w:tcBorders>
              <w:top w:val="nil"/>
              <w:left w:val="nil"/>
              <w:bottom w:val="single" w:sz="4" w:space="0" w:color="auto"/>
              <w:right w:val="nil"/>
            </w:tcBorders>
            <w:shd w:val="clear" w:color="auto" w:fill="auto"/>
            <w:vAlign w:val="bottom"/>
            <w:hideMark/>
          </w:tcPr>
          <w:p w14:paraId="64C567E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-$10,000</w:t>
            </w:r>
          </w:p>
        </w:tc>
        <w:tc>
          <w:tcPr>
            <w:tcW w:w="1160" w:type="dxa"/>
            <w:tcBorders>
              <w:top w:val="nil"/>
              <w:left w:val="nil"/>
              <w:bottom w:val="single" w:sz="4" w:space="0" w:color="auto"/>
              <w:right w:val="nil"/>
            </w:tcBorders>
            <w:shd w:val="clear" w:color="auto" w:fill="auto"/>
            <w:vAlign w:val="bottom"/>
            <w:hideMark/>
          </w:tcPr>
          <w:p w14:paraId="0430E3B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$10,479</w:t>
            </w:r>
          </w:p>
        </w:tc>
        <w:tc>
          <w:tcPr>
            <w:tcW w:w="1160" w:type="dxa"/>
            <w:tcBorders>
              <w:top w:val="nil"/>
              <w:left w:val="nil"/>
              <w:bottom w:val="single" w:sz="4" w:space="0" w:color="auto"/>
              <w:right w:val="nil"/>
            </w:tcBorders>
            <w:shd w:val="clear" w:color="auto" w:fill="auto"/>
            <w:vAlign w:val="bottom"/>
            <w:hideMark/>
          </w:tcPr>
          <w:p w14:paraId="629BA2B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$10,000</w:t>
            </w:r>
          </w:p>
        </w:tc>
        <w:tc>
          <w:tcPr>
            <w:tcW w:w="1160" w:type="dxa"/>
            <w:tcBorders>
              <w:top w:val="nil"/>
              <w:left w:val="nil"/>
              <w:bottom w:val="single" w:sz="4" w:space="0" w:color="auto"/>
              <w:right w:val="single" w:sz="8" w:space="0" w:color="auto"/>
            </w:tcBorders>
            <w:shd w:val="clear" w:color="auto" w:fill="auto"/>
            <w:vAlign w:val="bottom"/>
            <w:hideMark/>
          </w:tcPr>
          <w:p w14:paraId="07BD2C48"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$479</w:t>
            </w:r>
          </w:p>
        </w:tc>
      </w:tr>
      <w:tr w:rsidR="000B266D" w:rsidRPr="000B266D" w14:paraId="384832BB"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14D415F"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Uniforms</w:t>
            </w:r>
          </w:p>
        </w:tc>
        <w:tc>
          <w:tcPr>
            <w:tcW w:w="1160" w:type="dxa"/>
            <w:tcBorders>
              <w:top w:val="nil"/>
              <w:left w:val="nil"/>
              <w:bottom w:val="single" w:sz="4" w:space="0" w:color="auto"/>
              <w:right w:val="nil"/>
            </w:tcBorders>
            <w:shd w:val="clear" w:color="auto" w:fill="auto"/>
            <w:vAlign w:val="bottom"/>
            <w:hideMark/>
          </w:tcPr>
          <w:p w14:paraId="0BD188C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$12,320</w:t>
            </w:r>
          </w:p>
        </w:tc>
        <w:tc>
          <w:tcPr>
            <w:tcW w:w="1160" w:type="dxa"/>
            <w:tcBorders>
              <w:top w:val="nil"/>
              <w:left w:val="nil"/>
              <w:bottom w:val="single" w:sz="4" w:space="0" w:color="auto"/>
              <w:right w:val="nil"/>
            </w:tcBorders>
            <w:shd w:val="clear" w:color="auto" w:fill="auto"/>
            <w:vAlign w:val="bottom"/>
            <w:hideMark/>
          </w:tcPr>
          <w:p w14:paraId="00799ED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$15,000</w:t>
            </w:r>
          </w:p>
        </w:tc>
        <w:tc>
          <w:tcPr>
            <w:tcW w:w="1160" w:type="dxa"/>
            <w:tcBorders>
              <w:top w:val="nil"/>
              <w:left w:val="nil"/>
              <w:bottom w:val="single" w:sz="4" w:space="0" w:color="auto"/>
              <w:right w:val="nil"/>
            </w:tcBorders>
            <w:shd w:val="clear" w:color="auto" w:fill="auto"/>
            <w:vAlign w:val="bottom"/>
            <w:hideMark/>
          </w:tcPr>
          <w:p w14:paraId="54CEEA2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-$6,349</w:t>
            </w:r>
          </w:p>
        </w:tc>
        <w:tc>
          <w:tcPr>
            <w:tcW w:w="1160" w:type="dxa"/>
            <w:tcBorders>
              <w:top w:val="nil"/>
              <w:left w:val="nil"/>
              <w:bottom w:val="single" w:sz="4" w:space="0" w:color="auto"/>
              <w:right w:val="nil"/>
            </w:tcBorders>
            <w:shd w:val="clear" w:color="auto" w:fill="auto"/>
            <w:vAlign w:val="bottom"/>
            <w:hideMark/>
          </w:tcPr>
          <w:p w14:paraId="20F9555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-$7,500</w:t>
            </w:r>
          </w:p>
        </w:tc>
        <w:tc>
          <w:tcPr>
            <w:tcW w:w="1160" w:type="dxa"/>
            <w:tcBorders>
              <w:top w:val="nil"/>
              <w:left w:val="nil"/>
              <w:bottom w:val="single" w:sz="4" w:space="0" w:color="auto"/>
              <w:right w:val="nil"/>
            </w:tcBorders>
            <w:shd w:val="clear" w:color="auto" w:fill="auto"/>
            <w:vAlign w:val="bottom"/>
            <w:hideMark/>
          </w:tcPr>
          <w:p w14:paraId="184BA14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$5,971</w:t>
            </w:r>
          </w:p>
        </w:tc>
        <w:tc>
          <w:tcPr>
            <w:tcW w:w="1160" w:type="dxa"/>
            <w:tcBorders>
              <w:top w:val="nil"/>
              <w:left w:val="nil"/>
              <w:bottom w:val="single" w:sz="4" w:space="0" w:color="auto"/>
              <w:right w:val="nil"/>
            </w:tcBorders>
            <w:shd w:val="clear" w:color="auto" w:fill="auto"/>
            <w:vAlign w:val="bottom"/>
            <w:hideMark/>
          </w:tcPr>
          <w:p w14:paraId="2877F7B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$7,500</w:t>
            </w:r>
          </w:p>
        </w:tc>
        <w:tc>
          <w:tcPr>
            <w:tcW w:w="1160" w:type="dxa"/>
            <w:tcBorders>
              <w:top w:val="nil"/>
              <w:left w:val="nil"/>
              <w:bottom w:val="single" w:sz="4" w:space="0" w:color="auto"/>
              <w:right w:val="single" w:sz="8" w:space="0" w:color="auto"/>
            </w:tcBorders>
            <w:shd w:val="clear" w:color="auto" w:fill="auto"/>
            <w:vAlign w:val="bottom"/>
            <w:hideMark/>
          </w:tcPr>
          <w:p w14:paraId="1D67F5AA"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-$1,529</w:t>
            </w:r>
          </w:p>
        </w:tc>
      </w:tr>
      <w:tr w:rsidR="000B266D" w:rsidRPr="000B266D" w14:paraId="71E8747F"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4CEFDB6"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Shake Days</w:t>
            </w:r>
          </w:p>
        </w:tc>
        <w:tc>
          <w:tcPr>
            <w:tcW w:w="1160" w:type="dxa"/>
            <w:tcBorders>
              <w:top w:val="nil"/>
              <w:left w:val="nil"/>
              <w:bottom w:val="single" w:sz="4" w:space="0" w:color="auto"/>
              <w:right w:val="nil"/>
            </w:tcBorders>
            <w:shd w:val="clear" w:color="auto" w:fill="auto"/>
            <w:vAlign w:val="bottom"/>
            <w:hideMark/>
          </w:tcPr>
          <w:p w14:paraId="53E7F76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$3,589</w:t>
            </w:r>
          </w:p>
        </w:tc>
        <w:tc>
          <w:tcPr>
            <w:tcW w:w="1160" w:type="dxa"/>
            <w:tcBorders>
              <w:top w:val="nil"/>
              <w:left w:val="nil"/>
              <w:bottom w:val="single" w:sz="4" w:space="0" w:color="auto"/>
              <w:right w:val="nil"/>
            </w:tcBorders>
            <w:shd w:val="clear" w:color="auto" w:fill="auto"/>
            <w:vAlign w:val="bottom"/>
            <w:hideMark/>
          </w:tcPr>
          <w:p w14:paraId="050BCEF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$5,000</w:t>
            </w:r>
          </w:p>
        </w:tc>
        <w:tc>
          <w:tcPr>
            <w:tcW w:w="1160" w:type="dxa"/>
            <w:tcBorders>
              <w:top w:val="nil"/>
              <w:left w:val="nil"/>
              <w:bottom w:val="single" w:sz="4" w:space="0" w:color="auto"/>
              <w:right w:val="nil"/>
            </w:tcBorders>
            <w:shd w:val="clear" w:color="auto" w:fill="auto"/>
            <w:vAlign w:val="bottom"/>
            <w:hideMark/>
          </w:tcPr>
          <w:p w14:paraId="310EABD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-$1,850</w:t>
            </w:r>
          </w:p>
        </w:tc>
        <w:tc>
          <w:tcPr>
            <w:tcW w:w="1160" w:type="dxa"/>
            <w:tcBorders>
              <w:top w:val="nil"/>
              <w:left w:val="nil"/>
              <w:bottom w:val="single" w:sz="4" w:space="0" w:color="auto"/>
              <w:right w:val="nil"/>
            </w:tcBorders>
            <w:shd w:val="clear" w:color="auto" w:fill="auto"/>
            <w:vAlign w:val="bottom"/>
            <w:hideMark/>
          </w:tcPr>
          <w:p w14:paraId="1AE280F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7E79555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$1,739</w:t>
            </w:r>
          </w:p>
        </w:tc>
        <w:tc>
          <w:tcPr>
            <w:tcW w:w="1160" w:type="dxa"/>
            <w:tcBorders>
              <w:top w:val="nil"/>
              <w:left w:val="nil"/>
              <w:bottom w:val="single" w:sz="4" w:space="0" w:color="auto"/>
              <w:right w:val="nil"/>
            </w:tcBorders>
            <w:shd w:val="clear" w:color="auto" w:fill="auto"/>
            <w:vAlign w:val="bottom"/>
            <w:hideMark/>
          </w:tcPr>
          <w:p w14:paraId="0FCD03B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$3,000</w:t>
            </w:r>
          </w:p>
        </w:tc>
        <w:tc>
          <w:tcPr>
            <w:tcW w:w="1160" w:type="dxa"/>
            <w:tcBorders>
              <w:top w:val="nil"/>
              <w:left w:val="nil"/>
              <w:bottom w:val="single" w:sz="4" w:space="0" w:color="auto"/>
              <w:right w:val="single" w:sz="8" w:space="0" w:color="auto"/>
            </w:tcBorders>
            <w:shd w:val="clear" w:color="auto" w:fill="auto"/>
            <w:vAlign w:val="bottom"/>
            <w:hideMark/>
          </w:tcPr>
          <w:p w14:paraId="47145407"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-$1,261</w:t>
            </w:r>
          </w:p>
        </w:tc>
      </w:tr>
      <w:tr w:rsidR="000B266D" w:rsidRPr="000B266D" w14:paraId="288A97A8"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DCA11D0"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Grants</w:t>
            </w:r>
          </w:p>
        </w:tc>
        <w:tc>
          <w:tcPr>
            <w:tcW w:w="1160" w:type="dxa"/>
            <w:tcBorders>
              <w:top w:val="nil"/>
              <w:left w:val="nil"/>
              <w:bottom w:val="single" w:sz="4" w:space="0" w:color="auto"/>
              <w:right w:val="nil"/>
            </w:tcBorders>
            <w:shd w:val="clear" w:color="auto" w:fill="auto"/>
            <w:vAlign w:val="bottom"/>
            <w:hideMark/>
          </w:tcPr>
          <w:p w14:paraId="4C1A452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26DB0AD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3C3B734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FC26C3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0BD883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3220705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$2,000</w:t>
            </w:r>
          </w:p>
        </w:tc>
        <w:tc>
          <w:tcPr>
            <w:tcW w:w="1160" w:type="dxa"/>
            <w:tcBorders>
              <w:top w:val="nil"/>
              <w:left w:val="nil"/>
              <w:bottom w:val="single" w:sz="4" w:space="0" w:color="auto"/>
              <w:right w:val="single" w:sz="8" w:space="0" w:color="auto"/>
            </w:tcBorders>
            <w:shd w:val="clear" w:color="auto" w:fill="auto"/>
            <w:vAlign w:val="bottom"/>
            <w:hideMark/>
          </w:tcPr>
          <w:p w14:paraId="21828DE7"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$0</w:t>
            </w:r>
          </w:p>
        </w:tc>
      </w:tr>
      <w:tr w:rsidR="000B266D" w:rsidRPr="000B266D" w14:paraId="11065A6B"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7E8DF78"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Donations</w:t>
            </w:r>
          </w:p>
        </w:tc>
        <w:tc>
          <w:tcPr>
            <w:tcW w:w="1160" w:type="dxa"/>
            <w:tcBorders>
              <w:top w:val="nil"/>
              <w:left w:val="nil"/>
              <w:bottom w:val="single" w:sz="4" w:space="0" w:color="auto"/>
              <w:right w:val="nil"/>
            </w:tcBorders>
            <w:shd w:val="clear" w:color="auto" w:fill="auto"/>
            <w:vAlign w:val="bottom"/>
            <w:hideMark/>
          </w:tcPr>
          <w:p w14:paraId="6BD1FDD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$850</w:t>
            </w:r>
          </w:p>
        </w:tc>
        <w:tc>
          <w:tcPr>
            <w:tcW w:w="1160" w:type="dxa"/>
            <w:tcBorders>
              <w:top w:val="nil"/>
              <w:left w:val="nil"/>
              <w:bottom w:val="single" w:sz="4" w:space="0" w:color="auto"/>
              <w:right w:val="nil"/>
            </w:tcBorders>
            <w:shd w:val="clear" w:color="auto" w:fill="auto"/>
            <w:vAlign w:val="bottom"/>
            <w:hideMark/>
          </w:tcPr>
          <w:p w14:paraId="72034B7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$750</w:t>
            </w:r>
          </w:p>
        </w:tc>
        <w:tc>
          <w:tcPr>
            <w:tcW w:w="1160" w:type="dxa"/>
            <w:tcBorders>
              <w:top w:val="nil"/>
              <w:left w:val="nil"/>
              <w:bottom w:val="single" w:sz="4" w:space="0" w:color="auto"/>
              <w:right w:val="nil"/>
            </w:tcBorders>
            <w:shd w:val="clear" w:color="auto" w:fill="auto"/>
            <w:vAlign w:val="bottom"/>
            <w:hideMark/>
          </w:tcPr>
          <w:p w14:paraId="0372D68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79D62E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BE7C13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$850</w:t>
            </w:r>
          </w:p>
        </w:tc>
        <w:tc>
          <w:tcPr>
            <w:tcW w:w="1160" w:type="dxa"/>
            <w:tcBorders>
              <w:top w:val="nil"/>
              <w:left w:val="nil"/>
              <w:bottom w:val="single" w:sz="4" w:space="0" w:color="auto"/>
              <w:right w:val="nil"/>
            </w:tcBorders>
            <w:shd w:val="clear" w:color="auto" w:fill="auto"/>
            <w:vAlign w:val="bottom"/>
            <w:hideMark/>
          </w:tcPr>
          <w:p w14:paraId="24EBFC2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$750</w:t>
            </w:r>
          </w:p>
        </w:tc>
        <w:tc>
          <w:tcPr>
            <w:tcW w:w="1160" w:type="dxa"/>
            <w:tcBorders>
              <w:top w:val="nil"/>
              <w:left w:val="nil"/>
              <w:bottom w:val="single" w:sz="4" w:space="0" w:color="auto"/>
              <w:right w:val="single" w:sz="8" w:space="0" w:color="auto"/>
            </w:tcBorders>
            <w:shd w:val="clear" w:color="auto" w:fill="auto"/>
            <w:vAlign w:val="bottom"/>
            <w:hideMark/>
          </w:tcPr>
          <w:p w14:paraId="0C360FBC"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$100</w:t>
            </w:r>
          </w:p>
        </w:tc>
      </w:tr>
      <w:tr w:rsidR="000B266D" w:rsidRPr="000B266D" w14:paraId="7895A33E"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BC77A69" w14:textId="77777777" w:rsidR="000B266D" w:rsidRPr="000B266D" w:rsidRDefault="000B266D" w:rsidP="000B266D">
            <w:pPr>
              <w:rPr>
                <w:rFonts w:eastAsia="Times New Roman" w:cs="Calibri"/>
                <w:b/>
                <w:bCs/>
                <w:color w:val="000000"/>
                <w:sz w:val="18"/>
                <w:szCs w:val="18"/>
              </w:rPr>
            </w:pPr>
            <w:r w:rsidRPr="000B266D">
              <w:rPr>
                <w:rFonts w:eastAsia="Times New Roman" w:cs="Calibri"/>
                <w:b/>
                <w:bCs/>
                <w:color w:val="000000"/>
                <w:sz w:val="18"/>
                <w:szCs w:val="18"/>
              </w:rPr>
              <w:t>Fundraising Totals</w:t>
            </w:r>
          </w:p>
        </w:tc>
        <w:tc>
          <w:tcPr>
            <w:tcW w:w="1160" w:type="dxa"/>
            <w:tcBorders>
              <w:top w:val="nil"/>
              <w:left w:val="nil"/>
              <w:bottom w:val="single" w:sz="4" w:space="0" w:color="auto"/>
              <w:right w:val="nil"/>
            </w:tcBorders>
            <w:shd w:val="clear" w:color="auto" w:fill="auto"/>
            <w:vAlign w:val="bottom"/>
            <w:hideMark/>
          </w:tcPr>
          <w:p w14:paraId="6EAFE92E"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$37,736</w:t>
            </w:r>
          </w:p>
        </w:tc>
        <w:tc>
          <w:tcPr>
            <w:tcW w:w="1160" w:type="dxa"/>
            <w:tcBorders>
              <w:top w:val="nil"/>
              <w:left w:val="nil"/>
              <w:bottom w:val="single" w:sz="4" w:space="0" w:color="auto"/>
              <w:right w:val="nil"/>
            </w:tcBorders>
            <w:shd w:val="clear" w:color="auto" w:fill="auto"/>
            <w:vAlign w:val="bottom"/>
            <w:hideMark/>
          </w:tcPr>
          <w:p w14:paraId="6D917E26"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$42,750</w:t>
            </w:r>
          </w:p>
        </w:tc>
        <w:tc>
          <w:tcPr>
            <w:tcW w:w="1160" w:type="dxa"/>
            <w:tcBorders>
              <w:top w:val="nil"/>
              <w:left w:val="nil"/>
              <w:bottom w:val="single" w:sz="4" w:space="0" w:color="auto"/>
              <w:right w:val="nil"/>
            </w:tcBorders>
            <w:shd w:val="clear" w:color="auto" w:fill="auto"/>
            <w:vAlign w:val="bottom"/>
            <w:hideMark/>
          </w:tcPr>
          <w:p w14:paraId="01A15C23"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-$16,697</w:t>
            </w:r>
          </w:p>
        </w:tc>
        <w:tc>
          <w:tcPr>
            <w:tcW w:w="1160" w:type="dxa"/>
            <w:tcBorders>
              <w:top w:val="nil"/>
              <w:left w:val="nil"/>
              <w:bottom w:val="single" w:sz="4" w:space="0" w:color="auto"/>
              <w:right w:val="nil"/>
            </w:tcBorders>
            <w:shd w:val="clear" w:color="auto" w:fill="auto"/>
            <w:vAlign w:val="bottom"/>
            <w:hideMark/>
          </w:tcPr>
          <w:p w14:paraId="26586696"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-$19,500</w:t>
            </w:r>
          </w:p>
        </w:tc>
        <w:tc>
          <w:tcPr>
            <w:tcW w:w="1160" w:type="dxa"/>
            <w:tcBorders>
              <w:top w:val="nil"/>
              <w:left w:val="nil"/>
              <w:bottom w:val="single" w:sz="4" w:space="0" w:color="auto"/>
              <w:right w:val="nil"/>
            </w:tcBorders>
            <w:shd w:val="clear" w:color="auto" w:fill="auto"/>
            <w:vAlign w:val="bottom"/>
            <w:hideMark/>
          </w:tcPr>
          <w:p w14:paraId="286440FE"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$21,039</w:t>
            </w:r>
          </w:p>
        </w:tc>
        <w:tc>
          <w:tcPr>
            <w:tcW w:w="1160" w:type="dxa"/>
            <w:tcBorders>
              <w:top w:val="nil"/>
              <w:left w:val="nil"/>
              <w:bottom w:val="single" w:sz="4" w:space="0" w:color="auto"/>
              <w:right w:val="nil"/>
            </w:tcBorders>
            <w:shd w:val="clear" w:color="auto" w:fill="auto"/>
            <w:vAlign w:val="bottom"/>
            <w:hideMark/>
          </w:tcPr>
          <w:p w14:paraId="291E0D9B"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$23,250</w:t>
            </w:r>
          </w:p>
        </w:tc>
        <w:tc>
          <w:tcPr>
            <w:tcW w:w="1160" w:type="dxa"/>
            <w:tcBorders>
              <w:top w:val="nil"/>
              <w:left w:val="nil"/>
              <w:bottom w:val="single" w:sz="4" w:space="0" w:color="auto"/>
              <w:right w:val="single" w:sz="8" w:space="0" w:color="auto"/>
            </w:tcBorders>
            <w:shd w:val="clear" w:color="auto" w:fill="auto"/>
            <w:vAlign w:val="bottom"/>
            <w:hideMark/>
          </w:tcPr>
          <w:p w14:paraId="00FCAD6B"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-$2,211</w:t>
            </w:r>
          </w:p>
        </w:tc>
      </w:tr>
      <w:tr w:rsidR="000B266D" w:rsidRPr="000B266D" w14:paraId="6DC3774F"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vAlign w:val="bottom"/>
            <w:hideMark/>
          </w:tcPr>
          <w:p w14:paraId="1FA48104" w14:textId="77777777" w:rsidR="000B266D" w:rsidRPr="000B266D" w:rsidRDefault="000B266D" w:rsidP="000B266D">
            <w:pPr>
              <w:rPr>
                <w:rFonts w:eastAsia="Times New Roman" w:cs="Calibri"/>
                <w:b/>
                <w:bCs/>
                <w:color w:val="000000"/>
                <w:sz w:val="18"/>
                <w:szCs w:val="18"/>
              </w:rPr>
            </w:pPr>
            <w:r w:rsidRPr="000B266D">
              <w:rPr>
                <w:rFonts w:eastAsia="Times New Roman" w:cs="Calibri"/>
                <w:b/>
                <w:bCs/>
                <w:color w:val="000000"/>
                <w:sz w:val="18"/>
                <w:szCs w:val="18"/>
              </w:rPr>
              <w:t>Student &amp; Parent Programs</w:t>
            </w:r>
          </w:p>
        </w:tc>
        <w:tc>
          <w:tcPr>
            <w:tcW w:w="1160" w:type="dxa"/>
            <w:tcBorders>
              <w:top w:val="nil"/>
              <w:left w:val="nil"/>
              <w:bottom w:val="single" w:sz="4" w:space="0" w:color="auto"/>
              <w:right w:val="nil"/>
            </w:tcBorders>
            <w:shd w:val="clear" w:color="auto" w:fill="auto"/>
            <w:vAlign w:val="bottom"/>
            <w:hideMark/>
          </w:tcPr>
          <w:p w14:paraId="04F64B0D"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Income</w:t>
            </w:r>
          </w:p>
        </w:tc>
        <w:tc>
          <w:tcPr>
            <w:tcW w:w="1160" w:type="dxa"/>
            <w:tcBorders>
              <w:top w:val="nil"/>
              <w:left w:val="nil"/>
              <w:bottom w:val="single" w:sz="4" w:space="0" w:color="auto"/>
              <w:right w:val="nil"/>
            </w:tcBorders>
            <w:shd w:val="clear" w:color="auto" w:fill="auto"/>
            <w:vAlign w:val="bottom"/>
            <w:hideMark/>
          </w:tcPr>
          <w:p w14:paraId="77A9E7F8"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Budgeted Income</w:t>
            </w:r>
          </w:p>
        </w:tc>
        <w:tc>
          <w:tcPr>
            <w:tcW w:w="1160" w:type="dxa"/>
            <w:tcBorders>
              <w:top w:val="nil"/>
              <w:left w:val="nil"/>
              <w:bottom w:val="single" w:sz="4" w:space="0" w:color="auto"/>
              <w:right w:val="nil"/>
            </w:tcBorders>
            <w:shd w:val="clear" w:color="auto" w:fill="auto"/>
            <w:vAlign w:val="bottom"/>
            <w:hideMark/>
          </w:tcPr>
          <w:p w14:paraId="4C35026A"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Expense</w:t>
            </w:r>
          </w:p>
        </w:tc>
        <w:tc>
          <w:tcPr>
            <w:tcW w:w="1160" w:type="dxa"/>
            <w:tcBorders>
              <w:top w:val="nil"/>
              <w:left w:val="nil"/>
              <w:bottom w:val="single" w:sz="4" w:space="0" w:color="auto"/>
              <w:right w:val="nil"/>
            </w:tcBorders>
            <w:shd w:val="clear" w:color="auto" w:fill="auto"/>
            <w:vAlign w:val="bottom"/>
            <w:hideMark/>
          </w:tcPr>
          <w:p w14:paraId="28AA76F3"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Budgeted Expense</w:t>
            </w:r>
          </w:p>
        </w:tc>
        <w:tc>
          <w:tcPr>
            <w:tcW w:w="1160" w:type="dxa"/>
            <w:tcBorders>
              <w:top w:val="nil"/>
              <w:left w:val="nil"/>
              <w:bottom w:val="single" w:sz="4" w:space="0" w:color="auto"/>
              <w:right w:val="nil"/>
            </w:tcBorders>
            <w:shd w:val="clear" w:color="auto" w:fill="auto"/>
            <w:vAlign w:val="bottom"/>
            <w:hideMark/>
          </w:tcPr>
          <w:p w14:paraId="2EA204F8"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Net</w:t>
            </w:r>
          </w:p>
        </w:tc>
        <w:tc>
          <w:tcPr>
            <w:tcW w:w="1160" w:type="dxa"/>
            <w:tcBorders>
              <w:top w:val="nil"/>
              <w:left w:val="nil"/>
              <w:bottom w:val="single" w:sz="4" w:space="0" w:color="auto"/>
              <w:right w:val="nil"/>
            </w:tcBorders>
            <w:shd w:val="clear" w:color="auto" w:fill="auto"/>
            <w:vAlign w:val="bottom"/>
            <w:hideMark/>
          </w:tcPr>
          <w:p w14:paraId="18A57CE1"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 Net</w:t>
            </w:r>
          </w:p>
        </w:tc>
        <w:tc>
          <w:tcPr>
            <w:tcW w:w="1160" w:type="dxa"/>
            <w:tcBorders>
              <w:top w:val="nil"/>
              <w:left w:val="nil"/>
              <w:bottom w:val="single" w:sz="4" w:space="0" w:color="auto"/>
              <w:right w:val="single" w:sz="8" w:space="0" w:color="auto"/>
            </w:tcBorders>
            <w:shd w:val="clear" w:color="auto" w:fill="auto"/>
            <w:vAlign w:val="bottom"/>
            <w:hideMark/>
          </w:tcPr>
          <w:p w14:paraId="1FB494F6"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More/-Less</w:t>
            </w:r>
          </w:p>
        </w:tc>
      </w:tr>
      <w:tr w:rsidR="000B266D" w:rsidRPr="000B266D" w14:paraId="204E86D6"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EC4F8A6"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Reflections Program</w:t>
            </w:r>
          </w:p>
        </w:tc>
        <w:tc>
          <w:tcPr>
            <w:tcW w:w="1160" w:type="dxa"/>
            <w:tcBorders>
              <w:top w:val="nil"/>
              <w:left w:val="nil"/>
              <w:bottom w:val="single" w:sz="4" w:space="0" w:color="auto"/>
              <w:right w:val="nil"/>
            </w:tcBorders>
            <w:shd w:val="clear" w:color="auto" w:fill="auto"/>
            <w:vAlign w:val="bottom"/>
            <w:hideMark/>
          </w:tcPr>
          <w:p w14:paraId="6583E85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07480E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0822C6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-$95</w:t>
            </w:r>
          </w:p>
        </w:tc>
        <w:tc>
          <w:tcPr>
            <w:tcW w:w="1160" w:type="dxa"/>
            <w:tcBorders>
              <w:top w:val="nil"/>
              <w:left w:val="nil"/>
              <w:bottom w:val="single" w:sz="4" w:space="0" w:color="auto"/>
              <w:right w:val="nil"/>
            </w:tcBorders>
            <w:shd w:val="clear" w:color="auto" w:fill="auto"/>
            <w:vAlign w:val="bottom"/>
            <w:hideMark/>
          </w:tcPr>
          <w:p w14:paraId="7CEF643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w:t>
            </w:r>
          </w:p>
        </w:tc>
        <w:tc>
          <w:tcPr>
            <w:tcW w:w="1160" w:type="dxa"/>
            <w:tcBorders>
              <w:top w:val="nil"/>
              <w:left w:val="nil"/>
              <w:bottom w:val="single" w:sz="4" w:space="0" w:color="auto"/>
              <w:right w:val="nil"/>
            </w:tcBorders>
            <w:shd w:val="clear" w:color="auto" w:fill="auto"/>
            <w:vAlign w:val="bottom"/>
            <w:hideMark/>
          </w:tcPr>
          <w:p w14:paraId="06E5175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$95</w:t>
            </w:r>
          </w:p>
        </w:tc>
        <w:tc>
          <w:tcPr>
            <w:tcW w:w="1160" w:type="dxa"/>
            <w:tcBorders>
              <w:top w:val="nil"/>
              <w:left w:val="nil"/>
              <w:bottom w:val="single" w:sz="4" w:space="0" w:color="auto"/>
              <w:right w:val="nil"/>
            </w:tcBorders>
            <w:shd w:val="clear" w:color="auto" w:fill="auto"/>
            <w:vAlign w:val="bottom"/>
            <w:hideMark/>
          </w:tcPr>
          <w:p w14:paraId="1DBCE0F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bottom"/>
            <w:hideMark/>
          </w:tcPr>
          <w:p w14:paraId="720E0E7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w:t>
            </w:r>
          </w:p>
        </w:tc>
      </w:tr>
      <w:tr w:rsidR="000B266D" w:rsidRPr="000B266D" w14:paraId="0372EC96"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F9786D8"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Breakfast of Champions</w:t>
            </w:r>
          </w:p>
        </w:tc>
        <w:tc>
          <w:tcPr>
            <w:tcW w:w="1160" w:type="dxa"/>
            <w:tcBorders>
              <w:top w:val="nil"/>
              <w:left w:val="nil"/>
              <w:bottom w:val="single" w:sz="4" w:space="0" w:color="auto"/>
              <w:right w:val="nil"/>
            </w:tcBorders>
            <w:shd w:val="clear" w:color="auto" w:fill="auto"/>
            <w:vAlign w:val="bottom"/>
            <w:hideMark/>
          </w:tcPr>
          <w:p w14:paraId="731D1B2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EA6BB3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D6850E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-$496</w:t>
            </w:r>
          </w:p>
        </w:tc>
        <w:tc>
          <w:tcPr>
            <w:tcW w:w="1160" w:type="dxa"/>
            <w:tcBorders>
              <w:top w:val="nil"/>
              <w:left w:val="nil"/>
              <w:bottom w:val="single" w:sz="4" w:space="0" w:color="auto"/>
              <w:right w:val="nil"/>
            </w:tcBorders>
            <w:shd w:val="clear" w:color="auto" w:fill="auto"/>
            <w:vAlign w:val="bottom"/>
            <w:hideMark/>
          </w:tcPr>
          <w:p w14:paraId="45F431F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442DA33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$496</w:t>
            </w:r>
          </w:p>
        </w:tc>
        <w:tc>
          <w:tcPr>
            <w:tcW w:w="1160" w:type="dxa"/>
            <w:tcBorders>
              <w:top w:val="nil"/>
              <w:left w:val="nil"/>
              <w:bottom w:val="single" w:sz="4" w:space="0" w:color="auto"/>
              <w:right w:val="nil"/>
            </w:tcBorders>
            <w:shd w:val="clear" w:color="auto" w:fill="auto"/>
            <w:vAlign w:val="bottom"/>
            <w:hideMark/>
          </w:tcPr>
          <w:p w14:paraId="25DBC16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w:t>
            </w:r>
          </w:p>
        </w:tc>
        <w:tc>
          <w:tcPr>
            <w:tcW w:w="1160" w:type="dxa"/>
            <w:tcBorders>
              <w:top w:val="nil"/>
              <w:left w:val="nil"/>
              <w:bottom w:val="single" w:sz="4" w:space="0" w:color="auto"/>
              <w:right w:val="single" w:sz="8" w:space="0" w:color="auto"/>
            </w:tcBorders>
            <w:shd w:val="clear" w:color="auto" w:fill="auto"/>
            <w:vAlign w:val="bottom"/>
            <w:hideMark/>
          </w:tcPr>
          <w:p w14:paraId="7A96BA3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w:t>
            </w:r>
          </w:p>
        </w:tc>
      </w:tr>
      <w:tr w:rsidR="000B266D" w:rsidRPr="000B266D" w14:paraId="55A637E9"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AEADBE1"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Talent Show</w:t>
            </w:r>
          </w:p>
        </w:tc>
        <w:tc>
          <w:tcPr>
            <w:tcW w:w="1160" w:type="dxa"/>
            <w:tcBorders>
              <w:top w:val="nil"/>
              <w:left w:val="nil"/>
              <w:bottom w:val="single" w:sz="4" w:space="0" w:color="auto"/>
              <w:right w:val="nil"/>
            </w:tcBorders>
            <w:shd w:val="clear" w:color="auto" w:fill="auto"/>
            <w:vAlign w:val="bottom"/>
            <w:hideMark/>
          </w:tcPr>
          <w:p w14:paraId="4F02391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$775</w:t>
            </w:r>
          </w:p>
        </w:tc>
        <w:tc>
          <w:tcPr>
            <w:tcW w:w="1160" w:type="dxa"/>
            <w:tcBorders>
              <w:top w:val="nil"/>
              <w:left w:val="nil"/>
              <w:bottom w:val="single" w:sz="4" w:space="0" w:color="auto"/>
              <w:right w:val="nil"/>
            </w:tcBorders>
            <w:shd w:val="clear" w:color="auto" w:fill="auto"/>
            <w:vAlign w:val="bottom"/>
            <w:hideMark/>
          </w:tcPr>
          <w:p w14:paraId="2354954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$800</w:t>
            </w:r>
          </w:p>
        </w:tc>
        <w:tc>
          <w:tcPr>
            <w:tcW w:w="1160" w:type="dxa"/>
            <w:tcBorders>
              <w:top w:val="nil"/>
              <w:left w:val="nil"/>
              <w:bottom w:val="single" w:sz="4" w:space="0" w:color="auto"/>
              <w:right w:val="nil"/>
            </w:tcBorders>
            <w:shd w:val="clear" w:color="auto" w:fill="auto"/>
            <w:vAlign w:val="bottom"/>
            <w:hideMark/>
          </w:tcPr>
          <w:p w14:paraId="7EF0671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-$478</w:t>
            </w:r>
          </w:p>
        </w:tc>
        <w:tc>
          <w:tcPr>
            <w:tcW w:w="1160" w:type="dxa"/>
            <w:tcBorders>
              <w:top w:val="nil"/>
              <w:left w:val="nil"/>
              <w:bottom w:val="single" w:sz="4" w:space="0" w:color="auto"/>
              <w:right w:val="nil"/>
            </w:tcBorders>
            <w:shd w:val="clear" w:color="auto" w:fill="auto"/>
            <w:vAlign w:val="bottom"/>
            <w:hideMark/>
          </w:tcPr>
          <w:p w14:paraId="67AEC49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36B82DA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$1,253</w:t>
            </w:r>
          </w:p>
        </w:tc>
        <w:tc>
          <w:tcPr>
            <w:tcW w:w="1160" w:type="dxa"/>
            <w:tcBorders>
              <w:top w:val="nil"/>
              <w:left w:val="nil"/>
              <w:bottom w:val="single" w:sz="4" w:space="0" w:color="auto"/>
              <w:right w:val="nil"/>
            </w:tcBorders>
            <w:shd w:val="clear" w:color="auto" w:fill="auto"/>
            <w:vAlign w:val="bottom"/>
            <w:hideMark/>
          </w:tcPr>
          <w:p w14:paraId="52BCD30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$300</w:t>
            </w:r>
          </w:p>
        </w:tc>
        <w:tc>
          <w:tcPr>
            <w:tcW w:w="1160" w:type="dxa"/>
            <w:tcBorders>
              <w:top w:val="nil"/>
              <w:left w:val="nil"/>
              <w:bottom w:val="single" w:sz="4" w:space="0" w:color="auto"/>
              <w:right w:val="single" w:sz="8" w:space="0" w:color="auto"/>
            </w:tcBorders>
            <w:shd w:val="clear" w:color="auto" w:fill="auto"/>
            <w:vAlign w:val="bottom"/>
            <w:hideMark/>
          </w:tcPr>
          <w:p w14:paraId="30F8D8E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$1,553</w:t>
            </w:r>
          </w:p>
        </w:tc>
      </w:tr>
      <w:tr w:rsidR="000B266D" w:rsidRPr="000B266D" w14:paraId="3B27DB3A"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4BBDA9B"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Project Graduation</w:t>
            </w:r>
          </w:p>
        </w:tc>
        <w:tc>
          <w:tcPr>
            <w:tcW w:w="1160" w:type="dxa"/>
            <w:tcBorders>
              <w:top w:val="nil"/>
              <w:left w:val="nil"/>
              <w:bottom w:val="single" w:sz="4" w:space="0" w:color="auto"/>
              <w:right w:val="nil"/>
            </w:tcBorders>
            <w:shd w:val="clear" w:color="auto" w:fill="auto"/>
            <w:vAlign w:val="bottom"/>
            <w:hideMark/>
          </w:tcPr>
          <w:p w14:paraId="15BE5AE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2B22DA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88E426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1497128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02ADE6F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6481334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4B98ACB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r>
      <w:tr w:rsidR="000B266D" w:rsidRPr="000B266D" w14:paraId="60ED954E"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312109F"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Health Supplies</w:t>
            </w:r>
          </w:p>
        </w:tc>
        <w:tc>
          <w:tcPr>
            <w:tcW w:w="1160" w:type="dxa"/>
            <w:tcBorders>
              <w:top w:val="nil"/>
              <w:left w:val="nil"/>
              <w:bottom w:val="single" w:sz="4" w:space="0" w:color="auto"/>
              <w:right w:val="nil"/>
            </w:tcBorders>
            <w:shd w:val="clear" w:color="auto" w:fill="auto"/>
            <w:vAlign w:val="bottom"/>
            <w:hideMark/>
          </w:tcPr>
          <w:p w14:paraId="6714615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3E79F6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7DA030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-$182</w:t>
            </w:r>
          </w:p>
        </w:tc>
        <w:tc>
          <w:tcPr>
            <w:tcW w:w="1160" w:type="dxa"/>
            <w:tcBorders>
              <w:top w:val="nil"/>
              <w:left w:val="nil"/>
              <w:bottom w:val="single" w:sz="4" w:space="0" w:color="auto"/>
              <w:right w:val="nil"/>
            </w:tcBorders>
            <w:shd w:val="clear" w:color="auto" w:fill="auto"/>
            <w:vAlign w:val="bottom"/>
            <w:hideMark/>
          </w:tcPr>
          <w:p w14:paraId="41B25B7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w:t>
            </w:r>
          </w:p>
        </w:tc>
        <w:tc>
          <w:tcPr>
            <w:tcW w:w="1160" w:type="dxa"/>
            <w:tcBorders>
              <w:top w:val="nil"/>
              <w:left w:val="nil"/>
              <w:bottom w:val="single" w:sz="4" w:space="0" w:color="auto"/>
              <w:right w:val="nil"/>
            </w:tcBorders>
            <w:shd w:val="clear" w:color="auto" w:fill="auto"/>
            <w:vAlign w:val="bottom"/>
            <w:hideMark/>
          </w:tcPr>
          <w:p w14:paraId="726BA1B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$182</w:t>
            </w:r>
          </w:p>
        </w:tc>
        <w:tc>
          <w:tcPr>
            <w:tcW w:w="1160" w:type="dxa"/>
            <w:tcBorders>
              <w:top w:val="nil"/>
              <w:left w:val="nil"/>
              <w:bottom w:val="single" w:sz="4" w:space="0" w:color="auto"/>
              <w:right w:val="nil"/>
            </w:tcBorders>
            <w:shd w:val="clear" w:color="auto" w:fill="auto"/>
            <w:vAlign w:val="bottom"/>
            <w:hideMark/>
          </w:tcPr>
          <w:p w14:paraId="2628FB1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w:t>
            </w:r>
          </w:p>
        </w:tc>
        <w:tc>
          <w:tcPr>
            <w:tcW w:w="1160" w:type="dxa"/>
            <w:tcBorders>
              <w:top w:val="nil"/>
              <w:left w:val="nil"/>
              <w:bottom w:val="single" w:sz="4" w:space="0" w:color="auto"/>
              <w:right w:val="single" w:sz="8" w:space="0" w:color="auto"/>
            </w:tcBorders>
            <w:shd w:val="clear" w:color="auto" w:fill="auto"/>
            <w:vAlign w:val="bottom"/>
            <w:hideMark/>
          </w:tcPr>
          <w:p w14:paraId="0D35B85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-$18</w:t>
            </w:r>
          </w:p>
        </w:tc>
      </w:tr>
      <w:tr w:rsidR="000B266D" w:rsidRPr="000B266D" w14:paraId="62DEFD5B"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1585B7EA"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Mental Health Speaker</w:t>
            </w:r>
          </w:p>
        </w:tc>
        <w:tc>
          <w:tcPr>
            <w:tcW w:w="1160" w:type="dxa"/>
            <w:tcBorders>
              <w:top w:val="nil"/>
              <w:left w:val="nil"/>
              <w:bottom w:val="single" w:sz="4" w:space="0" w:color="auto"/>
              <w:right w:val="nil"/>
            </w:tcBorders>
            <w:shd w:val="clear" w:color="auto" w:fill="auto"/>
            <w:vAlign w:val="bottom"/>
            <w:hideMark/>
          </w:tcPr>
          <w:p w14:paraId="45ED590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D7D7D9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248FDF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15432E2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4D4EE7C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671DE9E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01A2F00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r>
      <w:tr w:rsidR="000B266D" w:rsidRPr="000B266D" w14:paraId="0FA604FA"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1FAA6A79"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Grandparents Bingo</w:t>
            </w:r>
          </w:p>
        </w:tc>
        <w:tc>
          <w:tcPr>
            <w:tcW w:w="1160" w:type="dxa"/>
            <w:tcBorders>
              <w:top w:val="nil"/>
              <w:left w:val="nil"/>
              <w:bottom w:val="single" w:sz="4" w:space="0" w:color="auto"/>
              <w:right w:val="nil"/>
            </w:tcBorders>
            <w:shd w:val="clear" w:color="auto" w:fill="auto"/>
            <w:vAlign w:val="bottom"/>
            <w:hideMark/>
          </w:tcPr>
          <w:p w14:paraId="67C35DC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$210</w:t>
            </w:r>
          </w:p>
        </w:tc>
        <w:tc>
          <w:tcPr>
            <w:tcW w:w="1160" w:type="dxa"/>
            <w:tcBorders>
              <w:top w:val="nil"/>
              <w:left w:val="nil"/>
              <w:bottom w:val="single" w:sz="4" w:space="0" w:color="auto"/>
              <w:right w:val="nil"/>
            </w:tcBorders>
            <w:shd w:val="clear" w:color="auto" w:fill="auto"/>
            <w:vAlign w:val="bottom"/>
            <w:hideMark/>
          </w:tcPr>
          <w:p w14:paraId="4CF2640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w:t>
            </w:r>
          </w:p>
        </w:tc>
        <w:tc>
          <w:tcPr>
            <w:tcW w:w="1160" w:type="dxa"/>
            <w:tcBorders>
              <w:top w:val="nil"/>
              <w:left w:val="nil"/>
              <w:bottom w:val="single" w:sz="4" w:space="0" w:color="auto"/>
              <w:right w:val="nil"/>
            </w:tcBorders>
            <w:shd w:val="clear" w:color="auto" w:fill="auto"/>
            <w:vAlign w:val="bottom"/>
            <w:hideMark/>
          </w:tcPr>
          <w:p w14:paraId="09F34EB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-$1,488</w:t>
            </w:r>
          </w:p>
        </w:tc>
        <w:tc>
          <w:tcPr>
            <w:tcW w:w="1160" w:type="dxa"/>
            <w:tcBorders>
              <w:top w:val="nil"/>
              <w:left w:val="nil"/>
              <w:bottom w:val="single" w:sz="4" w:space="0" w:color="auto"/>
              <w:right w:val="nil"/>
            </w:tcBorders>
            <w:shd w:val="clear" w:color="auto" w:fill="auto"/>
            <w:vAlign w:val="bottom"/>
            <w:hideMark/>
          </w:tcPr>
          <w:p w14:paraId="56204A0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-$1,500</w:t>
            </w:r>
          </w:p>
        </w:tc>
        <w:tc>
          <w:tcPr>
            <w:tcW w:w="1160" w:type="dxa"/>
            <w:tcBorders>
              <w:top w:val="nil"/>
              <w:left w:val="nil"/>
              <w:bottom w:val="single" w:sz="4" w:space="0" w:color="auto"/>
              <w:right w:val="nil"/>
            </w:tcBorders>
            <w:shd w:val="clear" w:color="auto" w:fill="auto"/>
            <w:vAlign w:val="bottom"/>
            <w:hideMark/>
          </w:tcPr>
          <w:p w14:paraId="2FC3DBAF"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$1,698</w:t>
            </w:r>
          </w:p>
        </w:tc>
        <w:tc>
          <w:tcPr>
            <w:tcW w:w="1160" w:type="dxa"/>
            <w:tcBorders>
              <w:top w:val="nil"/>
              <w:left w:val="nil"/>
              <w:bottom w:val="single" w:sz="4" w:space="0" w:color="auto"/>
              <w:right w:val="nil"/>
            </w:tcBorders>
            <w:shd w:val="clear" w:color="auto" w:fill="auto"/>
            <w:vAlign w:val="bottom"/>
            <w:hideMark/>
          </w:tcPr>
          <w:p w14:paraId="07CFA1D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-$1,300</w:t>
            </w:r>
          </w:p>
        </w:tc>
        <w:tc>
          <w:tcPr>
            <w:tcW w:w="1160" w:type="dxa"/>
            <w:tcBorders>
              <w:top w:val="nil"/>
              <w:left w:val="nil"/>
              <w:bottom w:val="single" w:sz="4" w:space="0" w:color="auto"/>
              <w:right w:val="single" w:sz="8" w:space="0" w:color="auto"/>
            </w:tcBorders>
            <w:shd w:val="clear" w:color="auto" w:fill="auto"/>
            <w:vAlign w:val="bottom"/>
            <w:hideMark/>
          </w:tcPr>
          <w:p w14:paraId="437F8F3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$398</w:t>
            </w:r>
          </w:p>
        </w:tc>
      </w:tr>
      <w:tr w:rsidR="000B266D" w:rsidRPr="000B266D" w14:paraId="4D40C049"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F19B60C"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Welcome Packets</w:t>
            </w:r>
          </w:p>
        </w:tc>
        <w:tc>
          <w:tcPr>
            <w:tcW w:w="1160" w:type="dxa"/>
            <w:tcBorders>
              <w:top w:val="nil"/>
              <w:left w:val="nil"/>
              <w:bottom w:val="single" w:sz="4" w:space="0" w:color="auto"/>
              <w:right w:val="nil"/>
            </w:tcBorders>
            <w:shd w:val="clear" w:color="auto" w:fill="auto"/>
            <w:vAlign w:val="bottom"/>
            <w:hideMark/>
          </w:tcPr>
          <w:p w14:paraId="4869D24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EB511F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37EE33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55E0389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15E87AE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12C0060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single" w:sz="8" w:space="0" w:color="auto"/>
            </w:tcBorders>
            <w:shd w:val="clear" w:color="auto" w:fill="auto"/>
            <w:vAlign w:val="bottom"/>
            <w:hideMark/>
          </w:tcPr>
          <w:p w14:paraId="6BB3012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r>
      <w:tr w:rsidR="000B266D" w:rsidRPr="000B266D" w14:paraId="49B06B37"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81D9F7D"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Newsletter</w:t>
            </w:r>
          </w:p>
        </w:tc>
        <w:tc>
          <w:tcPr>
            <w:tcW w:w="1160" w:type="dxa"/>
            <w:tcBorders>
              <w:top w:val="nil"/>
              <w:left w:val="nil"/>
              <w:bottom w:val="single" w:sz="4" w:space="0" w:color="auto"/>
              <w:right w:val="nil"/>
            </w:tcBorders>
            <w:shd w:val="clear" w:color="auto" w:fill="auto"/>
            <w:vAlign w:val="bottom"/>
            <w:hideMark/>
          </w:tcPr>
          <w:p w14:paraId="337C58A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460C04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EBD289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49CA85D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797E4FC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7DC7F6C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single" w:sz="8" w:space="0" w:color="auto"/>
            </w:tcBorders>
            <w:shd w:val="clear" w:color="auto" w:fill="auto"/>
            <w:vAlign w:val="bottom"/>
            <w:hideMark/>
          </w:tcPr>
          <w:p w14:paraId="7B53675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r>
      <w:tr w:rsidR="000B266D" w:rsidRPr="000B266D" w14:paraId="2CCAC27A"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100E0B81"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Hospitality</w:t>
            </w:r>
          </w:p>
        </w:tc>
        <w:tc>
          <w:tcPr>
            <w:tcW w:w="1160" w:type="dxa"/>
            <w:tcBorders>
              <w:top w:val="nil"/>
              <w:left w:val="nil"/>
              <w:bottom w:val="single" w:sz="4" w:space="0" w:color="auto"/>
              <w:right w:val="nil"/>
            </w:tcBorders>
            <w:shd w:val="clear" w:color="auto" w:fill="auto"/>
            <w:vAlign w:val="bottom"/>
            <w:hideMark/>
          </w:tcPr>
          <w:p w14:paraId="05DC044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$175</w:t>
            </w:r>
          </w:p>
        </w:tc>
        <w:tc>
          <w:tcPr>
            <w:tcW w:w="1160" w:type="dxa"/>
            <w:tcBorders>
              <w:top w:val="nil"/>
              <w:left w:val="nil"/>
              <w:bottom w:val="single" w:sz="4" w:space="0" w:color="auto"/>
              <w:right w:val="nil"/>
            </w:tcBorders>
            <w:shd w:val="clear" w:color="auto" w:fill="auto"/>
            <w:vAlign w:val="bottom"/>
            <w:hideMark/>
          </w:tcPr>
          <w:p w14:paraId="649C8B9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4A395A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-$249</w:t>
            </w:r>
          </w:p>
        </w:tc>
        <w:tc>
          <w:tcPr>
            <w:tcW w:w="1160" w:type="dxa"/>
            <w:tcBorders>
              <w:top w:val="nil"/>
              <w:left w:val="nil"/>
              <w:bottom w:val="single" w:sz="4" w:space="0" w:color="auto"/>
              <w:right w:val="nil"/>
            </w:tcBorders>
            <w:shd w:val="clear" w:color="auto" w:fill="auto"/>
            <w:vAlign w:val="bottom"/>
            <w:hideMark/>
          </w:tcPr>
          <w:p w14:paraId="72B17FF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1E87CF9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$424</w:t>
            </w:r>
          </w:p>
        </w:tc>
        <w:tc>
          <w:tcPr>
            <w:tcW w:w="1160" w:type="dxa"/>
            <w:tcBorders>
              <w:top w:val="nil"/>
              <w:left w:val="nil"/>
              <w:bottom w:val="single" w:sz="4" w:space="0" w:color="auto"/>
              <w:right w:val="nil"/>
            </w:tcBorders>
            <w:shd w:val="clear" w:color="auto" w:fill="auto"/>
            <w:vAlign w:val="bottom"/>
            <w:hideMark/>
          </w:tcPr>
          <w:p w14:paraId="5B33ED8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single" w:sz="8" w:space="0" w:color="auto"/>
            </w:tcBorders>
            <w:shd w:val="clear" w:color="auto" w:fill="auto"/>
            <w:vAlign w:val="bottom"/>
            <w:hideMark/>
          </w:tcPr>
          <w:p w14:paraId="722C692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$174</w:t>
            </w:r>
          </w:p>
        </w:tc>
      </w:tr>
      <w:tr w:rsidR="000B266D" w:rsidRPr="000B266D" w14:paraId="24848C31"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hideMark/>
          </w:tcPr>
          <w:p w14:paraId="79939CE8" w14:textId="77777777" w:rsidR="000B266D" w:rsidRPr="000B266D" w:rsidRDefault="000B266D" w:rsidP="000B266D">
            <w:pPr>
              <w:rPr>
                <w:rFonts w:eastAsia="Times New Roman" w:cs="Calibri"/>
                <w:b/>
                <w:bCs/>
                <w:color w:val="000000"/>
                <w:sz w:val="18"/>
                <w:szCs w:val="18"/>
              </w:rPr>
            </w:pPr>
            <w:r w:rsidRPr="000B266D">
              <w:rPr>
                <w:rFonts w:eastAsia="Times New Roman" w:cs="Calibri"/>
                <w:b/>
                <w:bCs/>
                <w:color w:val="000000"/>
                <w:sz w:val="18"/>
                <w:szCs w:val="18"/>
              </w:rPr>
              <w:t>Student &amp; Parent Programs Totals</w:t>
            </w:r>
          </w:p>
        </w:tc>
        <w:tc>
          <w:tcPr>
            <w:tcW w:w="1160" w:type="dxa"/>
            <w:tcBorders>
              <w:top w:val="nil"/>
              <w:left w:val="nil"/>
              <w:bottom w:val="single" w:sz="4" w:space="0" w:color="auto"/>
              <w:right w:val="nil"/>
            </w:tcBorders>
            <w:shd w:val="clear" w:color="auto" w:fill="auto"/>
            <w:hideMark/>
          </w:tcPr>
          <w:p w14:paraId="2EF76146"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$1,160</w:t>
            </w:r>
          </w:p>
        </w:tc>
        <w:tc>
          <w:tcPr>
            <w:tcW w:w="1160" w:type="dxa"/>
            <w:tcBorders>
              <w:top w:val="nil"/>
              <w:left w:val="nil"/>
              <w:bottom w:val="single" w:sz="4" w:space="0" w:color="auto"/>
              <w:right w:val="nil"/>
            </w:tcBorders>
            <w:shd w:val="clear" w:color="auto" w:fill="auto"/>
            <w:hideMark/>
          </w:tcPr>
          <w:p w14:paraId="635B90F8"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$1,000</w:t>
            </w:r>
          </w:p>
        </w:tc>
        <w:tc>
          <w:tcPr>
            <w:tcW w:w="1160" w:type="dxa"/>
            <w:tcBorders>
              <w:top w:val="nil"/>
              <w:left w:val="nil"/>
              <w:bottom w:val="single" w:sz="4" w:space="0" w:color="auto"/>
              <w:right w:val="nil"/>
            </w:tcBorders>
            <w:shd w:val="clear" w:color="auto" w:fill="auto"/>
            <w:hideMark/>
          </w:tcPr>
          <w:p w14:paraId="4AD5726E"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-$5,488</w:t>
            </w:r>
          </w:p>
        </w:tc>
        <w:tc>
          <w:tcPr>
            <w:tcW w:w="1160" w:type="dxa"/>
            <w:tcBorders>
              <w:top w:val="nil"/>
              <w:left w:val="nil"/>
              <w:bottom w:val="single" w:sz="4" w:space="0" w:color="auto"/>
              <w:right w:val="nil"/>
            </w:tcBorders>
            <w:shd w:val="clear" w:color="auto" w:fill="auto"/>
            <w:hideMark/>
          </w:tcPr>
          <w:p w14:paraId="7993B4DB"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-$5,550</w:t>
            </w:r>
          </w:p>
        </w:tc>
        <w:tc>
          <w:tcPr>
            <w:tcW w:w="1160" w:type="dxa"/>
            <w:tcBorders>
              <w:top w:val="nil"/>
              <w:left w:val="nil"/>
              <w:bottom w:val="single" w:sz="4" w:space="0" w:color="auto"/>
              <w:right w:val="nil"/>
            </w:tcBorders>
            <w:shd w:val="clear" w:color="auto" w:fill="auto"/>
            <w:hideMark/>
          </w:tcPr>
          <w:p w14:paraId="328E4007"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$6,648</w:t>
            </w:r>
          </w:p>
        </w:tc>
        <w:tc>
          <w:tcPr>
            <w:tcW w:w="1160" w:type="dxa"/>
            <w:tcBorders>
              <w:top w:val="nil"/>
              <w:left w:val="nil"/>
              <w:bottom w:val="single" w:sz="4" w:space="0" w:color="auto"/>
              <w:right w:val="nil"/>
            </w:tcBorders>
            <w:shd w:val="clear" w:color="auto" w:fill="auto"/>
            <w:hideMark/>
          </w:tcPr>
          <w:p w14:paraId="163B19CC"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-$4,550</w:t>
            </w:r>
          </w:p>
        </w:tc>
        <w:tc>
          <w:tcPr>
            <w:tcW w:w="1160" w:type="dxa"/>
            <w:tcBorders>
              <w:top w:val="nil"/>
              <w:left w:val="nil"/>
              <w:bottom w:val="single" w:sz="4" w:space="0" w:color="auto"/>
              <w:right w:val="single" w:sz="8" w:space="0" w:color="auto"/>
            </w:tcBorders>
            <w:shd w:val="clear" w:color="auto" w:fill="auto"/>
            <w:hideMark/>
          </w:tcPr>
          <w:p w14:paraId="745964FF"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$2,098</w:t>
            </w:r>
          </w:p>
        </w:tc>
      </w:tr>
      <w:tr w:rsidR="000B266D" w:rsidRPr="000B266D" w14:paraId="4A940E03"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vAlign w:val="bottom"/>
            <w:hideMark/>
          </w:tcPr>
          <w:p w14:paraId="0C02E987" w14:textId="77777777" w:rsidR="000B266D" w:rsidRPr="000B266D" w:rsidRDefault="000B266D" w:rsidP="000B266D">
            <w:pPr>
              <w:rPr>
                <w:rFonts w:eastAsia="Times New Roman" w:cs="Calibri"/>
                <w:b/>
                <w:bCs/>
                <w:color w:val="000000"/>
                <w:sz w:val="18"/>
                <w:szCs w:val="18"/>
              </w:rPr>
            </w:pPr>
            <w:r w:rsidRPr="000B266D">
              <w:rPr>
                <w:rFonts w:eastAsia="Times New Roman" w:cs="Calibri"/>
                <w:b/>
                <w:bCs/>
                <w:color w:val="000000"/>
                <w:sz w:val="18"/>
                <w:szCs w:val="18"/>
              </w:rPr>
              <w:t>Teacher, School &amp; Community</w:t>
            </w:r>
          </w:p>
        </w:tc>
        <w:tc>
          <w:tcPr>
            <w:tcW w:w="1160" w:type="dxa"/>
            <w:tcBorders>
              <w:top w:val="nil"/>
              <w:left w:val="nil"/>
              <w:bottom w:val="single" w:sz="4" w:space="0" w:color="auto"/>
              <w:right w:val="nil"/>
            </w:tcBorders>
            <w:shd w:val="clear" w:color="auto" w:fill="auto"/>
            <w:vAlign w:val="bottom"/>
            <w:hideMark/>
          </w:tcPr>
          <w:p w14:paraId="66C59C95"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Income</w:t>
            </w:r>
          </w:p>
        </w:tc>
        <w:tc>
          <w:tcPr>
            <w:tcW w:w="1160" w:type="dxa"/>
            <w:tcBorders>
              <w:top w:val="nil"/>
              <w:left w:val="nil"/>
              <w:bottom w:val="single" w:sz="4" w:space="0" w:color="auto"/>
              <w:right w:val="nil"/>
            </w:tcBorders>
            <w:shd w:val="clear" w:color="auto" w:fill="auto"/>
            <w:vAlign w:val="bottom"/>
            <w:hideMark/>
          </w:tcPr>
          <w:p w14:paraId="4614F757"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Budgeted Income</w:t>
            </w:r>
          </w:p>
        </w:tc>
        <w:tc>
          <w:tcPr>
            <w:tcW w:w="1160" w:type="dxa"/>
            <w:tcBorders>
              <w:top w:val="nil"/>
              <w:left w:val="nil"/>
              <w:bottom w:val="single" w:sz="4" w:space="0" w:color="auto"/>
              <w:right w:val="nil"/>
            </w:tcBorders>
            <w:shd w:val="clear" w:color="auto" w:fill="auto"/>
            <w:vAlign w:val="bottom"/>
            <w:hideMark/>
          </w:tcPr>
          <w:p w14:paraId="2D619E12"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Expense</w:t>
            </w:r>
          </w:p>
        </w:tc>
        <w:tc>
          <w:tcPr>
            <w:tcW w:w="1160" w:type="dxa"/>
            <w:tcBorders>
              <w:top w:val="nil"/>
              <w:left w:val="nil"/>
              <w:bottom w:val="single" w:sz="4" w:space="0" w:color="auto"/>
              <w:right w:val="nil"/>
            </w:tcBorders>
            <w:shd w:val="clear" w:color="auto" w:fill="auto"/>
            <w:vAlign w:val="bottom"/>
            <w:hideMark/>
          </w:tcPr>
          <w:p w14:paraId="14F9EDBC"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Budgeted Expense</w:t>
            </w:r>
          </w:p>
        </w:tc>
        <w:tc>
          <w:tcPr>
            <w:tcW w:w="1160" w:type="dxa"/>
            <w:tcBorders>
              <w:top w:val="nil"/>
              <w:left w:val="nil"/>
              <w:bottom w:val="single" w:sz="4" w:space="0" w:color="auto"/>
              <w:right w:val="nil"/>
            </w:tcBorders>
            <w:shd w:val="clear" w:color="auto" w:fill="auto"/>
            <w:vAlign w:val="bottom"/>
            <w:hideMark/>
          </w:tcPr>
          <w:p w14:paraId="53220CED"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Net</w:t>
            </w:r>
          </w:p>
        </w:tc>
        <w:tc>
          <w:tcPr>
            <w:tcW w:w="1160" w:type="dxa"/>
            <w:tcBorders>
              <w:top w:val="nil"/>
              <w:left w:val="nil"/>
              <w:bottom w:val="single" w:sz="4" w:space="0" w:color="auto"/>
              <w:right w:val="nil"/>
            </w:tcBorders>
            <w:shd w:val="clear" w:color="auto" w:fill="auto"/>
            <w:vAlign w:val="bottom"/>
            <w:hideMark/>
          </w:tcPr>
          <w:p w14:paraId="5C56D2D0"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 Net</w:t>
            </w:r>
          </w:p>
        </w:tc>
        <w:tc>
          <w:tcPr>
            <w:tcW w:w="1160" w:type="dxa"/>
            <w:tcBorders>
              <w:top w:val="nil"/>
              <w:left w:val="nil"/>
              <w:bottom w:val="single" w:sz="4" w:space="0" w:color="auto"/>
              <w:right w:val="single" w:sz="8" w:space="0" w:color="auto"/>
            </w:tcBorders>
            <w:shd w:val="clear" w:color="auto" w:fill="auto"/>
            <w:vAlign w:val="bottom"/>
            <w:hideMark/>
          </w:tcPr>
          <w:p w14:paraId="09E252ED"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More/-Less</w:t>
            </w:r>
          </w:p>
        </w:tc>
      </w:tr>
      <w:tr w:rsidR="000B266D" w:rsidRPr="000B266D" w14:paraId="22B34222"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CEA609C"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Staff Welcome Lunch</w:t>
            </w:r>
          </w:p>
        </w:tc>
        <w:tc>
          <w:tcPr>
            <w:tcW w:w="1160" w:type="dxa"/>
            <w:tcBorders>
              <w:top w:val="nil"/>
              <w:left w:val="nil"/>
              <w:bottom w:val="single" w:sz="4" w:space="0" w:color="auto"/>
              <w:right w:val="nil"/>
            </w:tcBorders>
            <w:shd w:val="clear" w:color="auto" w:fill="auto"/>
            <w:vAlign w:val="bottom"/>
            <w:hideMark/>
          </w:tcPr>
          <w:p w14:paraId="3688FA2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FF11D2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FF763F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-$1,483</w:t>
            </w:r>
          </w:p>
        </w:tc>
        <w:tc>
          <w:tcPr>
            <w:tcW w:w="1160" w:type="dxa"/>
            <w:tcBorders>
              <w:top w:val="nil"/>
              <w:left w:val="nil"/>
              <w:bottom w:val="single" w:sz="4" w:space="0" w:color="auto"/>
              <w:right w:val="nil"/>
            </w:tcBorders>
            <w:shd w:val="clear" w:color="auto" w:fill="auto"/>
            <w:vAlign w:val="bottom"/>
            <w:hideMark/>
          </w:tcPr>
          <w:p w14:paraId="70C2C09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-$1,500</w:t>
            </w:r>
          </w:p>
        </w:tc>
        <w:tc>
          <w:tcPr>
            <w:tcW w:w="1160" w:type="dxa"/>
            <w:tcBorders>
              <w:top w:val="nil"/>
              <w:left w:val="nil"/>
              <w:bottom w:val="single" w:sz="4" w:space="0" w:color="auto"/>
              <w:right w:val="nil"/>
            </w:tcBorders>
            <w:shd w:val="clear" w:color="auto" w:fill="auto"/>
            <w:vAlign w:val="bottom"/>
            <w:hideMark/>
          </w:tcPr>
          <w:p w14:paraId="7A62393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-$1,483</w:t>
            </w:r>
          </w:p>
        </w:tc>
        <w:tc>
          <w:tcPr>
            <w:tcW w:w="1160" w:type="dxa"/>
            <w:tcBorders>
              <w:top w:val="nil"/>
              <w:left w:val="nil"/>
              <w:bottom w:val="single" w:sz="4" w:space="0" w:color="auto"/>
              <w:right w:val="nil"/>
            </w:tcBorders>
            <w:shd w:val="clear" w:color="auto" w:fill="auto"/>
            <w:vAlign w:val="bottom"/>
            <w:hideMark/>
          </w:tcPr>
          <w:p w14:paraId="253ACCC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-$1,500</w:t>
            </w:r>
          </w:p>
        </w:tc>
        <w:tc>
          <w:tcPr>
            <w:tcW w:w="1160" w:type="dxa"/>
            <w:tcBorders>
              <w:top w:val="nil"/>
              <w:left w:val="nil"/>
              <w:bottom w:val="single" w:sz="4" w:space="0" w:color="auto"/>
              <w:right w:val="single" w:sz="8" w:space="0" w:color="auto"/>
            </w:tcBorders>
            <w:shd w:val="clear" w:color="auto" w:fill="auto"/>
            <w:vAlign w:val="bottom"/>
            <w:hideMark/>
          </w:tcPr>
          <w:p w14:paraId="5BCEAC4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$17</w:t>
            </w:r>
          </w:p>
        </w:tc>
      </w:tr>
      <w:tr w:rsidR="000B266D" w:rsidRPr="000B266D" w14:paraId="4064937B"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51FCEA3E"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Staff Snack Days</w:t>
            </w:r>
          </w:p>
        </w:tc>
        <w:tc>
          <w:tcPr>
            <w:tcW w:w="1160" w:type="dxa"/>
            <w:tcBorders>
              <w:top w:val="nil"/>
              <w:left w:val="nil"/>
              <w:bottom w:val="single" w:sz="4" w:space="0" w:color="auto"/>
              <w:right w:val="nil"/>
            </w:tcBorders>
            <w:shd w:val="clear" w:color="auto" w:fill="auto"/>
            <w:vAlign w:val="bottom"/>
            <w:hideMark/>
          </w:tcPr>
          <w:p w14:paraId="6EB328D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A326B3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B46FB5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-$389</w:t>
            </w:r>
          </w:p>
        </w:tc>
        <w:tc>
          <w:tcPr>
            <w:tcW w:w="1160" w:type="dxa"/>
            <w:tcBorders>
              <w:top w:val="nil"/>
              <w:left w:val="nil"/>
              <w:bottom w:val="single" w:sz="4" w:space="0" w:color="auto"/>
              <w:right w:val="nil"/>
            </w:tcBorders>
            <w:shd w:val="clear" w:color="auto" w:fill="auto"/>
            <w:vAlign w:val="bottom"/>
            <w:hideMark/>
          </w:tcPr>
          <w:p w14:paraId="5D25D9F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-$400</w:t>
            </w:r>
          </w:p>
        </w:tc>
        <w:tc>
          <w:tcPr>
            <w:tcW w:w="1160" w:type="dxa"/>
            <w:tcBorders>
              <w:top w:val="nil"/>
              <w:left w:val="nil"/>
              <w:bottom w:val="single" w:sz="4" w:space="0" w:color="auto"/>
              <w:right w:val="nil"/>
            </w:tcBorders>
            <w:shd w:val="clear" w:color="auto" w:fill="auto"/>
            <w:vAlign w:val="bottom"/>
            <w:hideMark/>
          </w:tcPr>
          <w:p w14:paraId="102838B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-$389</w:t>
            </w:r>
          </w:p>
        </w:tc>
        <w:tc>
          <w:tcPr>
            <w:tcW w:w="1160" w:type="dxa"/>
            <w:tcBorders>
              <w:top w:val="nil"/>
              <w:left w:val="nil"/>
              <w:bottom w:val="single" w:sz="4" w:space="0" w:color="auto"/>
              <w:right w:val="nil"/>
            </w:tcBorders>
            <w:shd w:val="clear" w:color="auto" w:fill="auto"/>
            <w:vAlign w:val="bottom"/>
            <w:hideMark/>
          </w:tcPr>
          <w:p w14:paraId="7213B53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-$400</w:t>
            </w:r>
          </w:p>
        </w:tc>
        <w:tc>
          <w:tcPr>
            <w:tcW w:w="1160" w:type="dxa"/>
            <w:tcBorders>
              <w:top w:val="nil"/>
              <w:left w:val="nil"/>
              <w:bottom w:val="single" w:sz="4" w:space="0" w:color="auto"/>
              <w:right w:val="single" w:sz="8" w:space="0" w:color="auto"/>
            </w:tcBorders>
            <w:shd w:val="clear" w:color="auto" w:fill="auto"/>
            <w:vAlign w:val="bottom"/>
            <w:hideMark/>
          </w:tcPr>
          <w:p w14:paraId="791BF3C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$11</w:t>
            </w:r>
          </w:p>
        </w:tc>
      </w:tr>
      <w:tr w:rsidR="000B266D" w:rsidRPr="000B266D" w14:paraId="28723C0B"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D7A9C57"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Teacher Spirit Cart</w:t>
            </w:r>
          </w:p>
        </w:tc>
        <w:tc>
          <w:tcPr>
            <w:tcW w:w="1160" w:type="dxa"/>
            <w:tcBorders>
              <w:top w:val="nil"/>
              <w:left w:val="nil"/>
              <w:bottom w:val="single" w:sz="4" w:space="0" w:color="auto"/>
              <w:right w:val="nil"/>
            </w:tcBorders>
            <w:shd w:val="clear" w:color="auto" w:fill="auto"/>
            <w:vAlign w:val="bottom"/>
            <w:hideMark/>
          </w:tcPr>
          <w:p w14:paraId="13CC9A7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B4E673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9DAE50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-$400</w:t>
            </w:r>
          </w:p>
        </w:tc>
        <w:tc>
          <w:tcPr>
            <w:tcW w:w="1160" w:type="dxa"/>
            <w:tcBorders>
              <w:top w:val="nil"/>
              <w:left w:val="nil"/>
              <w:bottom w:val="single" w:sz="4" w:space="0" w:color="auto"/>
              <w:right w:val="nil"/>
            </w:tcBorders>
            <w:shd w:val="clear" w:color="auto" w:fill="auto"/>
            <w:vAlign w:val="bottom"/>
            <w:hideMark/>
          </w:tcPr>
          <w:p w14:paraId="5D91FA6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-$400</w:t>
            </w:r>
          </w:p>
        </w:tc>
        <w:tc>
          <w:tcPr>
            <w:tcW w:w="1160" w:type="dxa"/>
            <w:tcBorders>
              <w:top w:val="nil"/>
              <w:left w:val="nil"/>
              <w:bottom w:val="single" w:sz="4" w:space="0" w:color="auto"/>
              <w:right w:val="nil"/>
            </w:tcBorders>
            <w:shd w:val="clear" w:color="auto" w:fill="auto"/>
            <w:vAlign w:val="bottom"/>
            <w:hideMark/>
          </w:tcPr>
          <w:p w14:paraId="4440947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-$400</w:t>
            </w:r>
          </w:p>
        </w:tc>
        <w:tc>
          <w:tcPr>
            <w:tcW w:w="1160" w:type="dxa"/>
            <w:tcBorders>
              <w:top w:val="nil"/>
              <w:left w:val="nil"/>
              <w:bottom w:val="single" w:sz="4" w:space="0" w:color="auto"/>
              <w:right w:val="nil"/>
            </w:tcBorders>
            <w:shd w:val="clear" w:color="auto" w:fill="auto"/>
            <w:vAlign w:val="bottom"/>
            <w:hideMark/>
          </w:tcPr>
          <w:p w14:paraId="7C8D736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-$400</w:t>
            </w:r>
          </w:p>
        </w:tc>
        <w:tc>
          <w:tcPr>
            <w:tcW w:w="1160" w:type="dxa"/>
            <w:tcBorders>
              <w:top w:val="nil"/>
              <w:left w:val="nil"/>
              <w:bottom w:val="single" w:sz="4" w:space="0" w:color="auto"/>
              <w:right w:val="single" w:sz="8" w:space="0" w:color="auto"/>
            </w:tcBorders>
            <w:shd w:val="clear" w:color="auto" w:fill="auto"/>
            <w:vAlign w:val="bottom"/>
            <w:hideMark/>
          </w:tcPr>
          <w:p w14:paraId="5990F0C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r>
      <w:tr w:rsidR="000B266D" w:rsidRPr="000B266D" w14:paraId="745F61CD"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176307D"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Staff Appreciation Week</w:t>
            </w:r>
          </w:p>
        </w:tc>
        <w:tc>
          <w:tcPr>
            <w:tcW w:w="1160" w:type="dxa"/>
            <w:tcBorders>
              <w:top w:val="nil"/>
              <w:left w:val="nil"/>
              <w:bottom w:val="single" w:sz="4" w:space="0" w:color="auto"/>
              <w:right w:val="nil"/>
            </w:tcBorders>
            <w:shd w:val="clear" w:color="auto" w:fill="auto"/>
            <w:vAlign w:val="bottom"/>
            <w:hideMark/>
          </w:tcPr>
          <w:p w14:paraId="6E2EF19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9F81BCF"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5E4F8CC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-$939</w:t>
            </w:r>
          </w:p>
        </w:tc>
        <w:tc>
          <w:tcPr>
            <w:tcW w:w="1160" w:type="dxa"/>
            <w:tcBorders>
              <w:top w:val="nil"/>
              <w:left w:val="nil"/>
              <w:bottom w:val="single" w:sz="4" w:space="0" w:color="auto"/>
              <w:right w:val="nil"/>
            </w:tcBorders>
            <w:shd w:val="clear" w:color="auto" w:fill="auto"/>
            <w:vAlign w:val="bottom"/>
            <w:hideMark/>
          </w:tcPr>
          <w:p w14:paraId="2CD840B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7F37ED4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-$939</w:t>
            </w:r>
          </w:p>
        </w:tc>
        <w:tc>
          <w:tcPr>
            <w:tcW w:w="1160" w:type="dxa"/>
            <w:tcBorders>
              <w:top w:val="nil"/>
              <w:left w:val="nil"/>
              <w:bottom w:val="single" w:sz="4" w:space="0" w:color="auto"/>
              <w:right w:val="nil"/>
            </w:tcBorders>
            <w:shd w:val="clear" w:color="auto" w:fill="auto"/>
            <w:vAlign w:val="bottom"/>
            <w:hideMark/>
          </w:tcPr>
          <w:p w14:paraId="1F9657C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65B1E30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$61</w:t>
            </w:r>
          </w:p>
        </w:tc>
      </w:tr>
      <w:tr w:rsidR="000B266D" w:rsidRPr="000B266D" w14:paraId="142FC1DF"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A37E2A6"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Library Literacy Program</w:t>
            </w:r>
          </w:p>
        </w:tc>
        <w:tc>
          <w:tcPr>
            <w:tcW w:w="1160" w:type="dxa"/>
            <w:tcBorders>
              <w:top w:val="nil"/>
              <w:left w:val="nil"/>
              <w:bottom w:val="single" w:sz="4" w:space="0" w:color="auto"/>
              <w:right w:val="nil"/>
            </w:tcBorders>
            <w:shd w:val="clear" w:color="auto" w:fill="auto"/>
            <w:vAlign w:val="bottom"/>
            <w:hideMark/>
          </w:tcPr>
          <w:p w14:paraId="1CFEA07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6F5DFA5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35A065F"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-$2,500</w:t>
            </w:r>
          </w:p>
        </w:tc>
        <w:tc>
          <w:tcPr>
            <w:tcW w:w="1160" w:type="dxa"/>
            <w:tcBorders>
              <w:top w:val="nil"/>
              <w:left w:val="nil"/>
              <w:bottom w:val="single" w:sz="4" w:space="0" w:color="auto"/>
              <w:right w:val="nil"/>
            </w:tcBorders>
            <w:shd w:val="clear" w:color="auto" w:fill="auto"/>
            <w:vAlign w:val="bottom"/>
            <w:hideMark/>
          </w:tcPr>
          <w:p w14:paraId="2FB31C7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-$2,500</w:t>
            </w:r>
          </w:p>
        </w:tc>
        <w:tc>
          <w:tcPr>
            <w:tcW w:w="1160" w:type="dxa"/>
            <w:tcBorders>
              <w:top w:val="nil"/>
              <w:left w:val="nil"/>
              <w:bottom w:val="single" w:sz="4" w:space="0" w:color="auto"/>
              <w:right w:val="nil"/>
            </w:tcBorders>
            <w:shd w:val="clear" w:color="auto" w:fill="auto"/>
            <w:vAlign w:val="bottom"/>
            <w:hideMark/>
          </w:tcPr>
          <w:p w14:paraId="0558C72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39DD9BB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-$2,500</w:t>
            </w:r>
          </w:p>
        </w:tc>
        <w:tc>
          <w:tcPr>
            <w:tcW w:w="1160" w:type="dxa"/>
            <w:tcBorders>
              <w:top w:val="nil"/>
              <w:left w:val="nil"/>
              <w:bottom w:val="single" w:sz="4" w:space="0" w:color="auto"/>
              <w:right w:val="single" w:sz="8" w:space="0" w:color="auto"/>
            </w:tcBorders>
            <w:shd w:val="clear" w:color="auto" w:fill="auto"/>
            <w:vAlign w:val="bottom"/>
            <w:hideMark/>
          </w:tcPr>
          <w:p w14:paraId="05AB357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w:t>
            </w:r>
          </w:p>
        </w:tc>
      </w:tr>
      <w:tr w:rsidR="000B266D" w:rsidRPr="000B266D" w14:paraId="7BE6B09C"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72D4A1A"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Beautification</w:t>
            </w:r>
          </w:p>
        </w:tc>
        <w:tc>
          <w:tcPr>
            <w:tcW w:w="1160" w:type="dxa"/>
            <w:tcBorders>
              <w:top w:val="nil"/>
              <w:left w:val="nil"/>
              <w:bottom w:val="single" w:sz="4" w:space="0" w:color="auto"/>
              <w:right w:val="nil"/>
            </w:tcBorders>
            <w:shd w:val="clear" w:color="auto" w:fill="auto"/>
            <w:vAlign w:val="bottom"/>
            <w:hideMark/>
          </w:tcPr>
          <w:p w14:paraId="6F8082D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02933B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7B1249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21D537B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0BC6CA7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6452C59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567259A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r>
      <w:tr w:rsidR="000B266D" w:rsidRPr="000B266D" w14:paraId="51F3F8C3"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5C12596A"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School Technology</w:t>
            </w:r>
          </w:p>
        </w:tc>
        <w:tc>
          <w:tcPr>
            <w:tcW w:w="1160" w:type="dxa"/>
            <w:tcBorders>
              <w:top w:val="nil"/>
              <w:left w:val="nil"/>
              <w:bottom w:val="single" w:sz="4" w:space="0" w:color="auto"/>
              <w:right w:val="nil"/>
            </w:tcBorders>
            <w:shd w:val="clear" w:color="auto" w:fill="auto"/>
            <w:vAlign w:val="bottom"/>
            <w:hideMark/>
          </w:tcPr>
          <w:p w14:paraId="46FD246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869742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099F0F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-$7,410</w:t>
            </w:r>
          </w:p>
        </w:tc>
        <w:tc>
          <w:tcPr>
            <w:tcW w:w="1160" w:type="dxa"/>
            <w:tcBorders>
              <w:top w:val="nil"/>
              <w:left w:val="nil"/>
              <w:bottom w:val="single" w:sz="4" w:space="0" w:color="auto"/>
              <w:right w:val="nil"/>
            </w:tcBorders>
            <w:shd w:val="clear" w:color="auto" w:fill="auto"/>
            <w:vAlign w:val="bottom"/>
            <w:hideMark/>
          </w:tcPr>
          <w:p w14:paraId="2CBEADE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-$7,500</w:t>
            </w:r>
          </w:p>
        </w:tc>
        <w:tc>
          <w:tcPr>
            <w:tcW w:w="1160" w:type="dxa"/>
            <w:tcBorders>
              <w:top w:val="nil"/>
              <w:left w:val="nil"/>
              <w:bottom w:val="single" w:sz="4" w:space="0" w:color="auto"/>
              <w:right w:val="nil"/>
            </w:tcBorders>
            <w:shd w:val="clear" w:color="auto" w:fill="auto"/>
            <w:vAlign w:val="bottom"/>
            <w:hideMark/>
          </w:tcPr>
          <w:p w14:paraId="2A22D6F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-$7,410</w:t>
            </w:r>
          </w:p>
        </w:tc>
        <w:tc>
          <w:tcPr>
            <w:tcW w:w="1160" w:type="dxa"/>
            <w:tcBorders>
              <w:top w:val="nil"/>
              <w:left w:val="nil"/>
              <w:bottom w:val="single" w:sz="4" w:space="0" w:color="auto"/>
              <w:right w:val="nil"/>
            </w:tcBorders>
            <w:shd w:val="clear" w:color="auto" w:fill="auto"/>
            <w:vAlign w:val="bottom"/>
            <w:hideMark/>
          </w:tcPr>
          <w:p w14:paraId="159D380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-$7,500</w:t>
            </w:r>
          </w:p>
        </w:tc>
        <w:tc>
          <w:tcPr>
            <w:tcW w:w="1160" w:type="dxa"/>
            <w:tcBorders>
              <w:top w:val="nil"/>
              <w:left w:val="nil"/>
              <w:bottom w:val="single" w:sz="4" w:space="0" w:color="auto"/>
              <w:right w:val="single" w:sz="8" w:space="0" w:color="auto"/>
            </w:tcBorders>
            <w:shd w:val="clear" w:color="auto" w:fill="auto"/>
            <w:vAlign w:val="bottom"/>
            <w:hideMark/>
          </w:tcPr>
          <w:p w14:paraId="4B7B3D85"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$90</w:t>
            </w:r>
          </w:p>
        </w:tc>
      </w:tr>
      <w:tr w:rsidR="000B266D" w:rsidRPr="000B266D" w14:paraId="369A919A"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179B201E"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Teacher Mini Grants</w:t>
            </w:r>
          </w:p>
        </w:tc>
        <w:tc>
          <w:tcPr>
            <w:tcW w:w="1160" w:type="dxa"/>
            <w:tcBorders>
              <w:top w:val="nil"/>
              <w:left w:val="nil"/>
              <w:bottom w:val="single" w:sz="4" w:space="0" w:color="auto"/>
              <w:right w:val="nil"/>
            </w:tcBorders>
            <w:shd w:val="clear" w:color="auto" w:fill="auto"/>
            <w:vAlign w:val="bottom"/>
            <w:hideMark/>
          </w:tcPr>
          <w:p w14:paraId="352BD91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E3532E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9EED46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-$2,200</w:t>
            </w:r>
          </w:p>
        </w:tc>
        <w:tc>
          <w:tcPr>
            <w:tcW w:w="1160" w:type="dxa"/>
            <w:tcBorders>
              <w:top w:val="nil"/>
              <w:left w:val="nil"/>
              <w:bottom w:val="single" w:sz="4" w:space="0" w:color="auto"/>
              <w:right w:val="nil"/>
            </w:tcBorders>
            <w:shd w:val="clear" w:color="auto" w:fill="auto"/>
            <w:vAlign w:val="bottom"/>
            <w:hideMark/>
          </w:tcPr>
          <w:p w14:paraId="2A5789C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-$3,000</w:t>
            </w:r>
          </w:p>
        </w:tc>
        <w:tc>
          <w:tcPr>
            <w:tcW w:w="1160" w:type="dxa"/>
            <w:tcBorders>
              <w:top w:val="nil"/>
              <w:left w:val="nil"/>
              <w:bottom w:val="single" w:sz="4" w:space="0" w:color="auto"/>
              <w:right w:val="nil"/>
            </w:tcBorders>
            <w:shd w:val="clear" w:color="auto" w:fill="auto"/>
            <w:vAlign w:val="bottom"/>
            <w:hideMark/>
          </w:tcPr>
          <w:p w14:paraId="7B4E462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-$2,200</w:t>
            </w:r>
          </w:p>
        </w:tc>
        <w:tc>
          <w:tcPr>
            <w:tcW w:w="1160" w:type="dxa"/>
            <w:tcBorders>
              <w:top w:val="nil"/>
              <w:left w:val="nil"/>
              <w:bottom w:val="single" w:sz="4" w:space="0" w:color="auto"/>
              <w:right w:val="nil"/>
            </w:tcBorders>
            <w:shd w:val="clear" w:color="auto" w:fill="auto"/>
            <w:vAlign w:val="bottom"/>
            <w:hideMark/>
          </w:tcPr>
          <w:p w14:paraId="04E6275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-$3,000</w:t>
            </w:r>
          </w:p>
        </w:tc>
        <w:tc>
          <w:tcPr>
            <w:tcW w:w="1160" w:type="dxa"/>
            <w:tcBorders>
              <w:top w:val="nil"/>
              <w:left w:val="nil"/>
              <w:bottom w:val="single" w:sz="4" w:space="0" w:color="auto"/>
              <w:right w:val="single" w:sz="8" w:space="0" w:color="auto"/>
            </w:tcBorders>
            <w:shd w:val="clear" w:color="auto" w:fill="auto"/>
            <w:vAlign w:val="bottom"/>
            <w:hideMark/>
          </w:tcPr>
          <w:p w14:paraId="0C8071C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$800</w:t>
            </w:r>
          </w:p>
        </w:tc>
      </w:tr>
      <w:tr w:rsidR="000B266D" w:rsidRPr="000B266D" w14:paraId="70ECB6A4"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2D08966"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Adopt-a-PTA</w:t>
            </w:r>
          </w:p>
        </w:tc>
        <w:tc>
          <w:tcPr>
            <w:tcW w:w="1160" w:type="dxa"/>
            <w:tcBorders>
              <w:top w:val="nil"/>
              <w:left w:val="nil"/>
              <w:bottom w:val="single" w:sz="4" w:space="0" w:color="auto"/>
              <w:right w:val="nil"/>
            </w:tcBorders>
            <w:shd w:val="clear" w:color="auto" w:fill="auto"/>
            <w:vAlign w:val="bottom"/>
            <w:hideMark/>
          </w:tcPr>
          <w:p w14:paraId="753400B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70B830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FAF9A8F"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4EC93E0F"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195EA4B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5EE0A23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6ABD081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r>
      <w:tr w:rsidR="000B266D" w:rsidRPr="000B266D" w14:paraId="2D3B2F98"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hideMark/>
          </w:tcPr>
          <w:p w14:paraId="4427B2AE" w14:textId="77777777" w:rsidR="000B266D" w:rsidRPr="000B266D" w:rsidRDefault="000B266D" w:rsidP="000B266D">
            <w:pPr>
              <w:rPr>
                <w:rFonts w:eastAsia="Times New Roman" w:cs="Calibri"/>
                <w:b/>
                <w:bCs/>
                <w:color w:val="000000"/>
                <w:sz w:val="18"/>
                <w:szCs w:val="18"/>
              </w:rPr>
            </w:pPr>
            <w:r w:rsidRPr="000B266D">
              <w:rPr>
                <w:rFonts w:eastAsia="Times New Roman" w:cs="Calibri"/>
                <w:b/>
                <w:bCs/>
                <w:color w:val="000000"/>
                <w:sz w:val="18"/>
                <w:szCs w:val="18"/>
              </w:rPr>
              <w:t>Teacher, School &amp; Community Totals</w:t>
            </w:r>
          </w:p>
        </w:tc>
        <w:tc>
          <w:tcPr>
            <w:tcW w:w="1160" w:type="dxa"/>
            <w:tcBorders>
              <w:top w:val="nil"/>
              <w:left w:val="nil"/>
              <w:bottom w:val="single" w:sz="4" w:space="0" w:color="auto"/>
              <w:right w:val="nil"/>
            </w:tcBorders>
            <w:shd w:val="clear" w:color="auto" w:fill="auto"/>
            <w:hideMark/>
          </w:tcPr>
          <w:p w14:paraId="41FE95DA"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$500</w:t>
            </w:r>
          </w:p>
        </w:tc>
        <w:tc>
          <w:tcPr>
            <w:tcW w:w="1160" w:type="dxa"/>
            <w:tcBorders>
              <w:top w:val="nil"/>
              <w:left w:val="nil"/>
              <w:bottom w:val="single" w:sz="4" w:space="0" w:color="auto"/>
              <w:right w:val="nil"/>
            </w:tcBorders>
            <w:shd w:val="clear" w:color="auto" w:fill="auto"/>
            <w:hideMark/>
          </w:tcPr>
          <w:p w14:paraId="5EC7A176"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$0</w:t>
            </w:r>
          </w:p>
        </w:tc>
        <w:tc>
          <w:tcPr>
            <w:tcW w:w="1160" w:type="dxa"/>
            <w:tcBorders>
              <w:top w:val="nil"/>
              <w:left w:val="nil"/>
              <w:bottom w:val="single" w:sz="4" w:space="0" w:color="auto"/>
              <w:right w:val="nil"/>
            </w:tcBorders>
            <w:shd w:val="clear" w:color="auto" w:fill="auto"/>
            <w:hideMark/>
          </w:tcPr>
          <w:p w14:paraId="2B8A20D5"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-$17,321</w:t>
            </w:r>
          </w:p>
        </w:tc>
        <w:tc>
          <w:tcPr>
            <w:tcW w:w="1160" w:type="dxa"/>
            <w:tcBorders>
              <w:top w:val="nil"/>
              <w:left w:val="nil"/>
              <w:bottom w:val="single" w:sz="4" w:space="0" w:color="auto"/>
              <w:right w:val="nil"/>
            </w:tcBorders>
            <w:shd w:val="clear" w:color="auto" w:fill="auto"/>
            <w:hideMark/>
          </w:tcPr>
          <w:p w14:paraId="6D1A539B"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-$18,300</w:t>
            </w:r>
          </w:p>
        </w:tc>
        <w:tc>
          <w:tcPr>
            <w:tcW w:w="1160" w:type="dxa"/>
            <w:tcBorders>
              <w:top w:val="nil"/>
              <w:left w:val="nil"/>
              <w:bottom w:val="single" w:sz="4" w:space="0" w:color="auto"/>
              <w:right w:val="nil"/>
            </w:tcBorders>
            <w:shd w:val="clear" w:color="auto" w:fill="auto"/>
            <w:hideMark/>
          </w:tcPr>
          <w:p w14:paraId="26066569"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-$16,821</w:t>
            </w:r>
          </w:p>
        </w:tc>
        <w:tc>
          <w:tcPr>
            <w:tcW w:w="1160" w:type="dxa"/>
            <w:tcBorders>
              <w:top w:val="nil"/>
              <w:left w:val="nil"/>
              <w:bottom w:val="single" w:sz="4" w:space="0" w:color="auto"/>
              <w:right w:val="nil"/>
            </w:tcBorders>
            <w:shd w:val="clear" w:color="auto" w:fill="auto"/>
            <w:hideMark/>
          </w:tcPr>
          <w:p w14:paraId="5E6D299C"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-$18,300</w:t>
            </w:r>
          </w:p>
        </w:tc>
        <w:tc>
          <w:tcPr>
            <w:tcW w:w="1160" w:type="dxa"/>
            <w:tcBorders>
              <w:top w:val="nil"/>
              <w:left w:val="nil"/>
              <w:bottom w:val="single" w:sz="4" w:space="0" w:color="auto"/>
              <w:right w:val="single" w:sz="8" w:space="0" w:color="auto"/>
            </w:tcBorders>
            <w:shd w:val="clear" w:color="auto" w:fill="auto"/>
            <w:hideMark/>
          </w:tcPr>
          <w:p w14:paraId="1CE235EB"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$1,479</w:t>
            </w:r>
          </w:p>
        </w:tc>
      </w:tr>
      <w:tr w:rsidR="000B266D" w:rsidRPr="000B266D" w14:paraId="7D0C8566"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vAlign w:val="bottom"/>
            <w:hideMark/>
          </w:tcPr>
          <w:p w14:paraId="529DAF09" w14:textId="77777777" w:rsidR="000B266D" w:rsidRPr="000B266D" w:rsidRDefault="000B266D" w:rsidP="000B266D">
            <w:pPr>
              <w:rPr>
                <w:rFonts w:eastAsia="Times New Roman" w:cs="Calibri"/>
                <w:b/>
                <w:bCs/>
                <w:color w:val="000000"/>
                <w:sz w:val="18"/>
                <w:szCs w:val="18"/>
              </w:rPr>
            </w:pPr>
            <w:r w:rsidRPr="000B266D">
              <w:rPr>
                <w:rFonts w:eastAsia="Times New Roman" w:cs="Calibri"/>
                <w:b/>
                <w:bCs/>
                <w:color w:val="000000"/>
                <w:sz w:val="18"/>
                <w:szCs w:val="18"/>
              </w:rPr>
              <w:t>Administrative</w:t>
            </w:r>
          </w:p>
        </w:tc>
        <w:tc>
          <w:tcPr>
            <w:tcW w:w="1160" w:type="dxa"/>
            <w:tcBorders>
              <w:top w:val="nil"/>
              <w:left w:val="nil"/>
              <w:bottom w:val="single" w:sz="4" w:space="0" w:color="auto"/>
              <w:right w:val="nil"/>
            </w:tcBorders>
            <w:shd w:val="clear" w:color="auto" w:fill="auto"/>
            <w:vAlign w:val="bottom"/>
            <w:hideMark/>
          </w:tcPr>
          <w:p w14:paraId="0650DDCA"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Income</w:t>
            </w:r>
          </w:p>
        </w:tc>
        <w:tc>
          <w:tcPr>
            <w:tcW w:w="1160" w:type="dxa"/>
            <w:tcBorders>
              <w:top w:val="nil"/>
              <w:left w:val="nil"/>
              <w:bottom w:val="single" w:sz="4" w:space="0" w:color="auto"/>
              <w:right w:val="nil"/>
            </w:tcBorders>
            <w:shd w:val="clear" w:color="auto" w:fill="auto"/>
            <w:vAlign w:val="bottom"/>
            <w:hideMark/>
          </w:tcPr>
          <w:p w14:paraId="675948FA"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Budgeted Income</w:t>
            </w:r>
          </w:p>
        </w:tc>
        <w:tc>
          <w:tcPr>
            <w:tcW w:w="1160" w:type="dxa"/>
            <w:tcBorders>
              <w:top w:val="nil"/>
              <w:left w:val="nil"/>
              <w:bottom w:val="single" w:sz="4" w:space="0" w:color="auto"/>
              <w:right w:val="nil"/>
            </w:tcBorders>
            <w:shd w:val="clear" w:color="auto" w:fill="auto"/>
            <w:vAlign w:val="bottom"/>
            <w:hideMark/>
          </w:tcPr>
          <w:p w14:paraId="67517A4E"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Expense</w:t>
            </w:r>
          </w:p>
        </w:tc>
        <w:tc>
          <w:tcPr>
            <w:tcW w:w="1160" w:type="dxa"/>
            <w:tcBorders>
              <w:top w:val="nil"/>
              <w:left w:val="nil"/>
              <w:bottom w:val="single" w:sz="4" w:space="0" w:color="auto"/>
              <w:right w:val="nil"/>
            </w:tcBorders>
            <w:shd w:val="clear" w:color="auto" w:fill="auto"/>
            <w:vAlign w:val="bottom"/>
            <w:hideMark/>
          </w:tcPr>
          <w:p w14:paraId="3BCDFA39"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Budgeted Expense</w:t>
            </w:r>
          </w:p>
        </w:tc>
        <w:tc>
          <w:tcPr>
            <w:tcW w:w="1160" w:type="dxa"/>
            <w:tcBorders>
              <w:top w:val="nil"/>
              <w:left w:val="nil"/>
              <w:bottom w:val="single" w:sz="4" w:space="0" w:color="auto"/>
              <w:right w:val="nil"/>
            </w:tcBorders>
            <w:shd w:val="clear" w:color="auto" w:fill="auto"/>
            <w:vAlign w:val="bottom"/>
            <w:hideMark/>
          </w:tcPr>
          <w:p w14:paraId="68052828"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Actual Net</w:t>
            </w:r>
          </w:p>
        </w:tc>
        <w:tc>
          <w:tcPr>
            <w:tcW w:w="1160" w:type="dxa"/>
            <w:tcBorders>
              <w:top w:val="nil"/>
              <w:left w:val="nil"/>
              <w:bottom w:val="single" w:sz="4" w:space="0" w:color="auto"/>
              <w:right w:val="nil"/>
            </w:tcBorders>
            <w:shd w:val="clear" w:color="auto" w:fill="auto"/>
            <w:vAlign w:val="bottom"/>
            <w:hideMark/>
          </w:tcPr>
          <w:p w14:paraId="28E2835D"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Budget Net</w:t>
            </w:r>
          </w:p>
        </w:tc>
        <w:tc>
          <w:tcPr>
            <w:tcW w:w="1160" w:type="dxa"/>
            <w:tcBorders>
              <w:top w:val="nil"/>
              <w:left w:val="nil"/>
              <w:bottom w:val="single" w:sz="4" w:space="0" w:color="auto"/>
              <w:right w:val="single" w:sz="8" w:space="0" w:color="auto"/>
            </w:tcBorders>
            <w:shd w:val="clear" w:color="auto" w:fill="auto"/>
            <w:vAlign w:val="bottom"/>
            <w:hideMark/>
          </w:tcPr>
          <w:p w14:paraId="14D651CB"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More/-Less</w:t>
            </w:r>
          </w:p>
        </w:tc>
      </w:tr>
      <w:tr w:rsidR="000B266D" w:rsidRPr="000B266D" w14:paraId="1EA1A22C"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466A425"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AIM Insurance</w:t>
            </w:r>
          </w:p>
        </w:tc>
        <w:tc>
          <w:tcPr>
            <w:tcW w:w="1160" w:type="dxa"/>
            <w:tcBorders>
              <w:top w:val="nil"/>
              <w:left w:val="nil"/>
              <w:bottom w:val="single" w:sz="4" w:space="0" w:color="auto"/>
              <w:right w:val="nil"/>
            </w:tcBorders>
            <w:shd w:val="clear" w:color="auto" w:fill="auto"/>
            <w:vAlign w:val="bottom"/>
            <w:hideMark/>
          </w:tcPr>
          <w:p w14:paraId="50B416A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7D5DE2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52B7938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-$488</w:t>
            </w:r>
          </w:p>
        </w:tc>
        <w:tc>
          <w:tcPr>
            <w:tcW w:w="1160" w:type="dxa"/>
            <w:tcBorders>
              <w:top w:val="nil"/>
              <w:left w:val="nil"/>
              <w:bottom w:val="single" w:sz="4" w:space="0" w:color="auto"/>
              <w:right w:val="nil"/>
            </w:tcBorders>
            <w:shd w:val="clear" w:color="auto" w:fill="auto"/>
            <w:vAlign w:val="bottom"/>
            <w:hideMark/>
          </w:tcPr>
          <w:p w14:paraId="67A4297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1FD8932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-$488</w:t>
            </w:r>
          </w:p>
        </w:tc>
        <w:tc>
          <w:tcPr>
            <w:tcW w:w="1160" w:type="dxa"/>
            <w:tcBorders>
              <w:top w:val="nil"/>
              <w:left w:val="nil"/>
              <w:bottom w:val="single" w:sz="4" w:space="0" w:color="auto"/>
              <w:right w:val="nil"/>
            </w:tcBorders>
            <w:shd w:val="clear" w:color="auto" w:fill="auto"/>
            <w:vAlign w:val="bottom"/>
            <w:hideMark/>
          </w:tcPr>
          <w:p w14:paraId="52910FF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w:t>
            </w:r>
          </w:p>
        </w:tc>
        <w:tc>
          <w:tcPr>
            <w:tcW w:w="1160" w:type="dxa"/>
            <w:tcBorders>
              <w:top w:val="nil"/>
              <w:left w:val="nil"/>
              <w:bottom w:val="single" w:sz="4" w:space="0" w:color="auto"/>
              <w:right w:val="single" w:sz="8" w:space="0" w:color="auto"/>
            </w:tcBorders>
            <w:shd w:val="clear" w:color="auto" w:fill="auto"/>
            <w:vAlign w:val="bottom"/>
            <w:hideMark/>
          </w:tcPr>
          <w:p w14:paraId="221F1CD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$12</w:t>
            </w:r>
          </w:p>
        </w:tc>
      </w:tr>
      <w:tr w:rsidR="000B266D" w:rsidRPr="000B266D" w14:paraId="34984D6D"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9D72B75"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Banking Fees &amp; Interest</w:t>
            </w:r>
          </w:p>
        </w:tc>
        <w:tc>
          <w:tcPr>
            <w:tcW w:w="1160" w:type="dxa"/>
            <w:tcBorders>
              <w:top w:val="nil"/>
              <w:left w:val="nil"/>
              <w:bottom w:val="single" w:sz="4" w:space="0" w:color="auto"/>
              <w:right w:val="nil"/>
            </w:tcBorders>
            <w:shd w:val="clear" w:color="auto" w:fill="auto"/>
            <w:vAlign w:val="bottom"/>
            <w:hideMark/>
          </w:tcPr>
          <w:p w14:paraId="0EAAE73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$22</w:t>
            </w:r>
          </w:p>
        </w:tc>
        <w:tc>
          <w:tcPr>
            <w:tcW w:w="1160" w:type="dxa"/>
            <w:tcBorders>
              <w:top w:val="nil"/>
              <w:left w:val="nil"/>
              <w:bottom w:val="single" w:sz="4" w:space="0" w:color="auto"/>
              <w:right w:val="nil"/>
            </w:tcBorders>
            <w:shd w:val="clear" w:color="auto" w:fill="auto"/>
            <w:vAlign w:val="bottom"/>
            <w:hideMark/>
          </w:tcPr>
          <w:p w14:paraId="4D742BC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w:t>
            </w:r>
          </w:p>
        </w:tc>
        <w:tc>
          <w:tcPr>
            <w:tcW w:w="1160" w:type="dxa"/>
            <w:tcBorders>
              <w:top w:val="nil"/>
              <w:left w:val="nil"/>
              <w:bottom w:val="single" w:sz="4" w:space="0" w:color="auto"/>
              <w:right w:val="nil"/>
            </w:tcBorders>
            <w:shd w:val="clear" w:color="auto" w:fill="auto"/>
            <w:vAlign w:val="bottom"/>
            <w:hideMark/>
          </w:tcPr>
          <w:p w14:paraId="7CC0371F"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-$78</w:t>
            </w:r>
          </w:p>
        </w:tc>
        <w:tc>
          <w:tcPr>
            <w:tcW w:w="1160" w:type="dxa"/>
            <w:tcBorders>
              <w:top w:val="nil"/>
              <w:left w:val="nil"/>
              <w:bottom w:val="single" w:sz="4" w:space="0" w:color="auto"/>
              <w:right w:val="nil"/>
            </w:tcBorders>
            <w:shd w:val="clear" w:color="auto" w:fill="auto"/>
            <w:vAlign w:val="bottom"/>
            <w:hideMark/>
          </w:tcPr>
          <w:p w14:paraId="750FAB8D"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-$100</w:t>
            </w:r>
          </w:p>
        </w:tc>
        <w:tc>
          <w:tcPr>
            <w:tcW w:w="1160" w:type="dxa"/>
            <w:tcBorders>
              <w:top w:val="nil"/>
              <w:left w:val="nil"/>
              <w:bottom w:val="single" w:sz="4" w:space="0" w:color="auto"/>
              <w:right w:val="nil"/>
            </w:tcBorders>
            <w:shd w:val="clear" w:color="auto" w:fill="auto"/>
            <w:vAlign w:val="bottom"/>
            <w:hideMark/>
          </w:tcPr>
          <w:p w14:paraId="753533D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-$56</w:t>
            </w:r>
          </w:p>
        </w:tc>
        <w:tc>
          <w:tcPr>
            <w:tcW w:w="1160" w:type="dxa"/>
            <w:tcBorders>
              <w:top w:val="nil"/>
              <w:left w:val="nil"/>
              <w:bottom w:val="single" w:sz="4" w:space="0" w:color="auto"/>
              <w:right w:val="nil"/>
            </w:tcBorders>
            <w:shd w:val="clear" w:color="auto" w:fill="auto"/>
            <w:vAlign w:val="bottom"/>
            <w:hideMark/>
          </w:tcPr>
          <w:p w14:paraId="15127D1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w:t>
            </w:r>
          </w:p>
        </w:tc>
        <w:tc>
          <w:tcPr>
            <w:tcW w:w="1160" w:type="dxa"/>
            <w:tcBorders>
              <w:top w:val="nil"/>
              <w:left w:val="nil"/>
              <w:bottom w:val="single" w:sz="4" w:space="0" w:color="auto"/>
              <w:right w:val="single" w:sz="8" w:space="0" w:color="auto"/>
            </w:tcBorders>
            <w:shd w:val="clear" w:color="auto" w:fill="auto"/>
            <w:vAlign w:val="bottom"/>
            <w:hideMark/>
          </w:tcPr>
          <w:p w14:paraId="0154FDC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-$6</w:t>
            </w:r>
          </w:p>
        </w:tc>
      </w:tr>
      <w:tr w:rsidR="000B266D" w:rsidRPr="000B266D" w14:paraId="3FE4B2A2" w14:textId="77777777" w:rsidTr="00011E3D">
        <w:trPr>
          <w:trHeight w:val="282"/>
          <w:jc w:val="center"/>
        </w:trPr>
        <w:tc>
          <w:tcPr>
            <w:tcW w:w="2340" w:type="dxa"/>
            <w:tcBorders>
              <w:top w:val="nil"/>
              <w:left w:val="single" w:sz="8" w:space="0" w:color="auto"/>
              <w:bottom w:val="single" w:sz="4" w:space="0" w:color="auto"/>
              <w:right w:val="nil"/>
            </w:tcBorders>
            <w:shd w:val="clear" w:color="auto" w:fill="auto"/>
            <w:vAlign w:val="bottom"/>
            <w:hideMark/>
          </w:tcPr>
          <w:p w14:paraId="51DF26CA"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Leadership &amp; Training</w:t>
            </w:r>
          </w:p>
        </w:tc>
        <w:tc>
          <w:tcPr>
            <w:tcW w:w="1160" w:type="dxa"/>
            <w:tcBorders>
              <w:top w:val="nil"/>
              <w:left w:val="nil"/>
              <w:bottom w:val="single" w:sz="4" w:space="0" w:color="auto"/>
              <w:right w:val="nil"/>
            </w:tcBorders>
            <w:shd w:val="clear" w:color="auto" w:fill="auto"/>
            <w:vAlign w:val="bottom"/>
            <w:hideMark/>
          </w:tcPr>
          <w:p w14:paraId="78DFF0B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2221F5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218AFC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-$325</w:t>
            </w:r>
          </w:p>
        </w:tc>
        <w:tc>
          <w:tcPr>
            <w:tcW w:w="1160" w:type="dxa"/>
            <w:tcBorders>
              <w:top w:val="nil"/>
              <w:left w:val="nil"/>
              <w:bottom w:val="single" w:sz="4" w:space="0" w:color="auto"/>
              <w:right w:val="nil"/>
            </w:tcBorders>
            <w:shd w:val="clear" w:color="auto" w:fill="auto"/>
            <w:vAlign w:val="bottom"/>
            <w:hideMark/>
          </w:tcPr>
          <w:p w14:paraId="781B81EF"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5254B392"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-$325</w:t>
            </w:r>
          </w:p>
        </w:tc>
        <w:tc>
          <w:tcPr>
            <w:tcW w:w="1160" w:type="dxa"/>
            <w:tcBorders>
              <w:top w:val="nil"/>
              <w:left w:val="nil"/>
              <w:bottom w:val="single" w:sz="4" w:space="0" w:color="auto"/>
              <w:right w:val="nil"/>
            </w:tcBorders>
            <w:shd w:val="clear" w:color="auto" w:fill="auto"/>
            <w:vAlign w:val="bottom"/>
            <w:hideMark/>
          </w:tcPr>
          <w:p w14:paraId="1679CAB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w:t>
            </w:r>
          </w:p>
        </w:tc>
        <w:tc>
          <w:tcPr>
            <w:tcW w:w="1160" w:type="dxa"/>
            <w:tcBorders>
              <w:top w:val="nil"/>
              <w:left w:val="nil"/>
              <w:bottom w:val="single" w:sz="4" w:space="0" w:color="auto"/>
              <w:right w:val="single" w:sz="8" w:space="0" w:color="auto"/>
            </w:tcBorders>
            <w:shd w:val="clear" w:color="auto" w:fill="auto"/>
            <w:vAlign w:val="bottom"/>
            <w:hideMark/>
          </w:tcPr>
          <w:p w14:paraId="5962D72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$175</w:t>
            </w:r>
          </w:p>
        </w:tc>
      </w:tr>
      <w:tr w:rsidR="000B266D" w:rsidRPr="000B266D" w14:paraId="6EEC774E"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3A5C4EC"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Membership Dues</w:t>
            </w:r>
          </w:p>
        </w:tc>
        <w:tc>
          <w:tcPr>
            <w:tcW w:w="1160" w:type="dxa"/>
            <w:tcBorders>
              <w:top w:val="nil"/>
              <w:left w:val="nil"/>
              <w:bottom w:val="single" w:sz="4" w:space="0" w:color="auto"/>
              <w:right w:val="nil"/>
            </w:tcBorders>
            <w:shd w:val="clear" w:color="auto" w:fill="auto"/>
            <w:vAlign w:val="bottom"/>
            <w:hideMark/>
          </w:tcPr>
          <w:p w14:paraId="498063EE"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$2,390</w:t>
            </w:r>
          </w:p>
        </w:tc>
        <w:tc>
          <w:tcPr>
            <w:tcW w:w="1160" w:type="dxa"/>
            <w:tcBorders>
              <w:top w:val="nil"/>
              <w:left w:val="nil"/>
              <w:bottom w:val="single" w:sz="4" w:space="0" w:color="auto"/>
              <w:right w:val="nil"/>
            </w:tcBorders>
            <w:shd w:val="clear" w:color="auto" w:fill="auto"/>
            <w:vAlign w:val="bottom"/>
            <w:hideMark/>
          </w:tcPr>
          <w:p w14:paraId="5D86854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$2,200</w:t>
            </w:r>
          </w:p>
        </w:tc>
        <w:tc>
          <w:tcPr>
            <w:tcW w:w="1160" w:type="dxa"/>
            <w:tcBorders>
              <w:top w:val="nil"/>
              <w:left w:val="nil"/>
              <w:bottom w:val="single" w:sz="4" w:space="0" w:color="auto"/>
              <w:right w:val="nil"/>
            </w:tcBorders>
            <w:shd w:val="clear" w:color="auto" w:fill="auto"/>
            <w:vAlign w:val="bottom"/>
            <w:hideMark/>
          </w:tcPr>
          <w:p w14:paraId="0CB3597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-$837</w:t>
            </w:r>
          </w:p>
        </w:tc>
        <w:tc>
          <w:tcPr>
            <w:tcW w:w="1160" w:type="dxa"/>
            <w:tcBorders>
              <w:top w:val="nil"/>
              <w:left w:val="nil"/>
              <w:bottom w:val="single" w:sz="4" w:space="0" w:color="auto"/>
              <w:right w:val="nil"/>
            </w:tcBorders>
            <w:shd w:val="clear" w:color="auto" w:fill="auto"/>
            <w:vAlign w:val="bottom"/>
            <w:hideMark/>
          </w:tcPr>
          <w:p w14:paraId="577B38C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-$1,250</w:t>
            </w:r>
          </w:p>
        </w:tc>
        <w:tc>
          <w:tcPr>
            <w:tcW w:w="1160" w:type="dxa"/>
            <w:tcBorders>
              <w:top w:val="nil"/>
              <w:left w:val="nil"/>
              <w:bottom w:val="single" w:sz="4" w:space="0" w:color="auto"/>
              <w:right w:val="nil"/>
            </w:tcBorders>
            <w:shd w:val="clear" w:color="auto" w:fill="auto"/>
            <w:vAlign w:val="bottom"/>
            <w:hideMark/>
          </w:tcPr>
          <w:p w14:paraId="2D3E771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$1,554</w:t>
            </w:r>
          </w:p>
        </w:tc>
        <w:tc>
          <w:tcPr>
            <w:tcW w:w="1160" w:type="dxa"/>
            <w:tcBorders>
              <w:top w:val="nil"/>
              <w:left w:val="nil"/>
              <w:bottom w:val="single" w:sz="4" w:space="0" w:color="auto"/>
              <w:right w:val="nil"/>
            </w:tcBorders>
            <w:shd w:val="clear" w:color="auto" w:fill="auto"/>
            <w:vAlign w:val="bottom"/>
            <w:hideMark/>
          </w:tcPr>
          <w:p w14:paraId="506AD7A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$950</w:t>
            </w:r>
          </w:p>
        </w:tc>
        <w:tc>
          <w:tcPr>
            <w:tcW w:w="1160" w:type="dxa"/>
            <w:tcBorders>
              <w:top w:val="nil"/>
              <w:left w:val="nil"/>
              <w:bottom w:val="single" w:sz="4" w:space="0" w:color="auto"/>
              <w:right w:val="single" w:sz="8" w:space="0" w:color="auto"/>
            </w:tcBorders>
            <w:shd w:val="clear" w:color="auto" w:fill="auto"/>
            <w:vAlign w:val="bottom"/>
            <w:hideMark/>
          </w:tcPr>
          <w:p w14:paraId="2DDF69D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$604</w:t>
            </w:r>
          </w:p>
        </w:tc>
      </w:tr>
      <w:tr w:rsidR="000B266D" w:rsidRPr="000B266D" w14:paraId="1CD18C1D"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0A9E480"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PTSA Office Supplies</w:t>
            </w:r>
          </w:p>
        </w:tc>
        <w:tc>
          <w:tcPr>
            <w:tcW w:w="1160" w:type="dxa"/>
            <w:tcBorders>
              <w:top w:val="nil"/>
              <w:left w:val="nil"/>
              <w:bottom w:val="single" w:sz="4" w:space="0" w:color="auto"/>
              <w:right w:val="nil"/>
            </w:tcBorders>
            <w:shd w:val="clear" w:color="auto" w:fill="auto"/>
            <w:vAlign w:val="bottom"/>
            <w:hideMark/>
          </w:tcPr>
          <w:p w14:paraId="10AFAB0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E415C6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C81A7A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-$212</w:t>
            </w:r>
          </w:p>
        </w:tc>
        <w:tc>
          <w:tcPr>
            <w:tcW w:w="1160" w:type="dxa"/>
            <w:tcBorders>
              <w:top w:val="nil"/>
              <w:left w:val="nil"/>
              <w:bottom w:val="single" w:sz="4" w:space="0" w:color="auto"/>
              <w:right w:val="nil"/>
            </w:tcBorders>
            <w:shd w:val="clear" w:color="auto" w:fill="auto"/>
            <w:vAlign w:val="bottom"/>
            <w:hideMark/>
          </w:tcPr>
          <w:p w14:paraId="4508981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75BE903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-$212</w:t>
            </w:r>
          </w:p>
        </w:tc>
        <w:tc>
          <w:tcPr>
            <w:tcW w:w="1160" w:type="dxa"/>
            <w:tcBorders>
              <w:top w:val="nil"/>
              <w:left w:val="nil"/>
              <w:bottom w:val="single" w:sz="4" w:space="0" w:color="auto"/>
              <w:right w:val="nil"/>
            </w:tcBorders>
            <w:shd w:val="clear" w:color="auto" w:fill="auto"/>
            <w:vAlign w:val="bottom"/>
            <w:hideMark/>
          </w:tcPr>
          <w:p w14:paraId="2AAFE8EC"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-$250</w:t>
            </w:r>
          </w:p>
        </w:tc>
        <w:tc>
          <w:tcPr>
            <w:tcW w:w="1160" w:type="dxa"/>
            <w:tcBorders>
              <w:top w:val="nil"/>
              <w:left w:val="nil"/>
              <w:bottom w:val="single" w:sz="4" w:space="0" w:color="auto"/>
              <w:right w:val="single" w:sz="8" w:space="0" w:color="auto"/>
            </w:tcBorders>
            <w:shd w:val="clear" w:color="auto" w:fill="auto"/>
            <w:vAlign w:val="bottom"/>
            <w:hideMark/>
          </w:tcPr>
          <w:p w14:paraId="3987764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$38</w:t>
            </w:r>
          </w:p>
        </w:tc>
      </w:tr>
      <w:tr w:rsidR="000B266D" w:rsidRPr="000B266D" w14:paraId="6AB80A5E"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DF8F3DA"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Start Up Funds</w:t>
            </w:r>
          </w:p>
        </w:tc>
        <w:tc>
          <w:tcPr>
            <w:tcW w:w="1160" w:type="dxa"/>
            <w:tcBorders>
              <w:top w:val="nil"/>
              <w:left w:val="nil"/>
              <w:bottom w:val="single" w:sz="4" w:space="0" w:color="auto"/>
              <w:right w:val="nil"/>
            </w:tcBorders>
            <w:shd w:val="clear" w:color="auto" w:fill="auto"/>
            <w:vAlign w:val="bottom"/>
            <w:hideMark/>
          </w:tcPr>
          <w:p w14:paraId="42AFB85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A3F48F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$5,000</w:t>
            </w:r>
          </w:p>
        </w:tc>
        <w:tc>
          <w:tcPr>
            <w:tcW w:w="1160" w:type="dxa"/>
            <w:tcBorders>
              <w:top w:val="nil"/>
              <w:left w:val="nil"/>
              <w:bottom w:val="single" w:sz="4" w:space="0" w:color="auto"/>
              <w:right w:val="nil"/>
            </w:tcBorders>
            <w:shd w:val="clear" w:color="auto" w:fill="auto"/>
            <w:vAlign w:val="bottom"/>
            <w:hideMark/>
          </w:tcPr>
          <w:p w14:paraId="18DE9BB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F07DA73"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-$5,000</w:t>
            </w:r>
          </w:p>
        </w:tc>
        <w:tc>
          <w:tcPr>
            <w:tcW w:w="1160" w:type="dxa"/>
            <w:tcBorders>
              <w:top w:val="nil"/>
              <w:left w:val="nil"/>
              <w:bottom w:val="single" w:sz="4" w:space="0" w:color="auto"/>
              <w:right w:val="nil"/>
            </w:tcBorders>
            <w:shd w:val="clear" w:color="auto" w:fill="auto"/>
            <w:vAlign w:val="bottom"/>
            <w:hideMark/>
          </w:tcPr>
          <w:p w14:paraId="5B543F0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A01B8F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single" w:sz="8" w:space="0" w:color="auto"/>
            </w:tcBorders>
            <w:shd w:val="clear" w:color="auto" w:fill="auto"/>
            <w:vAlign w:val="bottom"/>
            <w:hideMark/>
          </w:tcPr>
          <w:p w14:paraId="3F20DC81"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r>
      <w:tr w:rsidR="000B266D" w:rsidRPr="000B266D" w14:paraId="516E1EED"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1729942"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Carry Forward &amp; Ending Balances</w:t>
            </w:r>
          </w:p>
        </w:tc>
        <w:tc>
          <w:tcPr>
            <w:tcW w:w="1160" w:type="dxa"/>
            <w:tcBorders>
              <w:top w:val="nil"/>
              <w:left w:val="nil"/>
              <w:bottom w:val="single" w:sz="4" w:space="0" w:color="auto"/>
              <w:right w:val="nil"/>
            </w:tcBorders>
            <w:shd w:val="clear" w:color="auto" w:fill="auto"/>
            <w:vAlign w:val="bottom"/>
            <w:hideMark/>
          </w:tcPr>
          <w:p w14:paraId="146E3C0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$12,978</w:t>
            </w:r>
          </w:p>
        </w:tc>
        <w:tc>
          <w:tcPr>
            <w:tcW w:w="1160" w:type="dxa"/>
            <w:tcBorders>
              <w:top w:val="nil"/>
              <w:left w:val="nil"/>
              <w:bottom w:val="single" w:sz="4" w:space="0" w:color="auto"/>
              <w:right w:val="nil"/>
            </w:tcBorders>
            <w:shd w:val="clear" w:color="auto" w:fill="auto"/>
            <w:vAlign w:val="bottom"/>
            <w:hideMark/>
          </w:tcPr>
          <w:p w14:paraId="640214E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$12,978</w:t>
            </w:r>
          </w:p>
        </w:tc>
        <w:tc>
          <w:tcPr>
            <w:tcW w:w="1160" w:type="dxa"/>
            <w:tcBorders>
              <w:top w:val="nil"/>
              <w:left w:val="nil"/>
              <w:bottom w:val="single" w:sz="4" w:space="0" w:color="auto"/>
              <w:right w:val="nil"/>
            </w:tcBorders>
            <w:shd w:val="clear" w:color="auto" w:fill="auto"/>
            <w:vAlign w:val="bottom"/>
            <w:hideMark/>
          </w:tcPr>
          <w:p w14:paraId="3EE92136"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-$12,090</w:t>
            </w:r>
          </w:p>
        </w:tc>
        <w:tc>
          <w:tcPr>
            <w:tcW w:w="1160" w:type="dxa"/>
            <w:tcBorders>
              <w:top w:val="nil"/>
              <w:left w:val="nil"/>
              <w:bottom w:val="single" w:sz="4" w:space="0" w:color="auto"/>
              <w:right w:val="nil"/>
            </w:tcBorders>
            <w:shd w:val="clear" w:color="auto" w:fill="auto"/>
            <w:vAlign w:val="bottom"/>
            <w:hideMark/>
          </w:tcPr>
          <w:p w14:paraId="10ABE40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-$12,840</w:t>
            </w:r>
          </w:p>
        </w:tc>
        <w:tc>
          <w:tcPr>
            <w:tcW w:w="1160" w:type="dxa"/>
            <w:tcBorders>
              <w:top w:val="nil"/>
              <w:left w:val="nil"/>
              <w:bottom w:val="single" w:sz="4" w:space="0" w:color="auto"/>
              <w:right w:val="nil"/>
            </w:tcBorders>
            <w:shd w:val="clear" w:color="auto" w:fill="auto"/>
            <w:vAlign w:val="bottom"/>
            <w:hideMark/>
          </w:tcPr>
          <w:p w14:paraId="2D584227"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$888</w:t>
            </w:r>
          </w:p>
        </w:tc>
        <w:tc>
          <w:tcPr>
            <w:tcW w:w="1160" w:type="dxa"/>
            <w:tcBorders>
              <w:top w:val="nil"/>
              <w:left w:val="nil"/>
              <w:bottom w:val="single" w:sz="4" w:space="0" w:color="auto"/>
              <w:right w:val="nil"/>
            </w:tcBorders>
            <w:shd w:val="clear" w:color="auto" w:fill="auto"/>
            <w:vAlign w:val="bottom"/>
            <w:hideMark/>
          </w:tcPr>
          <w:p w14:paraId="2DEEA8F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$138</w:t>
            </w:r>
          </w:p>
        </w:tc>
        <w:tc>
          <w:tcPr>
            <w:tcW w:w="1160" w:type="dxa"/>
            <w:tcBorders>
              <w:top w:val="nil"/>
              <w:left w:val="nil"/>
              <w:bottom w:val="single" w:sz="4" w:space="0" w:color="auto"/>
              <w:right w:val="single" w:sz="8" w:space="0" w:color="auto"/>
            </w:tcBorders>
            <w:shd w:val="clear" w:color="auto" w:fill="auto"/>
            <w:vAlign w:val="bottom"/>
            <w:hideMark/>
          </w:tcPr>
          <w:p w14:paraId="37D3BFB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$750</w:t>
            </w:r>
          </w:p>
        </w:tc>
      </w:tr>
      <w:tr w:rsidR="000B266D" w:rsidRPr="000B266D" w14:paraId="74E56FA1"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8A54F54" w14:textId="77777777" w:rsidR="000B266D" w:rsidRPr="000B266D" w:rsidRDefault="000B266D" w:rsidP="000B266D">
            <w:pPr>
              <w:rPr>
                <w:rFonts w:eastAsia="Times New Roman" w:cs="Calibri"/>
                <w:color w:val="000000"/>
                <w:sz w:val="18"/>
                <w:szCs w:val="18"/>
              </w:rPr>
            </w:pPr>
            <w:r w:rsidRPr="000B266D">
              <w:rPr>
                <w:rFonts w:eastAsia="Times New Roman" w:cs="Calibri"/>
                <w:color w:val="000000"/>
                <w:sz w:val="18"/>
                <w:szCs w:val="18"/>
              </w:rPr>
              <w:t>Zoom</w:t>
            </w:r>
          </w:p>
        </w:tc>
        <w:tc>
          <w:tcPr>
            <w:tcW w:w="1160" w:type="dxa"/>
            <w:tcBorders>
              <w:top w:val="nil"/>
              <w:left w:val="nil"/>
              <w:bottom w:val="single" w:sz="4" w:space="0" w:color="auto"/>
              <w:right w:val="nil"/>
            </w:tcBorders>
            <w:shd w:val="clear" w:color="auto" w:fill="auto"/>
            <w:vAlign w:val="bottom"/>
            <w:hideMark/>
          </w:tcPr>
          <w:p w14:paraId="48E10C34"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C9DF3B0"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529AAE1B"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-$188</w:t>
            </w:r>
          </w:p>
        </w:tc>
        <w:tc>
          <w:tcPr>
            <w:tcW w:w="1160" w:type="dxa"/>
            <w:tcBorders>
              <w:top w:val="nil"/>
              <w:left w:val="nil"/>
              <w:bottom w:val="single" w:sz="4" w:space="0" w:color="auto"/>
              <w:right w:val="nil"/>
            </w:tcBorders>
            <w:shd w:val="clear" w:color="auto" w:fill="auto"/>
            <w:vAlign w:val="bottom"/>
            <w:hideMark/>
          </w:tcPr>
          <w:p w14:paraId="131635BA"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-$188</w:t>
            </w:r>
          </w:p>
        </w:tc>
        <w:tc>
          <w:tcPr>
            <w:tcW w:w="1160" w:type="dxa"/>
            <w:tcBorders>
              <w:top w:val="nil"/>
              <w:left w:val="nil"/>
              <w:bottom w:val="single" w:sz="4" w:space="0" w:color="auto"/>
              <w:right w:val="nil"/>
            </w:tcBorders>
            <w:shd w:val="clear" w:color="auto" w:fill="auto"/>
            <w:vAlign w:val="bottom"/>
            <w:hideMark/>
          </w:tcPr>
          <w:p w14:paraId="5617D3F8"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-$188</w:t>
            </w:r>
          </w:p>
        </w:tc>
        <w:tc>
          <w:tcPr>
            <w:tcW w:w="1160" w:type="dxa"/>
            <w:tcBorders>
              <w:top w:val="nil"/>
              <w:left w:val="nil"/>
              <w:bottom w:val="single" w:sz="4" w:space="0" w:color="auto"/>
              <w:right w:val="nil"/>
            </w:tcBorders>
            <w:shd w:val="clear" w:color="auto" w:fill="auto"/>
            <w:vAlign w:val="bottom"/>
            <w:hideMark/>
          </w:tcPr>
          <w:p w14:paraId="6B2BC22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-$188</w:t>
            </w:r>
          </w:p>
        </w:tc>
        <w:tc>
          <w:tcPr>
            <w:tcW w:w="1160" w:type="dxa"/>
            <w:tcBorders>
              <w:top w:val="nil"/>
              <w:left w:val="nil"/>
              <w:bottom w:val="single" w:sz="4" w:space="0" w:color="auto"/>
              <w:right w:val="single" w:sz="8" w:space="0" w:color="auto"/>
            </w:tcBorders>
            <w:shd w:val="clear" w:color="auto" w:fill="auto"/>
            <w:vAlign w:val="bottom"/>
            <w:hideMark/>
          </w:tcPr>
          <w:p w14:paraId="08C47C69" w14:textId="77777777" w:rsidR="000B266D" w:rsidRPr="000B266D" w:rsidRDefault="000B266D" w:rsidP="000B266D">
            <w:pPr>
              <w:jc w:val="center"/>
              <w:rPr>
                <w:rFonts w:eastAsia="Times New Roman" w:cs="Calibri"/>
                <w:color w:val="000000"/>
                <w:sz w:val="18"/>
                <w:szCs w:val="18"/>
              </w:rPr>
            </w:pPr>
            <w:r w:rsidRPr="000B266D">
              <w:rPr>
                <w:rFonts w:eastAsia="Times New Roman" w:cs="Calibri"/>
                <w:color w:val="000000"/>
                <w:sz w:val="18"/>
                <w:szCs w:val="18"/>
              </w:rPr>
              <w:t>$0</w:t>
            </w:r>
          </w:p>
        </w:tc>
      </w:tr>
      <w:tr w:rsidR="000B266D" w:rsidRPr="000B266D" w14:paraId="2F332CE8"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0F86921" w14:textId="77777777" w:rsidR="000B266D" w:rsidRPr="000B266D" w:rsidRDefault="000B266D" w:rsidP="000B266D">
            <w:pPr>
              <w:rPr>
                <w:rFonts w:eastAsia="Times New Roman" w:cs="Calibri"/>
                <w:b/>
                <w:bCs/>
                <w:color w:val="000000"/>
                <w:sz w:val="18"/>
                <w:szCs w:val="18"/>
              </w:rPr>
            </w:pPr>
            <w:r w:rsidRPr="000B266D">
              <w:rPr>
                <w:rFonts w:eastAsia="Times New Roman" w:cs="Calibri"/>
                <w:b/>
                <w:bCs/>
                <w:color w:val="000000"/>
                <w:sz w:val="18"/>
                <w:szCs w:val="18"/>
              </w:rPr>
              <w:t>Administrative Totals</w:t>
            </w:r>
          </w:p>
        </w:tc>
        <w:tc>
          <w:tcPr>
            <w:tcW w:w="1160" w:type="dxa"/>
            <w:tcBorders>
              <w:top w:val="nil"/>
              <w:left w:val="nil"/>
              <w:bottom w:val="single" w:sz="4" w:space="0" w:color="auto"/>
              <w:right w:val="nil"/>
            </w:tcBorders>
            <w:shd w:val="clear" w:color="auto" w:fill="auto"/>
            <w:vAlign w:val="bottom"/>
            <w:hideMark/>
          </w:tcPr>
          <w:p w14:paraId="74E5D15B"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$15,390</w:t>
            </w:r>
          </w:p>
        </w:tc>
        <w:tc>
          <w:tcPr>
            <w:tcW w:w="1160" w:type="dxa"/>
            <w:tcBorders>
              <w:top w:val="nil"/>
              <w:left w:val="nil"/>
              <w:bottom w:val="single" w:sz="4" w:space="0" w:color="auto"/>
              <w:right w:val="nil"/>
            </w:tcBorders>
            <w:shd w:val="clear" w:color="auto" w:fill="auto"/>
            <w:vAlign w:val="bottom"/>
            <w:hideMark/>
          </w:tcPr>
          <w:p w14:paraId="2F9D7D01"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$20,228</w:t>
            </w:r>
          </w:p>
        </w:tc>
        <w:tc>
          <w:tcPr>
            <w:tcW w:w="1160" w:type="dxa"/>
            <w:tcBorders>
              <w:top w:val="nil"/>
              <w:left w:val="nil"/>
              <w:bottom w:val="single" w:sz="4" w:space="0" w:color="auto"/>
              <w:right w:val="nil"/>
            </w:tcBorders>
            <w:shd w:val="clear" w:color="auto" w:fill="auto"/>
            <w:vAlign w:val="bottom"/>
            <w:hideMark/>
          </w:tcPr>
          <w:p w14:paraId="47D16D66"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-$14,218</w:t>
            </w:r>
          </w:p>
        </w:tc>
        <w:tc>
          <w:tcPr>
            <w:tcW w:w="1160" w:type="dxa"/>
            <w:tcBorders>
              <w:top w:val="nil"/>
              <w:left w:val="nil"/>
              <w:bottom w:val="single" w:sz="4" w:space="0" w:color="auto"/>
              <w:right w:val="nil"/>
            </w:tcBorders>
            <w:shd w:val="clear" w:color="auto" w:fill="auto"/>
            <w:vAlign w:val="bottom"/>
            <w:hideMark/>
          </w:tcPr>
          <w:p w14:paraId="485EBA52"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-$20,628</w:t>
            </w:r>
          </w:p>
        </w:tc>
        <w:tc>
          <w:tcPr>
            <w:tcW w:w="1160" w:type="dxa"/>
            <w:tcBorders>
              <w:top w:val="nil"/>
              <w:left w:val="nil"/>
              <w:bottom w:val="single" w:sz="4" w:space="0" w:color="auto"/>
              <w:right w:val="nil"/>
            </w:tcBorders>
            <w:shd w:val="clear" w:color="auto" w:fill="auto"/>
            <w:vAlign w:val="bottom"/>
            <w:hideMark/>
          </w:tcPr>
          <w:p w14:paraId="751EB494"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$1,173</w:t>
            </w:r>
          </w:p>
        </w:tc>
        <w:tc>
          <w:tcPr>
            <w:tcW w:w="1160" w:type="dxa"/>
            <w:tcBorders>
              <w:top w:val="nil"/>
              <w:left w:val="nil"/>
              <w:bottom w:val="single" w:sz="4" w:space="0" w:color="auto"/>
              <w:right w:val="nil"/>
            </w:tcBorders>
            <w:shd w:val="clear" w:color="auto" w:fill="auto"/>
            <w:vAlign w:val="bottom"/>
            <w:hideMark/>
          </w:tcPr>
          <w:p w14:paraId="360274F9"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-$400</w:t>
            </w:r>
          </w:p>
        </w:tc>
        <w:tc>
          <w:tcPr>
            <w:tcW w:w="1160" w:type="dxa"/>
            <w:tcBorders>
              <w:top w:val="nil"/>
              <w:left w:val="nil"/>
              <w:bottom w:val="single" w:sz="4" w:space="0" w:color="auto"/>
              <w:right w:val="single" w:sz="8" w:space="0" w:color="auto"/>
            </w:tcBorders>
            <w:shd w:val="clear" w:color="auto" w:fill="auto"/>
            <w:vAlign w:val="bottom"/>
            <w:hideMark/>
          </w:tcPr>
          <w:p w14:paraId="174E3AD1"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$1,573</w:t>
            </w:r>
          </w:p>
        </w:tc>
      </w:tr>
      <w:tr w:rsidR="000B266D" w:rsidRPr="000B266D" w14:paraId="519B255A" w14:textId="77777777" w:rsidTr="00011E3D">
        <w:trPr>
          <w:trHeight w:val="258"/>
          <w:jc w:val="center"/>
        </w:trPr>
        <w:tc>
          <w:tcPr>
            <w:tcW w:w="2340" w:type="dxa"/>
            <w:tcBorders>
              <w:top w:val="nil"/>
              <w:left w:val="single" w:sz="8" w:space="0" w:color="auto"/>
              <w:bottom w:val="single" w:sz="8" w:space="0" w:color="auto"/>
              <w:right w:val="nil"/>
            </w:tcBorders>
            <w:shd w:val="clear" w:color="auto" w:fill="auto"/>
            <w:vAlign w:val="bottom"/>
            <w:hideMark/>
          </w:tcPr>
          <w:p w14:paraId="594E96F9" w14:textId="77777777" w:rsidR="000B266D" w:rsidRPr="000B266D" w:rsidRDefault="000B266D" w:rsidP="000B266D">
            <w:pPr>
              <w:rPr>
                <w:rFonts w:eastAsia="Times New Roman" w:cs="Calibri"/>
                <w:b/>
                <w:bCs/>
                <w:color w:val="000000"/>
                <w:sz w:val="18"/>
                <w:szCs w:val="18"/>
              </w:rPr>
            </w:pPr>
            <w:r w:rsidRPr="000B266D">
              <w:rPr>
                <w:rFonts w:eastAsia="Times New Roman" w:cs="Calibri"/>
                <w:b/>
                <w:bCs/>
                <w:color w:val="000000"/>
                <w:sz w:val="18"/>
                <w:szCs w:val="18"/>
              </w:rPr>
              <w:t>Grand Totals</w:t>
            </w:r>
          </w:p>
        </w:tc>
        <w:tc>
          <w:tcPr>
            <w:tcW w:w="1160" w:type="dxa"/>
            <w:tcBorders>
              <w:top w:val="nil"/>
              <w:left w:val="nil"/>
              <w:bottom w:val="single" w:sz="8" w:space="0" w:color="auto"/>
              <w:right w:val="nil"/>
            </w:tcBorders>
            <w:shd w:val="clear" w:color="auto" w:fill="auto"/>
            <w:vAlign w:val="bottom"/>
            <w:hideMark/>
          </w:tcPr>
          <w:p w14:paraId="3702AE5E"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$54,786</w:t>
            </w:r>
          </w:p>
        </w:tc>
        <w:tc>
          <w:tcPr>
            <w:tcW w:w="1160" w:type="dxa"/>
            <w:tcBorders>
              <w:top w:val="nil"/>
              <w:left w:val="nil"/>
              <w:bottom w:val="single" w:sz="8" w:space="0" w:color="auto"/>
              <w:right w:val="nil"/>
            </w:tcBorders>
            <w:shd w:val="clear" w:color="auto" w:fill="auto"/>
            <w:vAlign w:val="bottom"/>
            <w:hideMark/>
          </w:tcPr>
          <w:p w14:paraId="7CE812CD"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$63,978</w:t>
            </w:r>
          </w:p>
        </w:tc>
        <w:tc>
          <w:tcPr>
            <w:tcW w:w="1160" w:type="dxa"/>
            <w:tcBorders>
              <w:top w:val="nil"/>
              <w:left w:val="nil"/>
              <w:bottom w:val="single" w:sz="8" w:space="0" w:color="auto"/>
              <w:right w:val="nil"/>
            </w:tcBorders>
            <w:shd w:val="clear" w:color="auto" w:fill="auto"/>
            <w:vAlign w:val="bottom"/>
            <w:hideMark/>
          </w:tcPr>
          <w:p w14:paraId="6E264DB0"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-$53,724</w:t>
            </w:r>
          </w:p>
        </w:tc>
        <w:tc>
          <w:tcPr>
            <w:tcW w:w="1160" w:type="dxa"/>
            <w:tcBorders>
              <w:top w:val="nil"/>
              <w:left w:val="nil"/>
              <w:bottom w:val="single" w:sz="8" w:space="0" w:color="auto"/>
              <w:right w:val="nil"/>
            </w:tcBorders>
            <w:shd w:val="clear" w:color="auto" w:fill="auto"/>
            <w:vAlign w:val="bottom"/>
            <w:hideMark/>
          </w:tcPr>
          <w:p w14:paraId="4E7F45A8"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-$63,978</w:t>
            </w:r>
          </w:p>
        </w:tc>
        <w:tc>
          <w:tcPr>
            <w:tcW w:w="1160" w:type="dxa"/>
            <w:tcBorders>
              <w:top w:val="nil"/>
              <w:left w:val="nil"/>
              <w:bottom w:val="single" w:sz="8" w:space="0" w:color="auto"/>
              <w:right w:val="nil"/>
            </w:tcBorders>
            <w:shd w:val="clear" w:color="auto" w:fill="auto"/>
            <w:vAlign w:val="bottom"/>
            <w:hideMark/>
          </w:tcPr>
          <w:p w14:paraId="03A02D74"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$12,039</w:t>
            </w:r>
          </w:p>
        </w:tc>
        <w:tc>
          <w:tcPr>
            <w:tcW w:w="1160" w:type="dxa"/>
            <w:tcBorders>
              <w:top w:val="nil"/>
              <w:left w:val="nil"/>
              <w:bottom w:val="single" w:sz="8" w:space="0" w:color="auto"/>
              <w:right w:val="nil"/>
            </w:tcBorders>
            <w:shd w:val="clear" w:color="auto" w:fill="auto"/>
            <w:vAlign w:val="bottom"/>
            <w:hideMark/>
          </w:tcPr>
          <w:p w14:paraId="32FC7270"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$0</w:t>
            </w:r>
          </w:p>
        </w:tc>
        <w:tc>
          <w:tcPr>
            <w:tcW w:w="1160" w:type="dxa"/>
            <w:tcBorders>
              <w:top w:val="nil"/>
              <w:left w:val="nil"/>
              <w:bottom w:val="single" w:sz="8" w:space="0" w:color="auto"/>
              <w:right w:val="single" w:sz="8" w:space="0" w:color="auto"/>
            </w:tcBorders>
            <w:shd w:val="clear" w:color="auto" w:fill="auto"/>
            <w:vAlign w:val="bottom"/>
            <w:hideMark/>
          </w:tcPr>
          <w:p w14:paraId="19BF0E7A" w14:textId="77777777" w:rsidR="000B266D" w:rsidRPr="000B266D" w:rsidRDefault="000B266D" w:rsidP="000B266D">
            <w:pPr>
              <w:jc w:val="center"/>
              <w:rPr>
                <w:rFonts w:eastAsia="Times New Roman" w:cs="Calibri"/>
                <w:b/>
                <w:bCs/>
                <w:color w:val="000000"/>
                <w:sz w:val="18"/>
                <w:szCs w:val="18"/>
              </w:rPr>
            </w:pPr>
            <w:r w:rsidRPr="000B266D">
              <w:rPr>
                <w:rFonts w:eastAsia="Times New Roman" w:cs="Calibri"/>
                <w:b/>
                <w:bCs/>
                <w:color w:val="000000"/>
                <w:sz w:val="18"/>
                <w:szCs w:val="18"/>
              </w:rPr>
              <w:t>$2,939</w:t>
            </w:r>
          </w:p>
        </w:tc>
      </w:tr>
    </w:tbl>
    <w:p w14:paraId="49AC64CA" w14:textId="18DD1200" w:rsidR="00504831" w:rsidRDefault="000B266D" w:rsidP="00C659D1">
      <w:pPr>
        <w:widowControl w:val="0"/>
        <w:autoSpaceDE w:val="0"/>
        <w:autoSpaceDN w:val="0"/>
        <w:outlineLvl w:val="0"/>
        <w:rPr>
          <w:rFonts w:eastAsia="Calibri" w:cs="Microsoft Sans Serif"/>
          <w:color w:val="000000" w:themeColor="text1"/>
          <w:lang w:bidi="en-US"/>
        </w:rPr>
      </w:pPr>
      <w:r w:rsidRPr="000B266D">
        <w:rPr>
          <w:rFonts w:eastAsia="Calibri" w:cs="Microsoft Sans Serif"/>
          <w:color w:val="000000" w:themeColor="text1"/>
          <w:lang w:bidi="en-US"/>
        </w:rPr>
        <w:t xml:space="preserve">*Total income reported on the IRS tax filings for Membership Dues is the </w:t>
      </w:r>
      <w:r w:rsidRPr="000B266D">
        <w:rPr>
          <w:rFonts w:eastAsia="Calibri" w:cs="Microsoft Sans Serif"/>
          <w:color w:val="000000" w:themeColor="text1"/>
          <w:u w:val="single"/>
          <w:lang w:bidi="en-US"/>
        </w:rPr>
        <w:t>net</w:t>
      </w:r>
      <w:r w:rsidRPr="000B266D">
        <w:rPr>
          <w:rFonts w:eastAsia="Calibri" w:cs="Microsoft Sans Serif"/>
          <w:color w:val="000000" w:themeColor="text1"/>
          <w:lang w:bidi="en-US"/>
        </w:rPr>
        <w:t xml:space="preserve"> amount, excluding the Louisiana PTA and National PTA dues portions. </w:t>
      </w:r>
    </w:p>
    <w:sectPr w:rsidR="00504831" w:rsidSect="00C659D1">
      <w:footerReference w:type="default" r:id="rId6"/>
      <w:type w:val="continuous"/>
      <w:pgSz w:w="12240" w:h="15840"/>
      <w:pgMar w:top="720" w:right="720" w:bottom="720" w:left="720" w:header="0" w:footer="576" w:gutter="0"/>
      <w:cols w:space="18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67F" w14:textId="77777777" w:rsidR="007231CB" w:rsidRPr="00EC1055" w:rsidRDefault="0014580B" w:rsidP="00EC1055">
    <w:pPr>
      <w:pStyle w:val="Footer"/>
      <w:tabs>
        <w:tab w:val="clear" w:pos="4680"/>
        <w:tab w:val="clear" w:pos="9360"/>
        <w:tab w:val="center" w:pos="5400"/>
        <w:tab w:val="left" w:pos="8910"/>
      </w:tabs>
      <w:ind w:left="270" w:right="450"/>
      <w:rPr>
        <w:rFonts w:ascii="Arial Nova" w:hAnsi="Arial Nova"/>
        <w:color w:val="808080" w:themeColor="background1" w:themeShade="80"/>
      </w:rPr>
    </w:pPr>
    <w:r w:rsidRPr="00EC1055">
      <w:rPr>
        <w:rFonts w:ascii="Arial Nova" w:hAnsi="Arial Nova"/>
        <w:color w:val="808080" w:themeColor="background1" w:themeShade="80"/>
      </w:rPr>
      <w:t>L</w:t>
    </w:r>
    <w:r w:rsidRPr="00EC1055">
      <w:rPr>
        <w:rFonts w:ascii="Arial Nova" w:hAnsi="Arial Nova"/>
        <w:color w:val="808080" w:themeColor="background1" w:themeShade="80"/>
      </w:rPr>
      <w:t>ouisiana</w:t>
    </w:r>
    <w:r w:rsidRPr="00EC1055">
      <w:rPr>
        <w:rFonts w:ascii="Arial Nova" w:hAnsi="Arial Nova"/>
        <w:color w:val="808080" w:themeColor="background1" w:themeShade="80"/>
      </w:rPr>
      <w:t>PTA</w:t>
    </w:r>
    <w:r w:rsidRPr="00EC1055">
      <w:rPr>
        <w:rFonts w:ascii="Arial Nova" w:hAnsi="Arial Nova"/>
        <w:color w:val="808080" w:themeColor="background1" w:themeShade="80"/>
      </w:rPr>
      <w:t>.org</w:t>
    </w:r>
    <w:r w:rsidRPr="00EC1055">
      <w:rPr>
        <w:rFonts w:ascii="Arial Nova" w:hAnsi="Arial Nova"/>
        <w:color w:val="808080" w:themeColor="background1" w:themeShade="80"/>
      </w:rPr>
      <w:tab/>
      <w:t xml:space="preserve">Treasurer, Sec </w:t>
    </w:r>
    <w:r w:rsidRPr="00EC1055">
      <w:rPr>
        <w:rFonts w:ascii="Arial Nova" w:hAnsi="Arial Nova"/>
        <w:color w:val="808080" w:themeColor="background1" w:themeShade="80"/>
      </w:rPr>
      <w:t>3</w:t>
    </w:r>
    <w:r w:rsidRPr="00EC1055">
      <w:rPr>
        <w:rFonts w:ascii="Arial Nova" w:hAnsi="Arial Nova"/>
        <w:color w:val="808080" w:themeColor="background1" w:themeShade="80"/>
      </w:rPr>
      <w:t xml:space="preserve"> </w:t>
    </w:r>
    <w:r w:rsidRPr="00EC1055">
      <w:rPr>
        <w:rFonts w:ascii="Arial Nova" w:hAnsi="Arial Nova"/>
        <w:color w:val="808080" w:themeColor="background1" w:themeShade="80"/>
      </w:rPr>
      <w:tab/>
    </w:r>
    <w:sdt>
      <w:sdtPr>
        <w:rPr>
          <w:rFonts w:ascii="Arial Nova" w:hAnsi="Arial Nova"/>
          <w:color w:val="808080" w:themeColor="background1" w:themeShade="80"/>
        </w:rPr>
        <w:id w:val="-1059163237"/>
        <w:docPartObj>
          <w:docPartGallery w:val="Page Numbers (Bottom of Page)"/>
          <w:docPartUnique/>
        </w:docPartObj>
      </w:sdtPr>
      <w:sdtEndPr/>
      <w:sdtContent>
        <w:sdt>
          <w:sdtPr>
            <w:rPr>
              <w:rFonts w:ascii="Arial Nova" w:hAnsi="Arial Nova"/>
              <w:color w:val="808080" w:themeColor="background1" w:themeShade="80"/>
            </w:rPr>
            <w:id w:val="1728636285"/>
            <w:docPartObj>
              <w:docPartGallery w:val="Page Numbers (Top of Page)"/>
              <w:docPartUnique/>
            </w:docPartObj>
          </w:sdtPr>
          <w:sdtEndPr/>
          <w:sdtContent>
            <w:r w:rsidRPr="00EC1055">
              <w:rPr>
                <w:rFonts w:ascii="Arial Nova" w:hAnsi="Arial Nova"/>
                <w:color w:val="808080" w:themeColor="background1" w:themeShade="80"/>
              </w:rPr>
              <w:t xml:space="preserve">Page </w:t>
            </w:r>
            <w:r w:rsidRPr="00EC1055">
              <w:rPr>
                <w:rFonts w:ascii="Arial Nova" w:hAnsi="Arial Nova"/>
                <w:b/>
                <w:bCs/>
                <w:color w:val="808080" w:themeColor="background1" w:themeShade="80"/>
              </w:rPr>
              <w:fldChar w:fldCharType="begin"/>
            </w:r>
            <w:r w:rsidRPr="00EC1055">
              <w:rPr>
                <w:rFonts w:ascii="Arial Nova" w:hAnsi="Arial Nova"/>
                <w:b/>
                <w:bCs/>
                <w:color w:val="808080" w:themeColor="background1" w:themeShade="80"/>
              </w:rPr>
              <w:instrText xml:space="preserve"> PAGE </w:instrText>
            </w:r>
            <w:r w:rsidRPr="00EC1055">
              <w:rPr>
                <w:rFonts w:ascii="Arial Nova" w:hAnsi="Arial Nova"/>
                <w:b/>
                <w:bCs/>
                <w:color w:val="808080" w:themeColor="background1" w:themeShade="80"/>
              </w:rPr>
              <w:fldChar w:fldCharType="separate"/>
            </w:r>
            <w:r w:rsidRPr="00EC1055">
              <w:rPr>
                <w:rFonts w:ascii="Arial Nova" w:hAnsi="Arial Nova"/>
                <w:b/>
                <w:bCs/>
                <w:noProof/>
                <w:color w:val="808080" w:themeColor="background1" w:themeShade="80"/>
              </w:rPr>
              <w:t>2</w:t>
            </w:r>
            <w:r w:rsidRPr="00EC1055">
              <w:rPr>
                <w:rFonts w:ascii="Arial Nova" w:hAnsi="Arial Nova"/>
                <w:b/>
                <w:bCs/>
                <w:color w:val="808080" w:themeColor="background1" w:themeShade="80"/>
              </w:rPr>
              <w:fldChar w:fldCharType="end"/>
            </w:r>
            <w:r w:rsidRPr="00EC1055">
              <w:rPr>
                <w:rFonts w:ascii="Arial Nova" w:hAnsi="Arial Nova"/>
                <w:color w:val="808080" w:themeColor="background1" w:themeShade="80"/>
              </w:rPr>
              <w:t xml:space="preserve"> of </w:t>
            </w:r>
            <w:r w:rsidRPr="00EC1055">
              <w:rPr>
                <w:rFonts w:ascii="Arial Nova" w:hAnsi="Arial Nova"/>
                <w:b/>
                <w:bCs/>
                <w:color w:val="808080" w:themeColor="background1" w:themeShade="80"/>
              </w:rPr>
              <w:fldChar w:fldCharType="begin"/>
            </w:r>
            <w:r w:rsidRPr="00EC1055">
              <w:rPr>
                <w:rFonts w:ascii="Arial Nova" w:hAnsi="Arial Nova"/>
                <w:b/>
                <w:bCs/>
                <w:color w:val="808080" w:themeColor="background1" w:themeShade="80"/>
              </w:rPr>
              <w:instrText xml:space="preserve"> NUMPAGES  </w:instrText>
            </w:r>
            <w:r w:rsidRPr="00EC1055">
              <w:rPr>
                <w:rFonts w:ascii="Arial Nova" w:hAnsi="Arial Nova"/>
                <w:b/>
                <w:bCs/>
                <w:color w:val="808080" w:themeColor="background1" w:themeShade="80"/>
              </w:rPr>
              <w:fldChar w:fldCharType="separate"/>
            </w:r>
            <w:r w:rsidRPr="00EC1055">
              <w:rPr>
                <w:rFonts w:ascii="Arial Nova" w:hAnsi="Arial Nova"/>
                <w:b/>
                <w:bCs/>
                <w:noProof/>
                <w:color w:val="808080" w:themeColor="background1" w:themeShade="80"/>
              </w:rPr>
              <w:t>2</w:t>
            </w:r>
            <w:r w:rsidRPr="00EC1055">
              <w:rPr>
                <w:rFonts w:ascii="Arial Nova" w:hAnsi="Arial Nova"/>
                <w:b/>
                <w:bCs/>
                <w:color w:val="808080" w:themeColor="background1" w:themeShade="80"/>
              </w:rPr>
              <w:fldChar w:fldCharType="end"/>
            </w:r>
          </w:sdtContent>
        </w:sdt>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C684C"/>
    <w:multiLevelType w:val="multilevel"/>
    <w:tmpl w:val="12F0E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7"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8"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5"/>
  </w:num>
  <w:num w:numId="2" w16cid:durableId="529611241">
    <w:abstractNumId w:val="10"/>
  </w:num>
  <w:num w:numId="3" w16cid:durableId="1598559181">
    <w:abstractNumId w:val="11"/>
  </w:num>
  <w:num w:numId="4" w16cid:durableId="1692560826">
    <w:abstractNumId w:val="2"/>
  </w:num>
  <w:num w:numId="5" w16cid:durableId="1184441949">
    <w:abstractNumId w:val="8"/>
  </w:num>
  <w:num w:numId="6" w16cid:durableId="1669286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6"/>
  </w:num>
  <w:num w:numId="10" w16cid:durableId="1397053356">
    <w:abstractNumId w:val="1"/>
  </w:num>
  <w:num w:numId="11" w16cid:durableId="1415083467">
    <w:abstractNumId w:val="17"/>
  </w:num>
  <w:num w:numId="12" w16cid:durableId="1184317965">
    <w:abstractNumId w:val="4"/>
  </w:num>
  <w:num w:numId="13" w16cid:durableId="1492326983">
    <w:abstractNumId w:val="0"/>
  </w:num>
  <w:num w:numId="14" w16cid:durableId="1218124983">
    <w:abstractNumId w:val="18"/>
  </w:num>
  <w:num w:numId="15" w16cid:durableId="1329556496">
    <w:abstractNumId w:val="5"/>
  </w:num>
  <w:num w:numId="16" w16cid:durableId="1758476127">
    <w:abstractNumId w:val="7"/>
  </w:num>
  <w:num w:numId="17" w16cid:durableId="1936018361">
    <w:abstractNumId w:val="12"/>
  </w:num>
  <w:num w:numId="18" w16cid:durableId="840313487">
    <w:abstractNumId w:val="6"/>
  </w:num>
  <w:num w:numId="19" w16cid:durableId="1843740030">
    <w:abstractNumId w:val="13"/>
  </w:num>
  <w:num w:numId="20" w16cid:durableId="966620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B266D"/>
    <w:rsid w:val="000E6C41"/>
    <w:rsid w:val="0014580B"/>
    <w:rsid w:val="00230541"/>
    <w:rsid w:val="002305E7"/>
    <w:rsid w:val="0030081F"/>
    <w:rsid w:val="00326A89"/>
    <w:rsid w:val="00350816"/>
    <w:rsid w:val="004447A0"/>
    <w:rsid w:val="00456FA4"/>
    <w:rsid w:val="004704FC"/>
    <w:rsid w:val="00504831"/>
    <w:rsid w:val="00557A94"/>
    <w:rsid w:val="00576672"/>
    <w:rsid w:val="005A57EC"/>
    <w:rsid w:val="005D7D3D"/>
    <w:rsid w:val="006C4115"/>
    <w:rsid w:val="00782FE7"/>
    <w:rsid w:val="00813FFD"/>
    <w:rsid w:val="008743CC"/>
    <w:rsid w:val="008E0594"/>
    <w:rsid w:val="0093423B"/>
    <w:rsid w:val="00977716"/>
    <w:rsid w:val="009B6B1F"/>
    <w:rsid w:val="00A159C4"/>
    <w:rsid w:val="00A16471"/>
    <w:rsid w:val="00A2570D"/>
    <w:rsid w:val="00A402C6"/>
    <w:rsid w:val="00A8318A"/>
    <w:rsid w:val="00B70A98"/>
    <w:rsid w:val="00C659D1"/>
    <w:rsid w:val="00C754FD"/>
    <w:rsid w:val="00CC3D99"/>
    <w:rsid w:val="00CE7B05"/>
    <w:rsid w:val="00CF1FD5"/>
    <w:rsid w:val="00D055E1"/>
    <w:rsid w:val="00D07307"/>
    <w:rsid w:val="00D60C69"/>
    <w:rsid w:val="00D8301F"/>
    <w:rsid w:val="00DC05FC"/>
    <w:rsid w:val="00E961EC"/>
    <w:rsid w:val="00EF18D7"/>
    <w:rsid w:val="00F02A1B"/>
    <w:rsid w:val="00F42DC6"/>
    <w:rsid w:val="00FB7CF2"/>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26A89"/>
    <w:pPr>
      <w:widowControl w:val="0"/>
      <w:tabs>
        <w:tab w:val="center" w:pos="4680"/>
        <w:tab w:val="right" w:pos="9360"/>
      </w:tabs>
      <w:autoSpaceDE w:val="0"/>
      <w:autoSpaceDN w:val="0"/>
    </w:pPr>
    <w:rPr>
      <w:rFonts w:ascii="Calibri" w:eastAsia="Calibri" w:hAnsi="Calibri" w:cs="Calibri"/>
      <w:lang w:bidi="en-US"/>
    </w:rPr>
  </w:style>
  <w:style w:type="character" w:customStyle="1" w:styleId="FooterChar">
    <w:name w:val="Footer Char"/>
    <w:basedOn w:val="DefaultParagraphFont"/>
    <w:link w:val="Footer"/>
    <w:uiPriority w:val="99"/>
    <w:rsid w:val="00326A8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6431</Characters>
  <Application>Microsoft Office Word</Application>
  <DocSecurity>0</DocSecurity>
  <Lines>146</Lines>
  <Paragraphs>106</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10</cp:revision>
  <cp:lastPrinted>2022-07-03T17:09:00Z</cp:lastPrinted>
  <dcterms:created xsi:type="dcterms:W3CDTF">2022-07-03T17:06:00Z</dcterms:created>
  <dcterms:modified xsi:type="dcterms:W3CDTF">2022-07-03T17:12:00Z</dcterms:modified>
</cp:coreProperties>
</file>