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C5B8" w14:textId="0C65F2DE" w:rsidR="00C63F30" w:rsidRPr="00336A9B" w:rsidRDefault="00CB736A" w:rsidP="00336A9B">
      <w:pPr>
        <w:tabs>
          <w:tab w:val="left" w:pos="4060"/>
        </w:tabs>
        <w:spacing w:after="0" w:line="240" w:lineRule="auto"/>
        <w:jc w:val="center"/>
        <w:rPr>
          <w:rFonts w:ascii="Arial Nova" w:hAnsi="Arial Nova"/>
          <w:b/>
          <w:bCs/>
          <w:color w:val="002060"/>
          <w:sz w:val="40"/>
          <w:szCs w:val="40"/>
        </w:rPr>
      </w:pPr>
      <w:r w:rsidRPr="00336A9B">
        <w:rPr>
          <w:rFonts w:ascii="Arial Nova" w:hAnsi="Arial Nova"/>
          <w:b/>
          <w:bCs/>
          <w:color w:val="002060"/>
          <w:sz w:val="40"/>
          <w:szCs w:val="40"/>
        </w:rPr>
        <w:t xml:space="preserve">Health Equity </w:t>
      </w:r>
      <w:r w:rsidR="00FF370F" w:rsidRPr="00336A9B">
        <w:rPr>
          <w:rFonts w:ascii="Arial Nova" w:hAnsi="Arial Nova"/>
          <w:b/>
          <w:bCs/>
          <w:color w:val="002060"/>
          <w:sz w:val="40"/>
          <w:szCs w:val="40"/>
        </w:rPr>
        <w:t xml:space="preserve">Champion </w:t>
      </w:r>
      <w:r w:rsidR="00C01939" w:rsidRPr="00336A9B">
        <w:rPr>
          <w:rFonts w:ascii="Arial Nova" w:hAnsi="Arial Nova"/>
          <w:b/>
          <w:bCs/>
          <w:color w:val="002060"/>
          <w:sz w:val="40"/>
          <w:szCs w:val="40"/>
        </w:rPr>
        <w:t>Train</w:t>
      </w:r>
      <w:r w:rsidR="00336A9B" w:rsidRPr="00336A9B">
        <w:rPr>
          <w:rFonts w:ascii="Arial Nova" w:hAnsi="Arial Nova"/>
          <w:b/>
          <w:bCs/>
          <w:color w:val="002060"/>
          <w:sz w:val="40"/>
          <w:szCs w:val="40"/>
        </w:rPr>
        <w:t>er</w:t>
      </w:r>
      <w:r w:rsidR="00C01939" w:rsidRPr="00336A9B">
        <w:rPr>
          <w:rFonts w:ascii="Arial Nova" w:hAnsi="Arial Nova"/>
          <w:b/>
          <w:bCs/>
          <w:color w:val="002060"/>
          <w:sz w:val="40"/>
          <w:szCs w:val="40"/>
        </w:rPr>
        <w:t xml:space="preserve"> Toolkit</w:t>
      </w:r>
    </w:p>
    <w:p w14:paraId="52C4B506" w14:textId="1504BD5C" w:rsidR="000F725C" w:rsidRPr="00336A9B" w:rsidRDefault="000F725C" w:rsidP="00336A9B">
      <w:pPr>
        <w:spacing w:after="0" w:line="240" w:lineRule="auto"/>
        <w:rPr>
          <w:rFonts w:ascii="Arial Nova" w:hAnsi="Arial Nova"/>
        </w:rPr>
      </w:pPr>
    </w:p>
    <w:p w14:paraId="59E26776" w14:textId="174E10A5" w:rsidR="00336A9B" w:rsidRDefault="00336A9B" w:rsidP="00336A9B">
      <w:pPr>
        <w:spacing w:after="0" w:line="240" w:lineRule="auto"/>
        <w:rPr>
          <w:rFonts w:ascii="Arial Nova" w:hAnsi="Arial Nova"/>
          <w:sz w:val="40"/>
          <w:szCs w:val="40"/>
        </w:rPr>
      </w:pPr>
      <w:r w:rsidRPr="00336A9B">
        <w:rPr>
          <w:rFonts w:ascii="Arial Nova" w:hAnsi="Arial Nova"/>
          <w:noProof/>
        </w:rPr>
        <w:drawing>
          <wp:anchor distT="0" distB="0" distL="114300" distR="114300" simplePos="0" relativeHeight="251659264" behindDoc="0" locked="0" layoutInCell="1" allowOverlap="1" wp14:anchorId="6B84AAA8" wp14:editId="28E146A3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2352675" cy="2181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6" t="13996" r="10853" b="16329"/>
                    <a:stretch/>
                  </pic:blipFill>
                  <pic:spPr bwMode="auto">
                    <a:xfrm>
                      <a:off x="0" y="0"/>
                      <a:ext cx="2352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17CE2" w14:textId="35E7C3C4" w:rsidR="00336A9B" w:rsidRDefault="00336A9B" w:rsidP="00336A9B">
      <w:pPr>
        <w:spacing w:after="0" w:line="240" w:lineRule="auto"/>
        <w:rPr>
          <w:rFonts w:ascii="Arial Nova" w:hAnsi="Arial Nova"/>
          <w:sz w:val="40"/>
          <w:szCs w:val="40"/>
        </w:rPr>
      </w:pPr>
    </w:p>
    <w:p w14:paraId="79882152" w14:textId="77777777" w:rsidR="00336A9B" w:rsidRDefault="00336A9B" w:rsidP="00336A9B">
      <w:pPr>
        <w:spacing w:after="0" w:line="240" w:lineRule="auto"/>
        <w:rPr>
          <w:rFonts w:ascii="Arial Nova" w:hAnsi="Arial Nova"/>
          <w:sz w:val="40"/>
          <w:szCs w:val="40"/>
        </w:rPr>
      </w:pPr>
    </w:p>
    <w:p w14:paraId="3FF00A97" w14:textId="77777777" w:rsidR="00336A9B" w:rsidRDefault="00336A9B" w:rsidP="00336A9B">
      <w:pPr>
        <w:spacing w:after="0" w:line="240" w:lineRule="auto"/>
        <w:rPr>
          <w:rFonts w:ascii="Arial Nova" w:hAnsi="Arial Nova"/>
          <w:sz w:val="40"/>
          <w:szCs w:val="40"/>
        </w:rPr>
      </w:pPr>
    </w:p>
    <w:p w14:paraId="1A0C80D7" w14:textId="77777777" w:rsidR="00336A9B" w:rsidRDefault="00336A9B" w:rsidP="00336A9B">
      <w:pPr>
        <w:spacing w:after="0" w:line="240" w:lineRule="auto"/>
        <w:rPr>
          <w:rFonts w:ascii="Arial Nova" w:hAnsi="Arial Nova"/>
          <w:sz w:val="40"/>
          <w:szCs w:val="40"/>
        </w:rPr>
      </w:pPr>
    </w:p>
    <w:p w14:paraId="578F57CB" w14:textId="77777777" w:rsidR="00336A9B" w:rsidRDefault="00336A9B" w:rsidP="00336A9B">
      <w:pPr>
        <w:spacing w:after="0" w:line="240" w:lineRule="auto"/>
        <w:rPr>
          <w:rFonts w:ascii="Arial Nova" w:hAnsi="Arial Nova"/>
          <w:sz w:val="40"/>
          <w:szCs w:val="40"/>
        </w:rPr>
      </w:pPr>
    </w:p>
    <w:p w14:paraId="656083D0" w14:textId="77777777" w:rsidR="00336A9B" w:rsidRDefault="00336A9B" w:rsidP="00336A9B">
      <w:pPr>
        <w:spacing w:after="0" w:line="240" w:lineRule="auto"/>
        <w:rPr>
          <w:rFonts w:ascii="Arial Nova" w:hAnsi="Arial Nova"/>
          <w:sz w:val="40"/>
          <w:szCs w:val="40"/>
        </w:rPr>
      </w:pPr>
    </w:p>
    <w:p w14:paraId="1C0D8DCC" w14:textId="77777777" w:rsidR="00336A9B" w:rsidRDefault="00336A9B" w:rsidP="00336A9B">
      <w:pPr>
        <w:spacing w:after="0" w:line="240" w:lineRule="auto"/>
        <w:rPr>
          <w:rFonts w:ascii="Arial Nova" w:hAnsi="Arial Nova"/>
          <w:sz w:val="40"/>
          <w:szCs w:val="40"/>
        </w:rPr>
      </w:pPr>
    </w:p>
    <w:p w14:paraId="40A3E158" w14:textId="0E6A6FD4" w:rsidR="00C01939" w:rsidRDefault="00336A9B" w:rsidP="00872AB7">
      <w:pPr>
        <w:spacing w:after="0" w:line="240" w:lineRule="auto"/>
        <w:rPr>
          <w:rFonts w:ascii="Arial Nova" w:hAnsi="Arial Nova"/>
          <w:sz w:val="24"/>
          <w:szCs w:val="24"/>
        </w:rPr>
      </w:pPr>
      <w:r w:rsidRPr="00336A9B">
        <w:rPr>
          <w:rFonts w:ascii="Arial Nova" w:hAnsi="Arial Nova"/>
          <w:sz w:val="24"/>
          <w:szCs w:val="24"/>
        </w:rPr>
        <w:t>Y</w:t>
      </w:r>
      <w:r w:rsidR="00C01939" w:rsidRPr="00336A9B">
        <w:rPr>
          <w:rFonts w:ascii="Arial Nova" w:hAnsi="Arial Nova"/>
          <w:sz w:val="24"/>
          <w:szCs w:val="24"/>
        </w:rPr>
        <w:t xml:space="preserve">ou are now a Health Equity Champion! This toolkit contains </w:t>
      </w:r>
      <w:r w:rsidR="005A38C8" w:rsidRPr="00336A9B">
        <w:rPr>
          <w:rFonts w:ascii="Arial Nova" w:hAnsi="Arial Nova"/>
          <w:sz w:val="24"/>
          <w:szCs w:val="24"/>
        </w:rPr>
        <w:t xml:space="preserve">all </w:t>
      </w:r>
      <w:r w:rsidR="00C01939" w:rsidRPr="00336A9B">
        <w:rPr>
          <w:rFonts w:ascii="Arial Nova" w:hAnsi="Arial Nova"/>
          <w:sz w:val="24"/>
          <w:szCs w:val="24"/>
        </w:rPr>
        <w:t xml:space="preserve">the necessary resources to </w:t>
      </w:r>
      <w:r w:rsidR="002D7B25" w:rsidRPr="00336A9B">
        <w:rPr>
          <w:rFonts w:ascii="Arial Nova" w:hAnsi="Arial Nova"/>
          <w:sz w:val="24"/>
          <w:szCs w:val="24"/>
        </w:rPr>
        <w:t>implement</w:t>
      </w:r>
      <w:r w:rsidR="00C01939" w:rsidRPr="00336A9B">
        <w:rPr>
          <w:rFonts w:ascii="Arial Nova" w:hAnsi="Arial Nova"/>
          <w:sz w:val="24"/>
          <w:szCs w:val="24"/>
        </w:rPr>
        <w:t xml:space="preserve"> </w:t>
      </w:r>
      <w:r w:rsidR="00EB7B75" w:rsidRPr="00336A9B">
        <w:rPr>
          <w:rFonts w:ascii="Arial Nova" w:hAnsi="Arial Nova"/>
          <w:sz w:val="24"/>
          <w:szCs w:val="24"/>
        </w:rPr>
        <w:t>the</w:t>
      </w:r>
      <w:r w:rsidR="00C01939" w:rsidRPr="00336A9B">
        <w:rPr>
          <w:rFonts w:ascii="Arial Nova" w:hAnsi="Arial Nova"/>
          <w:sz w:val="24"/>
          <w:szCs w:val="24"/>
        </w:rPr>
        <w:t xml:space="preserve"> </w:t>
      </w:r>
      <w:r w:rsidR="00EB7B75" w:rsidRPr="00336A9B">
        <w:rPr>
          <w:rFonts w:ascii="Arial Nova" w:hAnsi="Arial Nova"/>
          <w:sz w:val="24"/>
          <w:szCs w:val="24"/>
        </w:rPr>
        <w:t>Health E</w:t>
      </w:r>
      <w:r w:rsidR="002D7B25" w:rsidRPr="00336A9B">
        <w:rPr>
          <w:rFonts w:ascii="Arial Nova" w:hAnsi="Arial Nova"/>
          <w:sz w:val="24"/>
          <w:szCs w:val="24"/>
        </w:rPr>
        <w:t xml:space="preserve">quity </w:t>
      </w:r>
      <w:r w:rsidR="00EB7B75" w:rsidRPr="00336A9B">
        <w:rPr>
          <w:rFonts w:ascii="Arial Nova" w:hAnsi="Arial Nova"/>
          <w:sz w:val="24"/>
          <w:szCs w:val="24"/>
        </w:rPr>
        <w:t>Training</w:t>
      </w:r>
      <w:r w:rsidR="00C01939" w:rsidRPr="00336A9B">
        <w:rPr>
          <w:rFonts w:ascii="Arial Nova" w:hAnsi="Arial Nova"/>
          <w:sz w:val="24"/>
          <w:szCs w:val="24"/>
        </w:rPr>
        <w:t xml:space="preserve"> </w:t>
      </w:r>
      <w:r w:rsidR="005A38C8" w:rsidRPr="00336A9B">
        <w:rPr>
          <w:rFonts w:ascii="Arial Nova" w:hAnsi="Arial Nova"/>
          <w:sz w:val="24"/>
          <w:szCs w:val="24"/>
        </w:rPr>
        <w:t xml:space="preserve">Program </w:t>
      </w:r>
      <w:r w:rsidR="00C01939" w:rsidRPr="00336A9B">
        <w:rPr>
          <w:rFonts w:ascii="Arial Nova" w:hAnsi="Arial Nova"/>
          <w:sz w:val="24"/>
          <w:szCs w:val="24"/>
        </w:rPr>
        <w:t xml:space="preserve">at your </w:t>
      </w:r>
      <w:r w:rsidR="005A38C8" w:rsidRPr="00336A9B">
        <w:rPr>
          <w:rFonts w:ascii="Arial Nova" w:hAnsi="Arial Nova"/>
          <w:sz w:val="24"/>
          <w:szCs w:val="24"/>
        </w:rPr>
        <w:t>o</w:t>
      </w:r>
      <w:r w:rsidR="00C01939" w:rsidRPr="00336A9B">
        <w:rPr>
          <w:rFonts w:ascii="Arial Nova" w:hAnsi="Arial Nova"/>
          <w:sz w:val="24"/>
          <w:szCs w:val="24"/>
        </w:rPr>
        <w:t>rganization</w:t>
      </w:r>
      <w:r w:rsidR="00EB64CE" w:rsidRPr="00336A9B">
        <w:rPr>
          <w:rFonts w:ascii="Arial Nova" w:hAnsi="Arial Nova"/>
          <w:sz w:val="24"/>
          <w:szCs w:val="24"/>
        </w:rPr>
        <w:t>, team, or department</w:t>
      </w:r>
      <w:r w:rsidR="00EB7B75" w:rsidRPr="00336A9B">
        <w:rPr>
          <w:rFonts w:ascii="Arial Nova" w:hAnsi="Arial Nova"/>
          <w:sz w:val="24"/>
          <w:szCs w:val="24"/>
        </w:rPr>
        <w:t>.</w:t>
      </w:r>
      <w:r w:rsidR="00C01939" w:rsidRPr="00336A9B">
        <w:rPr>
          <w:rFonts w:ascii="Arial Nova" w:hAnsi="Arial Nova"/>
          <w:sz w:val="24"/>
          <w:szCs w:val="24"/>
        </w:rPr>
        <w:t xml:space="preserve"> </w:t>
      </w:r>
      <w:r w:rsidR="005A38C8" w:rsidRPr="00336A9B">
        <w:rPr>
          <w:rFonts w:ascii="Arial Nova" w:hAnsi="Arial Nova"/>
          <w:sz w:val="24"/>
          <w:szCs w:val="24"/>
        </w:rPr>
        <w:t>It</w:t>
      </w:r>
      <w:r w:rsidR="006A399A" w:rsidRPr="00336A9B">
        <w:rPr>
          <w:rFonts w:ascii="Arial Nova" w:hAnsi="Arial Nova"/>
          <w:sz w:val="24"/>
          <w:szCs w:val="24"/>
        </w:rPr>
        <w:t xml:space="preserve"> </w:t>
      </w:r>
      <w:bookmarkStart w:id="0" w:name="_Hlk102050828"/>
      <w:r w:rsidR="00EB64CE" w:rsidRPr="00336A9B">
        <w:rPr>
          <w:rFonts w:ascii="Arial Nova" w:hAnsi="Arial Nova"/>
          <w:sz w:val="24"/>
          <w:szCs w:val="24"/>
        </w:rPr>
        <w:t>includes</w:t>
      </w:r>
      <w:r w:rsidR="006A399A" w:rsidRPr="00336A9B">
        <w:rPr>
          <w:rFonts w:ascii="Arial Nova" w:hAnsi="Arial Nova"/>
          <w:sz w:val="24"/>
          <w:szCs w:val="24"/>
        </w:rPr>
        <w:t xml:space="preserve"> t</w:t>
      </w:r>
      <w:r w:rsidR="00C01939" w:rsidRPr="00336A9B">
        <w:rPr>
          <w:rFonts w:ascii="Arial Nova" w:hAnsi="Arial Nova"/>
          <w:sz w:val="24"/>
          <w:szCs w:val="24"/>
        </w:rPr>
        <w:t xml:space="preserve">raining </w:t>
      </w:r>
      <w:r w:rsidR="00EB7B75" w:rsidRPr="00336A9B">
        <w:rPr>
          <w:rFonts w:ascii="Arial Nova" w:hAnsi="Arial Nova"/>
          <w:sz w:val="24"/>
          <w:szCs w:val="24"/>
        </w:rPr>
        <w:t xml:space="preserve">curricular </w:t>
      </w:r>
      <w:r w:rsidR="002D7B25" w:rsidRPr="00336A9B">
        <w:rPr>
          <w:rFonts w:ascii="Arial Nova" w:hAnsi="Arial Nova"/>
          <w:sz w:val="24"/>
          <w:szCs w:val="24"/>
        </w:rPr>
        <w:t>content</w:t>
      </w:r>
      <w:r w:rsidR="00C01939" w:rsidRPr="00336A9B">
        <w:rPr>
          <w:rFonts w:ascii="Arial Nova" w:hAnsi="Arial Nova"/>
          <w:sz w:val="24"/>
          <w:szCs w:val="24"/>
        </w:rPr>
        <w:t xml:space="preserve">, </w:t>
      </w:r>
      <w:r w:rsidR="00EB7B75" w:rsidRPr="00336A9B">
        <w:rPr>
          <w:rFonts w:ascii="Arial Nova" w:hAnsi="Arial Nova"/>
          <w:sz w:val="24"/>
          <w:szCs w:val="24"/>
        </w:rPr>
        <w:t xml:space="preserve">planning tools, </w:t>
      </w:r>
      <w:r w:rsidR="00C01939" w:rsidRPr="00336A9B">
        <w:rPr>
          <w:rFonts w:ascii="Arial Nova" w:hAnsi="Arial Nova"/>
          <w:sz w:val="24"/>
          <w:szCs w:val="24"/>
        </w:rPr>
        <w:t xml:space="preserve">marketing </w:t>
      </w:r>
      <w:r w:rsidR="002D7B25" w:rsidRPr="00336A9B">
        <w:rPr>
          <w:rFonts w:ascii="Arial Nova" w:hAnsi="Arial Nova"/>
          <w:sz w:val="24"/>
          <w:szCs w:val="24"/>
        </w:rPr>
        <w:t>materials</w:t>
      </w:r>
      <w:r w:rsidR="00C01939" w:rsidRPr="00336A9B">
        <w:rPr>
          <w:rFonts w:ascii="Arial Nova" w:hAnsi="Arial Nova"/>
          <w:sz w:val="24"/>
          <w:szCs w:val="24"/>
        </w:rPr>
        <w:t xml:space="preserve">, and </w:t>
      </w:r>
      <w:r w:rsidR="002D7B25" w:rsidRPr="00336A9B">
        <w:rPr>
          <w:rFonts w:ascii="Arial Nova" w:hAnsi="Arial Nova"/>
          <w:sz w:val="24"/>
          <w:szCs w:val="24"/>
        </w:rPr>
        <w:t xml:space="preserve">strategic </w:t>
      </w:r>
      <w:r w:rsidR="00C01939" w:rsidRPr="00336A9B">
        <w:rPr>
          <w:rFonts w:ascii="Arial Nova" w:hAnsi="Arial Nova"/>
          <w:sz w:val="24"/>
          <w:szCs w:val="24"/>
        </w:rPr>
        <w:t>communication</w:t>
      </w:r>
      <w:r w:rsidR="002D7B25" w:rsidRPr="00336A9B">
        <w:rPr>
          <w:rFonts w:ascii="Arial Nova" w:hAnsi="Arial Nova"/>
          <w:sz w:val="24"/>
          <w:szCs w:val="24"/>
        </w:rPr>
        <w:t xml:space="preserve"> templates</w:t>
      </w:r>
      <w:r w:rsidR="006A399A" w:rsidRPr="00336A9B">
        <w:rPr>
          <w:rFonts w:ascii="Arial Nova" w:hAnsi="Arial Nova"/>
          <w:sz w:val="24"/>
          <w:szCs w:val="24"/>
        </w:rPr>
        <w:t xml:space="preserve"> ready to customize and utilize</w:t>
      </w:r>
      <w:r w:rsidR="00EB7B75" w:rsidRPr="00336A9B">
        <w:rPr>
          <w:rFonts w:ascii="Arial Nova" w:hAnsi="Arial Nova"/>
          <w:sz w:val="24"/>
          <w:szCs w:val="24"/>
        </w:rPr>
        <w:t>.</w:t>
      </w:r>
      <w:r w:rsidR="00C01939" w:rsidRPr="00336A9B">
        <w:rPr>
          <w:rFonts w:ascii="Arial Nova" w:hAnsi="Arial Nova"/>
          <w:sz w:val="24"/>
          <w:szCs w:val="24"/>
        </w:rPr>
        <w:t xml:space="preserve"> </w:t>
      </w:r>
      <w:bookmarkEnd w:id="0"/>
      <w:r w:rsidR="002D7B25" w:rsidRPr="00336A9B">
        <w:rPr>
          <w:rFonts w:ascii="Arial Nova" w:hAnsi="Arial Nova"/>
          <w:sz w:val="24"/>
          <w:szCs w:val="24"/>
        </w:rPr>
        <w:t>This toolkit is designed to be followed sequentially as</w:t>
      </w:r>
      <w:r w:rsidR="00EB7B75" w:rsidRPr="00336A9B">
        <w:rPr>
          <w:rFonts w:ascii="Arial Nova" w:hAnsi="Arial Nova"/>
          <w:sz w:val="24"/>
          <w:szCs w:val="24"/>
        </w:rPr>
        <w:t xml:space="preserve"> it</w:t>
      </w:r>
      <w:r w:rsidR="002D7B25" w:rsidRPr="00336A9B">
        <w:rPr>
          <w:rFonts w:ascii="Arial Nova" w:hAnsi="Arial Nova"/>
          <w:sz w:val="24"/>
          <w:szCs w:val="24"/>
        </w:rPr>
        <w:t xml:space="preserve"> is presented</w:t>
      </w:r>
      <w:r w:rsidR="00EB64CE" w:rsidRPr="00336A9B">
        <w:rPr>
          <w:rFonts w:ascii="Arial Nova" w:hAnsi="Arial Nova"/>
          <w:sz w:val="24"/>
          <w:szCs w:val="24"/>
        </w:rPr>
        <w:t>,</w:t>
      </w:r>
      <w:r w:rsidR="002D7B25" w:rsidRPr="00336A9B">
        <w:rPr>
          <w:rFonts w:ascii="Arial Nova" w:hAnsi="Arial Nova"/>
          <w:sz w:val="24"/>
          <w:szCs w:val="24"/>
        </w:rPr>
        <w:t xml:space="preserve"> to </w:t>
      </w:r>
      <w:r w:rsidR="00EB64CE" w:rsidRPr="00336A9B">
        <w:rPr>
          <w:rFonts w:ascii="Arial Nova" w:hAnsi="Arial Nova"/>
          <w:sz w:val="24"/>
          <w:szCs w:val="24"/>
        </w:rPr>
        <w:t>ensure the</w:t>
      </w:r>
      <w:r w:rsidR="002D7B25" w:rsidRPr="00336A9B">
        <w:rPr>
          <w:rFonts w:ascii="Arial Nova" w:hAnsi="Arial Nova"/>
          <w:sz w:val="24"/>
          <w:szCs w:val="24"/>
        </w:rPr>
        <w:t xml:space="preserve"> efficiency</w:t>
      </w:r>
      <w:r w:rsidR="00EB64CE" w:rsidRPr="00336A9B">
        <w:rPr>
          <w:rFonts w:ascii="Arial Nova" w:hAnsi="Arial Nova"/>
          <w:sz w:val="24"/>
          <w:szCs w:val="24"/>
        </w:rPr>
        <w:t xml:space="preserve"> of your</w:t>
      </w:r>
      <w:r w:rsidR="005A38C8" w:rsidRPr="00336A9B">
        <w:rPr>
          <w:rFonts w:ascii="Arial Nova" w:hAnsi="Arial Nova"/>
          <w:sz w:val="24"/>
          <w:szCs w:val="24"/>
        </w:rPr>
        <w:t xml:space="preserve"> </w:t>
      </w:r>
      <w:r w:rsidR="002D7B25" w:rsidRPr="00336A9B">
        <w:rPr>
          <w:rFonts w:ascii="Arial Nova" w:hAnsi="Arial Nova"/>
          <w:sz w:val="24"/>
          <w:szCs w:val="24"/>
        </w:rPr>
        <w:t>time</w:t>
      </w:r>
      <w:r w:rsidR="00EB64CE" w:rsidRPr="00336A9B">
        <w:rPr>
          <w:rFonts w:ascii="Arial Nova" w:hAnsi="Arial Nova"/>
          <w:sz w:val="24"/>
          <w:szCs w:val="24"/>
        </w:rPr>
        <w:t xml:space="preserve">, the fidelity of the content, </w:t>
      </w:r>
      <w:r w:rsidR="002D7B25" w:rsidRPr="00336A9B">
        <w:rPr>
          <w:rFonts w:ascii="Arial Nova" w:hAnsi="Arial Nova"/>
          <w:sz w:val="24"/>
          <w:szCs w:val="24"/>
        </w:rPr>
        <w:t>and organization</w:t>
      </w:r>
      <w:r w:rsidR="005A38C8" w:rsidRPr="00336A9B">
        <w:rPr>
          <w:rFonts w:ascii="Arial Nova" w:hAnsi="Arial Nova"/>
          <w:sz w:val="24"/>
          <w:szCs w:val="24"/>
        </w:rPr>
        <w:t xml:space="preserve"> </w:t>
      </w:r>
      <w:r w:rsidR="00EB64CE" w:rsidRPr="00336A9B">
        <w:rPr>
          <w:rFonts w:ascii="Arial Nova" w:hAnsi="Arial Nova"/>
          <w:sz w:val="24"/>
          <w:szCs w:val="24"/>
        </w:rPr>
        <w:t>of your resources</w:t>
      </w:r>
      <w:r w:rsidR="005A38C8" w:rsidRPr="00336A9B">
        <w:rPr>
          <w:rFonts w:ascii="Arial Nova" w:hAnsi="Arial Nova"/>
          <w:sz w:val="24"/>
          <w:szCs w:val="24"/>
        </w:rPr>
        <w:t xml:space="preserve">. </w:t>
      </w:r>
      <w:r w:rsidR="00872AB7">
        <w:rPr>
          <w:rFonts w:ascii="Arial Nova" w:hAnsi="Arial Nova"/>
          <w:sz w:val="24"/>
          <w:szCs w:val="24"/>
        </w:rPr>
        <w:t xml:space="preserve">All resources discussed in this toolkit can be found at </w:t>
      </w:r>
      <w:hyperlink r:id="rId9" w:history="1">
        <w:r w:rsidR="00872AB7" w:rsidRPr="008B1DB0">
          <w:rPr>
            <w:rStyle w:val="Hyperlink"/>
            <w:rFonts w:ascii="Arial Nova" w:hAnsi="Arial Nova"/>
            <w:sz w:val="24"/>
            <w:szCs w:val="24"/>
          </w:rPr>
          <w:t>https://healthequityprogram.org/trainer-toolkit</w:t>
        </w:r>
      </w:hyperlink>
      <w:r w:rsidR="00872AB7">
        <w:rPr>
          <w:rFonts w:ascii="Arial Nova" w:hAnsi="Arial Nova"/>
          <w:sz w:val="24"/>
          <w:szCs w:val="24"/>
        </w:rPr>
        <w:t>.</w:t>
      </w:r>
    </w:p>
    <w:p w14:paraId="309FD514" w14:textId="77777777" w:rsidR="00336A9B" w:rsidRPr="00336A9B" w:rsidRDefault="00336A9B" w:rsidP="00872AB7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1BD4C633" w14:textId="7CE85CEE" w:rsidR="002D7B25" w:rsidRDefault="002D7B25" w:rsidP="00872AB7">
      <w:pPr>
        <w:spacing w:after="0" w:line="240" w:lineRule="auto"/>
        <w:rPr>
          <w:rFonts w:ascii="Arial Nova" w:hAnsi="Arial Nova"/>
          <w:sz w:val="24"/>
          <w:szCs w:val="24"/>
        </w:rPr>
      </w:pPr>
      <w:r w:rsidRPr="00336A9B">
        <w:rPr>
          <w:rFonts w:ascii="Arial Nova" w:hAnsi="Arial Nova"/>
          <w:sz w:val="24"/>
          <w:szCs w:val="24"/>
        </w:rPr>
        <w:t>Please visit the</w:t>
      </w:r>
      <w:r w:rsidR="00872AB7">
        <w:rPr>
          <w:rFonts w:ascii="Arial Nova" w:hAnsi="Arial Nova"/>
          <w:sz w:val="24"/>
          <w:szCs w:val="24"/>
        </w:rPr>
        <w:t xml:space="preserve"> Health Equity Technical Assistance Center (</w:t>
      </w:r>
      <w:hyperlink r:id="rId10" w:history="1">
        <w:r w:rsidR="00872AB7" w:rsidRPr="008B1DB0">
          <w:rPr>
            <w:rStyle w:val="Hyperlink"/>
            <w:rFonts w:ascii="Arial Nova" w:hAnsi="Arial Nova"/>
            <w:sz w:val="24"/>
            <w:szCs w:val="24"/>
          </w:rPr>
          <w:t>https://healthequityprogram.org/technical-assistance</w:t>
        </w:r>
      </w:hyperlink>
      <w:r w:rsidR="00872AB7">
        <w:rPr>
          <w:rFonts w:ascii="Arial Nova" w:hAnsi="Arial Nova"/>
          <w:sz w:val="24"/>
          <w:szCs w:val="24"/>
        </w:rPr>
        <w:t xml:space="preserve">) </w:t>
      </w:r>
      <w:r w:rsidRPr="00336A9B">
        <w:rPr>
          <w:rFonts w:ascii="Arial Nova" w:hAnsi="Arial Nova"/>
          <w:sz w:val="24"/>
          <w:szCs w:val="24"/>
        </w:rPr>
        <w:t xml:space="preserve">for additional </w:t>
      </w:r>
      <w:r w:rsidR="00EB64CE" w:rsidRPr="00336A9B">
        <w:rPr>
          <w:rFonts w:ascii="Arial Nova" w:hAnsi="Arial Nova"/>
          <w:sz w:val="24"/>
          <w:szCs w:val="24"/>
        </w:rPr>
        <w:t>support and find fellowship</w:t>
      </w:r>
      <w:r w:rsidRPr="00336A9B">
        <w:rPr>
          <w:rFonts w:ascii="Arial Nova" w:hAnsi="Arial Nova"/>
          <w:sz w:val="24"/>
          <w:szCs w:val="24"/>
        </w:rPr>
        <w:t xml:space="preserve"> </w:t>
      </w:r>
      <w:r w:rsidR="00EB64CE" w:rsidRPr="00336A9B">
        <w:rPr>
          <w:rFonts w:ascii="Arial Nova" w:hAnsi="Arial Nova"/>
          <w:sz w:val="24"/>
          <w:szCs w:val="24"/>
        </w:rPr>
        <w:t>among</w:t>
      </w:r>
      <w:r w:rsidRPr="00336A9B">
        <w:rPr>
          <w:rFonts w:ascii="Arial Nova" w:hAnsi="Arial Nova"/>
          <w:sz w:val="24"/>
          <w:szCs w:val="24"/>
        </w:rPr>
        <w:t xml:space="preserve"> other Health Equity Champions throughout Florida</w:t>
      </w:r>
      <w:r w:rsidR="00EB64CE" w:rsidRPr="00336A9B">
        <w:rPr>
          <w:rFonts w:ascii="Arial Nova" w:hAnsi="Arial Nova"/>
          <w:sz w:val="24"/>
          <w:szCs w:val="24"/>
        </w:rPr>
        <w:t>. You will also find additional assets</w:t>
      </w:r>
      <w:r w:rsidRPr="00336A9B">
        <w:rPr>
          <w:rFonts w:ascii="Arial Nova" w:hAnsi="Arial Nova"/>
          <w:sz w:val="24"/>
          <w:szCs w:val="24"/>
        </w:rPr>
        <w:t xml:space="preserve"> </w:t>
      </w:r>
      <w:r w:rsidR="00EB64CE" w:rsidRPr="00336A9B">
        <w:rPr>
          <w:rFonts w:ascii="Arial Nova" w:hAnsi="Arial Nova"/>
          <w:sz w:val="24"/>
          <w:szCs w:val="24"/>
        </w:rPr>
        <w:t xml:space="preserve">to leverage </w:t>
      </w:r>
      <w:r w:rsidRPr="00336A9B">
        <w:rPr>
          <w:rFonts w:ascii="Arial Nova" w:hAnsi="Arial Nova"/>
          <w:sz w:val="24"/>
          <w:szCs w:val="24"/>
        </w:rPr>
        <w:t xml:space="preserve">the implementation of your </w:t>
      </w:r>
      <w:r w:rsidR="00E51BCE" w:rsidRPr="00336A9B">
        <w:rPr>
          <w:rFonts w:ascii="Arial Nova" w:hAnsi="Arial Nova"/>
          <w:sz w:val="24"/>
          <w:szCs w:val="24"/>
        </w:rPr>
        <w:t>training</w:t>
      </w:r>
      <w:r w:rsidR="00EB64CE" w:rsidRPr="00336A9B">
        <w:rPr>
          <w:rFonts w:ascii="Arial Nova" w:hAnsi="Arial Nova"/>
          <w:sz w:val="24"/>
          <w:szCs w:val="24"/>
        </w:rPr>
        <w:t>, as you advocate for change and</w:t>
      </w:r>
      <w:r w:rsidRPr="00336A9B">
        <w:rPr>
          <w:rFonts w:ascii="Arial Nova" w:hAnsi="Arial Nova"/>
          <w:sz w:val="24"/>
          <w:szCs w:val="24"/>
        </w:rPr>
        <w:t xml:space="preserve"> address health disparities </w:t>
      </w:r>
      <w:r w:rsidR="00EB64CE" w:rsidRPr="00336A9B">
        <w:rPr>
          <w:rFonts w:ascii="Arial Nova" w:hAnsi="Arial Nova"/>
          <w:sz w:val="24"/>
          <w:szCs w:val="24"/>
        </w:rPr>
        <w:t>as a health provider in your organization.</w:t>
      </w:r>
      <w:r w:rsidRPr="00336A9B">
        <w:rPr>
          <w:rFonts w:ascii="Arial Nova" w:hAnsi="Arial Nova"/>
          <w:sz w:val="24"/>
          <w:szCs w:val="24"/>
        </w:rPr>
        <w:t xml:space="preserve"> </w:t>
      </w:r>
    </w:p>
    <w:p w14:paraId="36FB93F7" w14:textId="762A57FC" w:rsidR="009A4850" w:rsidRDefault="009A4850" w:rsidP="00872AB7">
      <w:pPr>
        <w:spacing w:after="0" w:line="240" w:lineRule="auto"/>
        <w:rPr>
          <w:rFonts w:ascii="Arial Nova" w:hAnsi="Arial Nova"/>
          <w:sz w:val="24"/>
          <w:szCs w:val="24"/>
        </w:rPr>
      </w:pPr>
      <w:r w:rsidRPr="009A4850">
        <w:rPr>
          <w:rFonts w:ascii="Arial Nova" w:hAnsi="Arial Nova"/>
          <w:b/>
          <w:bCs/>
          <w:sz w:val="24"/>
          <w:szCs w:val="24"/>
        </w:rPr>
        <w:t>HETTT</w:t>
      </w:r>
      <w:r>
        <w:rPr>
          <w:rFonts w:ascii="Arial Nova" w:hAnsi="Arial Nova"/>
          <w:sz w:val="24"/>
          <w:szCs w:val="24"/>
        </w:rPr>
        <w:t>= Health Equity: Health Providers Train-the-Trainer Program (Completed by you)</w:t>
      </w:r>
      <w:r w:rsidR="00872AB7">
        <w:rPr>
          <w:rFonts w:ascii="Arial Nova" w:hAnsi="Arial Nova"/>
          <w:sz w:val="24"/>
          <w:szCs w:val="24"/>
        </w:rPr>
        <w:t>.</w:t>
      </w:r>
    </w:p>
    <w:p w14:paraId="59EAE25D" w14:textId="79420E45" w:rsidR="009A4850" w:rsidRDefault="009A4850" w:rsidP="00872AB7">
      <w:pPr>
        <w:spacing w:after="0" w:line="240" w:lineRule="auto"/>
        <w:rPr>
          <w:rFonts w:ascii="Arial Nova" w:hAnsi="Arial Nova"/>
          <w:sz w:val="24"/>
          <w:szCs w:val="24"/>
        </w:rPr>
      </w:pPr>
      <w:r w:rsidRPr="009A4850">
        <w:rPr>
          <w:rFonts w:ascii="Arial Nova" w:hAnsi="Arial Nova"/>
          <w:b/>
          <w:bCs/>
          <w:sz w:val="24"/>
          <w:szCs w:val="24"/>
        </w:rPr>
        <w:t>HETP</w:t>
      </w:r>
      <w:r>
        <w:rPr>
          <w:rFonts w:ascii="Arial Nova" w:hAnsi="Arial Nova"/>
          <w:sz w:val="24"/>
          <w:szCs w:val="24"/>
        </w:rPr>
        <w:t xml:space="preserve">= Health Equity Training Program (To be implemented by </w:t>
      </w:r>
      <w:r w:rsidR="000D1067">
        <w:rPr>
          <w:rFonts w:ascii="Arial Nova" w:hAnsi="Arial Nova"/>
          <w:sz w:val="24"/>
          <w:szCs w:val="24"/>
        </w:rPr>
        <w:t>those who you train</w:t>
      </w:r>
      <w:r>
        <w:rPr>
          <w:rFonts w:ascii="Arial Nova" w:hAnsi="Arial Nova"/>
          <w:sz w:val="24"/>
          <w:szCs w:val="24"/>
        </w:rPr>
        <w:t xml:space="preserve"> at your organization)</w:t>
      </w:r>
      <w:r w:rsidR="00872AB7">
        <w:rPr>
          <w:rFonts w:ascii="Arial Nova" w:hAnsi="Arial Nova"/>
          <w:sz w:val="24"/>
          <w:szCs w:val="24"/>
        </w:rPr>
        <w:t>.</w:t>
      </w:r>
    </w:p>
    <w:p w14:paraId="5FC8DC38" w14:textId="77777777" w:rsidR="006D5AEA" w:rsidRDefault="006D5AEA" w:rsidP="000D1067">
      <w:pPr>
        <w:spacing w:after="0" w:line="240" w:lineRule="auto"/>
        <w:rPr>
          <w:rFonts w:ascii="Arial Nova" w:hAnsi="Arial Nova"/>
          <w:b/>
          <w:bCs/>
          <w:sz w:val="24"/>
          <w:szCs w:val="24"/>
        </w:rPr>
      </w:pPr>
    </w:p>
    <w:p w14:paraId="28B6FF4F" w14:textId="06D62151" w:rsidR="00336A9B" w:rsidRPr="00336A9B" w:rsidRDefault="00336A9B" w:rsidP="00336A9B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336A9B">
        <w:rPr>
          <w:rFonts w:ascii="Arial Nova" w:hAnsi="Arial Nova"/>
          <w:b/>
          <w:bCs/>
          <w:sz w:val="24"/>
          <w:szCs w:val="24"/>
        </w:rPr>
        <w:t>Program Partners:</w:t>
      </w:r>
    </w:p>
    <w:p w14:paraId="5DA6EF06" w14:textId="3CC3ACDE" w:rsidR="00336A9B" w:rsidRDefault="00336A9B" w:rsidP="00336A9B">
      <w:pPr>
        <w:spacing w:after="0" w:line="240" w:lineRule="auto"/>
        <w:rPr>
          <w:rFonts w:ascii="Arial Nova" w:hAnsi="Arial Nova"/>
          <w:sz w:val="24"/>
          <w:szCs w:val="24"/>
        </w:rPr>
      </w:pPr>
      <w:r w:rsidRPr="00336A9B">
        <w:rPr>
          <w:rFonts w:ascii="Arial Nova" w:hAnsi="Arial Nova"/>
          <w:noProof/>
        </w:rPr>
        <w:drawing>
          <wp:anchor distT="0" distB="0" distL="114300" distR="114300" simplePos="0" relativeHeight="251662336" behindDoc="0" locked="0" layoutInCell="1" allowOverlap="1" wp14:anchorId="36860E3E" wp14:editId="2A69BA85">
            <wp:simplePos x="0" y="0"/>
            <wp:positionH relativeFrom="margin">
              <wp:posOffset>4600575</wp:posOffset>
            </wp:positionH>
            <wp:positionV relativeFrom="paragraph">
              <wp:posOffset>165100</wp:posOffset>
            </wp:positionV>
            <wp:extent cx="1028700" cy="5651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696F3E" w14:textId="4CBC118F" w:rsidR="007215B3" w:rsidRPr="009A4850" w:rsidRDefault="00336A9B" w:rsidP="009A4850">
      <w:pPr>
        <w:spacing w:after="0" w:line="240" w:lineRule="auto"/>
        <w:rPr>
          <w:rFonts w:ascii="Arial Nova" w:hAnsi="Arial Nova"/>
          <w:sz w:val="24"/>
          <w:szCs w:val="24"/>
        </w:rPr>
      </w:pPr>
      <w:r w:rsidRPr="00336A9B">
        <w:rPr>
          <w:rFonts w:ascii="Arial Nova" w:hAnsi="Arial Nova"/>
          <w:noProof/>
        </w:rPr>
        <w:drawing>
          <wp:anchor distT="0" distB="0" distL="114300" distR="114300" simplePos="0" relativeHeight="251661312" behindDoc="0" locked="0" layoutInCell="1" allowOverlap="1" wp14:anchorId="63F9EB1F" wp14:editId="119ECA51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1476375" cy="3619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A9B">
        <w:rPr>
          <w:rFonts w:ascii="Arial Nova" w:hAnsi="Arial Nova"/>
          <w:noProof/>
        </w:rPr>
        <w:drawing>
          <wp:anchor distT="0" distB="0" distL="114300" distR="114300" simplePos="0" relativeHeight="251660288" behindDoc="0" locked="0" layoutInCell="1" allowOverlap="1" wp14:anchorId="74FD0BB9" wp14:editId="1C359A66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2410460" cy="203200"/>
            <wp:effectExtent l="0" t="0" r="889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A33F6" w14:textId="772E8B14" w:rsidR="000F725C" w:rsidRPr="00336A9B" w:rsidRDefault="000F725C" w:rsidP="00336A9B">
      <w:pPr>
        <w:spacing w:after="0" w:line="240" w:lineRule="auto"/>
        <w:rPr>
          <w:rFonts w:ascii="Arial Nova" w:hAnsi="Arial Nova"/>
        </w:rPr>
      </w:pPr>
    </w:p>
    <w:p w14:paraId="0456C648" w14:textId="5641B2A3" w:rsidR="00336A9B" w:rsidRPr="00B33155" w:rsidRDefault="00FF2352" w:rsidP="00B33155">
      <w:pPr>
        <w:spacing w:after="0" w:line="240" w:lineRule="auto"/>
        <w:jc w:val="center"/>
        <w:rPr>
          <w:rFonts w:ascii="Arial Nova" w:hAnsi="Arial Nova"/>
          <w:b/>
          <w:bCs/>
        </w:rPr>
      </w:pPr>
      <w:r w:rsidRPr="00336A9B">
        <w:rPr>
          <w:rFonts w:ascii="Arial Nova" w:hAnsi="Arial Nova"/>
          <w:b/>
          <w:bCs/>
          <w:sz w:val="26"/>
          <w:szCs w:val="26"/>
        </w:rPr>
        <w:t>Funded by:</w:t>
      </w:r>
    </w:p>
    <w:p w14:paraId="4E760344" w14:textId="5C27F7B5" w:rsidR="000F725C" w:rsidRPr="00336A9B" w:rsidRDefault="00336A9B" w:rsidP="00336A9B">
      <w:pPr>
        <w:spacing w:after="0" w:line="240" w:lineRule="auto"/>
        <w:rPr>
          <w:rFonts w:ascii="Arial Nova" w:hAnsi="Arial Nova"/>
        </w:rPr>
      </w:pPr>
      <w:r w:rsidRPr="00336A9B">
        <w:rPr>
          <w:rFonts w:ascii="Arial Nova" w:hAnsi="Arial Nova"/>
          <w:noProof/>
        </w:rPr>
        <w:drawing>
          <wp:anchor distT="0" distB="0" distL="114300" distR="114300" simplePos="0" relativeHeight="251678720" behindDoc="0" locked="0" layoutInCell="1" allowOverlap="1" wp14:anchorId="31E10436" wp14:editId="642FC1C1">
            <wp:simplePos x="0" y="0"/>
            <wp:positionH relativeFrom="margin">
              <wp:align>center</wp:align>
            </wp:positionH>
            <wp:positionV relativeFrom="paragraph">
              <wp:posOffset>132080</wp:posOffset>
            </wp:positionV>
            <wp:extent cx="988060" cy="668655"/>
            <wp:effectExtent l="0" t="0" r="254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7BFFE" w14:textId="77777777" w:rsidR="00336A9B" w:rsidRDefault="00336A9B" w:rsidP="00336A9B">
      <w:pPr>
        <w:spacing w:after="0" w:line="240" w:lineRule="auto"/>
        <w:rPr>
          <w:rFonts w:ascii="Arial Nova" w:hAnsi="Arial Nova"/>
          <w:noProof/>
        </w:rPr>
      </w:pPr>
    </w:p>
    <w:p w14:paraId="526FD89A" w14:textId="27D56CAE" w:rsidR="00336A9B" w:rsidRDefault="00336A9B" w:rsidP="00336A9B">
      <w:pPr>
        <w:spacing w:after="0" w:line="240" w:lineRule="auto"/>
        <w:rPr>
          <w:rFonts w:ascii="Arial Nova" w:hAnsi="Arial Nova"/>
          <w:noProof/>
        </w:rPr>
      </w:pPr>
    </w:p>
    <w:p w14:paraId="41B715CB" w14:textId="27CBEAA2" w:rsidR="00336A9B" w:rsidRDefault="00336A9B" w:rsidP="00336A9B">
      <w:pPr>
        <w:spacing w:after="0" w:line="240" w:lineRule="auto"/>
        <w:rPr>
          <w:rFonts w:ascii="Arial Nova" w:hAnsi="Arial Nova"/>
          <w:noProof/>
        </w:rPr>
      </w:pPr>
    </w:p>
    <w:p w14:paraId="54F5132E" w14:textId="58EDACBE" w:rsidR="00336A9B" w:rsidRDefault="00336A9B" w:rsidP="00336A9B">
      <w:pPr>
        <w:spacing w:after="0" w:line="240" w:lineRule="auto"/>
        <w:rPr>
          <w:rFonts w:ascii="Arial Nova" w:hAnsi="Arial Nova"/>
          <w:noProof/>
        </w:rPr>
      </w:pPr>
    </w:p>
    <w:p w14:paraId="4D2AC3C5" w14:textId="77777777" w:rsidR="006D5AEA" w:rsidRDefault="006D5AEA" w:rsidP="00336A9B">
      <w:pPr>
        <w:spacing w:after="0" w:line="240" w:lineRule="auto"/>
        <w:rPr>
          <w:rFonts w:ascii="Arial Nova" w:hAnsi="Arial Nova"/>
          <w:noProof/>
        </w:rPr>
        <w:sectPr w:rsidR="006D5AEA" w:rsidSect="00336A9B"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08D77B" w14:textId="77777777" w:rsidR="00336A9B" w:rsidRDefault="00336A9B" w:rsidP="00336A9B">
      <w:pPr>
        <w:spacing w:after="0" w:line="240" w:lineRule="auto"/>
        <w:rPr>
          <w:rFonts w:ascii="Arial Nova" w:hAnsi="Arial Nova"/>
          <w:noProof/>
        </w:rPr>
      </w:pPr>
    </w:p>
    <w:p w14:paraId="38901511" w14:textId="74498560" w:rsidR="00461BBE" w:rsidRPr="003D5D36" w:rsidRDefault="00A06D1F" w:rsidP="003D5D36">
      <w:pPr>
        <w:spacing w:after="0" w:line="240" w:lineRule="auto"/>
        <w:jc w:val="center"/>
        <w:rPr>
          <w:rFonts w:ascii="Arial Nova" w:hAnsi="Arial Nova"/>
        </w:rPr>
        <w:sectPr w:rsidR="00461BBE" w:rsidRPr="003D5D36" w:rsidSect="006D5AE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D5D36">
        <w:rPr>
          <w:rFonts w:ascii="Arial Nova" w:hAnsi="Arial Nova"/>
          <w:noProof/>
          <w:color w:val="062F6E"/>
        </w:rPr>
        <w:drawing>
          <wp:inline distT="0" distB="0" distL="0" distR="0" wp14:anchorId="7CDAE34C" wp14:editId="37C91952">
            <wp:extent cx="8406170" cy="5267325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83"/>
                    <a:stretch/>
                  </pic:blipFill>
                  <pic:spPr bwMode="auto">
                    <a:xfrm>
                      <a:off x="0" y="0"/>
                      <a:ext cx="8406170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14343" w14:textId="77777777" w:rsidR="00336A9B" w:rsidRPr="003D5D36" w:rsidRDefault="00336A9B" w:rsidP="003D5D36">
      <w:pPr>
        <w:spacing w:after="0" w:line="240" w:lineRule="auto"/>
        <w:rPr>
          <w:rFonts w:ascii="Arial Nova" w:hAnsi="Arial Nova"/>
        </w:rPr>
      </w:pPr>
    </w:p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14220"/>
      </w:tblGrid>
      <w:tr w:rsidR="009E2B15" w14:paraId="38526638" w14:textId="77777777" w:rsidTr="00C57F58">
        <w:tc>
          <w:tcPr>
            <w:tcW w:w="14220" w:type="dxa"/>
          </w:tcPr>
          <w:p w14:paraId="6C3923B5" w14:textId="77777777" w:rsidR="00FA229D" w:rsidRPr="00FA229D" w:rsidRDefault="009E2B15" w:rsidP="00FA229D">
            <w:pPr>
              <w:pStyle w:val="ListParagraph"/>
              <w:numPr>
                <w:ilvl w:val="0"/>
                <w:numId w:val="16"/>
              </w:numPr>
              <w:ind w:left="345"/>
              <w:rPr>
                <w:rFonts w:ascii="Arial Nova" w:hAnsi="Arial Nova"/>
                <w:b/>
                <w:bCs/>
                <w:color w:val="062F6E"/>
                <w:sz w:val="32"/>
                <w:szCs w:val="32"/>
              </w:rPr>
            </w:pPr>
            <w:r w:rsidRPr="005B7883">
              <w:rPr>
                <w:rFonts w:ascii="Constantia" w:hAnsi="Constantia" w:cs="Times New Roman"/>
                <w:b/>
                <w:bCs/>
                <w:color w:val="062F6E"/>
                <w:sz w:val="32"/>
                <w:szCs w:val="32"/>
              </w:rPr>
              <w:t>Inform</w:t>
            </w:r>
            <w:r w:rsidRPr="005B7883">
              <w:rPr>
                <w:rFonts w:ascii="Arial Nova" w:hAnsi="Arial Nova"/>
                <w:b/>
                <w:bCs/>
                <w:color w:val="062F6E"/>
                <w:sz w:val="32"/>
                <w:szCs w:val="32"/>
              </w:rPr>
              <w:t xml:space="preserve"> </w:t>
            </w:r>
            <w:r w:rsidR="00FA229D">
              <w:rPr>
                <w:rFonts w:ascii="Arial Nova" w:hAnsi="Arial Nova"/>
                <w:b/>
                <w:bCs/>
                <w:color w:val="062F6E"/>
                <w:sz w:val="32"/>
                <w:szCs w:val="32"/>
              </w:rPr>
              <w:t xml:space="preserve">- </w:t>
            </w:r>
            <w:r w:rsidR="003D5D36" w:rsidRPr="00FA229D">
              <w:rPr>
                <w:rFonts w:ascii="Arial Nova" w:hAnsi="Arial Nova"/>
              </w:rPr>
              <w:t xml:space="preserve">If applicable, notify your leadership that you have completed the Health Equity: </w:t>
            </w:r>
            <w:r w:rsidR="003510DE" w:rsidRPr="00FA229D">
              <w:rPr>
                <w:rFonts w:ascii="Arial Nova" w:hAnsi="Arial Nova"/>
              </w:rPr>
              <w:t xml:space="preserve">Health Providers </w:t>
            </w:r>
            <w:r w:rsidR="003D5D36" w:rsidRPr="00FA229D">
              <w:rPr>
                <w:rFonts w:ascii="Arial Nova" w:hAnsi="Arial Nova"/>
              </w:rPr>
              <w:t>Train-the-Trainer Program</w:t>
            </w:r>
            <w:r w:rsidR="003510DE" w:rsidRPr="00FA229D">
              <w:rPr>
                <w:rFonts w:ascii="Arial Nova" w:hAnsi="Arial Nova"/>
              </w:rPr>
              <w:t xml:space="preserve"> </w:t>
            </w:r>
          </w:p>
          <w:p w14:paraId="393B705D" w14:textId="728D17EF" w:rsidR="009E2B15" w:rsidRPr="00FA229D" w:rsidRDefault="00FA229D" w:rsidP="00FA229D">
            <w:pPr>
              <w:pStyle w:val="ListParagraph"/>
              <w:ind w:left="345"/>
              <w:rPr>
                <w:rFonts w:ascii="Arial Nova" w:hAnsi="Arial Nova"/>
                <w:b/>
                <w:bCs/>
                <w:color w:val="062F6E"/>
                <w:sz w:val="32"/>
                <w:szCs w:val="32"/>
              </w:rPr>
            </w:pPr>
            <w:r>
              <w:rPr>
                <w:rFonts w:ascii="Constantia" w:hAnsi="Constantia" w:cs="Times New Roman"/>
                <w:b/>
                <w:bCs/>
                <w:color w:val="062F6E"/>
                <w:sz w:val="32"/>
                <w:szCs w:val="32"/>
              </w:rPr>
              <w:t xml:space="preserve">                 </w:t>
            </w:r>
            <w:r w:rsidR="003510DE" w:rsidRPr="00FA229D">
              <w:rPr>
                <w:rFonts w:ascii="Arial Nova" w:hAnsi="Arial Nova"/>
              </w:rPr>
              <w:t>(HETTT)</w:t>
            </w:r>
            <w:r w:rsidR="003D5D36" w:rsidRPr="00FA229D">
              <w:rPr>
                <w:rFonts w:ascii="Arial Nova" w:hAnsi="Arial Nova"/>
              </w:rPr>
              <w:t>. Share your interest in investing back in your organization what you learned in this training program</w:t>
            </w:r>
            <w:r w:rsidR="00DD31C9" w:rsidRPr="00FA229D">
              <w:rPr>
                <w:rFonts w:ascii="Arial Nova" w:hAnsi="Arial Nova"/>
              </w:rPr>
              <w:t>.</w:t>
            </w:r>
          </w:p>
        </w:tc>
      </w:tr>
      <w:tr w:rsidR="009E2B15" w14:paraId="3F8409D1" w14:textId="77777777" w:rsidTr="00C57F58">
        <w:tc>
          <w:tcPr>
            <w:tcW w:w="14220" w:type="dxa"/>
          </w:tcPr>
          <w:p w14:paraId="36CD26BF" w14:textId="184F72FB" w:rsidR="003D5D36" w:rsidRPr="005B7883" w:rsidRDefault="00980CAB" w:rsidP="003D5D36">
            <w:pPr>
              <w:spacing w:line="256" w:lineRule="auto"/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  <w:b/>
                  <w:bCs/>
                </w:rPr>
                <w:id w:val="198041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D36" w:rsidRPr="005B788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D5D36" w:rsidRPr="005B7883">
              <w:rPr>
                <w:rFonts w:ascii="Arial Nova" w:hAnsi="Arial Nova"/>
                <w:b/>
                <w:bCs/>
              </w:rPr>
              <w:t xml:space="preserve">   Email for leader</w:t>
            </w:r>
            <w:r w:rsidR="003D5D36" w:rsidRPr="005B7883">
              <w:rPr>
                <w:rFonts w:ascii="Arial Nova" w:hAnsi="Arial Nova"/>
              </w:rPr>
              <w:t xml:space="preserve"> (</w:t>
            </w:r>
            <w:r w:rsidR="003D5D36" w:rsidRPr="005B7883">
              <w:rPr>
                <w:rFonts w:ascii="Arial Nova" w:hAnsi="Arial Nova"/>
                <w:i/>
                <w:iCs/>
              </w:rPr>
              <w:t>LeaderEmail.doc</w:t>
            </w:r>
            <w:r w:rsidR="003D5D36" w:rsidRPr="005B7883">
              <w:rPr>
                <w:rFonts w:ascii="Arial Nova" w:hAnsi="Arial Nova"/>
              </w:rPr>
              <w:t>) Customizable overview of the HETTT Program and request to launch training</w:t>
            </w:r>
            <w:r w:rsidR="00E053A8">
              <w:rPr>
                <w:rFonts w:ascii="Arial Nova" w:hAnsi="Arial Nova"/>
              </w:rPr>
              <w:t xml:space="preserve"> in your organization</w:t>
            </w:r>
          </w:p>
          <w:p w14:paraId="7829EEC0" w14:textId="46004A66" w:rsidR="00DC2B62" w:rsidRPr="005B7883" w:rsidRDefault="00980CAB" w:rsidP="003D5D36">
            <w:pPr>
              <w:spacing w:line="256" w:lineRule="auto"/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  <w:b/>
                  <w:bCs/>
                </w:rPr>
                <w:id w:val="71038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D36" w:rsidRPr="005B788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D5D36" w:rsidRPr="005B7883">
              <w:rPr>
                <w:rFonts w:ascii="Arial Nova" w:hAnsi="Arial Nova"/>
                <w:b/>
                <w:bCs/>
              </w:rPr>
              <w:t xml:space="preserve">   Program slide deck</w:t>
            </w:r>
            <w:r w:rsidR="003D5D36" w:rsidRPr="005B7883">
              <w:rPr>
                <w:rFonts w:ascii="Arial Nova" w:hAnsi="Arial Nova"/>
              </w:rPr>
              <w:t xml:space="preserve"> (</w:t>
            </w:r>
            <w:r w:rsidR="003D5D36" w:rsidRPr="005B7883">
              <w:rPr>
                <w:rFonts w:ascii="Arial Nova" w:hAnsi="Arial Nova"/>
                <w:i/>
                <w:iCs/>
              </w:rPr>
              <w:t>ProgramOverview.pptx</w:t>
            </w:r>
            <w:r w:rsidR="003D5D36" w:rsidRPr="005B7883">
              <w:rPr>
                <w:rFonts w:ascii="Arial Nova" w:hAnsi="Arial Nova"/>
              </w:rPr>
              <w:t xml:space="preserve">) Customizable overview of Health Equity </w:t>
            </w:r>
            <w:r w:rsidR="005278C7" w:rsidRPr="005B7883">
              <w:rPr>
                <w:rFonts w:ascii="Arial Nova" w:hAnsi="Arial Nova"/>
              </w:rPr>
              <w:t xml:space="preserve">Training </w:t>
            </w:r>
            <w:r w:rsidR="00DC2B62" w:rsidRPr="005B7883">
              <w:rPr>
                <w:rFonts w:ascii="Arial Nova" w:hAnsi="Arial Nova"/>
              </w:rPr>
              <w:t>Program (HETP)</w:t>
            </w:r>
            <w:r w:rsidR="008C5F2F" w:rsidRPr="005B7883">
              <w:rPr>
                <w:rFonts w:ascii="Arial Nova" w:hAnsi="Arial Nova"/>
              </w:rPr>
              <w:t xml:space="preserve"> </w:t>
            </w:r>
            <w:r w:rsidR="003D5D36" w:rsidRPr="005B7883">
              <w:rPr>
                <w:rFonts w:ascii="Arial Nova" w:hAnsi="Arial Nova"/>
              </w:rPr>
              <w:t>goals, rationale,</w:t>
            </w:r>
          </w:p>
          <w:p w14:paraId="77542CEC" w14:textId="6CEED96D" w:rsidR="003D5D36" w:rsidRPr="005B7883" w:rsidRDefault="00DC2B62" w:rsidP="003D5D36">
            <w:pPr>
              <w:spacing w:line="256" w:lineRule="auto"/>
              <w:rPr>
                <w:rFonts w:ascii="Arial Nova" w:hAnsi="Arial Nova"/>
              </w:rPr>
            </w:pPr>
            <w:r w:rsidRPr="005B7883">
              <w:rPr>
                <w:rFonts w:ascii="Arial Nova" w:hAnsi="Arial Nova"/>
              </w:rPr>
              <w:t xml:space="preserve">    </w:t>
            </w:r>
            <w:r w:rsidR="00C57F58" w:rsidRPr="005B7883">
              <w:rPr>
                <w:rFonts w:ascii="Arial Nova" w:hAnsi="Arial Nova"/>
              </w:rPr>
              <w:t xml:space="preserve"> </w:t>
            </w:r>
            <w:r w:rsidRPr="005B7883">
              <w:rPr>
                <w:rFonts w:ascii="Arial Nova" w:hAnsi="Arial Nova"/>
              </w:rPr>
              <w:t xml:space="preserve"> </w:t>
            </w:r>
            <w:r w:rsidR="003D5D36" w:rsidRPr="005B7883">
              <w:rPr>
                <w:rFonts w:ascii="Arial Nova" w:hAnsi="Arial Nova"/>
              </w:rPr>
              <w:t>outcomes, and</w:t>
            </w:r>
            <w:r w:rsidRPr="005B7883">
              <w:rPr>
                <w:rFonts w:ascii="Arial Nova" w:hAnsi="Arial Nova"/>
              </w:rPr>
              <w:t xml:space="preserve"> </w:t>
            </w:r>
            <w:r w:rsidR="003D5D36" w:rsidRPr="005B7883">
              <w:rPr>
                <w:rFonts w:ascii="Arial Nova" w:hAnsi="Arial Nova"/>
              </w:rPr>
              <w:t>curriculum</w:t>
            </w:r>
          </w:p>
          <w:p w14:paraId="4C28424B" w14:textId="40D78D91" w:rsidR="009E2B15" w:rsidRPr="00C57F58" w:rsidRDefault="00980CAB" w:rsidP="00C57F58">
            <w:pPr>
              <w:spacing w:line="256" w:lineRule="auto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b/>
                  <w:bCs/>
                </w:rPr>
                <w:id w:val="92315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D36" w:rsidRPr="005B788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D5D36" w:rsidRPr="005B7883">
              <w:rPr>
                <w:rFonts w:ascii="Arial Nova" w:hAnsi="Arial Nova"/>
                <w:b/>
                <w:bCs/>
              </w:rPr>
              <w:t xml:space="preserve">   Program flyer</w:t>
            </w:r>
            <w:r w:rsidR="003D5D36" w:rsidRPr="005B7883">
              <w:rPr>
                <w:rFonts w:ascii="Arial Nova" w:hAnsi="Arial Nova"/>
              </w:rPr>
              <w:t xml:space="preserve"> (</w:t>
            </w:r>
            <w:r w:rsidR="003D5D36" w:rsidRPr="005B7883">
              <w:rPr>
                <w:rFonts w:ascii="Arial Nova" w:hAnsi="Arial Nova"/>
                <w:i/>
                <w:iCs/>
              </w:rPr>
              <w:t>ProgramFlyer.pdf</w:t>
            </w:r>
            <w:r w:rsidR="003D5D36" w:rsidRPr="005B7883">
              <w:rPr>
                <w:rFonts w:ascii="Arial Nova" w:hAnsi="Arial Nova"/>
              </w:rPr>
              <w:t xml:space="preserve">) Marketing piece to advertise </w:t>
            </w:r>
            <w:r w:rsidR="005278C7" w:rsidRPr="005B7883">
              <w:rPr>
                <w:rFonts w:ascii="Arial Nova" w:hAnsi="Arial Nova"/>
              </w:rPr>
              <w:t xml:space="preserve">the </w:t>
            </w:r>
            <w:r w:rsidR="008C5F2F" w:rsidRPr="005B7883">
              <w:rPr>
                <w:rFonts w:ascii="Arial Nova" w:hAnsi="Arial Nova"/>
              </w:rPr>
              <w:t>HETP</w:t>
            </w:r>
          </w:p>
        </w:tc>
      </w:tr>
    </w:tbl>
    <w:p w14:paraId="2ECFC3B0" w14:textId="77777777" w:rsidR="00336A9B" w:rsidRPr="00336A9B" w:rsidRDefault="00336A9B" w:rsidP="003510DE">
      <w:pPr>
        <w:spacing w:after="0" w:line="240" w:lineRule="auto"/>
        <w:rPr>
          <w:rFonts w:ascii="Arial Nova" w:hAnsi="Arial Nova"/>
        </w:rPr>
      </w:pPr>
    </w:p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14220"/>
      </w:tblGrid>
      <w:tr w:rsidR="00DD31C9" w14:paraId="3D8A0C17" w14:textId="77777777" w:rsidTr="00C57F58">
        <w:tc>
          <w:tcPr>
            <w:tcW w:w="14220" w:type="dxa"/>
          </w:tcPr>
          <w:p w14:paraId="30A35644" w14:textId="77777777" w:rsidR="00FA229D" w:rsidRPr="00FA229D" w:rsidRDefault="00DD31C9" w:rsidP="00FA229D">
            <w:pPr>
              <w:pStyle w:val="ListParagraph"/>
              <w:numPr>
                <w:ilvl w:val="0"/>
                <w:numId w:val="19"/>
              </w:numPr>
              <w:ind w:left="345" w:hanging="345"/>
              <w:rPr>
                <w:rFonts w:ascii="Arial Nova" w:hAnsi="Arial Nova"/>
                <w:b/>
                <w:bCs/>
                <w:color w:val="062F6E"/>
                <w:sz w:val="32"/>
                <w:szCs w:val="32"/>
              </w:rPr>
            </w:pPr>
            <w:r w:rsidRPr="005B7883">
              <w:rPr>
                <w:rFonts w:ascii="Constantia" w:hAnsi="Constantia" w:cs="Times New Roman"/>
                <w:b/>
                <w:bCs/>
                <w:color w:val="062F6E"/>
                <w:sz w:val="32"/>
                <w:szCs w:val="32"/>
              </w:rPr>
              <w:t>Inspire</w:t>
            </w:r>
            <w:r w:rsidRPr="005B7883">
              <w:rPr>
                <w:rFonts w:ascii="Arial Nova" w:hAnsi="Arial Nova"/>
                <w:b/>
                <w:bCs/>
                <w:color w:val="062F6E"/>
                <w:sz w:val="32"/>
                <w:szCs w:val="32"/>
              </w:rPr>
              <w:t xml:space="preserve"> </w:t>
            </w:r>
            <w:r w:rsidR="00FA229D">
              <w:rPr>
                <w:rFonts w:ascii="Arial Nova" w:hAnsi="Arial Nova"/>
                <w:b/>
                <w:bCs/>
                <w:color w:val="062F6E"/>
                <w:sz w:val="32"/>
                <w:szCs w:val="32"/>
              </w:rPr>
              <w:t>-</w:t>
            </w:r>
            <w:r w:rsidR="00FA229D">
              <w:rPr>
                <w:rFonts w:ascii="Arial Nova" w:hAnsi="Arial Nova"/>
              </w:rPr>
              <w:t xml:space="preserve"> </w:t>
            </w:r>
            <w:r w:rsidRPr="00FA229D">
              <w:rPr>
                <w:rFonts w:ascii="Arial Nova" w:hAnsi="Arial Nova"/>
              </w:rPr>
              <w:t>Invite your colleagues/team members via email to participate in the HET</w:t>
            </w:r>
            <w:r w:rsidR="008C5F2F" w:rsidRPr="00FA229D">
              <w:rPr>
                <w:rFonts w:ascii="Arial Nova" w:hAnsi="Arial Nova"/>
              </w:rPr>
              <w:t>P</w:t>
            </w:r>
            <w:r w:rsidRPr="00FA229D">
              <w:rPr>
                <w:rFonts w:ascii="Arial Nova" w:hAnsi="Arial Nova"/>
              </w:rPr>
              <w:t xml:space="preserve"> and inspire them to address health disparities in your </w:t>
            </w:r>
          </w:p>
          <w:p w14:paraId="00A10D5B" w14:textId="456D0E92" w:rsidR="00DD31C9" w:rsidRPr="00FA229D" w:rsidRDefault="00FA229D" w:rsidP="00FA229D">
            <w:pPr>
              <w:pStyle w:val="ListParagraph"/>
              <w:ind w:left="345"/>
              <w:rPr>
                <w:rFonts w:ascii="Arial Nova" w:hAnsi="Arial Nova"/>
                <w:b/>
                <w:bCs/>
                <w:color w:val="062F6E"/>
                <w:sz w:val="32"/>
                <w:szCs w:val="32"/>
              </w:rPr>
            </w:pPr>
            <w:r>
              <w:rPr>
                <w:rFonts w:ascii="Constantia" w:hAnsi="Constantia" w:cs="Times New Roman"/>
                <w:b/>
                <w:bCs/>
                <w:color w:val="062F6E"/>
                <w:sz w:val="32"/>
                <w:szCs w:val="32"/>
              </w:rPr>
              <w:t xml:space="preserve">                 </w:t>
            </w:r>
            <w:r w:rsidR="00DD31C9" w:rsidRPr="00FA229D">
              <w:rPr>
                <w:rFonts w:ascii="Arial Nova" w:hAnsi="Arial Nova"/>
              </w:rPr>
              <w:t>organization.</w:t>
            </w:r>
          </w:p>
        </w:tc>
      </w:tr>
      <w:tr w:rsidR="00DD31C9" w14:paraId="71810CF9" w14:textId="77777777" w:rsidTr="00C57F58">
        <w:tc>
          <w:tcPr>
            <w:tcW w:w="14220" w:type="dxa"/>
          </w:tcPr>
          <w:p w14:paraId="171EB921" w14:textId="700DE262" w:rsidR="00DD31C9" w:rsidRPr="005B7883" w:rsidRDefault="00980CAB" w:rsidP="00DD31C9">
            <w:pPr>
              <w:rPr>
                <w:rFonts w:ascii="Arial Nova" w:hAnsi="Arial Nova"/>
                <w:color w:val="000000" w:themeColor="text1"/>
              </w:rPr>
            </w:pPr>
            <w:sdt>
              <w:sdtPr>
                <w:rPr>
                  <w:rFonts w:ascii="Arial Nova" w:hAnsi="Arial Nova"/>
                </w:rPr>
                <w:id w:val="14354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1C9" w:rsidRPr="005B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1C9" w:rsidRPr="005B7883">
              <w:rPr>
                <w:rFonts w:ascii="Arial Nova" w:hAnsi="Arial Nova"/>
              </w:rPr>
              <w:t xml:space="preserve">   </w:t>
            </w:r>
            <w:r w:rsidR="00DD31C9" w:rsidRPr="005B7883">
              <w:rPr>
                <w:rFonts w:ascii="Arial Nova" w:hAnsi="Arial Nova"/>
                <w:b/>
                <w:bCs/>
                <w:color w:val="000000" w:themeColor="text1"/>
              </w:rPr>
              <w:t>Email invitation</w:t>
            </w:r>
            <w:r w:rsidR="00DD31C9" w:rsidRPr="005B7883">
              <w:rPr>
                <w:rFonts w:ascii="Arial Nova" w:hAnsi="Arial Nova"/>
                <w:color w:val="000000" w:themeColor="text1"/>
              </w:rPr>
              <w:t xml:space="preserve"> (</w:t>
            </w:r>
            <w:r w:rsidR="00DD31C9" w:rsidRPr="005B7883">
              <w:rPr>
                <w:rFonts w:ascii="Arial Nova" w:hAnsi="Arial Nova"/>
                <w:i/>
                <w:iCs/>
                <w:color w:val="000000" w:themeColor="text1"/>
              </w:rPr>
              <w:t>RecruitmentEmail.doc</w:t>
            </w:r>
            <w:r w:rsidR="00DD31C9" w:rsidRPr="005B7883">
              <w:rPr>
                <w:rFonts w:ascii="Arial Nova" w:hAnsi="Arial Nova"/>
                <w:color w:val="000000" w:themeColor="text1"/>
              </w:rPr>
              <w:t>) Customizable overview of the HET</w:t>
            </w:r>
            <w:r w:rsidR="008C5F2F" w:rsidRPr="005B7883">
              <w:rPr>
                <w:rFonts w:ascii="Arial Nova" w:hAnsi="Arial Nova"/>
                <w:color w:val="000000" w:themeColor="text1"/>
              </w:rPr>
              <w:t>P</w:t>
            </w:r>
            <w:r w:rsidR="00DD31C9" w:rsidRPr="005B7883">
              <w:rPr>
                <w:rFonts w:ascii="Arial Nova" w:hAnsi="Arial Nova"/>
                <w:color w:val="000000" w:themeColor="text1"/>
              </w:rPr>
              <w:t xml:space="preserve"> content and invitation to</w:t>
            </w:r>
            <w:r w:rsidR="00C57F58" w:rsidRPr="005B7883">
              <w:rPr>
                <w:rFonts w:ascii="Arial Nova" w:hAnsi="Arial Nova"/>
                <w:color w:val="000000" w:themeColor="text1"/>
              </w:rPr>
              <w:t xml:space="preserve"> </w:t>
            </w:r>
            <w:r w:rsidR="00DD31C9" w:rsidRPr="005B7883">
              <w:rPr>
                <w:rFonts w:ascii="Arial Nova" w:hAnsi="Arial Nova"/>
                <w:color w:val="000000" w:themeColor="text1"/>
              </w:rPr>
              <w:t xml:space="preserve">participate </w:t>
            </w:r>
          </w:p>
          <w:p w14:paraId="10B0F3A5" w14:textId="6DDA93B7" w:rsidR="00DD31C9" w:rsidRPr="005B7883" w:rsidRDefault="00980CAB" w:rsidP="00DD31C9">
            <w:pPr>
              <w:rPr>
                <w:rFonts w:ascii="Arial Nova" w:hAnsi="Arial Nova"/>
                <w:color w:val="000000" w:themeColor="text1"/>
              </w:rPr>
            </w:pPr>
            <w:sdt>
              <w:sdtPr>
                <w:rPr>
                  <w:rFonts w:ascii="Arial Nova" w:hAnsi="Arial Nova"/>
                  <w:color w:val="000000" w:themeColor="text1"/>
                </w:rPr>
                <w:id w:val="-102756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1C9" w:rsidRPr="005B788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D31C9" w:rsidRPr="005B7883">
              <w:rPr>
                <w:rFonts w:ascii="Arial Nova" w:hAnsi="Arial Nova"/>
                <w:color w:val="000000" w:themeColor="text1"/>
              </w:rPr>
              <w:t xml:space="preserve">   </w:t>
            </w:r>
            <w:r w:rsidR="00DD31C9" w:rsidRPr="005B7883">
              <w:rPr>
                <w:rFonts w:ascii="Arial Nova" w:hAnsi="Arial Nova"/>
                <w:b/>
                <w:bCs/>
                <w:color w:val="000000" w:themeColor="text1"/>
              </w:rPr>
              <w:t>Elevator speech</w:t>
            </w:r>
            <w:r w:rsidR="00DD31C9" w:rsidRPr="005B7883">
              <w:rPr>
                <w:rFonts w:ascii="Arial Nova" w:hAnsi="Arial Nova"/>
                <w:color w:val="000000" w:themeColor="text1"/>
              </w:rPr>
              <w:t xml:space="preserve"> (</w:t>
            </w:r>
            <w:r w:rsidR="00DD31C9" w:rsidRPr="005B7883">
              <w:rPr>
                <w:rFonts w:ascii="Arial Nova" w:hAnsi="Arial Nova"/>
                <w:i/>
                <w:iCs/>
                <w:color w:val="000000" w:themeColor="text1"/>
              </w:rPr>
              <w:t>ElevatorSpeech.</w:t>
            </w:r>
            <w:r w:rsidR="00F13C6C">
              <w:rPr>
                <w:rFonts w:ascii="Arial Nova" w:hAnsi="Arial Nova"/>
                <w:i/>
                <w:iCs/>
                <w:color w:val="000000" w:themeColor="text1"/>
              </w:rPr>
              <w:t>pdf</w:t>
            </w:r>
            <w:r w:rsidR="00DD31C9" w:rsidRPr="005B7883">
              <w:rPr>
                <w:rFonts w:ascii="Arial Nova" w:hAnsi="Arial Nova"/>
                <w:color w:val="000000" w:themeColor="text1"/>
              </w:rPr>
              <w:t>) Brief summary of the HET</w:t>
            </w:r>
            <w:r w:rsidR="008C5F2F" w:rsidRPr="005B7883">
              <w:rPr>
                <w:rFonts w:ascii="Arial Nova" w:hAnsi="Arial Nova"/>
                <w:color w:val="000000" w:themeColor="text1"/>
              </w:rPr>
              <w:t>P</w:t>
            </w:r>
            <w:r w:rsidR="00DD31C9" w:rsidRPr="005B7883">
              <w:rPr>
                <w:rFonts w:ascii="Arial Nova" w:hAnsi="Arial Nova"/>
                <w:color w:val="000000" w:themeColor="text1"/>
              </w:rPr>
              <w:t xml:space="preserve"> to describe and market in the community </w:t>
            </w:r>
          </w:p>
          <w:p w14:paraId="07EEDC2B" w14:textId="1CB7440C" w:rsidR="00DD31C9" w:rsidRPr="00C57F58" w:rsidRDefault="00980CAB" w:rsidP="00C57F58">
            <w:pPr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color w:val="000000" w:themeColor="text1"/>
                </w:rPr>
                <w:id w:val="-18349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1C9" w:rsidRPr="005B788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D31C9" w:rsidRPr="005B7883">
              <w:rPr>
                <w:rFonts w:ascii="Arial Nova" w:hAnsi="Arial Nova"/>
                <w:color w:val="000000" w:themeColor="text1"/>
              </w:rPr>
              <w:t xml:space="preserve">   </w:t>
            </w:r>
            <w:r w:rsidR="00DD31C9" w:rsidRPr="005B7883">
              <w:rPr>
                <w:rFonts w:ascii="Arial Nova" w:hAnsi="Arial Nova"/>
                <w:b/>
                <w:bCs/>
                <w:color w:val="000000" w:themeColor="text1"/>
              </w:rPr>
              <w:t>Program flyer</w:t>
            </w:r>
            <w:r w:rsidR="00DD31C9" w:rsidRPr="005B7883">
              <w:rPr>
                <w:rFonts w:ascii="Arial Nova" w:hAnsi="Arial Nova"/>
                <w:color w:val="000000" w:themeColor="text1"/>
              </w:rPr>
              <w:t xml:space="preserve"> (</w:t>
            </w:r>
            <w:r w:rsidR="00DD31C9" w:rsidRPr="005B7883">
              <w:rPr>
                <w:rFonts w:ascii="Arial Nova" w:hAnsi="Arial Nova"/>
                <w:i/>
                <w:iCs/>
                <w:color w:val="000000" w:themeColor="text1"/>
              </w:rPr>
              <w:t>ProgramFlyer.pdf</w:t>
            </w:r>
            <w:r w:rsidR="00DD31C9" w:rsidRPr="005B7883">
              <w:rPr>
                <w:rFonts w:ascii="Arial Nova" w:hAnsi="Arial Nova"/>
                <w:color w:val="000000" w:themeColor="text1"/>
              </w:rPr>
              <w:t>) Marketing piece to advertise HET</w:t>
            </w:r>
            <w:r w:rsidR="008C5F2F" w:rsidRPr="005B7883">
              <w:rPr>
                <w:rFonts w:ascii="Arial Nova" w:hAnsi="Arial Nova"/>
                <w:color w:val="000000" w:themeColor="text1"/>
              </w:rPr>
              <w:t>P</w:t>
            </w:r>
          </w:p>
        </w:tc>
      </w:tr>
    </w:tbl>
    <w:p w14:paraId="695F71D6" w14:textId="10DF1FD1" w:rsidR="00336A9B" w:rsidRDefault="00336A9B" w:rsidP="009E2B15">
      <w:pPr>
        <w:spacing w:after="0" w:line="240" w:lineRule="auto"/>
        <w:rPr>
          <w:rFonts w:ascii="Arial Nova" w:hAnsi="Arial Nova"/>
        </w:rPr>
      </w:pPr>
    </w:p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14220"/>
      </w:tblGrid>
      <w:tr w:rsidR="003510DE" w14:paraId="6D340F42" w14:textId="77777777" w:rsidTr="002B733B">
        <w:tc>
          <w:tcPr>
            <w:tcW w:w="14220" w:type="dxa"/>
          </w:tcPr>
          <w:p w14:paraId="1F4D2292" w14:textId="0223D924" w:rsidR="003510DE" w:rsidRPr="00FA229D" w:rsidRDefault="003510DE" w:rsidP="00FA229D">
            <w:pPr>
              <w:pStyle w:val="ListParagraph"/>
              <w:numPr>
                <w:ilvl w:val="0"/>
                <w:numId w:val="20"/>
              </w:numPr>
              <w:ind w:left="345" w:hanging="345"/>
              <w:rPr>
                <w:rFonts w:ascii="Arial Nova" w:hAnsi="Arial Nova"/>
                <w:b/>
                <w:bCs/>
                <w:color w:val="062F6E"/>
                <w:sz w:val="32"/>
                <w:szCs w:val="32"/>
              </w:rPr>
            </w:pPr>
            <w:r w:rsidRPr="005B7883">
              <w:rPr>
                <w:rFonts w:ascii="Constantia" w:hAnsi="Constantia" w:cs="Times New Roman"/>
                <w:b/>
                <w:bCs/>
                <w:color w:val="062F6E"/>
                <w:sz w:val="32"/>
                <w:szCs w:val="32"/>
              </w:rPr>
              <w:t>Ignite</w:t>
            </w:r>
            <w:r w:rsidR="00FA229D">
              <w:rPr>
                <w:rFonts w:ascii="Constantia" w:hAnsi="Constantia" w:cs="Times New Roman"/>
                <w:b/>
                <w:bCs/>
                <w:color w:val="062F6E"/>
                <w:sz w:val="32"/>
                <w:szCs w:val="32"/>
              </w:rPr>
              <w:t xml:space="preserve"> -</w:t>
            </w:r>
            <w:r w:rsidR="00FA229D">
              <w:rPr>
                <w:rFonts w:ascii="Arial Nova" w:hAnsi="Arial Nova"/>
              </w:rPr>
              <w:t xml:space="preserve"> </w:t>
            </w:r>
            <w:r w:rsidRPr="00FA229D">
              <w:rPr>
                <w:rFonts w:ascii="Arial Nova" w:hAnsi="Arial Nova"/>
              </w:rPr>
              <w:t xml:space="preserve">Prepare for </w:t>
            </w:r>
            <w:r w:rsidR="00174E4A" w:rsidRPr="00FA229D">
              <w:rPr>
                <w:rFonts w:ascii="Arial Nova" w:hAnsi="Arial Nova"/>
              </w:rPr>
              <w:t>training in your organization</w:t>
            </w:r>
            <w:r w:rsidRPr="00FA229D">
              <w:rPr>
                <w:rFonts w:ascii="Arial Nova" w:hAnsi="Arial Nova"/>
              </w:rPr>
              <w:t xml:space="preserve">. Refer to </w:t>
            </w:r>
            <w:r w:rsidR="009A4850" w:rsidRPr="00FA229D">
              <w:rPr>
                <w:rFonts w:ascii="Arial Nova" w:hAnsi="Arial Nova"/>
              </w:rPr>
              <w:t>the</w:t>
            </w:r>
            <w:r w:rsidRPr="00FA229D">
              <w:rPr>
                <w:rFonts w:ascii="Arial Nova" w:hAnsi="Arial Nova"/>
              </w:rPr>
              <w:t xml:space="preserve"> “</w:t>
            </w:r>
            <w:r w:rsidR="009A4850" w:rsidRPr="00FA229D">
              <w:rPr>
                <w:rFonts w:ascii="Arial Nova" w:hAnsi="Arial Nova"/>
              </w:rPr>
              <w:t>Health Equity Workplan</w:t>
            </w:r>
            <w:r w:rsidRPr="00FA229D">
              <w:rPr>
                <w:rFonts w:ascii="Arial Nova" w:hAnsi="Arial Nova"/>
              </w:rPr>
              <w:t>”</w:t>
            </w:r>
            <w:r w:rsidR="009A4850" w:rsidRPr="00FA229D">
              <w:rPr>
                <w:rFonts w:ascii="Arial Nova" w:hAnsi="Arial Nova"/>
              </w:rPr>
              <w:t xml:space="preserve"> that you completed in Landing Day.</w:t>
            </w:r>
          </w:p>
        </w:tc>
      </w:tr>
      <w:tr w:rsidR="003510DE" w14:paraId="5E073E1B" w14:textId="77777777" w:rsidTr="002B733B">
        <w:tc>
          <w:tcPr>
            <w:tcW w:w="14220" w:type="dxa"/>
          </w:tcPr>
          <w:p w14:paraId="43D81B72" w14:textId="65C2C2CD" w:rsidR="00B146EC" w:rsidRPr="005B7883" w:rsidRDefault="00980CAB" w:rsidP="00B146EC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-96341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6EC" w:rsidRPr="005B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6EC" w:rsidRPr="005B7883">
              <w:rPr>
                <w:rFonts w:ascii="Arial Nova" w:hAnsi="Arial Nova"/>
              </w:rPr>
              <w:t xml:space="preserve">   </w:t>
            </w:r>
            <w:r w:rsidR="00B146EC" w:rsidRPr="005B7883">
              <w:rPr>
                <w:rFonts w:ascii="Arial Nova" w:hAnsi="Arial Nova"/>
                <w:b/>
                <w:bCs/>
              </w:rPr>
              <w:t>Registration and sign-in sheet</w:t>
            </w:r>
            <w:r w:rsidR="00B146EC" w:rsidRPr="005B7883">
              <w:rPr>
                <w:rFonts w:ascii="Arial Nova" w:hAnsi="Arial Nova"/>
              </w:rPr>
              <w:t xml:space="preserve"> (</w:t>
            </w:r>
            <w:r w:rsidR="00B146EC" w:rsidRPr="005B7883">
              <w:rPr>
                <w:rFonts w:ascii="Arial Nova" w:hAnsi="Arial Nova"/>
                <w:i/>
                <w:iCs/>
              </w:rPr>
              <w:t>Regist</w:t>
            </w:r>
            <w:r w:rsidR="008B6FF6">
              <w:rPr>
                <w:rFonts w:ascii="Arial Nova" w:hAnsi="Arial Nova"/>
                <w:i/>
                <w:iCs/>
              </w:rPr>
              <w:t>r</w:t>
            </w:r>
            <w:r w:rsidR="00B146EC" w:rsidRPr="005B7883">
              <w:rPr>
                <w:rFonts w:ascii="Arial Nova" w:hAnsi="Arial Nova"/>
                <w:i/>
                <w:iCs/>
              </w:rPr>
              <w:t>ationTracking.xls</w:t>
            </w:r>
            <w:r w:rsidR="00B146EC" w:rsidRPr="005B7883">
              <w:rPr>
                <w:rFonts w:ascii="Arial Nova" w:hAnsi="Arial Nova"/>
              </w:rPr>
              <w:t xml:space="preserve">) Organization tool to track all potential and actual recruited participants </w:t>
            </w:r>
          </w:p>
          <w:p w14:paraId="61946A03" w14:textId="77777777" w:rsidR="003200F8" w:rsidRDefault="00980CAB" w:rsidP="003200F8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-17627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6EC" w:rsidRPr="005B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6EC" w:rsidRPr="005B7883">
              <w:rPr>
                <w:rFonts w:ascii="Arial Nova" w:hAnsi="Arial Nova"/>
              </w:rPr>
              <w:t xml:space="preserve">   </w:t>
            </w:r>
            <w:r w:rsidR="00B146EC" w:rsidRPr="005B7883">
              <w:rPr>
                <w:rFonts w:ascii="Arial Nova" w:hAnsi="Arial Nova"/>
                <w:b/>
                <w:bCs/>
              </w:rPr>
              <w:t>Facilitation essentials</w:t>
            </w:r>
            <w:r w:rsidR="00B146EC" w:rsidRPr="005B7883">
              <w:rPr>
                <w:rFonts w:ascii="Arial Nova" w:hAnsi="Arial Nova"/>
              </w:rPr>
              <w:t xml:space="preserve"> (</w:t>
            </w:r>
            <w:r w:rsidR="003200F8">
              <w:rPr>
                <w:rFonts w:ascii="Arial Nova" w:hAnsi="Arial Nova"/>
              </w:rPr>
              <w:t xml:space="preserve">Launch and Landing Day slide decks, and facilitation guides can be found at   </w:t>
            </w:r>
          </w:p>
          <w:p w14:paraId="729BCCA8" w14:textId="2D6DA668" w:rsidR="003510DE" w:rsidRPr="005B7883" w:rsidRDefault="003200F8" w:rsidP="003200F8">
            <w:pPr>
              <w:ind w:left="2685"/>
              <w:rPr>
                <w:rFonts w:ascii="Arial Nova" w:hAnsi="Arial Nova"/>
              </w:rPr>
            </w:pPr>
            <w:hyperlink r:id="rId17" w:history="1">
              <w:r w:rsidRPr="008B1DB0">
                <w:rPr>
                  <w:rStyle w:val="Hyperlink"/>
                  <w:rFonts w:ascii="Arial Nova" w:hAnsi="Arial Nova"/>
                </w:rPr>
                <w:t>https://healthequityprogram.org/trainer-</w:t>
              </w:r>
              <w:r w:rsidRPr="008B1DB0">
                <w:rPr>
                  <w:rStyle w:val="Hyperlink"/>
                  <w:rFonts w:ascii="Arial Nova" w:hAnsi="Arial Nova"/>
                </w:rPr>
                <w:t>toolkit</w:t>
              </w:r>
            </w:hyperlink>
            <w:r>
              <w:rPr>
                <w:rFonts w:ascii="Arial Nova" w:hAnsi="Arial Nova"/>
              </w:rPr>
              <w:t xml:space="preserve">. </w:t>
            </w:r>
            <w:r w:rsidR="006A747F">
              <w:rPr>
                <w:rFonts w:ascii="Arial Nova" w:hAnsi="Arial Nova"/>
                <w:i/>
                <w:iCs/>
              </w:rPr>
              <w:t xml:space="preserve"> </w:t>
            </w:r>
          </w:p>
        </w:tc>
      </w:tr>
    </w:tbl>
    <w:p w14:paraId="5AD4597C" w14:textId="3696D1C3" w:rsidR="00336A9B" w:rsidRDefault="00336A9B" w:rsidP="00336A9B">
      <w:pPr>
        <w:spacing w:after="0" w:line="240" w:lineRule="auto"/>
        <w:ind w:left="360"/>
        <w:rPr>
          <w:rFonts w:ascii="Arial Nova" w:hAnsi="Arial Nova"/>
        </w:rPr>
      </w:pPr>
    </w:p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14220"/>
      </w:tblGrid>
      <w:tr w:rsidR="00B146EC" w14:paraId="10F131D1" w14:textId="77777777" w:rsidTr="002B733B">
        <w:tc>
          <w:tcPr>
            <w:tcW w:w="14220" w:type="dxa"/>
          </w:tcPr>
          <w:p w14:paraId="5E3E23D3" w14:textId="4EEE5DCE" w:rsidR="00B146EC" w:rsidRPr="00FA229D" w:rsidRDefault="00B146EC" w:rsidP="00FA229D">
            <w:pPr>
              <w:pStyle w:val="ListParagraph"/>
              <w:numPr>
                <w:ilvl w:val="0"/>
                <w:numId w:val="20"/>
              </w:numPr>
              <w:ind w:left="345" w:hanging="345"/>
              <w:rPr>
                <w:rFonts w:ascii="Arial Nova" w:hAnsi="Arial Nova"/>
                <w:b/>
                <w:bCs/>
                <w:color w:val="062F6E"/>
                <w:sz w:val="32"/>
                <w:szCs w:val="32"/>
              </w:rPr>
            </w:pPr>
            <w:r w:rsidRPr="005B7883">
              <w:rPr>
                <w:rFonts w:ascii="Constantia" w:hAnsi="Constantia" w:cs="Times New Roman"/>
                <w:b/>
                <w:bCs/>
                <w:color w:val="062F6E"/>
                <w:sz w:val="32"/>
                <w:szCs w:val="32"/>
              </w:rPr>
              <w:t>Implement</w:t>
            </w:r>
            <w:r w:rsidR="00FA229D">
              <w:rPr>
                <w:rFonts w:ascii="Constantia" w:hAnsi="Constantia" w:cs="Times New Roman"/>
                <w:b/>
                <w:bCs/>
                <w:color w:val="062F6E"/>
                <w:sz w:val="32"/>
                <w:szCs w:val="32"/>
              </w:rPr>
              <w:t xml:space="preserve"> - </w:t>
            </w:r>
            <w:r w:rsidR="001376C2" w:rsidRPr="00FA229D">
              <w:rPr>
                <w:rFonts w:ascii="Arial Nova" w:hAnsi="Arial Nova"/>
              </w:rPr>
              <w:t>Implement your Health Equity Training Program and start advancing health equity.</w:t>
            </w:r>
          </w:p>
        </w:tc>
      </w:tr>
      <w:tr w:rsidR="00B146EC" w14:paraId="4B91DB14" w14:textId="77777777" w:rsidTr="002B733B">
        <w:tc>
          <w:tcPr>
            <w:tcW w:w="14220" w:type="dxa"/>
          </w:tcPr>
          <w:p w14:paraId="006D44F6" w14:textId="074A2440" w:rsidR="005B7883" w:rsidRPr="005B7883" w:rsidRDefault="00980CAB" w:rsidP="005B7883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-3629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3">
              <w:rPr>
                <w:rFonts w:ascii="Arial Nova" w:hAnsi="Arial Nova"/>
              </w:rPr>
              <w:t xml:space="preserve">   </w:t>
            </w:r>
            <w:r w:rsidR="005B7883" w:rsidRPr="005B7883">
              <w:rPr>
                <w:rFonts w:ascii="Arial Nova" w:hAnsi="Arial Nova"/>
                <w:b/>
                <w:bCs/>
              </w:rPr>
              <w:t>Scheduling email</w:t>
            </w:r>
            <w:r w:rsidR="005B7883" w:rsidRPr="005B7883">
              <w:rPr>
                <w:rFonts w:ascii="Arial Nova" w:hAnsi="Arial Nova"/>
              </w:rPr>
              <w:t xml:space="preserve"> (</w:t>
            </w:r>
            <w:r w:rsidR="005B7883" w:rsidRPr="005B7883">
              <w:rPr>
                <w:rFonts w:ascii="Arial Nova" w:hAnsi="Arial Nova"/>
                <w:i/>
                <w:iCs/>
              </w:rPr>
              <w:t>SchedulingEmailTemplate.doc</w:t>
            </w:r>
            <w:r w:rsidR="005B7883" w:rsidRPr="005B7883">
              <w:rPr>
                <w:rFonts w:ascii="Arial Nova" w:hAnsi="Arial Nova"/>
              </w:rPr>
              <w:t xml:space="preserve">) </w:t>
            </w:r>
            <w:r w:rsidR="00593A90">
              <w:rPr>
                <w:rFonts w:ascii="Arial Nova" w:hAnsi="Arial Nova"/>
              </w:rPr>
              <w:t>E</w:t>
            </w:r>
            <w:r w:rsidR="005B7883" w:rsidRPr="005B7883">
              <w:rPr>
                <w:rFonts w:ascii="Arial Nova" w:hAnsi="Arial Nova"/>
              </w:rPr>
              <w:t xml:space="preserve">mail invitation to secure Launch </w:t>
            </w:r>
            <w:r w:rsidR="005B7883">
              <w:rPr>
                <w:rFonts w:ascii="Arial Nova" w:hAnsi="Arial Nova"/>
              </w:rPr>
              <w:t xml:space="preserve">&amp; </w:t>
            </w:r>
            <w:r w:rsidR="005B7883" w:rsidRPr="005B7883">
              <w:rPr>
                <w:rFonts w:ascii="Arial Nova" w:hAnsi="Arial Nova"/>
              </w:rPr>
              <w:t>Landing Days on participants’</w:t>
            </w:r>
            <w:r w:rsidR="00593A90">
              <w:rPr>
                <w:rFonts w:ascii="Arial Nova" w:hAnsi="Arial Nova"/>
              </w:rPr>
              <w:t xml:space="preserve"> </w:t>
            </w:r>
            <w:r w:rsidR="005B7883" w:rsidRPr="005B7883">
              <w:rPr>
                <w:rFonts w:ascii="Arial Nova" w:hAnsi="Arial Nova"/>
              </w:rPr>
              <w:t>calendars</w:t>
            </w:r>
          </w:p>
          <w:p w14:paraId="24B325C0" w14:textId="14D4742E" w:rsidR="005B7883" w:rsidRPr="005B7883" w:rsidRDefault="00980CAB" w:rsidP="005B7883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164446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3">
              <w:rPr>
                <w:rFonts w:ascii="Arial Nova" w:hAnsi="Arial Nova"/>
              </w:rPr>
              <w:t xml:space="preserve">   </w:t>
            </w:r>
            <w:r w:rsidR="005B7883" w:rsidRPr="005B7883">
              <w:rPr>
                <w:rFonts w:ascii="Arial Nova" w:hAnsi="Arial Nova"/>
                <w:b/>
                <w:bCs/>
              </w:rPr>
              <w:t>Launch Day Email</w:t>
            </w:r>
            <w:r w:rsidR="005B7883" w:rsidRPr="005B7883">
              <w:rPr>
                <w:rFonts w:ascii="Arial Nova" w:hAnsi="Arial Nova"/>
              </w:rPr>
              <w:t xml:space="preserve"> (</w:t>
            </w:r>
            <w:r w:rsidR="005B7883" w:rsidRPr="005B7883">
              <w:rPr>
                <w:rFonts w:ascii="Arial Nova" w:hAnsi="Arial Nova"/>
                <w:i/>
                <w:iCs/>
              </w:rPr>
              <w:t xml:space="preserve">LaunchDayEmailTemplate.doc) </w:t>
            </w:r>
            <w:r w:rsidR="005B7883" w:rsidRPr="005B7883">
              <w:rPr>
                <w:rFonts w:ascii="Arial Nova" w:hAnsi="Arial Nova"/>
              </w:rPr>
              <w:t>Reminder to</w:t>
            </w:r>
            <w:r w:rsidR="00593A90">
              <w:rPr>
                <w:rFonts w:ascii="Arial Nova" w:hAnsi="Arial Nova"/>
              </w:rPr>
              <w:t xml:space="preserve"> your participants to</w:t>
            </w:r>
            <w:r w:rsidR="005B7883" w:rsidRPr="005B7883">
              <w:rPr>
                <w:rFonts w:ascii="Arial Nova" w:hAnsi="Arial Nova"/>
              </w:rPr>
              <w:t xml:space="preserve"> join Launch Day including Handbook </w:t>
            </w:r>
          </w:p>
          <w:p w14:paraId="07BBEE20" w14:textId="6EE34A1C" w:rsidR="005B7883" w:rsidRPr="005B7883" w:rsidRDefault="00980CAB" w:rsidP="005B7883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133364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3">
              <w:rPr>
                <w:rFonts w:ascii="Arial Nova" w:hAnsi="Arial Nova"/>
              </w:rPr>
              <w:t xml:space="preserve">   </w:t>
            </w:r>
            <w:r w:rsidR="005B7883" w:rsidRPr="005B7883">
              <w:rPr>
                <w:rFonts w:ascii="Arial Nova" w:hAnsi="Arial Nova"/>
                <w:b/>
                <w:bCs/>
              </w:rPr>
              <w:t>Weekly communications</w:t>
            </w:r>
            <w:r w:rsidR="005B7883" w:rsidRPr="005B7883">
              <w:rPr>
                <w:rFonts w:ascii="Arial Nova" w:hAnsi="Arial Nova"/>
              </w:rPr>
              <w:t xml:space="preserve"> (</w:t>
            </w:r>
            <w:r w:rsidR="005B7883" w:rsidRPr="005B7883">
              <w:rPr>
                <w:rFonts w:ascii="Arial Nova" w:hAnsi="Arial Nova"/>
                <w:i/>
                <w:iCs/>
              </w:rPr>
              <w:t>WeeklyEmailTemplates.doc</w:t>
            </w:r>
            <w:r w:rsidR="005B7883" w:rsidRPr="005B7883">
              <w:rPr>
                <w:rFonts w:ascii="Arial Nova" w:hAnsi="Arial Nova"/>
              </w:rPr>
              <w:t>) Module introduction</w:t>
            </w:r>
            <w:r w:rsidR="00593A90">
              <w:rPr>
                <w:rFonts w:ascii="Arial Nova" w:hAnsi="Arial Nova"/>
              </w:rPr>
              <w:t xml:space="preserve"> </w:t>
            </w:r>
            <w:r w:rsidR="005B7883" w:rsidRPr="005B7883">
              <w:rPr>
                <w:rFonts w:ascii="Arial Nova" w:hAnsi="Arial Nova"/>
              </w:rPr>
              <w:t>a</w:t>
            </w:r>
            <w:r w:rsidR="00593A90">
              <w:rPr>
                <w:rFonts w:ascii="Arial Nova" w:hAnsi="Arial Nova"/>
              </w:rPr>
              <w:t xml:space="preserve">nd reminders to </w:t>
            </w:r>
            <w:r w:rsidR="005B7883" w:rsidRPr="005B7883">
              <w:rPr>
                <w:rFonts w:ascii="Arial Nova" w:hAnsi="Arial Nova"/>
              </w:rPr>
              <w:t>complete e-learning modules</w:t>
            </w:r>
          </w:p>
          <w:p w14:paraId="4FAAFE04" w14:textId="3564FE7F" w:rsidR="005B7883" w:rsidRPr="005B7883" w:rsidRDefault="00980CAB" w:rsidP="005B7883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179030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3">
              <w:rPr>
                <w:rFonts w:ascii="Arial Nova" w:hAnsi="Arial Nova"/>
              </w:rPr>
              <w:t xml:space="preserve">   </w:t>
            </w:r>
            <w:r w:rsidR="005B7883" w:rsidRPr="005B7883">
              <w:rPr>
                <w:rFonts w:ascii="Arial Nova" w:hAnsi="Arial Nova"/>
                <w:b/>
                <w:bCs/>
              </w:rPr>
              <w:t>Module links</w:t>
            </w:r>
            <w:r w:rsidR="005B7883" w:rsidRPr="005B7883">
              <w:rPr>
                <w:rFonts w:ascii="Arial Nova" w:hAnsi="Arial Nova"/>
              </w:rPr>
              <w:t xml:space="preserve"> (</w:t>
            </w:r>
            <w:r w:rsidR="005B7883" w:rsidRPr="005B7883">
              <w:rPr>
                <w:rFonts w:ascii="Arial Nova" w:hAnsi="Arial Nova"/>
                <w:i/>
                <w:iCs/>
              </w:rPr>
              <w:t>ModuleLinks.doc</w:t>
            </w:r>
            <w:r w:rsidR="005B7883" w:rsidRPr="005B7883">
              <w:rPr>
                <w:rFonts w:ascii="Arial Nova" w:hAnsi="Arial Nova"/>
              </w:rPr>
              <w:t>) Module links included on weekly communications</w:t>
            </w:r>
          </w:p>
          <w:p w14:paraId="6DDFC8BA" w14:textId="5E096291" w:rsidR="005B7883" w:rsidRPr="00593A90" w:rsidRDefault="00980CAB" w:rsidP="005B7883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18788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3">
              <w:rPr>
                <w:rFonts w:ascii="Arial Nova" w:hAnsi="Arial Nova"/>
              </w:rPr>
              <w:t xml:space="preserve">   </w:t>
            </w:r>
            <w:r w:rsidR="005B7883" w:rsidRPr="005B7883">
              <w:rPr>
                <w:rFonts w:ascii="Arial Nova" w:hAnsi="Arial Nova"/>
                <w:b/>
                <w:bCs/>
              </w:rPr>
              <w:t>Your Health Equity Intervention Plan</w:t>
            </w:r>
            <w:r w:rsidR="005B7883" w:rsidRPr="005B7883">
              <w:rPr>
                <w:rFonts w:ascii="Arial Nova" w:hAnsi="Arial Nova"/>
              </w:rPr>
              <w:t xml:space="preserve"> (</w:t>
            </w:r>
            <w:bookmarkStart w:id="1" w:name="_Hlk102111361"/>
            <w:r w:rsidR="005B7883" w:rsidRPr="005B7883">
              <w:rPr>
                <w:rFonts w:ascii="Arial Nova" w:hAnsi="Arial Nova"/>
                <w:i/>
                <w:iCs/>
              </w:rPr>
              <w:t>HealthEquityActivities.</w:t>
            </w:r>
            <w:bookmarkEnd w:id="1"/>
            <w:r w:rsidR="008F3E87">
              <w:rPr>
                <w:rFonts w:ascii="Arial Nova" w:hAnsi="Arial Nova"/>
                <w:i/>
                <w:iCs/>
              </w:rPr>
              <w:t>doc</w:t>
            </w:r>
            <w:r w:rsidR="005B7883" w:rsidRPr="005B7883">
              <w:rPr>
                <w:rFonts w:ascii="Arial Nova" w:hAnsi="Arial Nova"/>
                <w:i/>
                <w:iCs/>
              </w:rPr>
              <w:t xml:space="preserve">) </w:t>
            </w:r>
            <w:r w:rsidR="005B7883" w:rsidRPr="00593A90">
              <w:rPr>
                <w:rFonts w:ascii="Arial Nova" w:hAnsi="Arial Nova"/>
              </w:rPr>
              <w:t>Weekly health equity activities you completed as a Trainer</w:t>
            </w:r>
          </w:p>
          <w:p w14:paraId="2EB67077" w14:textId="1DE8A92B" w:rsidR="005B2730" w:rsidRDefault="00980CAB" w:rsidP="005B7883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100710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3">
              <w:rPr>
                <w:rFonts w:ascii="Arial Nova" w:hAnsi="Arial Nova"/>
              </w:rPr>
              <w:t xml:space="preserve">   </w:t>
            </w:r>
            <w:r w:rsidR="005B7883" w:rsidRPr="005B7883">
              <w:rPr>
                <w:rFonts w:ascii="Arial Nova" w:hAnsi="Arial Nova"/>
                <w:b/>
                <w:bCs/>
              </w:rPr>
              <w:t>Landing Day Email</w:t>
            </w:r>
            <w:r w:rsidR="005B7883" w:rsidRPr="005B7883">
              <w:rPr>
                <w:rFonts w:ascii="Arial Nova" w:hAnsi="Arial Nova"/>
              </w:rPr>
              <w:t xml:space="preserve"> (</w:t>
            </w:r>
            <w:r w:rsidR="005B7883" w:rsidRPr="005B7883">
              <w:rPr>
                <w:rFonts w:ascii="Arial Nova" w:hAnsi="Arial Nova"/>
                <w:i/>
                <w:iCs/>
              </w:rPr>
              <w:t xml:space="preserve">LandingDayEmailTemplate.doc) </w:t>
            </w:r>
            <w:r w:rsidR="005B7883" w:rsidRPr="005B7883">
              <w:rPr>
                <w:rFonts w:ascii="Arial Nova" w:hAnsi="Arial Nova"/>
              </w:rPr>
              <w:t xml:space="preserve">Reminder </w:t>
            </w:r>
            <w:r w:rsidR="00593A90">
              <w:rPr>
                <w:rFonts w:ascii="Arial Nova" w:hAnsi="Arial Nova"/>
              </w:rPr>
              <w:t xml:space="preserve">communication for your participants </w:t>
            </w:r>
            <w:r w:rsidR="005B7883" w:rsidRPr="005B7883">
              <w:rPr>
                <w:rFonts w:ascii="Arial Nova" w:hAnsi="Arial Nova"/>
              </w:rPr>
              <w:t>to join Landing Day</w:t>
            </w:r>
          </w:p>
          <w:p w14:paraId="3D246947" w14:textId="370EC7BD" w:rsidR="005B7883" w:rsidRPr="005B7883" w:rsidRDefault="00980CAB" w:rsidP="005B7883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-2333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3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3" w:rsidRPr="005B7883">
              <w:rPr>
                <w:rFonts w:ascii="Arial Nova" w:hAnsi="Arial Nova"/>
              </w:rPr>
              <w:t xml:space="preserve">  </w:t>
            </w:r>
            <w:r w:rsidR="004D53C4">
              <w:rPr>
                <w:rFonts w:ascii="Arial Nova" w:hAnsi="Arial Nova"/>
              </w:rPr>
              <w:t xml:space="preserve"> </w:t>
            </w:r>
            <w:r w:rsidR="004D53C4">
              <w:rPr>
                <w:rFonts w:ascii="Arial Nova" w:hAnsi="Arial Nova"/>
                <w:b/>
                <w:bCs/>
              </w:rPr>
              <w:t>Wrap-up Meeting Form</w:t>
            </w:r>
            <w:r w:rsidR="004D53C4" w:rsidRPr="005B7883">
              <w:rPr>
                <w:rFonts w:ascii="Arial Nova" w:hAnsi="Arial Nova"/>
              </w:rPr>
              <w:t xml:space="preserve"> (</w:t>
            </w:r>
            <w:r w:rsidR="004D53C4">
              <w:rPr>
                <w:rFonts w:ascii="Arial Nova" w:hAnsi="Arial Nova"/>
                <w:i/>
                <w:iCs/>
              </w:rPr>
              <w:t>WrapupMeetingForm</w:t>
            </w:r>
            <w:r w:rsidR="004D53C4" w:rsidRPr="005B7883">
              <w:rPr>
                <w:rFonts w:ascii="Arial Nova" w:hAnsi="Arial Nova"/>
                <w:i/>
                <w:iCs/>
              </w:rPr>
              <w:t xml:space="preserve">.doc) </w:t>
            </w:r>
            <w:r w:rsidR="004D53C4">
              <w:rPr>
                <w:rFonts w:ascii="Arial Nova" w:hAnsi="Arial Nova"/>
              </w:rPr>
              <w:t>Sample document for notation of your next steps beyond Landing Day</w:t>
            </w:r>
          </w:p>
          <w:p w14:paraId="38E79D3D" w14:textId="5B7E2238" w:rsidR="005B7883" w:rsidRPr="005B7883" w:rsidRDefault="00980CAB" w:rsidP="005B7883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65681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3">
              <w:rPr>
                <w:rFonts w:ascii="Arial Nova" w:hAnsi="Arial Nova"/>
              </w:rPr>
              <w:t xml:space="preserve">   </w:t>
            </w:r>
            <w:r w:rsidR="005B7883" w:rsidRPr="005B7883">
              <w:rPr>
                <w:rFonts w:ascii="Arial Nova" w:hAnsi="Arial Nova"/>
                <w:b/>
                <w:bCs/>
              </w:rPr>
              <w:t>Digital badge of participation</w:t>
            </w:r>
            <w:r w:rsidR="005B7883" w:rsidRPr="005B7883">
              <w:rPr>
                <w:rFonts w:ascii="Arial Nova" w:hAnsi="Arial Nova"/>
              </w:rPr>
              <w:t xml:space="preserve"> (</w:t>
            </w:r>
            <w:r w:rsidR="005B7883" w:rsidRPr="005B7883">
              <w:rPr>
                <w:rFonts w:ascii="Arial Nova" w:hAnsi="Arial Nova"/>
                <w:i/>
                <w:iCs/>
              </w:rPr>
              <w:t>DigitalBadge.</w:t>
            </w:r>
            <w:r w:rsidR="008F3E87">
              <w:rPr>
                <w:rFonts w:ascii="Arial Nova" w:hAnsi="Arial Nova"/>
                <w:i/>
                <w:iCs/>
              </w:rPr>
              <w:t>png</w:t>
            </w:r>
            <w:r w:rsidR="005B7883" w:rsidRPr="005B7883">
              <w:rPr>
                <w:rFonts w:ascii="Arial Nova" w:hAnsi="Arial Nova"/>
              </w:rPr>
              <w:t xml:space="preserve">) </w:t>
            </w:r>
            <w:r w:rsidR="00593A90">
              <w:rPr>
                <w:rFonts w:ascii="Arial Nova" w:hAnsi="Arial Nova"/>
              </w:rPr>
              <w:t>T</w:t>
            </w:r>
            <w:r w:rsidR="005B7883" w:rsidRPr="005B7883">
              <w:rPr>
                <w:rFonts w:ascii="Arial Nova" w:hAnsi="Arial Nova"/>
              </w:rPr>
              <w:t>o be distribute</w:t>
            </w:r>
            <w:r w:rsidR="00593A90">
              <w:rPr>
                <w:rFonts w:ascii="Arial Nova" w:hAnsi="Arial Nova"/>
              </w:rPr>
              <w:t>d</w:t>
            </w:r>
            <w:r w:rsidR="005B7883" w:rsidRPr="005B7883">
              <w:rPr>
                <w:rFonts w:ascii="Arial Nova" w:hAnsi="Arial Nova"/>
              </w:rPr>
              <w:t xml:space="preserve"> </w:t>
            </w:r>
            <w:r w:rsidR="00593A90">
              <w:rPr>
                <w:rFonts w:ascii="Arial Nova" w:hAnsi="Arial Nova"/>
              </w:rPr>
              <w:t>among</w:t>
            </w:r>
            <w:r w:rsidR="005B7883" w:rsidRPr="005B7883">
              <w:rPr>
                <w:rFonts w:ascii="Arial Nova" w:hAnsi="Arial Nova"/>
              </w:rPr>
              <w:t xml:space="preserve"> successful participants </w:t>
            </w:r>
            <w:r w:rsidR="00593A90">
              <w:rPr>
                <w:rFonts w:ascii="Arial Nova" w:hAnsi="Arial Nova"/>
              </w:rPr>
              <w:t>after completion of HETP</w:t>
            </w:r>
          </w:p>
          <w:p w14:paraId="0B154F5A" w14:textId="4FF28C0B" w:rsidR="00B146EC" w:rsidRPr="005B7883" w:rsidRDefault="00980CAB" w:rsidP="002B733B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-9322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3">
              <w:rPr>
                <w:rFonts w:ascii="Arial Nova" w:hAnsi="Arial Nova"/>
              </w:rPr>
              <w:t xml:space="preserve">   </w:t>
            </w:r>
            <w:r w:rsidR="005B7883" w:rsidRPr="005B7883">
              <w:rPr>
                <w:rFonts w:ascii="Arial Nova" w:hAnsi="Arial Nova"/>
                <w:b/>
                <w:bCs/>
              </w:rPr>
              <w:t>Completion Certificate</w:t>
            </w:r>
            <w:r w:rsidR="005B7883" w:rsidRPr="005B7883">
              <w:rPr>
                <w:rFonts w:ascii="Arial Nova" w:hAnsi="Arial Nova"/>
              </w:rPr>
              <w:t xml:space="preserve"> (</w:t>
            </w:r>
            <w:r w:rsidR="005B7883" w:rsidRPr="005B7883">
              <w:rPr>
                <w:rFonts w:ascii="Arial Nova" w:hAnsi="Arial Nova"/>
                <w:i/>
                <w:iCs/>
              </w:rPr>
              <w:t>CompletionCertificat</w:t>
            </w:r>
            <w:r w:rsidR="00F90CBE">
              <w:rPr>
                <w:rFonts w:ascii="Arial Nova" w:hAnsi="Arial Nova"/>
                <w:i/>
                <w:iCs/>
              </w:rPr>
              <w:t>e [doc or pdf]</w:t>
            </w:r>
            <w:r w:rsidR="005B7883" w:rsidRPr="005B7883">
              <w:rPr>
                <w:rFonts w:ascii="Arial Nova" w:hAnsi="Arial Nova"/>
              </w:rPr>
              <w:t xml:space="preserve">) </w:t>
            </w:r>
            <w:r w:rsidR="00593A90">
              <w:rPr>
                <w:rFonts w:ascii="Arial Nova" w:hAnsi="Arial Nova"/>
              </w:rPr>
              <w:t>T</w:t>
            </w:r>
            <w:r w:rsidR="005B7883" w:rsidRPr="005B7883">
              <w:rPr>
                <w:rFonts w:ascii="Arial Nova" w:hAnsi="Arial Nova"/>
              </w:rPr>
              <w:t xml:space="preserve">o be distributed </w:t>
            </w:r>
            <w:r w:rsidR="005B7883">
              <w:rPr>
                <w:rFonts w:ascii="Arial Nova" w:hAnsi="Arial Nova"/>
              </w:rPr>
              <w:t xml:space="preserve">to </w:t>
            </w:r>
            <w:r w:rsidR="00593A90">
              <w:rPr>
                <w:rFonts w:ascii="Arial Nova" w:hAnsi="Arial Nova"/>
              </w:rPr>
              <w:t xml:space="preserve">your successful </w:t>
            </w:r>
            <w:r w:rsidR="005B7883" w:rsidRPr="005B7883">
              <w:rPr>
                <w:rFonts w:ascii="Arial Nova" w:hAnsi="Arial Nova"/>
              </w:rPr>
              <w:t xml:space="preserve">participants after </w:t>
            </w:r>
            <w:r w:rsidR="00593A90">
              <w:rPr>
                <w:rFonts w:ascii="Arial Nova" w:hAnsi="Arial Nova"/>
              </w:rPr>
              <w:t>completion of HETP</w:t>
            </w:r>
          </w:p>
        </w:tc>
      </w:tr>
    </w:tbl>
    <w:p w14:paraId="52F9FBDB" w14:textId="77777777" w:rsidR="00B146EC" w:rsidRDefault="00B146EC" w:rsidP="005B7883">
      <w:pPr>
        <w:spacing w:after="0" w:line="240" w:lineRule="auto"/>
        <w:rPr>
          <w:rFonts w:ascii="Arial Nova" w:hAnsi="Arial Nova"/>
        </w:rPr>
      </w:pPr>
    </w:p>
    <w:p w14:paraId="69595C58" w14:textId="7F3CC32F" w:rsidR="000F725C" w:rsidRPr="00336A9B" w:rsidRDefault="005B7883" w:rsidP="00A6559D">
      <w:pPr>
        <w:pStyle w:val="ListParagraph"/>
        <w:numPr>
          <w:ilvl w:val="0"/>
          <w:numId w:val="20"/>
        </w:numPr>
        <w:spacing w:after="0" w:line="240" w:lineRule="auto"/>
        <w:ind w:left="450"/>
        <w:contextualSpacing w:val="0"/>
        <w:rPr>
          <w:rFonts w:ascii="Arial Nova" w:hAnsi="Arial Nova"/>
        </w:rPr>
      </w:pPr>
      <w:r w:rsidRPr="005B7883">
        <w:rPr>
          <w:rFonts w:ascii="Constantia" w:hAnsi="Constantia" w:cs="Times New Roman"/>
          <w:b/>
          <w:bCs/>
          <w:color w:val="062F6E"/>
          <w:sz w:val="32"/>
          <w:szCs w:val="32"/>
        </w:rPr>
        <w:t>Im</w:t>
      </w:r>
      <w:r>
        <w:rPr>
          <w:rFonts w:ascii="Constantia" w:hAnsi="Constantia" w:cs="Times New Roman"/>
          <w:b/>
          <w:bCs/>
          <w:color w:val="062F6E"/>
          <w:sz w:val="32"/>
          <w:szCs w:val="32"/>
        </w:rPr>
        <w:t xml:space="preserve">prove Health Equity </w:t>
      </w:r>
      <w:r w:rsidRPr="005B7883">
        <w:rPr>
          <w:rFonts w:ascii="Arial Nova" w:hAnsi="Arial Nova"/>
        </w:rPr>
        <w:t>You are now closer to address health disparities and advancing health equity in your organization!</w:t>
      </w:r>
    </w:p>
    <w:sectPr w:rsidR="000F725C" w:rsidRPr="00336A9B" w:rsidSect="00C57F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6A22" w14:textId="77777777" w:rsidR="00980CAB" w:rsidRDefault="00980CAB" w:rsidP="008D35D8">
      <w:pPr>
        <w:spacing w:after="0" w:line="240" w:lineRule="auto"/>
      </w:pPr>
      <w:r>
        <w:separator/>
      </w:r>
    </w:p>
  </w:endnote>
  <w:endnote w:type="continuationSeparator" w:id="0">
    <w:p w14:paraId="1A1391DF" w14:textId="77777777" w:rsidR="00980CAB" w:rsidRDefault="00980CAB" w:rsidP="008D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1894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0BD250" w14:textId="65E136E7" w:rsidR="006D5AEA" w:rsidRDefault="006D5A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ACC3B" w14:textId="77777777" w:rsidR="006D5AEA" w:rsidRDefault="006D5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D9B1" w14:textId="77777777" w:rsidR="00980CAB" w:rsidRDefault="00980CAB" w:rsidP="008D35D8">
      <w:pPr>
        <w:spacing w:after="0" w:line="240" w:lineRule="auto"/>
      </w:pPr>
      <w:r>
        <w:separator/>
      </w:r>
    </w:p>
  </w:footnote>
  <w:footnote w:type="continuationSeparator" w:id="0">
    <w:p w14:paraId="33E14915" w14:textId="77777777" w:rsidR="00980CAB" w:rsidRDefault="00980CAB" w:rsidP="008D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5F1C"/>
    <w:multiLevelType w:val="hybridMultilevel"/>
    <w:tmpl w:val="3A84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7490"/>
    <w:multiLevelType w:val="hybridMultilevel"/>
    <w:tmpl w:val="973454D8"/>
    <w:lvl w:ilvl="0" w:tplc="DCFC477A">
      <w:start w:val="2"/>
      <w:numFmt w:val="decimal"/>
      <w:lvlText w:val="%1."/>
      <w:lvlJc w:val="left"/>
      <w:pPr>
        <w:ind w:left="1470" w:hanging="360"/>
      </w:pPr>
      <w:rPr>
        <w:rFonts w:hint="default"/>
        <w:b/>
        <w:color w:val="00206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1A514CC2"/>
    <w:multiLevelType w:val="hybridMultilevel"/>
    <w:tmpl w:val="C73C03D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25403AD9"/>
    <w:multiLevelType w:val="hybridMultilevel"/>
    <w:tmpl w:val="CFE2945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363C48A9"/>
    <w:multiLevelType w:val="hybridMultilevel"/>
    <w:tmpl w:val="7214C716"/>
    <w:lvl w:ilvl="0" w:tplc="58041134">
      <w:start w:val="1"/>
      <w:numFmt w:val="bullet"/>
      <w:lvlText w:val=""/>
      <w:lvlJc w:val="left"/>
      <w:pPr>
        <w:ind w:left="14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385149B2"/>
    <w:multiLevelType w:val="hybridMultilevel"/>
    <w:tmpl w:val="41000AF8"/>
    <w:lvl w:ilvl="0" w:tplc="B7BC5FDE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color w:val="70AD47" w:themeColor="accent6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0517"/>
    <w:multiLevelType w:val="hybridMultilevel"/>
    <w:tmpl w:val="4434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50747"/>
    <w:multiLevelType w:val="hybridMultilevel"/>
    <w:tmpl w:val="7FAA149A"/>
    <w:lvl w:ilvl="0" w:tplc="B79A0C32">
      <w:start w:val="1"/>
      <w:numFmt w:val="decimal"/>
      <w:lvlText w:val="%1."/>
      <w:lvlJc w:val="left"/>
      <w:pPr>
        <w:ind w:left="750" w:hanging="390"/>
      </w:pPr>
      <w:rPr>
        <w:rFonts w:hint="default"/>
        <w:color w:val="92D05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2145"/>
    <w:multiLevelType w:val="hybridMultilevel"/>
    <w:tmpl w:val="7FAA149A"/>
    <w:lvl w:ilvl="0" w:tplc="B79A0C32">
      <w:start w:val="1"/>
      <w:numFmt w:val="decimal"/>
      <w:lvlText w:val="%1."/>
      <w:lvlJc w:val="left"/>
      <w:pPr>
        <w:ind w:left="750" w:hanging="390"/>
      </w:pPr>
      <w:rPr>
        <w:rFonts w:hint="default"/>
        <w:color w:val="92D05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52EFB"/>
    <w:multiLevelType w:val="hybridMultilevel"/>
    <w:tmpl w:val="19C2974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4DC53662"/>
    <w:multiLevelType w:val="hybridMultilevel"/>
    <w:tmpl w:val="7FAA149A"/>
    <w:lvl w:ilvl="0" w:tplc="B79A0C32">
      <w:start w:val="1"/>
      <w:numFmt w:val="decimal"/>
      <w:lvlText w:val="%1."/>
      <w:lvlJc w:val="left"/>
      <w:pPr>
        <w:ind w:left="750" w:hanging="390"/>
      </w:pPr>
      <w:rPr>
        <w:rFonts w:hint="default"/>
        <w:color w:val="92D05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5628D"/>
    <w:multiLevelType w:val="hybridMultilevel"/>
    <w:tmpl w:val="80B4F16E"/>
    <w:lvl w:ilvl="0" w:tplc="B7A4A490">
      <w:start w:val="3"/>
      <w:numFmt w:val="decimal"/>
      <w:lvlText w:val="%1."/>
      <w:lvlJc w:val="left"/>
      <w:pPr>
        <w:ind w:left="720" w:hanging="360"/>
      </w:pPr>
      <w:rPr>
        <w:rFonts w:ascii="Arial Nova" w:hAnsi="Arial Nova" w:hint="default"/>
        <w:b/>
        <w:bCs/>
        <w:color w:val="70AD47" w:themeColor="accent6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41620"/>
    <w:multiLevelType w:val="hybridMultilevel"/>
    <w:tmpl w:val="2734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94181"/>
    <w:multiLevelType w:val="hybridMultilevel"/>
    <w:tmpl w:val="B914C0B8"/>
    <w:lvl w:ilvl="0" w:tplc="C7D860EC">
      <w:start w:val="1"/>
      <w:numFmt w:val="decimal"/>
      <w:lvlText w:val="%1."/>
      <w:lvlJc w:val="left"/>
      <w:pPr>
        <w:ind w:left="1110" w:hanging="360"/>
      </w:pPr>
      <w:rPr>
        <w:rFonts w:hint="default"/>
        <w:b/>
        <w:color w:val="00206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3D1582E"/>
    <w:multiLevelType w:val="hybridMultilevel"/>
    <w:tmpl w:val="601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61751"/>
    <w:multiLevelType w:val="hybridMultilevel"/>
    <w:tmpl w:val="942CD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B7218"/>
    <w:multiLevelType w:val="hybridMultilevel"/>
    <w:tmpl w:val="95B4B0A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7EDA4B50"/>
    <w:multiLevelType w:val="hybridMultilevel"/>
    <w:tmpl w:val="29A2A332"/>
    <w:lvl w:ilvl="0" w:tplc="F1F6332A">
      <w:start w:val="2"/>
      <w:numFmt w:val="decimal"/>
      <w:lvlText w:val="%1."/>
      <w:lvlJc w:val="left"/>
      <w:pPr>
        <w:ind w:left="720" w:hanging="360"/>
      </w:pPr>
      <w:rPr>
        <w:rFonts w:ascii="Arial Nova" w:hAnsi="Arial Nova" w:hint="default"/>
        <w:color w:val="70AD47" w:themeColor="accent6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3"/>
  </w:num>
  <w:num w:numId="5">
    <w:abstractNumId w:val="7"/>
  </w:num>
  <w:num w:numId="6">
    <w:abstractNumId w:val="8"/>
  </w:num>
  <w:num w:numId="7">
    <w:abstractNumId w:val="12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16"/>
  </w:num>
  <w:num w:numId="13">
    <w:abstractNumId w:val="1"/>
  </w:num>
  <w:num w:numId="14">
    <w:abstractNumId w:val="14"/>
  </w:num>
  <w:num w:numId="15">
    <w:abstractNumId w:val="6"/>
  </w:num>
  <w:num w:numId="16">
    <w:abstractNumId w:val="5"/>
  </w:num>
  <w:num w:numId="17">
    <w:abstractNumId w:val="2"/>
  </w:num>
  <w:num w:numId="18">
    <w:abstractNumId w:val="4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18"/>
    <w:rsid w:val="000049AA"/>
    <w:rsid w:val="00030491"/>
    <w:rsid w:val="00076373"/>
    <w:rsid w:val="00084660"/>
    <w:rsid w:val="000A7AAD"/>
    <w:rsid w:val="000B1565"/>
    <w:rsid w:val="000B4E10"/>
    <w:rsid w:val="000C0F29"/>
    <w:rsid w:val="000C1177"/>
    <w:rsid w:val="000D1067"/>
    <w:rsid w:val="000F725C"/>
    <w:rsid w:val="0010769A"/>
    <w:rsid w:val="00116E93"/>
    <w:rsid w:val="00131DF5"/>
    <w:rsid w:val="001376C2"/>
    <w:rsid w:val="0015652E"/>
    <w:rsid w:val="00171657"/>
    <w:rsid w:val="00174E4A"/>
    <w:rsid w:val="001B4EEB"/>
    <w:rsid w:val="001C4A0D"/>
    <w:rsid w:val="001D2629"/>
    <w:rsid w:val="001F2BD5"/>
    <w:rsid w:val="00247B01"/>
    <w:rsid w:val="00280A81"/>
    <w:rsid w:val="002A1BE2"/>
    <w:rsid w:val="002D7B25"/>
    <w:rsid w:val="002F621D"/>
    <w:rsid w:val="00300120"/>
    <w:rsid w:val="0030327F"/>
    <w:rsid w:val="003200F8"/>
    <w:rsid w:val="00336A9B"/>
    <w:rsid w:val="003510DE"/>
    <w:rsid w:val="00375BB4"/>
    <w:rsid w:val="003915A7"/>
    <w:rsid w:val="003A66D0"/>
    <w:rsid w:val="003B00B5"/>
    <w:rsid w:val="003B0F42"/>
    <w:rsid w:val="003B7FC5"/>
    <w:rsid w:val="003C686C"/>
    <w:rsid w:val="003D5D36"/>
    <w:rsid w:val="003E22D3"/>
    <w:rsid w:val="003F0625"/>
    <w:rsid w:val="003F44C9"/>
    <w:rsid w:val="0043367F"/>
    <w:rsid w:val="00455456"/>
    <w:rsid w:val="00461BBE"/>
    <w:rsid w:val="00463F2D"/>
    <w:rsid w:val="00486FC5"/>
    <w:rsid w:val="004B6EA0"/>
    <w:rsid w:val="004C54FC"/>
    <w:rsid w:val="004C6563"/>
    <w:rsid w:val="004D53C4"/>
    <w:rsid w:val="00505C6C"/>
    <w:rsid w:val="00506345"/>
    <w:rsid w:val="005278C7"/>
    <w:rsid w:val="005627A1"/>
    <w:rsid w:val="00565A37"/>
    <w:rsid w:val="00593A90"/>
    <w:rsid w:val="005A166B"/>
    <w:rsid w:val="005A38C8"/>
    <w:rsid w:val="005B2730"/>
    <w:rsid w:val="005B7883"/>
    <w:rsid w:val="006246C7"/>
    <w:rsid w:val="00631B53"/>
    <w:rsid w:val="0067708C"/>
    <w:rsid w:val="006A399A"/>
    <w:rsid w:val="006A747F"/>
    <w:rsid w:val="006D5AEA"/>
    <w:rsid w:val="00713706"/>
    <w:rsid w:val="007215B3"/>
    <w:rsid w:val="007318FE"/>
    <w:rsid w:val="00747812"/>
    <w:rsid w:val="00751377"/>
    <w:rsid w:val="0076068C"/>
    <w:rsid w:val="00770CA5"/>
    <w:rsid w:val="00777427"/>
    <w:rsid w:val="00784DEF"/>
    <w:rsid w:val="007920AC"/>
    <w:rsid w:val="007958E1"/>
    <w:rsid w:val="007A3BCF"/>
    <w:rsid w:val="007D14D6"/>
    <w:rsid w:val="007F07C8"/>
    <w:rsid w:val="007F4516"/>
    <w:rsid w:val="00804A54"/>
    <w:rsid w:val="00817859"/>
    <w:rsid w:val="00872AB7"/>
    <w:rsid w:val="00885182"/>
    <w:rsid w:val="008B6FF6"/>
    <w:rsid w:val="008C5F2F"/>
    <w:rsid w:val="008D23D3"/>
    <w:rsid w:val="008D35D8"/>
    <w:rsid w:val="008F3E87"/>
    <w:rsid w:val="008F4734"/>
    <w:rsid w:val="009261FA"/>
    <w:rsid w:val="009359B2"/>
    <w:rsid w:val="00980CAB"/>
    <w:rsid w:val="00982137"/>
    <w:rsid w:val="00987495"/>
    <w:rsid w:val="009A4850"/>
    <w:rsid w:val="009E2B15"/>
    <w:rsid w:val="009E473C"/>
    <w:rsid w:val="00A06D1F"/>
    <w:rsid w:val="00A53DEE"/>
    <w:rsid w:val="00A6559D"/>
    <w:rsid w:val="00A9659B"/>
    <w:rsid w:val="00AA01CF"/>
    <w:rsid w:val="00AA4D40"/>
    <w:rsid w:val="00AC7837"/>
    <w:rsid w:val="00B00221"/>
    <w:rsid w:val="00B146EC"/>
    <w:rsid w:val="00B33155"/>
    <w:rsid w:val="00B44339"/>
    <w:rsid w:val="00B61B9F"/>
    <w:rsid w:val="00BA6078"/>
    <w:rsid w:val="00BC0E54"/>
    <w:rsid w:val="00C01939"/>
    <w:rsid w:val="00C10C54"/>
    <w:rsid w:val="00C21362"/>
    <w:rsid w:val="00C2534C"/>
    <w:rsid w:val="00C256E5"/>
    <w:rsid w:val="00C3516A"/>
    <w:rsid w:val="00C57F58"/>
    <w:rsid w:val="00C60DF5"/>
    <w:rsid w:val="00C62E68"/>
    <w:rsid w:val="00C63F30"/>
    <w:rsid w:val="00CB1EC6"/>
    <w:rsid w:val="00CB736A"/>
    <w:rsid w:val="00CC022F"/>
    <w:rsid w:val="00D16FC2"/>
    <w:rsid w:val="00D25988"/>
    <w:rsid w:val="00D90F89"/>
    <w:rsid w:val="00DA7788"/>
    <w:rsid w:val="00DC0682"/>
    <w:rsid w:val="00DC2B62"/>
    <w:rsid w:val="00DC7FFC"/>
    <w:rsid w:val="00DD31C9"/>
    <w:rsid w:val="00DF5081"/>
    <w:rsid w:val="00E03CEC"/>
    <w:rsid w:val="00E053A8"/>
    <w:rsid w:val="00E51BCE"/>
    <w:rsid w:val="00E745AC"/>
    <w:rsid w:val="00E75340"/>
    <w:rsid w:val="00E81D70"/>
    <w:rsid w:val="00EA697A"/>
    <w:rsid w:val="00EB64CE"/>
    <w:rsid w:val="00EB7B75"/>
    <w:rsid w:val="00EC0995"/>
    <w:rsid w:val="00ED126E"/>
    <w:rsid w:val="00ED29CF"/>
    <w:rsid w:val="00ED50C4"/>
    <w:rsid w:val="00EF3CB8"/>
    <w:rsid w:val="00F13C6C"/>
    <w:rsid w:val="00F35218"/>
    <w:rsid w:val="00F66332"/>
    <w:rsid w:val="00F90CBE"/>
    <w:rsid w:val="00F9141D"/>
    <w:rsid w:val="00FA229D"/>
    <w:rsid w:val="00FA2F0E"/>
    <w:rsid w:val="00FA40F5"/>
    <w:rsid w:val="00FE1821"/>
    <w:rsid w:val="00FE2FE3"/>
    <w:rsid w:val="00FF2352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F9C8"/>
  <w15:chartTrackingRefBased/>
  <w15:docId w15:val="{DEABB8C1-2A26-4E2D-8600-559F06C9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B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7F07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534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A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D8"/>
  </w:style>
  <w:style w:type="paragraph" w:styleId="Footer">
    <w:name w:val="footer"/>
    <w:basedOn w:val="Normal"/>
    <w:link w:val="FooterChar"/>
    <w:uiPriority w:val="99"/>
    <w:unhideWhenUsed/>
    <w:rsid w:val="008D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D8"/>
  </w:style>
  <w:style w:type="character" w:styleId="CommentReference">
    <w:name w:val="annotation reference"/>
    <w:basedOn w:val="DefaultParagraphFont"/>
    <w:uiPriority w:val="99"/>
    <w:semiHidden/>
    <w:unhideWhenUsed/>
    <w:rsid w:val="00817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8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healthequityprogram.org/trainer-toolk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healthequityprogram.org/technical-assista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ealthequityprogram.org/trainer-toolki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1851-BA6E-4A57-BE32-16F097FF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Paternina, Melisa</dc:creator>
  <cp:keywords/>
  <dc:description/>
  <cp:lastModifiedBy>McElroy, Shannon L</cp:lastModifiedBy>
  <cp:revision>5</cp:revision>
  <cp:lastPrinted>2022-05-09T18:07:00Z</cp:lastPrinted>
  <dcterms:created xsi:type="dcterms:W3CDTF">2022-08-17T17:15:00Z</dcterms:created>
  <dcterms:modified xsi:type="dcterms:W3CDTF">2022-08-17T17:21:00Z</dcterms:modified>
</cp:coreProperties>
</file>