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603" w:rsidRPr="00991964" w:rsidRDefault="00110603" w:rsidP="00110603">
      <w:pPr>
        <w:jc w:val="both"/>
        <w:rPr>
          <w:rFonts w:ascii="Tahoma" w:hAnsi="Tahoma" w:cs="Tahoma"/>
          <w:b/>
        </w:rPr>
      </w:pPr>
    </w:p>
    <w:p w:rsidR="00110603" w:rsidRPr="00991964" w:rsidRDefault="00110603" w:rsidP="00110603">
      <w:pPr>
        <w:pStyle w:val="Title"/>
        <w:rPr>
          <w:rFonts w:ascii="Tahoma" w:hAnsi="Tahoma" w:cs="Tahoma"/>
          <w:b/>
        </w:rPr>
      </w:pPr>
      <w:r w:rsidRPr="00991964">
        <w:rPr>
          <w:rFonts w:ascii="Tahoma" w:hAnsi="Tahoma" w:cs="Tahoma"/>
          <w:noProof/>
          <w:lang w:val="en-US" w:eastAsia="en-US"/>
        </w:rPr>
        <w:drawing>
          <wp:inline distT="0" distB="0" distL="0" distR="0">
            <wp:extent cx="914400" cy="914400"/>
            <wp:effectExtent l="0" t="0" r="0" b="0"/>
            <wp:docPr id="2" name="Picture 1" descr="logo_OCT_2018_final_V2_manda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logo_OCT_2018_final_V2_mandali"/>
                    <pic:cNvPicPr>
                      <a:picLocks/>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15248" cy="915248"/>
                    </a:xfrm>
                    <a:prstGeom prst="rect">
                      <a:avLst/>
                    </a:prstGeom>
                    <a:noFill/>
                    <a:ln>
                      <a:noFill/>
                    </a:ln>
                  </pic:spPr>
                </pic:pic>
              </a:graphicData>
            </a:graphic>
          </wp:inline>
        </w:drawing>
      </w:r>
    </w:p>
    <w:p w:rsidR="00110603" w:rsidRPr="00991964" w:rsidRDefault="00110603" w:rsidP="00110603">
      <w:pPr>
        <w:pStyle w:val="Title"/>
        <w:rPr>
          <w:rFonts w:ascii="Tahoma" w:hAnsi="Tahoma" w:cs="Tahoma"/>
          <w:b/>
        </w:rPr>
      </w:pPr>
    </w:p>
    <w:p w:rsidR="00110603" w:rsidRPr="00991964" w:rsidRDefault="00110603" w:rsidP="00110603">
      <w:pPr>
        <w:pStyle w:val="Title"/>
        <w:rPr>
          <w:rFonts w:ascii="Tahoma" w:hAnsi="Tahoma" w:cs="Tahoma"/>
          <w:b/>
          <w:color w:val="0000FF"/>
          <w:szCs w:val="28"/>
        </w:rPr>
      </w:pPr>
      <w:r w:rsidRPr="00991964">
        <w:rPr>
          <w:rFonts w:ascii="Tahoma" w:hAnsi="Tahoma" w:cs="Tahoma"/>
          <w:b/>
          <w:color w:val="0000FF"/>
          <w:szCs w:val="28"/>
        </w:rPr>
        <w:t>GOVERNMENT OF ANDHRA PRADESH</w:t>
      </w:r>
    </w:p>
    <w:p w:rsidR="00110603" w:rsidRPr="00991964" w:rsidRDefault="00110603" w:rsidP="00110603">
      <w:pPr>
        <w:pStyle w:val="Title"/>
        <w:rPr>
          <w:rFonts w:ascii="Tahoma" w:hAnsi="Tahoma" w:cs="Tahoma"/>
          <w:szCs w:val="28"/>
        </w:rPr>
      </w:pPr>
      <w:r w:rsidRPr="00991964">
        <w:rPr>
          <w:rFonts w:ascii="Tahoma" w:hAnsi="Tahoma" w:cs="Tahoma"/>
          <w:b/>
          <w:szCs w:val="28"/>
        </w:rPr>
        <w:t>W</w:t>
      </w:r>
      <w:r w:rsidRPr="00991964">
        <w:rPr>
          <w:rFonts w:ascii="Tahoma" w:hAnsi="Tahoma" w:cs="Tahoma"/>
          <w:szCs w:val="28"/>
        </w:rPr>
        <w:t xml:space="preserve">ATER </w:t>
      </w:r>
      <w:r w:rsidRPr="00991964">
        <w:rPr>
          <w:rFonts w:ascii="Tahoma" w:hAnsi="Tahoma" w:cs="Tahoma"/>
          <w:b/>
          <w:szCs w:val="28"/>
        </w:rPr>
        <w:t>R</w:t>
      </w:r>
      <w:r w:rsidRPr="00991964">
        <w:rPr>
          <w:rFonts w:ascii="Tahoma" w:hAnsi="Tahoma" w:cs="Tahoma"/>
          <w:szCs w:val="28"/>
        </w:rPr>
        <w:t xml:space="preserve">ESOURCES </w:t>
      </w:r>
      <w:r w:rsidRPr="00991964">
        <w:rPr>
          <w:rFonts w:ascii="Tahoma" w:hAnsi="Tahoma" w:cs="Tahoma"/>
          <w:b/>
          <w:szCs w:val="28"/>
        </w:rPr>
        <w:t>D</w:t>
      </w:r>
      <w:r w:rsidRPr="00991964">
        <w:rPr>
          <w:rFonts w:ascii="Tahoma" w:hAnsi="Tahoma" w:cs="Tahoma"/>
          <w:szCs w:val="28"/>
        </w:rPr>
        <w:t>EPARTMENT</w:t>
      </w:r>
    </w:p>
    <w:p w:rsidR="00110603" w:rsidRPr="00991964" w:rsidRDefault="00110603" w:rsidP="00110603">
      <w:pPr>
        <w:pStyle w:val="Title"/>
        <w:rPr>
          <w:rFonts w:ascii="Tahoma" w:hAnsi="Tahoma" w:cs="Tahoma"/>
          <w:b/>
          <w:sz w:val="26"/>
          <w:szCs w:val="26"/>
        </w:rPr>
      </w:pPr>
    </w:p>
    <w:p w:rsidR="00110603" w:rsidRPr="00991964" w:rsidRDefault="00110603" w:rsidP="00110603">
      <w:pPr>
        <w:pStyle w:val="Title"/>
        <w:rPr>
          <w:rFonts w:ascii="Tahoma" w:hAnsi="Tahoma" w:cs="Tahoma"/>
          <w:b/>
          <w:sz w:val="36"/>
          <w:szCs w:val="36"/>
        </w:rPr>
      </w:pPr>
    </w:p>
    <w:p w:rsidR="00110603" w:rsidRPr="00991964" w:rsidRDefault="00110603" w:rsidP="008F7024">
      <w:pPr>
        <w:pStyle w:val="Title"/>
        <w:spacing w:line="276" w:lineRule="auto"/>
        <w:rPr>
          <w:rFonts w:ascii="Tahoma" w:hAnsi="Tahoma" w:cs="Tahoma"/>
          <w:b/>
          <w:szCs w:val="32"/>
        </w:rPr>
      </w:pPr>
      <w:r w:rsidRPr="00991964">
        <w:rPr>
          <w:rFonts w:ascii="Tahoma" w:hAnsi="Tahoma" w:cs="Tahoma"/>
          <w:b/>
          <w:szCs w:val="32"/>
        </w:rPr>
        <w:t>Operation &amp; Maintenance</w:t>
      </w:r>
    </w:p>
    <w:p w:rsidR="00110603" w:rsidRPr="00991964" w:rsidRDefault="00110603" w:rsidP="008F7024">
      <w:pPr>
        <w:pStyle w:val="Title"/>
        <w:spacing w:line="276" w:lineRule="auto"/>
        <w:rPr>
          <w:rFonts w:ascii="Tahoma" w:hAnsi="Tahoma" w:cs="Tahoma"/>
          <w:b/>
          <w:szCs w:val="32"/>
        </w:rPr>
      </w:pPr>
      <w:proofErr w:type="gramStart"/>
      <w:r w:rsidRPr="00991964">
        <w:rPr>
          <w:rFonts w:ascii="Tahoma" w:hAnsi="Tahoma" w:cs="Tahoma"/>
          <w:b/>
          <w:szCs w:val="32"/>
        </w:rPr>
        <w:t>for</w:t>
      </w:r>
      <w:proofErr w:type="gramEnd"/>
      <w:r w:rsidRPr="00991964">
        <w:rPr>
          <w:rFonts w:ascii="Tahoma" w:hAnsi="Tahoma" w:cs="Tahoma"/>
          <w:b/>
          <w:szCs w:val="32"/>
        </w:rPr>
        <w:t xml:space="preserve"> Pump Houses of</w:t>
      </w:r>
    </w:p>
    <w:p w:rsidR="00110603" w:rsidRPr="00991964" w:rsidRDefault="00110603" w:rsidP="008F7024">
      <w:pPr>
        <w:pStyle w:val="Title"/>
        <w:spacing w:line="276" w:lineRule="auto"/>
        <w:rPr>
          <w:rFonts w:ascii="Tahoma" w:hAnsi="Tahoma" w:cs="Tahoma"/>
          <w:b/>
          <w:szCs w:val="32"/>
        </w:rPr>
      </w:pPr>
      <w:r w:rsidRPr="00991964">
        <w:rPr>
          <w:rFonts w:ascii="Tahoma" w:hAnsi="Tahoma" w:cs="Tahoma"/>
          <w:b/>
          <w:szCs w:val="32"/>
        </w:rPr>
        <w:t>GKLI Stage-I &amp; Stage-II</w:t>
      </w:r>
    </w:p>
    <w:p w:rsidR="00110603" w:rsidRPr="00991964" w:rsidRDefault="00110603" w:rsidP="00110603">
      <w:pPr>
        <w:pStyle w:val="Title"/>
        <w:rPr>
          <w:rFonts w:ascii="Tahoma" w:hAnsi="Tahoma" w:cs="Tahoma"/>
          <w:b/>
          <w:sz w:val="36"/>
          <w:szCs w:val="36"/>
        </w:rPr>
      </w:pPr>
    </w:p>
    <w:tbl>
      <w:tblPr>
        <w:tblpPr w:leftFromText="180" w:rightFromText="180" w:vertAnchor="text" w:horzAnchor="margin" w:tblpXSpec="center" w:tblpY="242"/>
        <w:tblW w:w="9511" w:type="dxa"/>
        <w:tblBorders>
          <w:top w:val="dotted" w:sz="4" w:space="0" w:color="auto"/>
          <w:left w:val="dotted" w:sz="4" w:space="0" w:color="auto"/>
          <w:bottom w:val="dotted" w:sz="4" w:space="0" w:color="auto"/>
          <w:right w:val="dotted" w:sz="4" w:space="0" w:color="auto"/>
        </w:tblBorders>
        <w:tblLook w:val="04A0"/>
      </w:tblPr>
      <w:tblGrid>
        <w:gridCol w:w="9511"/>
      </w:tblGrid>
      <w:tr w:rsidR="00110603" w:rsidRPr="00991964" w:rsidTr="008F7024">
        <w:trPr>
          <w:trHeight w:val="1696"/>
        </w:trPr>
        <w:tc>
          <w:tcPr>
            <w:tcW w:w="9511" w:type="dxa"/>
          </w:tcPr>
          <w:p w:rsidR="008F7024" w:rsidRPr="00991964" w:rsidRDefault="008F7024" w:rsidP="00110603">
            <w:pPr>
              <w:pStyle w:val="Title"/>
              <w:jc w:val="left"/>
              <w:rPr>
                <w:rFonts w:ascii="Tahoma" w:eastAsiaTheme="minorHAnsi" w:hAnsi="Tahoma" w:cs="Tahoma"/>
                <w:b/>
                <w:color w:val="FF6600"/>
                <w:sz w:val="36"/>
                <w:szCs w:val="36"/>
                <w:u w:val="single"/>
                <w:lang w:val="en-US" w:eastAsia="en-US"/>
              </w:rPr>
            </w:pPr>
          </w:p>
          <w:p w:rsidR="00110603" w:rsidRPr="00991964" w:rsidRDefault="00110603" w:rsidP="00FA506B">
            <w:pPr>
              <w:pStyle w:val="Title"/>
              <w:spacing w:line="360" w:lineRule="auto"/>
              <w:jc w:val="left"/>
              <w:rPr>
                <w:rFonts w:ascii="Tahoma" w:eastAsiaTheme="minorHAnsi" w:hAnsi="Tahoma" w:cs="Tahoma"/>
                <w:b/>
                <w:color w:val="FF6600"/>
                <w:sz w:val="36"/>
                <w:szCs w:val="36"/>
                <w:u w:val="single"/>
                <w:lang w:val="en-US" w:eastAsia="en-US"/>
              </w:rPr>
            </w:pPr>
            <w:r w:rsidRPr="00991964">
              <w:rPr>
                <w:rFonts w:ascii="Tahoma" w:eastAsiaTheme="minorHAnsi" w:hAnsi="Tahoma" w:cs="Tahoma"/>
                <w:b/>
                <w:color w:val="FF6600"/>
                <w:sz w:val="36"/>
                <w:szCs w:val="36"/>
                <w:u w:val="single"/>
                <w:lang w:val="en-US" w:eastAsia="en-US"/>
              </w:rPr>
              <w:t>Name of the work</w:t>
            </w:r>
            <w:proofErr w:type="gramStart"/>
            <w:r w:rsidRPr="00991964">
              <w:rPr>
                <w:rFonts w:ascii="Tahoma" w:eastAsiaTheme="minorHAnsi" w:hAnsi="Tahoma" w:cs="Tahoma"/>
                <w:b/>
                <w:color w:val="FF6600"/>
                <w:sz w:val="36"/>
                <w:szCs w:val="36"/>
                <w:u w:val="single"/>
                <w:lang w:val="en-US" w:eastAsia="en-US"/>
              </w:rPr>
              <w:t>::</w:t>
            </w:r>
            <w:proofErr w:type="gramEnd"/>
            <w:r w:rsidRPr="00991964">
              <w:rPr>
                <w:rFonts w:ascii="Tahoma" w:eastAsiaTheme="minorHAnsi" w:hAnsi="Tahoma" w:cs="Tahoma"/>
                <w:b/>
                <w:color w:val="FF6600"/>
                <w:sz w:val="36"/>
                <w:szCs w:val="36"/>
                <w:u w:val="single"/>
                <w:lang w:val="en-US" w:eastAsia="en-US"/>
              </w:rPr>
              <w:t xml:space="preserve"> </w:t>
            </w:r>
          </w:p>
          <w:p w:rsidR="008F7024" w:rsidRPr="00991964" w:rsidRDefault="004014B6" w:rsidP="00A45AF8">
            <w:pPr>
              <w:pStyle w:val="Title"/>
              <w:spacing w:line="400" w:lineRule="atLeast"/>
              <w:jc w:val="both"/>
              <w:rPr>
                <w:rFonts w:ascii="Tahoma" w:eastAsiaTheme="minorHAnsi" w:hAnsi="Tahoma" w:cs="Tahoma"/>
                <w:color w:val="000000" w:themeColor="text1"/>
                <w:sz w:val="30"/>
                <w:szCs w:val="30"/>
                <w:lang w:val="en-US" w:eastAsia="en-US"/>
              </w:rPr>
            </w:pPr>
            <w:r w:rsidRPr="00991964">
              <w:rPr>
                <w:rFonts w:ascii="Tahoma" w:eastAsiaTheme="minorHAnsi" w:hAnsi="Tahoma" w:cs="Tahoma"/>
                <w:color w:val="000000" w:themeColor="text1"/>
                <w:sz w:val="30"/>
                <w:szCs w:val="30"/>
                <w:lang w:val="en-US" w:eastAsia="en-US"/>
              </w:rPr>
              <w:t>Annual Maintenance Estimate of Gandikota Lift Irrigation Scheme Stage-I &amp; Stage-II Pump Houses for the Year FY</w:t>
            </w:r>
            <w:proofErr w:type="gramStart"/>
            <w:r w:rsidRPr="00991964">
              <w:rPr>
                <w:rFonts w:ascii="Tahoma" w:eastAsiaTheme="minorHAnsi" w:hAnsi="Tahoma" w:cs="Tahoma"/>
                <w:color w:val="000000" w:themeColor="text1"/>
                <w:sz w:val="30"/>
                <w:szCs w:val="30"/>
                <w:lang w:val="en-US" w:eastAsia="en-US"/>
              </w:rPr>
              <w:t>:2023</w:t>
            </w:r>
            <w:proofErr w:type="gramEnd"/>
            <w:r w:rsidRPr="00991964">
              <w:rPr>
                <w:rFonts w:ascii="Tahoma" w:eastAsiaTheme="minorHAnsi" w:hAnsi="Tahoma" w:cs="Tahoma"/>
                <w:color w:val="000000" w:themeColor="text1"/>
                <w:sz w:val="30"/>
                <w:szCs w:val="30"/>
                <w:lang w:val="en-US" w:eastAsia="en-US"/>
              </w:rPr>
              <w:t>-24 in YSR District.</w:t>
            </w:r>
          </w:p>
          <w:p w:rsidR="004014B6" w:rsidRPr="00991964" w:rsidRDefault="004014B6" w:rsidP="00110603">
            <w:pPr>
              <w:pStyle w:val="Title"/>
              <w:jc w:val="both"/>
              <w:rPr>
                <w:rFonts w:ascii="Tahoma" w:eastAsiaTheme="minorHAnsi" w:hAnsi="Tahoma" w:cs="Tahoma"/>
                <w:color w:val="000000" w:themeColor="text1"/>
                <w:sz w:val="30"/>
                <w:szCs w:val="30"/>
                <w:lang w:val="en-US" w:eastAsia="en-US"/>
              </w:rPr>
            </w:pPr>
          </w:p>
          <w:p w:rsidR="004014B6" w:rsidRPr="00991964" w:rsidRDefault="004014B6" w:rsidP="00110603">
            <w:pPr>
              <w:pStyle w:val="Title"/>
              <w:jc w:val="both"/>
              <w:rPr>
                <w:rFonts w:ascii="Tahoma" w:hAnsi="Tahoma" w:cs="Tahoma"/>
                <w:color w:val="000000" w:themeColor="text1"/>
                <w:szCs w:val="32"/>
              </w:rPr>
            </w:pPr>
          </w:p>
        </w:tc>
      </w:tr>
    </w:tbl>
    <w:p w:rsidR="00110603" w:rsidRPr="00991964" w:rsidRDefault="00110603" w:rsidP="00110603">
      <w:pPr>
        <w:pStyle w:val="Title"/>
        <w:rPr>
          <w:rFonts w:ascii="Tahoma" w:hAnsi="Tahoma" w:cs="Tahoma"/>
          <w:b/>
          <w:sz w:val="26"/>
          <w:szCs w:val="26"/>
        </w:rPr>
      </w:pPr>
    </w:p>
    <w:p w:rsidR="00262D19" w:rsidRPr="00991964" w:rsidRDefault="00262D19" w:rsidP="008F7024">
      <w:pPr>
        <w:jc w:val="center"/>
        <w:rPr>
          <w:rFonts w:ascii="Tahoma" w:hAnsi="Tahoma" w:cs="Tahoma"/>
          <w:b/>
          <w:sz w:val="32"/>
          <w:szCs w:val="32"/>
        </w:rPr>
      </w:pPr>
      <w:r w:rsidRPr="00991964">
        <w:rPr>
          <w:rFonts w:ascii="Tahoma" w:hAnsi="Tahoma" w:cs="Tahoma"/>
          <w:b/>
          <w:sz w:val="32"/>
          <w:szCs w:val="32"/>
        </w:rPr>
        <w:t xml:space="preserve">Estimate </w:t>
      </w:r>
      <w:r w:rsidR="00A60B89" w:rsidRPr="00991964">
        <w:rPr>
          <w:rFonts w:ascii="Tahoma" w:hAnsi="Tahoma" w:cs="Tahoma"/>
          <w:b/>
          <w:sz w:val="32"/>
          <w:szCs w:val="32"/>
        </w:rPr>
        <w:t>Amount</w:t>
      </w:r>
      <w:r w:rsidRPr="00991964">
        <w:rPr>
          <w:rFonts w:ascii="Tahoma" w:hAnsi="Tahoma" w:cs="Tahoma"/>
          <w:b/>
          <w:sz w:val="32"/>
          <w:szCs w:val="32"/>
        </w:rPr>
        <w:t xml:space="preserve"> Rs: </w:t>
      </w:r>
      <w:r w:rsidR="004014B6" w:rsidRPr="00991964">
        <w:rPr>
          <w:rFonts w:ascii="Tahoma" w:hAnsi="Tahoma" w:cs="Tahoma"/>
          <w:b/>
          <w:sz w:val="32"/>
          <w:szCs w:val="32"/>
        </w:rPr>
        <w:t xml:space="preserve">2.95 </w:t>
      </w:r>
      <w:r w:rsidR="00A60B89" w:rsidRPr="00991964">
        <w:rPr>
          <w:rFonts w:ascii="Tahoma" w:hAnsi="Tahoma" w:cs="Tahoma"/>
          <w:b/>
          <w:sz w:val="32"/>
          <w:szCs w:val="32"/>
        </w:rPr>
        <w:t>Crores</w:t>
      </w:r>
    </w:p>
    <w:p w:rsidR="008F7024" w:rsidRPr="00991964" w:rsidRDefault="008F7024" w:rsidP="008F7024">
      <w:pPr>
        <w:jc w:val="center"/>
        <w:rPr>
          <w:rFonts w:ascii="Tahoma" w:hAnsi="Tahoma" w:cs="Tahoma"/>
          <w:b/>
          <w:sz w:val="40"/>
          <w:szCs w:val="40"/>
        </w:rPr>
      </w:pPr>
    </w:p>
    <w:p w:rsidR="00A60B89" w:rsidRPr="00991964" w:rsidRDefault="00A60B89" w:rsidP="008F7024">
      <w:pPr>
        <w:jc w:val="center"/>
        <w:rPr>
          <w:rFonts w:ascii="Tahoma" w:hAnsi="Tahoma" w:cs="Tahoma"/>
          <w:b/>
          <w:sz w:val="40"/>
          <w:szCs w:val="40"/>
        </w:rPr>
      </w:pPr>
    </w:p>
    <w:p w:rsidR="008F7024" w:rsidRPr="00991964" w:rsidRDefault="008F7024" w:rsidP="008F7024">
      <w:pPr>
        <w:jc w:val="center"/>
        <w:rPr>
          <w:rFonts w:ascii="Tahoma" w:hAnsi="Tahoma" w:cs="Tahoma"/>
          <w:color w:val="000000" w:themeColor="text1"/>
          <w:sz w:val="24"/>
          <w:szCs w:val="24"/>
          <w:u w:val="single"/>
        </w:rPr>
      </w:pPr>
      <w:r w:rsidRPr="00991964">
        <w:rPr>
          <w:rFonts w:ascii="Tahoma" w:hAnsi="Tahoma" w:cs="Tahoma"/>
          <w:color w:val="000000" w:themeColor="text1"/>
          <w:sz w:val="24"/>
          <w:szCs w:val="24"/>
          <w:u w:val="single"/>
        </w:rPr>
        <w:t>Prepared &amp; Submitted by</w:t>
      </w:r>
    </w:p>
    <w:p w:rsidR="008F7024" w:rsidRPr="00991964" w:rsidRDefault="008F7024" w:rsidP="008F7024">
      <w:pPr>
        <w:spacing w:after="0" w:line="240" w:lineRule="auto"/>
        <w:jc w:val="center"/>
        <w:rPr>
          <w:rFonts w:ascii="Tahoma" w:hAnsi="Tahoma" w:cs="Tahoma"/>
          <w:color w:val="000000" w:themeColor="text1"/>
          <w:sz w:val="28"/>
          <w:szCs w:val="28"/>
        </w:rPr>
      </w:pPr>
      <w:r w:rsidRPr="00991964">
        <w:rPr>
          <w:rFonts w:ascii="Tahoma" w:hAnsi="Tahoma" w:cs="Tahoma"/>
          <w:color w:val="000000" w:themeColor="text1"/>
          <w:sz w:val="28"/>
          <w:szCs w:val="28"/>
        </w:rPr>
        <w:t xml:space="preserve">O/o </w:t>
      </w:r>
      <w:proofErr w:type="gramStart"/>
      <w:r w:rsidRPr="00991964">
        <w:rPr>
          <w:rFonts w:ascii="Tahoma" w:hAnsi="Tahoma" w:cs="Tahoma"/>
          <w:color w:val="000000" w:themeColor="text1"/>
          <w:sz w:val="28"/>
          <w:szCs w:val="28"/>
        </w:rPr>
        <w:t>The</w:t>
      </w:r>
      <w:proofErr w:type="gramEnd"/>
      <w:r w:rsidRPr="00991964">
        <w:rPr>
          <w:rFonts w:ascii="Tahoma" w:hAnsi="Tahoma" w:cs="Tahoma"/>
          <w:color w:val="000000" w:themeColor="text1"/>
          <w:sz w:val="28"/>
          <w:szCs w:val="28"/>
        </w:rPr>
        <w:t xml:space="preserve"> Executive Engineer,      </w:t>
      </w:r>
    </w:p>
    <w:p w:rsidR="008F7024" w:rsidRPr="00991964" w:rsidRDefault="008F7024" w:rsidP="008F7024">
      <w:pPr>
        <w:spacing w:after="0" w:line="240" w:lineRule="auto"/>
        <w:jc w:val="center"/>
        <w:rPr>
          <w:rFonts w:ascii="Tahoma" w:hAnsi="Tahoma" w:cs="Tahoma"/>
          <w:color w:val="000000" w:themeColor="text1"/>
          <w:sz w:val="28"/>
          <w:szCs w:val="28"/>
        </w:rPr>
      </w:pPr>
      <w:r w:rsidRPr="00991964">
        <w:rPr>
          <w:rFonts w:ascii="Tahoma" w:hAnsi="Tahoma" w:cs="Tahoma"/>
          <w:color w:val="000000" w:themeColor="text1"/>
          <w:sz w:val="28"/>
          <w:szCs w:val="28"/>
        </w:rPr>
        <w:t xml:space="preserve"> GKLI Division, Pulivendula.</w:t>
      </w:r>
    </w:p>
    <w:p w:rsidR="00110603" w:rsidRPr="00991964" w:rsidRDefault="00110603" w:rsidP="00110603">
      <w:pPr>
        <w:spacing w:line="360" w:lineRule="auto"/>
        <w:jc w:val="both"/>
        <w:rPr>
          <w:rFonts w:ascii="Tahoma" w:hAnsi="Tahoma" w:cs="Tahoma"/>
          <w:sz w:val="26"/>
          <w:szCs w:val="26"/>
        </w:rPr>
      </w:pPr>
    </w:p>
    <w:p w:rsidR="007E42B5" w:rsidRPr="00991964" w:rsidRDefault="009D5EBA" w:rsidP="004C3E2A">
      <w:pPr>
        <w:spacing w:before="120" w:after="120" w:line="400" w:lineRule="atLeast"/>
        <w:jc w:val="both"/>
        <w:rPr>
          <w:rFonts w:ascii="Tahoma" w:hAnsi="Tahoma" w:cs="Tahoma"/>
          <w:bCs/>
          <w:sz w:val="28"/>
          <w:szCs w:val="28"/>
        </w:rPr>
      </w:pPr>
      <w:r w:rsidRPr="00991964">
        <w:rPr>
          <w:rFonts w:ascii="Tahoma" w:hAnsi="Tahoma" w:cs="Tahoma"/>
          <w:bCs/>
          <w:sz w:val="28"/>
          <w:szCs w:val="28"/>
        </w:rPr>
        <w:lastRenderedPageBreak/>
        <w:t xml:space="preserve">Report to accompany the estimate for </w:t>
      </w:r>
      <w:r w:rsidR="007E42B5" w:rsidRPr="00991964">
        <w:rPr>
          <w:rFonts w:ascii="Tahoma" w:hAnsi="Tahoma" w:cs="Tahoma"/>
          <w:bCs/>
          <w:sz w:val="28"/>
          <w:szCs w:val="28"/>
        </w:rPr>
        <w:t>“</w:t>
      </w:r>
      <w:r w:rsidR="00A45AF8" w:rsidRPr="00991964">
        <w:rPr>
          <w:rFonts w:ascii="Tahoma" w:hAnsi="Tahoma" w:cs="Tahoma"/>
          <w:bCs/>
          <w:color w:val="0000CC"/>
          <w:sz w:val="28"/>
          <w:szCs w:val="28"/>
        </w:rPr>
        <w:t>Annual Maintenance Estimate of Gandikota Lift Irrigation Scheme Stage-I &amp; Stage-II Pump Houses for the Year FY</w:t>
      </w:r>
      <w:proofErr w:type="gramStart"/>
      <w:r w:rsidR="00A45AF8" w:rsidRPr="00991964">
        <w:rPr>
          <w:rFonts w:ascii="Tahoma" w:hAnsi="Tahoma" w:cs="Tahoma"/>
          <w:bCs/>
          <w:color w:val="0000CC"/>
          <w:sz w:val="28"/>
          <w:szCs w:val="28"/>
        </w:rPr>
        <w:t>:2023</w:t>
      </w:r>
      <w:proofErr w:type="gramEnd"/>
      <w:r w:rsidR="00A45AF8" w:rsidRPr="00991964">
        <w:rPr>
          <w:rFonts w:ascii="Tahoma" w:hAnsi="Tahoma" w:cs="Tahoma"/>
          <w:bCs/>
          <w:color w:val="0000CC"/>
          <w:sz w:val="28"/>
          <w:szCs w:val="28"/>
        </w:rPr>
        <w:t>-24 in YSR District</w:t>
      </w:r>
      <w:r w:rsidR="007E42B5" w:rsidRPr="00991964">
        <w:rPr>
          <w:rFonts w:ascii="Tahoma" w:hAnsi="Tahoma" w:cs="Tahoma"/>
          <w:bCs/>
          <w:sz w:val="28"/>
          <w:szCs w:val="28"/>
        </w:rPr>
        <w:t>”</w:t>
      </w:r>
      <w:r w:rsidRPr="00991964">
        <w:rPr>
          <w:rFonts w:ascii="Tahoma" w:hAnsi="Tahoma" w:cs="Tahoma"/>
          <w:bCs/>
          <w:sz w:val="28"/>
          <w:szCs w:val="28"/>
        </w:rPr>
        <w:t>.</w:t>
      </w:r>
    </w:p>
    <w:p w:rsidR="009D5EBA" w:rsidRPr="00991964" w:rsidRDefault="009D5EBA" w:rsidP="004C3E2A">
      <w:pPr>
        <w:spacing w:before="120" w:after="120" w:line="400" w:lineRule="atLeast"/>
        <w:jc w:val="right"/>
        <w:rPr>
          <w:rFonts w:ascii="Tahoma" w:hAnsi="Tahoma" w:cs="Tahoma"/>
          <w:b/>
          <w:bCs/>
          <w:sz w:val="26"/>
          <w:szCs w:val="26"/>
        </w:rPr>
      </w:pPr>
      <w:r w:rsidRPr="00991964">
        <w:rPr>
          <w:rFonts w:ascii="Tahoma" w:hAnsi="Tahoma" w:cs="Tahoma"/>
          <w:b/>
          <w:bCs/>
          <w:sz w:val="26"/>
          <w:szCs w:val="26"/>
        </w:rPr>
        <w:t>Estimate Amount Rs.</w:t>
      </w:r>
      <w:r w:rsidR="00A45AF8" w:rsidRPr="00991964">
        <w:rPr>
          <w:rFonts w:ascii="Tahoma" w:hAnsi="Tahoma" w:cs="Tahoma"/>
          <w:b/>
          <w:bCs/>
          <w:sz w:val="26"/>
          <w:szCs w:val="26"/>
        </w:rPr>
        <w:t>2</w:t>
      </w:r>
      <w:r w:rsidR="00A60B89" w:rsidRPr="00991964">
        <w:rPr>
          <w:rFonts w:ascii="Tahoma" w:hAnsi="Tahoma" w:cs="Tahoma"/>
          <w:b/>
          <w:bCs/>
          <w:sz w:val="26"/>
          <w:szCs w:val="26"/>
        </w:rPr>
        <w:t>.</w:t>
      </w:r>
      <w:r w:rsidR="00A45AF8" w:rsidRPr="00991964">
        <w:rPr>
          <w:rFonts w:ascii="Tahoma" w:hAnsi="Tahoma" w:cs="Tahoma"/>
          <w:b/>
          <w:bCs/>
          <w:sz w:val="26"/>
          <w:szCs w:val="26"/>
        </w:rPr>
        <w:t>9</w:t>
      </w:r>
      <w:r w:rsidR="002C4E2A" w:rsidRPr="00991964">
        <w:rPr>
          <w:rFonts w:ascii="Tahoma" w:hAnsi="Tahoma" w:cs="Tahoma"/>
          <w:b/>
          <w:bCs/>
          <w:sz w:val="26"/>
          <w:szCs w:val="26"/>
        </w:rPr>
        <w:t>5</w:t>
      </w:r>
      <w:r w:rsidR="00A60B89" w:rsidRPr="00991964">
        <w:rPr>
          <w:rFonts w:ascii="Tahoma" w:hAnsi="Tahoma" w:cs="Tahoma"/>
          <w:b/>
          <w:bCs/>
          <w:sz w:val="26"/>
          <w:szCs w:val="26"/>
        </w:rPr>
        <w:t>0</w:t>
      </w:r>
      <w:r w:rsidR="008A497F" w:rsidRPr="00991964">
        <w:rPr>
          <w:rFonts w:ascii="Tahoma" w:hAnsi="Tahoma" w:cs="Tahoma"/>
          <w:b/>
          <w:bCs/>
          <w:sz w:val="26"/>
          <w:szCs w:val="26"/>
        </w:rPr>
        <w:t xml:space="preserve"> </w:t>
      </w:r>
      <w:r w:rsidR="00263161" w:rsidRPr="00991964">
        <w:rPr>
          <w:rFonts w:ascii="Tahoma" w:hAnsi="Tahoma" w:cs="Tahoma"/>
          <w:b/>
          <w:bCs/>
          <w:sz w:val="26"/>
          <w:szCs w:val="26"/>
        </w:rPr>
        <w:t>Crores</w:t>
      </w:r>
      <w:r w:rsidRPr="00991964">
        <w:rPr>
          <w:rFonts w:ascii="Tahoma" w:hAnsi="Tahoma" w:cs="Tahoma"/>
          <w:b/>
          <w:bCs/>
          <w:sz w:val="26"/>
          <w:szCs w:val="26"/>
        </w:rPr>
        <w:t>.</w:t>
      </w:r>
    </w:p>
    <w:p w:rsidR="006E46D3" w:rsidRPr="00991964" w:rsidRDefault="006E46D3" w:rsidP="004C3E2A">
      <w:pPr>
        <w:spacing w:before="120" w:after="0" w:line="380" w:lineRule="atLeast"/>
        <w:rPr>
          <w:rFonts w:ascii="Tahoma" w:hAnsi="Tahoma" w:cs="Tahoma"/>
          <w:b/>
          <w:bCs/>
          <w:sz w:val="26"/>
          <w:szCs w:val="26"/>
        </w:rPr>
      </w:pPr>
      <w:r w:rsidRPr="00991964">
        <w:rPr>
          <w:rFonts w:ascii="Tahoma" w:hAnsi="Tahoma" w:cs="Tahoma"/>
          <w:b/>
          <w:bCs/>
          <w:sz w:val="26"/>
          <w:szCs w:val="26"/>
        </w:rPr>
        <w:t>Preamble:</w:t>
      </w:r>
    </w:p>
    <w:p w:rsidR="00885CBF" w:rsidRPr="00991964" w:rsidRDefault="006E46D3" w:rsidP="004C3E2A">
      <w:pPr>
        <w:spacing w:before="120" w:after="0" w:line="380" w:lineRule="atLeast"/>
        <w:jc w:val="both"/>
        <w:rPr>
          <w:rFonts w:ascii="Tahoma" w:hAnsi="Tahoma" w:cs="Tahoma"/>
          <w:sz w:val="26"/>
          <w:szCs w:val="26"/>
        </w:rPr>
      </w:pPr>
      <w:r w:rsidRPr="00991964">
        <w:rPr>
          <w:rFonts w:ascii="Tahoma" w:hAnsi="Tahoma" w:cs="Tahoma"/>
          <w:b/>
          <w:bCs/>
          <w:sz w:val="26"/>
          <w:szCs w:val="26"/>
        </w:rPr>
        <w:tab/>
      </w:r>
      <w:r w:rsidR="00885CBF" w:rsidRPr="00991964">
        <w:rPr>
          <w:rFonts w:ascii="Tahoma" w:hAnsi="Tahoma" w:cs="Tahoma"/>
          <w:sz w:val="26"/>
          <w:szCs w:val="26"/>
        </w:rPr>
        <w:t xml:space="preserve">Gandikota Lift Irrigation Scheme is </w:t>
      </w:r>
      <w:r w:rsidR="007E42B5" w:rsidRPr="00991964">
        <w:rPr>
          <w:rFonts w:ascii="Tahoma" w:hAnsi="Tahoma" w:cs="Tahoma"/>
          <w:sz w:val="26"/>
          <w:szCs w:val="26"/>
        </w:rPr>
        <w:t>Constructed as a part of GNSS Project to lift 6 TMC of Water from foreshore of Gandikota Reservoir to Paidipalem Reservoir with GKLI Stage-I Pump House near Kondapuram (v)</w:t>
      </w:r>
      <w:r w:rsidR="008F4E8F" w:rsidRPr="00991964">
        <w:rPr>
          <w:rFonts w:ascii="Tahoma" w:hAnsi="Tahoma" w:cs="Tahoma"/>
          <w:sz w:val="26"/>
          <w:szCs w:val="26"/>
        </w:rPr>
        <w:t>;</w:t>
      </w:r>
      <w:r w:rsidR="007E42B5" w:rsidRPr="00991964">
        <w:rPr>
          <w:rFonts w:ascii="Tahoma" w:hAnsi="Tahoma" w:cs="Tahoma"/>
          <w:sz w:val="26"/>
          <w:szCs w:val="26"/>
        </w:rPr>
        <w:t xml:space="preserve"> </w:t>
      </w:r>
      <w:r w:rsidR="00885CBF" w:rsidRPr="00991964">
        <w:rPr>
          <w:rFonts w:ascii="Tahoma" w:hAnsi="Tahoma" w:cs="Tahoma"/>
          <w:sz w:val="26"/>
          <w:szCs w:val="26"/>
        </w:rPr>
        <w:t>contemplated to irrigate 47</w:t>
      </w:r>
      <w:r w:rsidR="007E42B5" w:rsidRPr="00991964">
        <w:rPr>
          <w:rFonts w:ascii="Tahoma" w:hAnsi="Tahoma" w:cs="Tahoma"/>
          <w:sz w:val="26"/>
          <w:szCs w:val="26"/>
        </w:rPr>
        <w:t>,</w:t>
      </w:r>
      <w:r w:rsidR="00885CBF" w:rsidRPr="00991964">
        <w:rPr>
          <w:rFonts w:ascii="Tahoma" w:hAnsi="Tahoma" w:cs="Tahoma"/>
          <w:sz w:val="26"/>
          <w:szCs w:val="26"/>
        </w:rPr>
        <w:t>500 Ac</w:t>
      </w:r>
      <w:r w:rsidR="008938AD" w:rsidRPr="00991964">
        <w:rPr>
          <w:rFonts w:ascii="Tahoma" w:hAnsi="Tahoma" w:cs="Tahoma"/>
          <w:sz w:val="26"/>
          <w:szCs w:val="26"/>
        </w:rPr>
        <w:t xml:space="preserve">res of </w:t>
      </w:r>
      <w:r w:rsidR="007E42B5" w:rsidRPr="00991964">
        <w:rPr>
          <w:rFonts w:ascii="Tahoma" w:hAnsi="Tahoma" w:cs="Tahoma"/>
          <w:sz w:val="26"/>
          <w:szCs w:val="26"/>
        </w:rPr>
        <w:t xml:space="preserve">direct </w:t>
      </w:r>
      <w:r w:rsidR="008938AD" w:rsidRPr="00991964">
        <w:rPr>
          <w:rFonts w:ascii="Tahoma" w:hAnsi="Tahoma" w:cs="Tahoma"/>
          <w:sz w:val="26"/>
          <w:szCs w:val="26"/>
        </w:rPr>
        <w:t>ayacut in Simhadripuram,</w:t>
      </w:r>
      <w:r w:rsidR="007E42B5" w:rsidRPr="00991964">
        <w:rPr>
          <w:rFonts w:ascii="Tahoma" w:hAnsi="Tahoma" w:cs="Tahoma"/>
          <w:sz w:val="26"/>
          <w:szCs w:val="26"/>
        </w:rPr>
        <w:t xml:space="preserve"> </w:t>
      </w:r>
      <w:proofErr w:type="spellStart"/>
      <w:r w:rsidR="00885CBF" w:rsidRPr="00991964">
        <w:rPr>
          <w:rFonts w:ascii="Tahoma" w:hAnsi="Tahoma" w:cs="Tahoma"/>
          <w:sz w:val="26"/>
          <w:szCs w:val="26"/>
        </w:rPr>
        <w:t>Thonduru</w:t>
      </w:r>
      <w:proofErr w:type="spellEnd"/>
      <w:r w:rsidR="00885CBF" w:rsidRPr="00991964">
        <w:rPr>
          <w:rFonts w:ascii="Tahoma" w:hAnsi="Tahoma" w:cs="Tahoma"/>
          <w:sz w:val="26"/>
          <w:szCs w:val="26"/>
        </w:rPr>
        <w:t xml:space="preserve"> and Kondapuram</w:t>
      </w:r>
      <w:r w:rsidR="008938AD" w:rsidRPr="00991964">
        <w:rPr>
          <w:rFonts w:ascii="Tahoma" w:hAnsi="Tahoma" w:cs="Tahoma"/>
          <w:sz w:val="26"/>
          <w:szCs w:val="26"/>
        </w:rPr>
        <w:t xml:space="preserve"> </w:t>
      </w:r>
      <w:r w:rsidR="00885CBF" w:rsidRPr="00991964">
        <w:rPr>
          <w:rFonts w:ascii="Tahoma" w:hAnsi="Tahoma" w:cs="Tahoma"/>
          <w:sz w:val="26"/>
          <w:szCs w:val="26"/>
        </w:rPr>
        <w:t xml:space="preserve">Mandals of Kadapa District </w:t>
      </w:r>
      <w:r w:rsidR="007E42B5" w:rsidRPr="00991964">
        <w:rPr>
          <w:rFonts w:ascii="Tahoma" w:hAnsi="Tahoma" w:cs="Tahoma"/>
          <w:sz w:val="26"/>
          <w:szCs w:val="26"/>
        </w:rPr>
        <w:t>and</w:t>
      </w:r>
      <w:r w:rsidR="008938AD" w:rsidRPr="00991964">
        <w:rPr>
          <w:rFonts w:ascii="Tahoma" w:hAnsi="Tahoma" w:cs="Tahoma"/>
          <w:sz w:val="26"/>
          <w:szCs w:val="26"/>
        </w:rPr>
        <w:t xml:space="preserve"> </w:t>
      </w:r>
      <w:r w:rsidR="008F4E8F" w:rsidRPr="00991964">
        <w:rPr>
          <w:rFonts w:ascii="Tahoma" w:hAnsi="Tahoma" w:cs="Tahoma"/>
          <w:sz w:val="26"/>
          <w:szCs w:val="26"/>
        </w:rPr>
        <w:t xml:space="preserve">also to </w:t>
      </w:r>
      <w:r w:rsidR="008938AD" w:rsidRPr="00991964">
        <w:rPr>
          <w:rFonts w:ascii="Tahoma" w:hAnsi="Tahoma" w:cs="Tahoma"/>
          <w:sz w:val="26"/>
          <w:szCs w:val="26"/>
        </w:rPr>
        <w:t>stabilize 41</w:t>
      </w:r>
      <w:r w:rsidR="007E42B5" w:rsidRPr="00991964">
        <w:rPr>
          <w:rFonts w:ascii="Tahoma" w:hAnsi="Tahoma" w:cs="Tahoma"/>
          <w:sz w:val="26"/>
          <w:szCs w:val="26"/>
        </w:rPr>
        <w:t>,</w:t>
      </w:r>
      <w:r w:rsidR="008938AD" w:rsidRPr="00991964">
        <w:rPr>
          <w:rFonts w:ascii="Tahoma" w:hAnsi="Tahoma" w:cs="Tahoma"/>
          <w:sz w:val="26"/>
          <w:szCs w:val="26"/>
        </w:rPr>
        <w:t>000 acres of A</w:t>
      </w:r>
      <w:r w:rsidR="00885CBF" w:rsidRPr="00991964">
        <w:rPr>
          <w:rFonts w:ascii="Tahoma" w:hAnsi="Tahoma" w:cs="Tahoma"/>
          <w:sz w:val="26"/>
          <w:szCs w:val="26"/>
        </w:rPr>
        <w:t>yacut under Pulivendula Branch Canal system</w:t>
      </w:r>
      <w:r w:rsidR="0021092A" w:rsidRPr="00991964">
        <w:rPr>
          <w:rFonts w:ascii="Tahoma" w:hAnsi="Tahoma" w:cs="Tahoma"/>
          <w:sz w:val="26"/>
          <w:szCs w:val="26"/>
        </w:rPr>
        <w:t xml:space="preserve"> </w:t>
      </w:r>
      <w:r w:rsidR="007E42B5" w:rsidRPr="00991964">
        <w:rPr>
          <w:rFonts w:ascii="Tahoma" w:hAnsi="Tahoma" w:cs="Tahoma"/>
          <w:sz w:val="26"/>
          <w:szCs w:val="26"/>
        </w:rPr>
        <w:t>with GKL</w:t>
      </w:r>
      <w:r w:rsidR="0021092A" w:rsidRPr="00991964">
        <w:rPr>
          <w:rFonts w:ascii="Tahoma" w:hAnsi="Tahoma" w:cs="Tahoma"/>
          <w:sz w:val="26"/>
          <w:szCs w:val="26"/>
        </w:rPr>
        <w:t>I</w:t>
      </w:r>
      <w:r w:rsidR="007E42B5" w:rsidRPr="00991964">
        <w:rPr>
          <w:rFonts w:ascii="Tahoma" w:hAnsi="Tahoma" w:cs="Tahoma"/>
          <w:sz w:val="26"/>
          <w:szCs w:val="26"/>
        </w:rPr>
        <w:t xml:space="preserve"> Stage-II </w:t>
      </w:r>
      <w:r w:rsidR="0021092A" w:rsidRPr="00991964">
        <w:rPr>
          <w:rFonts w:ascii="Tahoma" w:hAnsi="Tahoma" w:cs="Tahoma"/>
          <w:sz w:val="26"/>
          <w:szCs w:val="26"/>
        </w:rPr>
        <w:t>P</w:t>
      </w:r>
      <w:r w:rsidR="007E42B5" w:rsidRPr="00991964">
        <w:rPr>
          <w:rFonts w:ascii="Tahoma" w:hAnsi="Tahoma" w:cs="Tahoma"/>
          <w:sz w:val="26"/>
          <w:szCs w:val="26"/>
        </w:rPr>
        <w:t>ump House near Himakuntla (v)</w:t>
      </w:r>
      <w:r w:rsidR="00885CBF" w:rsidRPr="00991964">
        <w:rPr>
          <w:rFonts w:ascii="Tahoma" w:hAnsi="Tahoma" w:cs="Tahoma"/>
          <w:sz w:val="26"/>
          <w:szCs w:val="26"/>
        </w:rPr>
        <w:t>.</w:t>
      </w:r>
      <w:r w:rsidR="008938AD" w:rsidRPr="00991964">
        <w:rPr>
          <w:rFonts w:ascii="Tahoma" w:hAnsi="Tahoma" w:cs="Tahoma"/>
          <w:sz w:val="26"/>
          <w:szCs w:val="26"/>
        </w:rPr>
        <w:t xml:space="preserve"> The entire A</w:t>
      </w:r>
      <w:r w:rsidR="00885CBF" w:rsidRPr="00991964">
        <w:rPr>
          <w:rFonts w:ascii="Tahoma" w:hAnsi="Tahoma" w:cs="Tahoma"/>
          <w:sz w:val="26"/>
          <w:szCs w:val="26"/>
        </w:rPr>
        <w:t>yacut is designed for Micro irrigation.</w:t>
      </w:r>
    </w:p>
    <w:p w:rsidR="00885CBF" w:rsidRPr="00991964" w:rsidRDefault="006163F3" w:rsidP="004C3E2A">
      <w:pPr>
        <w:spacing w:before="120" w:after="0" w:line="380" w:lineRule="atLeast"/>
        <w:ind w:firstLine="720"/>
        <w:jc w:val="both"/>
        <w:rPr>
          <w:rFonts w:ascii="Tahoma" w:hAnsi="Tahoma" w:cs="Tahoma"/>
          <w:sz w:val="26"/>
          <w:szCs w:val="26"/>
        </w:rPr>
      </w:pPr>
      <w:r w:rsidRPr="00991964">
        <w:rPr>
          <w:rFonts w:ascii="Tahoma" w:hAnsi="Tahoma" w:cs="Tahoma"/>
          <w:sz w:val="26"/>
          <w:szCs w:val="26"/>
        </w:rPr>
        <w:t xml:space="preserve">The GKLI scheme was proposed to create the irrigation facilities for the dry prone area of Pulivendula in Rayalaseema region to avoid public migration.  In this connection, as per the request of public &amp; public Representatives, initially the </w:t>
      </w:r>
      <w:r w:rsidR="008938AD" w:rsidRPr="00991964">
        <w:rPr>
          <w:rFonts w:ascii="Tahoma" w:hAnsi="Tahoma" w:cs="Tahoma"/>
          <w:sz w:val="26"/>
          <w:szCs w:val="26"/>
        </w:rPr>
        <w:t>G</w:t>
      </w:r>
      <w:r w:rsidR="00885CBF" w:rsidRPr="00991964">
        <w:rPr>
          <w:rFonts w:ascii="Tahoma" w:hAnsi="Tahoma" w:cs="Tahoma"/>
          <w:sz w:val="26"/>
          <w:szCs w:val="26"/>
        </w:rPr>
        <w:t xml:space="preserve">overnment has </w:t>
      </w:r>
      <w:r w:rsidR="008938AD" w:rsidRPr="00991964">
        <w:rPr>
          <w:rFonts w:ascii="Tahoma" w:hAnsi="Tahoma" w:cs="Tahoma"/>
          <w:sz w:val="26"/>
          <w:szCs w:val="26"/>
        </w:rPr>
        <w:t>accorded</w:t>
      </w:r>
      <w:r w:rsidR="00885CBF" w:rsidRPr="00991964">
        <w:rPr>
          <w:rFonts w:ascii="Tahoma" w:hAnsi="Tahoma" w:cs="Tahoma"/>
          <w:sz w:val="26"/>
          <w:szCs w:val="26"/>
        </w:rPr>
        <w:t xml:space="preserve"> administrative approval for Rs.271.00Crores vide G.O. Ms.No.5 I&amp;CAD</w:t>
      </w:r>
      <w:r w:rsidR="008938AD" w:rsidRPr="00991964">
        <w:rPr>
          <w:rFonts w:ascii="Tahoma" w:hAnsi="Tahoma" w:cs="Tahoma"/>
          <w:sz w:val="26"/>
          <w:szCs w:val="26"/>
        </w:rPr>
        <w:t xml:space="preserve"> </w:t>
      </w:r>
      <w:r w:rsidR="00885CBF" w:rsidRPr="00991964">
        <w:rPr>
          <w:rFonts w:ascii="Tahoma" w:hAnsi="Tahoma" w:cs="Tahoma"/>
          <w:sz w:val="26"/>
          <w:szCs w:val="26"/>
        </w:rPr>
        <w:t>(PW :Maj.Irri.VI)/2006-1 dated 11.01.2005 for system capacity of 3 TMC and direct ayacut of 5000 acres.</w:t>
      </w:r>
    </w:p>
    <w:p w:rsidR="00885CBF" w:rsidRPr="00991964" w:rsidRDefault="006163F3" w:rsidP="004C3E2A">
      <w:pPr>
        <w:spacing w:before="120" w:after="0" w:line="380" w:lineRule="atLeast"/>
        <w:ind w:firstLine="720"/>
        <w:jc w:val="both"/>
        <w:rPr>
          <w:rFonts w:ascii="Tahoma" w:hAnsi="Tahoma" w:cs="Tahoma"/>
          <w:sz w:val="26"/>
          <w:szCs w:val="26"/>
        </w:rPr>
      </w:pPr>
      <w:r w:rsidRPr="00991964">
        <w:rPr>
          <w:rFonts w:ascii="Tahoma" w:hAnsi="Tahoma" w:cs="Tahoma"/>
          <w:sz w:val="26"/>
          <w:szCs w:val="26"/>
        </w:rPr>
        <w:t>Further t</w:t>
      </w:r>
      <w:r w:rsidR="00885CBF" w:rsidRPr="00991964">
        <w:rPr>
          <w:rFonts w:ascii="Tahoma" w:hAnsi="Tahoma" w:cs="Tahoma"/>
          <w:sz w:val="26"/>
          <w:szCs w:val="26"/>
        </w:rPr>
        <w:t xml:space="preserve">he </w:t>
      </w:r>
      <w:r w:rsidRPr="00991964">
        <w:rPr>
          <w:rFonts w:ascii="Tahoma" w:hAnsi="Tahoma" w:cs="Tahoma"/>
          <w:sz w:val="26"/>
          <w:szCs w:val="26"/>
        </w:rPr>
        <w:t>G</w:t>
      </w:r>
      <w:r w:rsidR="00885CBF" w:rsidRPr="00991964">
        <w:rPr>
          <w:rFonts w:ascii="Tahoma" w:hAnsi="Tahoma" w:cs="Tahoma"/>
          <w:sz w:val="26"/>
          <w:szCs w:val="26"/>
        </w:rPr>
        <w:t xml:space="preserve">overnment has </w:t>
      </w:r>
      <w:r w:rsidR="008938AD" w:rsidRPr="00991964">
        <w:rPr>
          <w:rFonts w:ascii="Tahoma" w:hAnsi="Tahoma" w:cs="Tahoma"/>
          <w:sz w:val="26"/>
          <w:szCs w:val="26"/>
        </w:rPr>
        <w:t>accorded</w:t>
      </w:r>
      <w:r w:rsidR="00885CBF" w:rsidRPr="00991964">
        <w:rPr>
          <w:rFonts w:ascii="Tahoma" w:hAnsi="Tahoma" w:cs="Tahoma"/>
          <w:sz w:val="26"/>
          <w:szCs w:val="26"/>
        </w:rPr>
        <w:t xml:space="preserve"> revised administrative approval for Rs.837.00Crores vide G.O. Ms.No.222 I&amp;CAD</w:t>
      </w:r>
      <w:r w:rsidR="008938AD" w:rsidRPr="00991964">
        <w:rPr>
          <w:rFonts w:ascii="Tahoma" w:hAnsi="Tahoma" w:cs="Tahoma"/>
          <w:sz w:val="26"/>
          <w:szCs w:val="26"/>
        </w:rPr>
        <w:t xml:space="preserve"> </w:t>
      </w:r>
      <w:r w:rsidR="00885CBF" w:rsidRPr="00991964">
        <w:rPr>
          <w:rFonts w:ascii="Tahoma" w:hAnsi="Tahoma" w:cs="Tahoma"/>
          <w:sz w:val="26"/>
          <w:szCs w:val="26"/>
        </w:rPr>
        <w:t>(</w:t>
      </w:r>
      <w:proofErr w:type="spellStart"/>
      <w:r w:rsidR="00885CBF" w:rsidRPr="00991964">
        <w:rPr>
          <w:rFonts w:ascii="Tahoma" w:hAnsi="Tahoma" w:cs="Tahoma"/>
          <w:sz w:val="26"/>
          <w:szCs w:val="26"/>
        </w:rPr>
        <w:t>PW:Maj.Irri.VI</w:t>
      </w:r>
      <w:proofErr w:type="spellEnd"/>
      <w:r w:rsidR="00885CBF" w:rsidRPr="00991964">
        <w:rPr>
          <w:rFonts w:ascii="Tahoma" w:hAnsi="Tahoma" w:cs="Tahoma"/>
          <w:sz w:val="26"/>
          <w:szCs w:val="26"/>
        </w:rPr>
        <w:t>)/2006-1 da</w:t>
      </w:r>
      <w:r w:rsidR="008938AD" w:rsidRPr="00991964">
        <w:rPr>
          <w:rFonts w:ascii="Tahoma" w:hAnsi="Tahoma" w:cs="Tahoma"/>
          <w:sz w:val="26"/>
          <w:szCs w:val="26"/>
        </w:rPr>
        <w:t xml:space="preserve">ted 14.12.2006 duly revising </w:t>
      </w:r>
      <w:r w:rsidR="006E46D3" w:rsidRPr="00991964">
        <w:rPr>
          <w:rFonts w:ascii="Tahoma" w:hAnsi="Tahoma" w:cs="Tahoma"/>
          <w:sz w:val="26"/>
          <w:szCs w:val="26"/>
        </w:rPr>
        <w:t xml:space="preserve">the </w:t>
      </w:r>
      <w:r w:rsidR="00885CBF" w:rsidRPr="00991964">
        <w:rPr>
          <w:rFonts w:ascii="Tahoma" w:hAnsi="Tahoma" w:cs="Tahoma"/>
          <w:sz w:val="26"/>
          <w:szCs w:val="26"/>
        </w:rPr>
        <w:t>syste</w:t>
      </w:r>
      <w:r w:rsidR="008938AD" w:rsidRPr="00991964">
        <w:rPr>
          <w:rFonts w:ascii="Tahoma" w:hAnsi="Tahoma" w:cs="Tahoma"/>
          <w:sz w:val="26"/>
          <w:szCs w:val="26"/>
        </w:rPr>
        <w:t>m capacity to 6 TMC and direct A</w:t>
      </w:r>
      <w:r w:rsidR="00885CBF" w:rsidRPr="00991964">
        <w:rPr>
          <w:rFonts w:ascii="Tahoma" w:hAnsi="Tahoma" w:cs="Tahoma"/>
          <w:sz w:val="26"/>
          <w:szCs w:val="26"/>
        </w:rPr>
        <w:t>yacut of 47</w:t>
      </w:r>
      <w:r w:rsidRPr="00991964">
        <w:rPr>
          <w:rFonts w:ascii="Tahoma" w:hAnsi="Tahoma" w:cs="Tahoma"/>
          <w:sz w:val="26"/>
          <w:szCs w:val="26"/>
        </w:rPr>
        <w:t>,</w:t>
      </w:r>
      <w:r w:rsidR="00885CBF" w:rsidRPr="00991964">
        <w:rPr>
          <w:rFonts w:ascii="Tahoma" w:hAnsi="Tahoma" w:cs="Tahoma"/>
          <w:sz w:val="26"/>
          <w:szCs w:val="26"/>
        </w:rPr>
        <w:t>500 acres.</w:t>
      </w:r>
    </w:p>
    <w:p w:rsidR="00885CBF" w:rsidRPr="00991964" w:rsidRDefault="00356535" w:rsidP="004C3E2A">
      <w:pPr>
        <w:spacing w:before="120" w:after="0" w:line="380" w:lineRule="atLeast"/>
        <w:ind w:firstLine="720"/>
        <w:jc w:val="both"/>
        <w:rPr>
          <w:rFonts w:ascii="Tahoma" w:hAnsi="Tahoma" w:cs="Tahoma"/>
          <w:sz w:val="26"/>
          <w:szCs w:val="26"/>
        </w:rPr>
      </w:pPr>
      <w:r w:rsidRPr="00991964">
        <w:rPr>
          <w:rFonts w:ascii="Tahoma" w:hAnsi="Tahoma" w:cs="Tahoma"/>
          <w:sz w:val="26"/>
          <w:szCs w:val="26"/>
        </w:rPr>
        <w:t xml:space="preserve">The work was </w:t>
      </w:r>
      <w:r w:rsidR="006163F3" w:rsidRPr="00991964">
        <w:rPr>
          <w:rFonts w:ascii="Tahoma" w:hAnsi="Tahoma" w:cs="Tahoma"/>
          <w:sz w:val="26"/>
          <w:szCs w:val="26"/>
        </w:rPr>
        <w:t>entrusted</w:t>
      </w:r>
      <w:r w:rsidRPr="00991964">
        <w:rPr>
          <w:rFonts w:ascii="Tahoma" w:hAnsi="Tahoma" w:cs="Tahoma"/>
          <w:sz w:val="26"/>
          <w:szCs w:val="26"/>
        </w:rPr>
        <w:t xml:space="preserve"> to M/S KBL-</w:t>
      </w:r>
      <w:proofErr w:type="spellStart"/>
      <w:proofErr w:type="gramStart"/>
      <w:r w:rsidRPr="00991964">
        <w:rPr>
          <w:rFonts w:ascii="Tahoma" w:hAnsi="Tahoma" w:cs="Tahoma"/>
          <w:sz w:val="26"/>
          <w:szCs w:val="26"/>
        </w:rPr>
        <w:t>MCCl</w:t>
      </w:r>
      <w:proofErr w:type="spellEnd"/>
      <w:r w:rsidRPr="00991964">
        <w:rPr>
          <w:rFonts w:ascii="Tahoma" w:hAnsi="Tahoma" w:cs="Tahoma"/>
          <w:sz w:val="26"/>
          <w:szCs w:val="26"/>
        </w:rPr>
        <w:t>(</w:t>
      </w:r>
      <w:proofErr w:type="gramEnd"/>
      <w:r w:rsidRPr="00991964">
        <w:rPr>
          <w:rFonts w:ascii="Tahoma" w:hAnsi="Tahoma" w:cs="Tahoma"/>
          <w:sz w:val="26"/>
          <w:szCs w:val="26"/>
        </w:rPr>
        <w:t xml:space="preserve">JV), Pune </w:t>
      </w:r>
      <w:r w:rsidR="006163F3" w:rsidRPr="00991964">
        <w:rPr>
          <w:rFonts w:ascii="Tahoma" w:hAnsi="Tahoma" w:cs="Tahoma"/>
          <w:sz w:val="26"/>
          <w:szCs w:val="26"/>
        </w:rPr>
        <w:t>vide</w:t>
      </w:r>
      <w:r w:rsidRPr="00991964">
        <w:rPr>
          <w:rFonts w:ascii="Tahoma" w:hAnsi="Tahoma" w:cs="Tahoma"/>
          <w:sz w:val="26"/>
          <w:szCs w:val="26"/>
        </w:rPr>
        <w:t xml:space="preserve"> Agreement No.5 SE/2004-05 dated:31.03.2005</w:t>
      </w:r>
      <w:r w:rsidR="006163F3" w:rsidRPr="00991964">
        <w:rPr>
          <w:rFonts w:ascii="Tahoma" w:hAnsi="Tahoma" w:cs="Tahoma"/>
          <w:sz w:val="26"/>
          <w:szCs w:val="26"/>
        </w:rPr>
        <w:t xml:space="preserve"> on tender basis </w:t>
      </w:r>
      <w:r w:rsidR="00A53851" w:rsidRPr="00991964">
        <w:rPr>
          <w:rFonts w:ascii="Tahoma" w:hAnsi="Tahoma" w:cs="Tahoma"/>
          <w:sz w:val="26"/>
          <w:szCs w:val="26"/>
        </w:rPr>
        <w:t>under EPC System</w:t>
      </w:r>
      <w:r w:rsidRPr="00991964">
        <w:rPr>
          <w:rFonts w:ascii="Tahoma" w:hAnsi="Tahoma" w:cs="Tahoma"/>
          <w:sz w:val="26"/>
          <w:szCs w:val="26"/>
        </w:rPr>
        <w:t>. The total contract value of work is 727.40 Crores.</w:t>
      </w:r>
    </w:p>
    <w:p w:rsidR="00356535" w:rsidRPr="00991964" w:rsidRDefault="00356535" w:rsidP="004C3E2A">
      <w:pPr>
        <w:spacing w:before="120" w:after="0" w:line="380" w:lineRule="atLeast"/>
        <w:ind w:firstLine="720"/>
        <w:jc w:val="both"/>
        <w:rPr>
          <w:rFonts w:ascii="Tahoma" w:hAnsi="Tahoma" w:cs="Tahoma"/>
          <w:sz w:val="26"/>
          <w:szCs w:val="26"/>
        </w:rPr>
      </w:pPr>
      <w:r w:rsidRPr="00991964">
        <w:rPr>
          <w:rFonts w:ascii="Tahoma" w:hAnsi="Tahoma" w:cs="Tahoma"/>
          <w:sz w:val="26"/>
          <w:szCs w:val="26"/>
        </w:rPr>
        <w:t>The construction of Pump House and Erection of Motors and Pumps with all Electrical</w:t>
      </w:r>
      <w:r w:rsidR="008938AD" w:rsidRPr="00991964">
        <w:rPr>
          <w:rFonts w:ascii="Tahoma" w:hAnsi="Tahoma" w:cs="Tahoma"/>
          <w:sz w:val="26"/>
          <w:szCs w:val="26"/>
        </w:rPr>
        <w:t xml:space="preserve"> </w:t>
      </w:r>
      <w:r w:rsidRPr="00991964">
        <w:rPr>
          <w:rFonts w:ascii="Tahoma" w:hAnsi="Tahoma" w:cs="Tahoma"/>
          <w:sz w:val="26"/>
          <w:szCs w:val="26"/>
        </w:rPr>
        <w:t>and Mechanical components, 132/11KV Sub-station and Pressure mains for</w:t>
      </w:r>
      <w:r w:rsidR="00A53851" w:rsidRPr="00991964">
        <w:rPr>
          <w:rFonts w:ascii="Tahoma" w:hAnsi="Tahoma" w:cs="Tahoma"/>
          <w:sz w:val="26"/>
          <w:szCs w:val="26"/>
        </w:rPr>
        <w:t xml:space="preserve"> a length of Km.10.00 in two rows is completed </w:t>
      </w:r>
      <w:r w:rsidRPr="00991964">
        <w:rPr>
          <w:rFonts w:ascii="Tahoma" w:hAnsi="Tahoma" w:cs="Tahoma"/>
          <w:sz w:val="26"/>
          <w:szCs w:val="26"/>
        </w:rPr>
        <w:t>And also the testing and commissioning of all motors and pumps is completed during Jan-Feb 2017 duly pumping about 1.00TMC of water.</w:t>
      </w:r>
      <w:r w:rsidR="008938AD" w:rsidRPr="00991964">
        <w:rPr>
          <w:rFonts w:ascii="Tahoma" w:hAnsi="Tahoma" w:cs="Tahoma"/>
          <w:sz w:val="26"/>
          <w:szCs w:val="26"/>
        </w:rPr>
        <w:t xml:space="preserve"> </w:t>
      </w:r>
      <w:r w:rsidRPr="00991964">
        <w:rPr>
          <w:rFonts w:ascii="Tahoma" w:hAnsi="Tahoma" w:cs="Tahoma"/>
          <w:sz w:val="26"/>
          <w:szCs w:val="26"/>
        </w:rPr>
        <w:t>The Paidipalem Balancing Reservoir</w:t>
      </w:r>
      <w:r w:rsidR="008938AD" w:rsidRPr="00991964">
        <w:rPr>
          <w:rFonts w:ascii="Tahoma" w:hAnsi="Tahoma" w:cs="Tahoma"/>
          <w:sz w:val="26"/>
          <w:szCs w:val="26"/>
        </w:rPr>
        <w:t xml:space="preserve"> </w:t>
      </w:r>
      <w:r w:rsidRPr="00991964">
        <w:rPr>
          <w:rFonts w:ascii="Tahoma" w:hAnsi="Tahoma" w:cs="Tahoma"/>
          <w:sz w:val="26"/>
          <w:szCs w:val="26"/>
        </w:rPr>
        <w:t>with gross capacity of 6TMC is also completed. The scheme is inaugurated by the</w:t>
      </w:r>
      <w:r w:rsidR="008B6C73" w:rsidRPr="00991964">
        <w:rPr>
          <w:rFonts w:ascii="Tahoma" w:hAnsi="Tahoma" w:cs="Tahoma"/>
          <w:sz w:val="26"/>
          <w:szCs w:val="26"/>
        </w:rPr>
        <w:t xml:space="preserve"> then</w:t>
      </w:r>
      <w:r w:rsidRPr="00991964">
        <w:rPr>
          <w:rFonts w:ascii="Tahoma" w:hAnsi="Tahoma" w:cs="Tahoma"/>
          <w:sz w:val="26"/>
          <w:szCs w:val="26"/>
        </w:rPr>
        <w:t xml:space="preserve"> Hon’ble Chief Minister of Andhra Pradesh on 11.01.2017.</w:t>
      </w:r>
    </w:p>
    <w:p w:rsidR="00A53851" w:rsidRPr="00991964" w:rsidRDefault="00356535" w:rsidP="00354AA4">
      <w:pPr>
        <w:spacing w:before="120" w:after="120" w:line="400" w:lineRule="atLeast"/>
        <w:ind w:firstLine="720"/>
        <w:jc w:val="both"/>
        <w:rPr>
          <w:rFonts w:ascii="Tahoma" w:hAnsi="Tahoma" w:cs="Tahoma"/>
          <w:sz w:val="26"/>
          <w:szCs w:val="26"/>
        </w:rPr>
      </w:pPr>
      <w:r w:rsidRPr="00991964">
        <w:rPr>
          <w:rFonts w:ascii="Tahoma" w:hAnsi="Tahoma" w:cs="Tahoma"/>
          <w:sz w:val="26"/>
          <w:szCs w:val="26"/>
        </w:rPr>
        <w:lastRenderedPageBreak/>
        <w:t>The Construction of stage-II Pump house and Erection of Motors and Pumps with all Electrical and Mechanical components,</w:t>
      </w:r>
      <w:r w:rsidR="00A53851" w:rsidRPr="00991964">
        <w:rPr>
          <w:rFonts w:ascii="Tahoma" w:hAnsi="Tahoma" w:cs="Tahoma"/>
          <w:sz w:val="26"/>
          <w:szCs w:val="26"/>
        </w:rPr>
        <w:t xml:space="preserve"> </w:t>
      </w:r>
      <w:r w:rsidRPr="00991964">
        <w:rPr>
          <w:rFonts w:ascii="Tahoma" w:hAnsi="Tahoma" w:cs="Tahoma"/>
          <w:sz w:val="26"/>
          <w:szCs w:val="26"/>
        </w:rPr>
        <w:t xml:space="preserve">33/6.6 KV Sub-station and Pressure mains for 1.525 Km </w:t>
      </w:r>
      <w:r w:rsidR="000B3149" w:rsidRPr="00991964">
        <w:rPr>
          <w:rFonts w:ascii="Tahoma" w:hAnsi="Tahoma" w:cs="Tahoma"/>
          <w:sz w:val="26"/>
          <w:szCs w:val="26"/>
        </w:rPr>
        <w:t xml:space="preserve">length in three rows is completed </w:t>
      </w:r>
      <w:r w:rsidR="00A53851" w:rsidRPr="00991964">
        <w:rPr>
          <w:rFonts w:ascii="Tahoma" w:hAnsi="Tahoma" w:cs="Tahoma"/>
          <w:sz w:val="26"/>
          <w:szCs w:val="26"/>
        </w:rPr>
        <w:t>for</w:t>
      </w:r>
      <w:r w:rsidR="000B3149" w:rsidRPr="00991964">
        <w:rPr>
          <w:rFonts w:ascii="Tahoma" w:hAnsi="Tahoma" w:cs="Tahoma"/>
          <w:sz w:val="26"/>
          <w:szCs w:val="26"/>
        </w:rPr>
        <w:t xml:space="preserve"> PBC system.</w:t>
      </w:r>
      <w:r w:rsidR="008938AD" w:rsidRPr="00991964">
        <w:rPr>
          <w:rFonts w:ascii="Tahoma" w:hAnsi="Tahoma" w:cs="Tahoma"/>
          <w:sz w:val="26"/>
          <w:szCs w:val="26"/>
        </w:rPr>
        <w:t xml:space="preserve"> </w:t>
      </w:r>
      <w:r w:rsidR="000B3149" w:rsidRPr="00991964">
        <w:rPr>
          <w:rFonts w:ascii="Tahoma" w:hAnsi="Tahoma" w:cs="Tahoma"/>
          <w:sz w:val="26"/>
          <w:szCs w:val="26"/>
        </w:rPr>
        <w:t>Testing and commissioning of all motors and pump s is completed during Jan-Feb 2017 duly pumping about 0.34TMC of water in to PBC system.</w:t>
      </w:r>
      <w:r w:rsidR="008938AD" w:rsidRPr="00991964">
        <w:rPr>
          <w:rFonts w:ascii="Tahoma" w:hAnsi="Tahoma" w:cs="Tahoma"/>
          <w:sz w:val="26"/>
          <w:szCs w:val="26"/>
        </w:rPr>
        <w:t xml:space="preserve"> </w:t>
      </w:r>
    </w:p>
    <w:p w:rsidR="00356535" w:rsidRPr="00991964" w:rsidRDefault="008938AD" w:rsidP="00354AA4">
      <w:pPr>
        <w:spacing w:before="120" w:after="120" w:line="400" w:lineRule="atLeast"/>
        <w:ind w:firstLine="720"/>
        <w:jc w:val="both"/>
        <w:rPr>
          <w:rFonts w:ascii="Tahoma" w:hAnsi="Tahoma" w:cs="Tahoma"/>
          <w:sz w:val="26"/>
          <w:szCs w:val="26"/>
        </w:rPr>
      </w:pPr>
      <w:r w:rsidRPr="00991964">
        <w:rPr>
          <w:rFonts w:ascii="Tahoma" w:hAnsi="Tahoma" w:cs="Tahoma"/>
          <w:sz w:val="26"/>
          <w:szCs w:val="26"/>
        </w:rPr>
        <w:t>From</w:t>
      </w:r>
      <w:r w:rsidR="00A53851" w:rsidRPr="00991964">
        <w:rPr>
          <w:rFonts w:ascii="Tahoma" w:hAnsi="Tahoma" w:cs="Tahoma"/>
          <w:sz w:val="26"/>
          <w:szCs w:val="26"/>
        </w:rPr>
        <w:t xml:space="preserve"> Commissioning </w:t>
      </w:r>
      <w:r w:rsidRPr="00991964">
        <w:rPr>
          <w:rFonts w:ascii="Tahoma" w:hAnsi="Tahoma" w:cs="Tahoma"/>
          <w:sz w:val="26"/>
          <w:szCs w:val="26"/>
        </w:rPr>
        <w:t>day</w:t>
      </w:r>
      <w:r w:rsidR="00C532A5" w:rsidRPr="00991964">
        <w:rPr>
          <w:rFonts w:ascii="Tahoma" w:hAnsi="Tahoma" w:cs="Tahoma"/>
          <w:sz w:val="26"/>
          <w:szCs w:val="26"/>
        </w:rPr>
        <w:t xml:space="preserve"> onwards</w:t>
      </w:r>
      <w:r w:rsidRPr="00991964">
        <w:rPr>
          <w:rFonts w:ascii="Tahoma" w:hAnsi="Tahoma" w:cs="Tahoma"/>
          <w:sz w:val="26"/>
          <w:szCs w:val="26"/>
        </w:rPr>
        <w:t xml:space="preserve"> the quantity of water lifted from Stage-1 and Stage-2 Pump Houses </w:t>
      </w:r>
      <w:r w:rsidR="00A53851" w:rsidRPr="00991964">
        <w:rPr>
          <w:rFonts w:ascii="Tahoma" w:hAnsi="Tahoma" w:cs="Tahoma"/>
          <w:sz w:val="26"/>
          <w:szCs w:val="26"/>
        </w:rPr>
        <w:t xml:space="preserve">is </w:t>
      </w:r>
      <w:r w:rsidRPr="00991964">
        <w:rPr>
          <w:rFonts w:ascii="Tahoma" w:hAnsi="Tahoma" w:cs="Tahoma"/>
          <w:sz w:val="26"/>
          <w:szCs w:val="26"/>
        </w:rPr>
        <w:t>as follows.</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356"/>
        <w:gridCol w:w="1355"/>
        <w:gridCol w:w="1355"/>
        <w:gridCol w:w="1355"/>
        <w:gridCol w:w="1355"/>
        <w:gridCol w:w="1355"/>
        <w:gridCol w:w="1355"/>
      </w:tblGrid>
      <w:tr w:rsidR="002C4E2A" w:rsidRPr="00991964" w:rsidTr="00CB72BF">
        <w:trPr>
          <w:trHeight w:val="737"/>
          <w:jc w:val="center"/>
        </w:trPr>
        <w:tc>
          <w:tcPr>
            <w:tcW w:w="714" w:type="pct"/>
          </w:tcPr>
          <w:p w:rsidR="002C4E2A" w:rsidRPr="00991964" w:rsidRDefault="002C4E2A" w:rsidP="00E270D3">
            <w:pPr>
              <w:spacing w:after="0" w:line="240" w:lineRule="auto"/>
              <w:jc w:val="center"/>
              <w:rPr>
                <w:rFonts w:ascii="Tahoma" w:hAnsi="Tahoma" w:cs="Tahoma"/>
                <w:bCs/>
                <w:sz w:val="26"/>
                <w:szCs w:val="26"/>
              </w:rPr>
            </w:pPr>
            <w:r w:rsidRPr="00991964">
              <w:rPr>
                <w:rFonts w:ascii="Tahoma" w:hAnsi="Tahoma" w:cs="Tahoma"/>
                <w:bCs/>
                <w:sz w:val="26"/>
                <w:szCs w:val="26"/>
              </w:rPr>
              <w:t>Pumping Station</w:t>
            </w:r>
          </w:p>
        </w:tc>
        <w:tc>
          <w:tcPr>
            <w:tcW w:w="714" w:type="pct"/>
            <w:vAlign w:val="center"/>
          </w:tcPr>
          <w:p w:rsidR="002C4E2A" w:rsidRPr="00991964" w:rsidRDefault="002C4E2A" w:rsidP="00E270D3">
            <w:pPr>
              <w:spacing w:after="0" w:line="240" w:lineRule="auto"/>
              <w:jc w:val="center"/>
              <w:rPr>
                <w:rFonts w:ascii="Tahoma" w:hAnsi="Tahoma" w:cs="Tahoma"/>
                <w:bCs/>
              </w:rPr>
            </w:pPr>
            <w:r w:rsidRPr="00991964">
              <w:rPr>
                <w:rFonts w:ascii="Tahoma" w:hAnsi="Tahoma" w:cs="Tahoma"/>
                <w:bCs/>
              </w:rPr>
              <w:t>FY:2017-18</w:t>
            </w:r>
          </w:p>
        </w:tc>
        <w:tc>
          <w:tcPr>
            <w:tcW w:w="714" w:type="pct"/>
            <w:vAlign w:val="center"/>
          </w:tcPr>
          <w:p w:rsidR="002C4E2A" w:rsidRPr="00991964" w:rsidRDefault="002C4E2A" w:rsidP="00E270D3">
            <w:pPr>
              <w:spacing w:after="0" w:line="240" w:lineRule="auto"/>
              <w:jc w:val="center"/>
              <w:rPr>
                <w:rFonts w:ascii="Tahoma" w:hAnsi="Tahoma" w:cs="Tahoma"/>
                <w:bCs/>
              </w:rPr>
            </w:pPr>
            <w:r w:rsidRPr="00991964">
              <w:rPr>
                <w:rFonts w:ascii="Tahoma" w:hAnsi="Tahoma" w:cs="Tahoma"/>
                <w:bCs/>
              </w:rPr>
              <w:t>FY:2018-19</w:t>
            </w:r>
          </w:p>
        </w:tc>
        <w:tc>
          <w:tcPr>
            <w:tcW w:w="714" w:type="pct"/>
            <w:vAlign w:val="center"/>
          </w:tcPr>
          <w:p w:rsidR="002C4E2A" w:rsidRPr="00991964" w:rsidRDefault="002C4E2A" w:rsidP="00E270D3">
            <w:pPr>
              <w:spacing w:after="0" w:line="240" w:lineRule="auto"/>
              <w:jc w:val="center"/>
              <w:rPr>
                <w:rFonts w:ascii="Tahoma" w:hAnsi="Tahoma" w:cs="Tahoma"/>
                <w:bCs/>
              </w:rPr>
            </w:pPr>
            <w:r w:rsidRPr="00991964">
              <w:rPr>
                <w:rFonts w:ascii="Tahoma" w:hAnsi="Tahoma" w:cs="Tahoma"/>
                <w:bCs/>
              </w:rPr>
              <w:t>FY:2019-20</w:t>
            </w:r>
          </w:p>
        </w:tc>
        <w:tc>
          <w:tcPr>
            <w:tcW w:w="714" w:type="pct"/>
            <w:vAlign w:val="center"/>
          </w:tcPr>
          <w:p w:rsidR="002C4E2A" w:rsidRPr="00991964" w:rsidRDefault="002C4E2A" w:rsidP="00E270D3">
            <w:pPr>
              <w:spacing w:after="0" w:line="240" w:lineRule="auto"/>
              <w:jc w:val="center"/>
              <w:rPr>
                <w:rFonts w:ascii="Tahoma" w:hAnsi="Tahoma" w:cs="Tahoma"/>
              </w:rPr>
            </w:pPr>
            <w:r w:rsidRPr="00991964">
              <w:rPr>
                <w:rFonts w:ascii="Tahoma" w:hAnsi="Tahoma" w:cs="Tahoma"/>
              </w:rPr>
              <w:t>FY:2020-21</w:t>
            </w:r>
          </w:p>
        </w:tc>
        <w:tc>
          <w:tcPr>
            <w:tcW w:w="714" w:type="pct"/>
            <w:shd w:val="clear" w:color="auto" w:fill="auto"/>
            <w:vAlign w:val="center"/>
          </w:tcPr>
          <w:p w:rsidR="002C4E2A" w:rsidRPr="00991964" w:rsidRDefault="002C4E2A" w:rsidP="00E270D3">
            <w:pPr>
              <w:spacing w:after="0" w:line="240" w:lineRule="auto"/>
              <w:jc w:val="center"/>
              <w:rPr>
                <w:rFonts w:ascii="Tahoma" w:hAnsi="Tahoma" w:cs="Tahoma"/>
              </w:rPr>
            </w:pPr>
            <w:r w:rsidRPr="00991964">
              <w:rPr>
                <w:rFonts w:ascii="Tahoma" w:hAnsi="Tahoma" w:cs="Tahoma"/>
              </w:rPr>
              <w:t>FY:2021-22</w:t>
            </w:r>
          </w:p>
        </w:tc>
        <w:tc>
          <w:tcPr>
            <w:tcW w:w="714" w:type="pct"/>
            <w:vAlign w:val="center"/>
          </w:tcPr>
          <w:p w:rsidR="002C4E2A" w:rsidRPr="00991964" w:rsidRDefault="002C4E2A" w:rsidP="00E270D3">
            <w:pPr>
              <w:spacing w:after="0" w:line="240" w:lineRule="auto"/>
              <w:jc w:val="center"/>
              <w:rPr>
                <w:rFonts w:ascii="Tahoma" w:hAnsi="Tahoma" w:cs="Tahoma"/>
              </w:rPr>
            </w:pPr>
            <w:r w:rsidRPr="00991964">
              <w:rPr>
                <w:rFonts w:ascii="Tahoma" w:hAnsi="Tahoma" w:cs="Tahoma"/>
              </w:rPr>
              <w:t>FY:2022-23</w:t>
            </w:r>
          </w:p>
        </w:tc>
      </w:tr>
      <w:tr w:rsidR="002C4E2A" w:rsidRPr="00991964" w:rsidTr="002C4E2A">
        <w:trPr>
          <w:trHeight w:val="476"/>
          <w:jc w:val="center"/>
        </w:trPr>
        <w:tc>
          <w:tcPr>
            <w:tcW w:w="714" w:type="pct"/>
            <w:vAlign w:val="center"/>
          </w:tcPr>
          <w:p w:rsidR="002C4E2A" w:rsidRPr="00991964" w:rsidRDefault="002C4E2A" w:rsidP="00E270D3">
            <w:pPr>
              <w:spacing w:after="0" w:line="400" w:lineRule="atLeast"/>
              <w:jc w:val="center"/>
              <w:rPr>
                <w:rFonts w:ascii="Tahoma" w:hAnsi="Tahoma" w:cs="Tahoma"/>
                <w:bCs/>
                <w:sz w:val="26"/>
                <w:szCs w:val="26"/>
              </w:rPr>
            </w:pPr>
            <w:r w:rsidRPr="00991964">
              <w:rPr>
                <w:rFonts w:ascii="Tahoma" w:hAnsi="Tahoma" w:cs="Tahoma"/>
                <w:bCs/>
                <w:sz w:val="26"/>
                <w:szCs w:val="26"/>
              </w:rPr>
              <w:t>Stage I</w:t>
            </w:r>
          </w:p>
        </w:tc>
        <w:tc>
          <w:tcPr>
            <w:tcW w:w="714" w:type="pct"/>
            <w:vAlign w:val="center"/>
          </w:tcPr>
          <w:p w:rsidR="002C4E2A" w:rsidRPr="00991964" w:rsidRDefault="002C4E2A" w:rsidP="00E270D3">
            <w:pPr>
              <w:spacing w:after="0" w:line="400" w:lineRule="atLeast"/>
              <w:jc w:val="center"/>
              <w:rPr>
                <w:rFonts w:ascii="Tahoma" w:hAnsi="Tahoma" w:cs="Tahoma"/>
                <w:bCs/>
                <w:sz w:val="26"/>
                <w:szCs w:val="26"/>
              </w:rPr>
            </w:pPr>
            <w:r w:rsidRPr="00991964">
              <w:rPr>
                <w:rFonts w:ascii="Tahoma" w:hAnsi="Tahoma" w:cs="Tahoma"/>
                <w:bCs/>
                <w:sz w:val="26"/>
                <w:szCs w:val="26"/>
              </w:rPr>
              <w:t>3.10 TMC</w:t>
            </w:r>
          </w:p>
        </w:tc>
        <w:tc>
          <w:tcPr>
            <w:tcW w:w="714" w:type="pct"/>
            <w:vAlign w:val="center"/>
          </w:tcPr>
          <w:p w:rsidR="002C4E2A" w:rsidRPr="00991964" w:rsidRDefault="002C4E2A" w:rsidP="00E270D3">
            <w:pPr>
              <w:spacing w:after="0" w:line="400" w:lineRule="atLeast"/>
              <w:jc w:val="center"/>
              <w:rPr>
                <w:rFonts w:ascii="Tahoma" w:hAnsi="Tahoma" w:cs="Tahoma"/>
                <w:bCs/>
                <w:sz w:val="26"/>
                <w:szCs w:val="26"/>
              </w:rPr>
            </w:pPr>
            <w:r w:rsidRPr="00991964">
              <w:rPr>
                <w:rFonts w:ascii="Tahoma" w:hAnsi="Tahoma" w:cs="Tahoma"/>
                <w:bCs/>
                <w:sz w:val="26"/>
                <w:szCs w:val="26"/>
              </w:rPr>
              <w:t>3.30 TMC</w:t>
            </w:r>
          </w:p>
        </w:tc>
        <w:tc>
          <w:tcPr>
            <w:tcW w:w="714" w:type="pct"/>
            <w:vAlign w:val="center"/>
          </w:tcPr>
          <w:p w:rsidR="002C4E2A" w:rsidRPr="00991964" w:rsidRDefault="002C4E2A" w:rsidP="00E270D3">
            <w:pPr>
              <w:spacing w:after="0" w:line="400" w:lineRule="atLeast"/>
              <w:jc w:val="center"/>
              <w:rPr>
                <w:rFonts w:ascii="Tahoma" w:hAnsi="Tahoma" w:cs="Tahoma"/>
                <w:bCs/>
                <w:sz w:val="26"/>
                <w:szCs w:val="26"/>
              </w:rPr>
            </w:pPr>
            <w:r w:rsidRPr="00991964">
              <w:rPr>
                <w:rFonts w:ascii="Tahoma" w:hAnsi="Tahoma" w:cs="Tahoma"/>
                <w:bCs/>
                <w:sz w:val="26"/>
                <w:szCs w:val="26"/>
              </w:rPr>
              <w:t>5.30 TMC</w:t>
            </w:r>
          </w:p>
        </w:tc>
        <w:tc>
          <w:tcPr>
            <w:tcW w:w="714" w:type="pct"/>
            <w:vAlign w:val="center"/>
          </w:tcPr>
          <w:p w:rsidR="002C4E2A" w:rsidRPr="00991964" w:rsidRDefault="002C4E2A" w:rsidP="00E270D3">
            <w:pPr>
              <w:spacing w:after="0" w:line="400" w:lineRule="atLeast"/>
              <w:jc w:val="center"/>
              <w:rPr>
                <w:rFonts w:ascii="Tahoma" w:hAnsi="Tahoma" w:cs="Tahoma"/>
                <w:sz w:val="26"/>
                <w:szCs w:val="26"/>
              </w:rPr>
            </w:pPr>
            <w:r w:rsidRPr="00991964">
              <w:rPr>
                <w:rFonts w:ascii="Tahoma" w:hAnsi="Tahoma" w:cs="Tahoma"/>
                <w:bCs/>
                <w:sz w:val="26"/>
                <w:szCs w:val="26"/>
              </w:rPr>
              <w:t>5.60 TMC</w:t>
            </w:r>
          </w:p>
        </w:tc>
        <w:tc>
          <w:tcPr>
            <w:tcW w:w="714" w:type="pct"/>
            <w:shd w:val="clear" w:color="auto" w:fill="auto"/>
            <w:vAlign w:val="center"/>
          </w:tcPr>
          <w:p w:rsidR="002C4E2A" w:rsidRPr="00991964" w:rsidRDefault="002C4E2A" w:rsidP="00E270D3">
            <w:pPr>
              <w:spacing w:after="0" w:line="400" w:lineRule="atLeast"/>
              <w:jc w:val="center"/>
              <w:rPr>
                <w:rFonts w:ascii="Tahoma" w:hAnsi="Tahoma" w:cs="Tahoma"/>
                <w:sz w:val="26"/>
                <w:szCs w:val="26"/>
              </w:rPr>
            </w:pPr>
            <w:r w:rsidRPr="00991964">
              <w:rPr>
                <w:rFonts w:ascii="Tahoma" w:hAnsi="Tahoma" w:cs="Tahoma"/>
                <w:bCs/>
                <w:sz w:val="26"/>
                <w:szCs w:val="26"/>
              </w:rPr>
              <w:t>1.15 TMC</w:t>
            </w:r>
          </w:p>
        </w:tc>
        <w:tc>
          <w:tcPr>
            <w:tcW w:w="714" w:type="pct"/>
            <w:vAlign w:val="center"/>
          </w:tcPr>
          <w:p w:rsidR="002C4E2A" w:rsidRPr="00991964" w:rsidRDefault="002C4E2A" w:rsidP="00E270D3">
            <w:pPr>
              <w:spacing w:after="0" w:line="400" w:lineRule="atLeast"/>
              <w:jc w:val="center"/>
              <w:rPr>
                <w:rFonts w:ascii="Tahoma" w:hAnsi="Tahoma" w:cs="Tahoma"/>
                <w:sz w:val="26"/>
                <w:szCs w:val="26"/>
              </w:rPr>
            </w:pPr>
            <w:r w:rsidRPr="00991964">
              <w:rPr>
                <w:rFonts w:ascii="Tahoma" w:hAnsi="Tahoma" w:cs="Tahoma"/>
                <w:bCs/>
                <w:sz w:val="26"/>
                <w:szCs w:val="26"/>
              </w:rPr>
              <w:t>1.58 TMC</w:t>
            </w:r>
          </w:p>
        </w:tc>
      </w:tr>
      <w:tr w:rsidR="002C4E2A" w:rsidRPr="00991964" w:rsidTr="002C4E2A">
        <w:trPr>
          <w:trHeight w:val="449"/>
          <w:jc w:val="center"/>
        </w:trPr>
        <w:tc>
          <w:tcPr>
            <w:tcW w:w="714" w:type="pct"/>
          </w:tcPr>
          <w:p w:rsidR="002C4E2A" w:rsidRPr="00991964" w:rsidRDefault="002C4E2A" w:rsidP="00E270D3">
            <w:pPr>
              <w:spacing w:after="0" w:line="400" w:lineRule="atLeast"/>
              <w:jc w:val="center"/>
              <w:rPr>
                <w:rFonts w:ascii="Tahoma" w:hAnsi="Tahoma" w:cs="Tahoma"/>
                <w:bCs/>
                <w:sz w:val="26"/>
                <w:szCs w:val="26"/>
              </w:rPr>
            </w:pPr>
            <w:r w:rsidRPr="00991964">
              <w:rPr>
                <w:rFonts w:ascii="Tahoma" w:hAnsi="Tahoma" w:cs="Tahoma"/>
                <w:bCs/>
                <w:sz w:val="26"/>
                <w:szCs w:val="26"/>
              </w:rPr>
              <w:t>Stage II</w:t>
            </w:r>
          </w:p>
        </w:tc>
        <w:tc>
          <w:tcPr>
            <w:tcW w:w="714" w:type="pct"/>
            <w:vAlign w:val="center"/>
          </w:tcPr>
          <w:p w:rsidR="002C4E2A" w:rsidRPr="00991964" w:rsidRDefault="002C4E2A" w:rsidP="00E270D3">
            <w:pPr>
              <w:spacing w:after="0" w:line="400" w:lineRule="atLeast"/>
              <w:jc w:val="center"/>
              <w:rPr>
                <w:rFonts w:ascii="Tahoma" w:hAnsi="Tahoma" w:cs="Tahoma"/>
                <w:bCs/>
                <w:sz w:val="26"/>
                <w:szCs w:val="26"/>
              </w:rPr>
            </w:pPr>
            <w:r w:rsidRPr="00991964">
              <w:rPr>
                <w:rFonts w:ascii="Tahoma" w:hAnsi="Tahoma" w:cs="Tahoma"/>
                <w:bCs/>
                <w:sz w:val="26"/>
                <w:szCs w:val="26"/>
              </w:rPr>
              <w:t>1.64 TMC</w:t>
            </w:r>
          </w:p>
        </w:tc>
        <w:tc>
          <w:tcPr>
            <w:tcW w:w="714" w:type="pct"/>
            <w:vAlign w:val="center"/>
          </w:tcPr>
          <w:p w:rsidR="002C4E2A" w:rsidRPr="00991964" w:rsidRDefault="002C4E2A" w:rsidP="00E270D3">
            <w:pPr>
              <w:spacing w:after="0" w:line="400" w:lineRule="atLeast"/>
              <w:jc w:val="center"/>
              <w:rPr>
                <w:rFonts w:ascii="Tahoma" w:hAnsi="Tahoma" w:cs="Tahoma"/>
                <w:bCs/>
                <w:sz w:val="26"/>
                <w:szCs w:val="26"/>
              </w:rPr>
            </w:pPr>
            <w:r w:rsidRPr="00991964">
              <w:rPr>
                <w:rFonts w:ascii="Tahoma" w:hAnsi="Tahoma" w:cs="Tahoma"/>
                <w:bCs/>
                <w:sz w:val="26"/>
                <w:szCs w:val="26"/>
              </w:rPr>
              <w:t>0.43 TMC</w:t>
            </w:r>
          </w:p>
        </w:tc>
        <w:tc>
          <w:tcPr>
            <w:tcW w:w="714" w:type="pct"/>
            <w:vAlign w:val="center"/>
          </w:tcPr>
          <w:p w:rsidR="002C4E2A" w:rsidRPr="00991964" w:rsidRDefault="002C4E2A" w:rsidP="00E270D3">
            <w:pPr>
              <w:spacing w:after="0" w:line="400" w:lineRule="atLeast"/>
              <w:jc w:val="center"/>
              <w:rPr>
                <w:rFonts w:ascii="Tahoma" w:hAnsi="Tahoma" w:cs="Tahoma"/>
                <w:bCs/>
                <w:sz w:val="26"/>
                <w:szCs w:val="26"/>
              </w:rPr>
            </w:pPr>
            <w:r w:rsidRPr="00991964">
              <w:rPr>
                <w:rFonts w:ascii="Tahoma" w:hAnsi="Tahoma" w:cs="Tahoma"/>
                <w:bCs/>
                <w:sz w:val="26"/>
                <w:szCs w:val="26"/>
              </w:rPr>
              <w:t>0.50 TMC</w:t>
            </w:r>
          </w:p>
        </w:tc>
        <w:tc>
          <w:tcPr>
            <w:tcW w:w="714" w:type="pct"/>
            <w:vAlign w:val="center"/>
          </w:tcPr>
          <w:p w:rsidR="002C4E2A" w:rsidRPr="00991964" w:rsidRDefault="002C4E2A" w:rsidP="00E270D3">
            <w:pPr>
              <w:spacing w:after="0" w:line="400" w:lineRule="atLeast"/>
              <w:jc w:val="center"/>
              <w:rPr>
                <w:rFonts w:ascii="Tahoma" w:hAnsi="Tahoma" w:cs="Tahoma"/>
                <w:sz w:val="26"/>
                <w:szCs w:val="26"/>
              </w:rPr>
            </w:pPr>
            <w:r w:rsidRPr="00991964">
              <w:rPr>
                <w:rFonts w:ascii="Tahoma" w:hAnsi="Tahoma" w:cs="Tahoma"/>
                <w:sz w:val="26"/>
                <w:szCs w:val="26"/>
              </w:rPr>
              <w:t>1.00 TMC</w:t>
            </w:r>
          </w:p>
        </w:tc>
        <w:tc>
          <w:tcPr>
            <w:tcW w:w="714" w:type="pct"/>
            <w:shd w:val="clear" w:color="auto" w:fill="auto"/>
            <w:vAlign w:val="center"/>
          </w:tcPr>
          <w:p w:rsidR="002C4E2A" w:rsidRPr="00991964" w:rsidRDefault="002C4E2A" w:rsidP="00E270D3">
            <w:pPr>
              <w:spacing w:after="0" w:line="400" w:lineRule="atLeast"/>
              <w:jc w:val="center"/>
              <w:rPr>
                <w:rFonts w:ascii="Tahoma" w:hAnsi="Tahoma" w:cs="Tahoma"/>
                <w:sz w:val="26"/>
                <w:szCs w:val="26"/>
              </w:rPr>
            </w:pPr>
            <w:r w:rsidRPr="00991964">
              <w:rPr>
                <w:rFonts w:ascii="Tahoma" w:hAnsi="Tahoma" w:cs="Tahoma"/>
                <w:sz w:val="26"/>
                <w:szCs w:val="26"/>
              </w:rPr>
              <w:t>0.20 TMC</w:t>
            </w:r>
          </w:p>
        </w:tc>
        <w:tc>
          <w:tcPr>
            <w:tcW w:w="714" w:type="pct"/>
            <w:vAlign w:val="center"/>
          </w:tcPr>
          <w:p w:rsidR="002C4E2A" w:rsidRPr="00991964" w:rsidRDefault="002C4E2A" w:rsidP="00E270D3">
            <w:pPr>
              <w:spacing w:after="0" w:line="400" w:lineRule="atLeast"/>
              <w:jc w:val="center"/>
              <w:rPr>
                <w:rFonts w:ascii="Tahoma" w:hAnsi="Tahoma" w:cs="Tahoma"/>
                <w:sz w:val="26"/>
                <w:szCs w:val="26"/>
              </w:rPr>
            </w:pPr>
            <w:r w:rsidRPr="00991964">
              <w:rPr>
                <w:rFonts w:ascii="Tahoma" w:hAnsi="Tahoma" w:cs="Tahoma"/>
                <w:sz w:val="26"/>
                <w:szCs w:val="26"/>
              </w:rPr>
              <w:t>0.01 TMC</w:t>
            </w:r>
          </w:p>
        </w:tc>
      </w:tr>
    </w:tbl>
    <w:p w:rsidR="00ED6A3C" w:rsidRPr="00991964" w:rsidRDefault="00A53851" w:rsidP="00354AA4">
      <w:pPr>
        <w:spacing w:before="120" w:after="120" w:line="400" w:lineRule="atLeast"/>
        <w:ind w:firstLine="720"/>
        <w:jc w:val="both"/>
        <w:rPr>
          <w:rFonts w:ascii="Tahoma" w:hAnsi="Tahoma" w:cs="Tahoma"/>
          <w:sz w:val="26"/>
          <w:szCs w:val="26"/>
        </w:rPr>
      </w:pPr>
      <w:r w:rsidRPr="00991964">
        <w:rPr>
          <w:rFonts w:ascii="Tahoma" w:hAnsi="Tahoma" w:cs="Tahoma"/>
          <w:sz w:val="26"/>
          <w:szCs w:val="26"/>
        </w:rPr>
        <w:t>In this regard the then Executive Engineer of GKLI Division, Pulivendula has issued the completion certificate to the agency to start the O&amp;M activities during the defect liability Period to the extent of pumps and motors on 09.02.2018. The agency has completed two years O &amp; M in Defect Liability Period as on 08.02.2020.</w:t>
      </w:r>
      <w:r w:rsidR="00307A03" w:rsidRPr="00991964">
        <w:rPr>
          <w:rFonts w:ascii="Tahoma" w:hAnsi="Tahoma" w:cs="Tahoma"/>
          <w:sz w:val="26"/>
          <w:szCs w:val="26"/>
        </w:rPr>
        <w:t xml:space="preserve"> Further the O &amp; M has to be taken up by the department from 09-02-2020</w:t>
      </w:r>
      <w:r w:rsidR="008F4E8F" w:rsidRPr="00991964">
        <w:rPr>
          <w:rFonts w:ascii="Tahoma" w:hAnsi="Tahoma" w:cs="Tahoma"/>
          <w:sz w:val="26"/>
          <w:szCs w:val="26"/>
        </w:rPr>
        <w:t xml:space="preserve"> onwards</w:t>
      </w:r>
      <w:r w:rsidR="00307A03" w:rsidRPr="00991964">
        <w:rPr>
          <w:rFonts w:ascii="Tahoma" w:hAnsi="Tahoma" w:cs="Tahoma"/>
          <w:sz w:val="26"/>
          <w:szCs w:val="26"/>
        </w:rPr>
        <w:t>.</w:t>
      </w:r>
    </w:p>
    <w:p w:rsidR="00D851F9" w:rsidRPr="00991964" w:rsidRDefault="00D851F9" w:rsidP="00D851F9">
      <w:pPr>
        <w:spacing w:before="120" w:after="120" w:line="380" w:lineRule="atLeast"/>
        <w:ind w:firstLine="720"/>
        <w:jc w:val="both"/>
        <w:rPr>
          <w:rFonts w:ascii="Tahoma" w:hAnsi="Tahoma" w:cs="Tahoma"/>
          <w:sz w:val="26"/>
          <w:szCs w:val="26"/>
        </w:rPr>
      </w:pPr>
      <w:r w:rsidRPr="00991964">
        <w:rPr>
          <w:rFonts w:ascii="Tahoma" w:hAnsi="Tahoma" w:cs="Tahoma"/>
          <w:sz w:val="26"/>
          <w:szCs w:val="26"/>
        </w:rPr>
        <w:t xml:space="preserve">The Lifting of water from Gandikota Reservoir to Paidipalem Reservoir was successfully completed and stored for its full capacity of 6 TMC of water in Paidipalem Reservoir duly lifting of 5.60 TMC through Stage-I &amp; 1.0 TMC through Stage-II from Himakuntla to PBC during the year 2020-21 and the Operation &amp; Maintenance with all necessary spares parts was successfully completed by M/s Megha Engineering Infrastructure Limited, Hyderabad for the year 2020-21 and also continuing the Operation &amp; Maintenance in the current Year 2021-22. </w:t>
      </w:r>
    </w:p>
    <w:p w:rsidR="00D851F9" w:rsidRPr="00991964" w:rsidRDefault="00D851F9" w:rsidP="00D851F9">
      <w:pPr>
        <w:spacing w:before="120" w:after="120" w:line="400" w:lineRule="atLeast"/>
        <w:ind w:firstLine="720"/>
        <w:jc w:val="both"/>
        <w:rPr>
          <w:rFonts w:ascii="Tahoma" w:hAnsi="Tahoma" w:cs="Tahoma"/>
          <w:sz w:val="26"/>
          <w:szCs w:val="26"/>
        </w:rPr>
      </w:pPr>
      <w:r w:rsidRPr="00991964">
        <w:rPr>
          <w:rFonts w:ascii="Tahoma" w:hAnsi="Tahoma" w:cs="Tahoma"/>
          <w:sz w:val="26"/>
          <w:szCs w:val="26"/>
        </w:rPr>
        <w:t xml:space="preserve"> Further as per the proposals for </w:t>
      </w:r>
      <w:r w:rsidRPr="00991964">
        <w:rPr>
          <w:rFonts w:ascii="Tahoma" w:hAnsi="Tahoma" w:cs="Tahoma"/>
          <w:i/>
          <w:sz w:val="26"/>
          <w:szCs w:val="26"/>
        </w:rPr>
        <w:t>“Annual Operation and Maintenance of pumps and motors of GKLI Scheme (Stage-I &amp; Stage-II) for the Year 2020-21”</w:t>
      </w:r>
      <w:r w:rsidRPr="00991964">
        <w:rPr>
          <w:rFonts w:ascii="Tahoma" w:hAnsi="Tahoma" w:cs="Tahoma"/>
          <w:sz w:val="26"/>
          <w:szCs w:val="26"/>
        </w:rPr>
        <w:t xml:space="preserve"> received from the Chief Engineer(P), Kadapa, the Government had accorded administrative approval for an Amount of Rs.236.86 Lakhs vide G.O.RT. No. 145 (Water Resources (Projects.III) Department) Dated: 05-05-2021.</w:t>
      </w:r>
    </w:p>
    <w:p w:rsidR="00524984" w:rsidRPr="00991964" w:rsidRDefault="00524984" w:rsidP="00EC3FC7">
      <w:pPr>
        <w:autoSpaceDE w:val="0"/>
        <w:autoSpaceDN w:val="0"/>
        <w:adjustRightInd w:val="0"/>
        <w:spacing w:before="120" w:after="120" w:line="400" w:lineRule="atLeast"/>
        <w:ind w:firstLine="720"/>
        <w:jc w:val="both"/>
        <w:rPr>
          <w:rFonts w:ascii="Tahoma" w:hAnsi="Tahoma" w:cs="Tahoma"/>
          <w:sz w:val="24"/>
          <w:szCs w:val="24"/>
        </w:rPr>
      </w:pPr>
      <w:r w:rsidRPr="00991964">
        <w:rPr>
          <w:rFonts w:ascii="Tahoma" w:hAnsi="Tahoma" w:cs="Tahoma"/>
          <w:sz w:val="26"/>
          <w:szCs w:val="26"/>
        </w:rPr>
        <w:lastRenderedPageBreak/>
        <w:t xml:space="preserve">Later on the Government had accorded administrative approval for an Amount of Rs.470.72 Lakhs </w:t>
      </w:r>
      <w:proofErr w:type="gramStart"/>
      <w:r w:rsidRPr="00991964">
        <w:rPr>
          <w:rFonts w:ascii="Tahoma" w:hAnsi="Tahoma" w:cs="Tahoma"/>
          <w:sz w:val="26"/>
          <w:szCs w:val="26"/>
        </w:rPr>
        <w:t>vide</w:t>
      </w:r>
      <w:proofErr w:type="gramEnd"/>
      <w:r w:rsidRPr="00991964">
        <w:rPr>
          <w:rFonts w:ascii="Tahoma" w:hAnsi="Tahoma" w:cs="Tahoma"/>
          <w:sz w:val="26"/>
          <w:szCs w:val="26"/>
        </w:rPr>
        <w:t xml:space="preserve"> G.O.RT. No. 574 (Water Resources (Projects.III) Department) Dated: 22-04-2022</w:t>
      </w:r>
      <w:r w:rsidRPr="00991964">
        <w:rPr>
          <w:rFonts w:ascii="Tahoma" w:hAnsi="Tahoma" w:cs="Tahoma"/>
          <w:b/>
          <w:sz w:val="26"/>
          <w:szCs w:val="26"/>
        </w:rPr>
        <w:t xml:space="preserve"> </w:t>
      </w:r>
      <w:r w:rsidRPr="00991964">
        <w:rPr>
          <w:rFonts w:ascii="Tahoma" w:hAnsi="Tahoma" w:cs="Tahoma"/>
          <w:sz w:val="26"/>
          <w:szCs w:val="26"/>
        </w:rPr>
        <w:t>for the year- 2021-22 duly including the liabilities for the year 2020-21</w:t>
      </w:r>
      <w:r w:rsidRPr="00991964">
        <w:rPr>
          <w:rFonts w:ascii="Tahoma" w:hAnsi="Tahoma" w:cs="Tahoma"/>
          <w:b/>
          <w:sz w:val="26"/>
          <w:szCs w:val="26"/>
        </w:rPr>
        <w:t>.</w:t>
      </w:r>
      <w:r w:rsidRPr="00991964">
        <w:rPr>
          <w:rFonts w:ascii="Tahoma" w:hAnsi="Tahoma" w:cs="Tahoma"/>
          <w:b/>
          <w:i/>
          <w:sz w:val="26"/>
          <w:szCs w:val="26"/>
        </w:rPr>
        <w:t xml:space="preserve"> </w:t>
      </w:r>
      <w:proofErr w:type="gramStart"/>
      <w:r w:rsidRPr="00991964">
        <w:rPr>
          <w:rFonts w:ascii="Tahoma" w:hAnsi="Tahoma" w:cs="Tahoma"/>
          <w:sz w:val="24"/>
          <w:szCs w:val="24"/>
        </w:rPr>
        <w:t>but</w:t>
      </w:r>
      <w:proofErr w:type="gramEnd"/>
      <w:r w:rsidRPr="00991964">
        <w:rPr>
          <w:rFonts w:ascii="Tahoma" w:hAnsi="Tahoma" w:cs="Tahoma"/>
          <w:sz w:val="24"/>
          <w:szCs w:val="24"/>
        </w:rPr>
        <w:t xml:space="preserve"> the orders for entrustment of work to agency was not issued by the Government. For arranging payment to the agency; the Chief Engineer (P), Kadapa requested the Government for post facto permission from duly ratifying the Chief Engineer's action in having entrusted the work to </w:t>
      </w:r>
      <w:r w:rsidRPr="00991964">
        <w:rPr>
          <w:rFonts w:ascii="Tahoma" w:eastAsia="Calibri" w:hAnsi="Tahoma" w:cs="Tahoma"/>
          <w:sz w:val="24"/>
          <w:szCs w:val="24"/>
        </w:rPr>
        <w:t xml:space="preserve">M/s Megha Engineering Infrastructure Limited, Hyderabad vide his letter </w:t>
      </w:r>
      <w:proofErr w:type="spellStart"/>
      <w:r w:rsidRPr="00991964">
        <w:rPr>
          <w:rFonts w:ascii="Tahoma" w:eastAsia="Calibri" w:hAnsi="Tahoma" w:cs="Tahoma"/>
          <w:sz w:val="24"/>
          <w:szCs w:val="24"/>
        </w:rPr>
        <w:t>No.CE</w:t>
      </w:r>
      <w:proofErr w:type="spellEnd"/>
      <w:r w:rsidRPr="00991964">
        <w:rPr>
          <w:rFonts w:ascii="Tahoma" w:eastAsia="Calibri" w:hAnsi="Tahoma" w:cs="Tahoma"/>
          <w:sz w:val="24"/>
          <w:szCs w:val="24"/>
        </w:rPr>
        <w:t xml:space="preserve">(P)/WRD/KDP/TS3/ GKLI/5731/2004, Dated:10-05-2022. </w:t>
      </w:r>
    </w:p>
    <w:p w:rsidR="00524984" w:rsidRPr="00991964" w:rsidRDefault="00524984" w:rsidP="00EC3FC7">
      <w:pPr>
        <w:spacing w:before="120" w:after="120" w:line="400" w:lineRule="atLeast"/>
        <w:ind w:firstLine="720"/>
        <w:jc w:val="both"/>
        <w:rPr>
          <w:rFonts w:ascii="Tahoma" w:hAnsi="Tahoma" w:cs="Tahoma"/>
          <w:sz w:val="24"/>
          <w:szCs w:val="24"/>
        </w:rPr>
      </w:pPr>
      <w:r w:rsidRPr="00991964">
        <w:rPr>
          <w:rFonts w:ascii="Tahoma" w:hAnsi="Tahoma" w:cs="Tahoma"/>
          <w:sz w:val="24"/>
          <w:szCs w:val="24"/>
        </w:rPr>
        <w:t xml:space="preserve">In response to the Chief Engineer (P), WRD, Kadapa letter, the Government has ratified the Chief Engineer’s action of Entrusting the work of “Annual Operation &amp; Maintenance of GKLI Stage-I &amp; II” for the years 2020-21 &amp; 2021-22 respectively </w:t>
      </w:r>
      <w:r w:rsidRPr="00991964">
        <w:rPr>
          <w:rFonts w:ascii="Tahoma" w:hAnsi="Tahoma" w:cs="Tahoma"/>
          <w:i/>
          <w:sz w:val="24"/>
          <w:szCs w:val="24"/>
        </w:rPr>
        <w:t>to M/s Megha Engineering Infrastructure Limited, Hyderabad</w:t>
      </w:r>
      <w:r w:rsidRPr="00991964">
        <w:rPr>
          <w:rFonts w:ascii="Tahoma" w:hAnsi="Tahoma" w:cs="Tahoma"/>
          <w:sz w:val="24"/>
          <w:szCs w:val="24"/>
        </w:rPr>
        <w:t xml:space="preserve"> vide Memo No.ICD01/1116/2021-PROJ-III(1492736) Dated:13-09-2022.</w:t>
      </w:r>
      <w:r w:rsidRPr="00991964">
        <w:rPr>
          <w:rFonts w:ascii="Tahoma" w:hAnsi="Tahoma" w:cs="Tahoma"/>
          <w:b/>
          <w:sz w:val="24"/>
          <w:szCs w:val="24"/>
        </w:rPr>
        <w:t xml:space="preserve"> </w:t>
      </w:r>
    </w:p>
    <w:p w:rsidR="00A053C1" w:rsidRPr="00991964" w:rsidRDefault="00A053C1" w:rsidP="00EC3FC7">
      <w:pPr>
        <w:spacing w:before="120" w:after="120" w:line="400" w:lineRule="atLeast"/>
        <w:ind w:firstLine="720"/>
        <w:jc w:val="both"/>
        <w:rPr>
          <w:rFonts w:ascii="Tahoma" w:hAnsi="Tahoma" w:cs="Tahoma"/>
          <w:sz w:val="24"/>
          <w:szCs w:val="24"/>
        </w:rPr>
      </w:pPr>
      <w:r w:rsidRPr="00991964">
        <w:rPr>
          <w:rFonts w:ascii="Tahoma" w:hAnsi="Tahoma" w:cs="Tahoma"/>
          <w:sz w:val="24"/>
          <w:szCs w:val="24"/>
        </w:rPr>
        <w:t xml:space="preserve">Meanwhile for continuing the Operations &amp; maintenance for the year 2022-23, the department further opinioned to continue the agency M/s </w:t>
      </w:r>
      <w:r w:rsidRPr="00991964">
        <w:rPr>
          <w:rFonts w:ascii="Tahoma" w:hAnsi="Tahoma" w:cs="Tahoma"/>
          <w:color w:val="000000"/>
          <w:sz w:val="24"/>
          <w:szCs w:val="24"/>
        </w:rPr>
        <w:t>Megha Engineering Infrastructures Limited, Hyderabad.</w:t>
      </w:r>
      <w:r w:rsidRPr="00991964">
        <w:rPr>
          <w:rFonts w:ascii="Tahoma" w:hAnsi="Tahoma" w:cs="Tahoma"/>
          <w:sz w:val="24"/>
          <w:szCs w:val="24"/>
        </w:rPr>
        <w:t xml:space="preserve"> </w:t>
      </w:r>
      <w:proofErr w:type="gramStart"/>
      <w:r w:rsidRPr="00991964">
        <w:rPr>
          <w:rFonts w:ascii="Tahoma" w:hAnsi="Tahoma" w:cs="Tahoma"/>
          <w:sz w:val="24"/>
          <w:szCs w:val="24"/>
        </w:rPr>
        <w:t>Because the present Operation &amp; Maintenance year-2022-23 was started from 1</w:t>
      </w:r>
      <w:r w:rsidRPr="00991964">
        <w:rPr>
          <w:rFonts w:ascii="Tahoma" w:hAnsi="Tahoma" w:cs="Tahoma"/>
          <w:sz w:val="24"/>
          <w:szCs w:val="24"/>
          <w:vertAlign w:val="superscript"/>
        </w:rPr>
        <w:t>st</w:t>
      </w:r>
      <w:r w:rsidRPr="00991964">
        <w:rPr>
          <w:rFonts w:ascii="Tahoma" w:hAnsi="Tahoma" w:cs="Tahoma"/>
          <w:sz w:val="24"/>
          <w:szCs w:val="24"/>
        </w:rPr>
        <w:t xml:space="preserve"> April-2022 onwards.</w:t>
      </w:r>
      <w:proofErr w:type="gramEnd"/>
      <w:r w:rsidRPr="00991964">
        <w:rPr>
          <w:rFonts w:ascii="Tahoma" w:hAnsi="Tahoma" w:cs="Tahoma"/>
          <w:sz w:val="24"/>
          <w:szCs w:val="24"/>
        </w:rPr>
        <w:t xml:space="preserve"> In this connection for avoiding unnecessary future complications, the Operation &amp; Maintenance estimate was prepared with SSR-2021-22 and worked out for a tune of Rs.2.70 Crores and submitted to the Government for permission for inviting tenders.</w:t>
      </w:r>
    </w:p>
    <w:p w:rsidR="00A053C1" w:rsidRPr="00991964" w:rsidRDefault="00A053C1" w:rsidP="00EC3FC7">
      <w:pPr>
        <w:spacing w:before="120" w:after="120" w:line="400" w:lineRule="atLeast"/>
        <w:ind w:firstLine="720"/>
        <w:jc w:val="both"/>
        <w:rPr>
          <w:rFonts w:ascii="Tahoma" w:hAnsi="Tahoma" w:cs="Tahoma"/>
          <w:sz w:val="24"/>
          <w:szCs w:val="24"/>
        </w:rPr>
      </w:pPr>
      <w:r w:rsidRPr="00991964">
        <w:rPr>
          <w:rFonts w:ascii="Tahoma" w:hAnsi="Tahoma" w:cs="Tahoma"/>
          <w:sz w:val="24"/>
          <w:szCs w:val="24"/>
        </w:rPr>
        <w:t xml:space="preserve">As per the proposals received from the Chief Engineer(P), Kadapa, for </w:t>
      </w:r>
      <w:r w:rsidRPr="00991964">
        <w:rPr>
          <w:rFonts w:ascii="Tahoma" w:hAnsi="Tahoma" w:cs="Tahoma"/>
          <w:i/>
          <w:sz w:val="24"/>
          <w:szCs w:val="24"/>
        </w:rPr>
        <w:t>“Operation and Maintenance of pumps and motors of GKLI Scheme (Stage-I &amp; Stage-II) for the Year 2022-23”</w:t>
      </w:r>
      <w:r w:rsidRPr="00991964">
        <w:rPr>
          <w:rFonts w:ascii="Tahoma" w:hAnsi="Tahoma" w:cs="Tahoma"/>
          <w:sz w:val="24"/>
          <w:szCs w:val="24"/>
        </w:rPr>
        <w:t xml:space="preserve"> the Government had accorded administrative approval for an Amount of </w:t>
      </w:r>
      <w:r w:rsidRPr="00991964">
        <w:rPr>
          <w:rFonts w:ascii="Tahoma" w:hAnsi="Tahoma" w:cs="Tahoma"/>
          <w:i/>
          <w:sz w:val="24"/>
          <w:szCs w:val="24"/>
        </w:rPr>
        <w:t xml:space="preserve">Rs.255.00 Lakhs vide G.O.RT. No. </w:t>
      </w:r>
      <w:r w:rsidRPr="00991964">
        <w:rPr>
          <w:rFonts w:ascii="Tahoma" w:hAnsi="Tahoma" w:cs="Tahoma"/>
          <w:color w:val="000000"/>
          <w:sz w:val="24"/>
          <w:szCs w:val="24"/>
        </w:rPr>
        <w:t xml:space="preserve">2055 </w:t>
      </w:r>
      <w:r w:rsidRPr="00991964">
        <w:rPr>
          <w:rFonts w:ascii="Tahoma" w:hAnsi="Tahoma" w:cs="Tahoma"/>
          <w:i/>
          <w:sz w:val="24"/>
          <w:szCs w:val="24"/>
        </w:rPr>
        <w:t xml:space="preserve">(Water Resources (Projects.III) Department) Dated: </w:t>
      </w:r>
      <w:r w:rsidRPr="00991964">
        <w:rPr>
          <w:rFonts w:ascii="Tahoma" w:hAnsi="Tahoma" w:cs="Tahoma"/>
          <w:color w:val="000000"/>
          <w:sz w:val="24"/>
          <w:szCs w:val="24"/>
        </w:rPr>
        <w:t>25-10-2022</w:t>
      </w:r>
      <w:r w:rsidRPr="00991964">
        <w:rPr>
          <w:rFonts w:ascii="Tahoma" w:hAnsi="Tahoma" w:cs="Tahoma"/>
          <w:i/>
          <w:sz w:val="24"/>
          <w:szCs w:val="24"/>
        </w:rPr>
        <w:t xml:space="preserve"> and receipt in this office</w:t>
      </w:r>
      <w:r w:rsidRPr="00991964">
        <w:rPr>
          <w:rFonts w:ascii="Tahoma" w:hAnsi="Tahoma" w:cs="Tahoma"/>
          <w:color w:val="000000"/>
          <w:sz w:val="24"/>
          <w:szCs w:val="24"/>
        </w:rPr>
        <w:t xml:space="preserve"> on 04-11-2022. </w:t>
      </w:r>
      <w:r w:rsidRPr="00991964">
        <w:rPr>
          <w:rFonts w:ascii="Tahoma" w:hAnsi="Tahoma" w:cs="Tahoma"/>
          <w:sz w:val="24"/>
          <w:szCs w:val="24"/>
        </w:rPr>
        <w:t xml:space="preserve">  </w:t>
      </w:r>
    </w:p>
    <w:p w:rsidR="00524984" w:rsidRPr="00991964" w:rsidRDefault="00524984" w:rsidP="00EC3FC7">
      <w:pPr>
        <w:autoSpaceDE w:val="0"/>
        <w:autoSpaceDN w:val="0"/>
        <w:adjustRightInd w:val="0"/>
        <w:spacing w:before="120" w:after="120" w:line="400" w:lineRule="atLeast"/>
        <w:ind w:firstLine="720"/>
        <w:jc w:val="both"/>
        <w:rPr>
          <w:rFonts w:ascii="Tahoma" w:hAnsi="Tahoma" w:cs="Tahoma"/>
          <w:sz w:val="24"/>
          <w:szCs w:val="24"/>
        </w:rPr>
      </w:pPr>
      <w:r w:rsidRPr="00991964">
        <w:rPr>
          <w:rFonts w:ascii="Tahoma" w:hAnsi="Tahoma" w:cs="Tahoma"/>
          <w:sz w:val="24"/>
          <w:szCs w:val="24"/>
        </w:rPr>
        <w:t xml:space="preserve">But the </w:t>
      </w:r>
      <w:r w:rsidR="00EC3FC7" w:rsidRPr="00991964">
        <w:rPr>
          <w:rFonts w:ascii="Tahoma" w:hAnsi="Tahoma" w:cs="Tahoma"/>
          <w:sz w:val="24"/>
          <w:szCs w:val="24"/>
        </w:rPr>
        <w:t>orders for entrustment of work to the agency were</w:t>
      </w:r>
      <w:r w:rsidRPr="00991964">
        <w:rPr>
          <w:rFonts w:ascii="Tahoma" w:hAnsi="Tahoma" w:cs="Tahoma"/>
          <w:sz w:val="24"/>
          <w:szCs w:val="24"/>
        </w:rPr>
        <w:t xml:space="preserve"> not issued by the Government. For arranging payment to the agency; the Chief Engineer (P), Kadapa requested the Government for post facto permission from duly ratifying the Chief Engineer's action in having entrusted the work to </w:t>
      </w:r>
      <w:r w:rsidRPr="00991964">
        <w:rPr>
          <w:rFonts w:ascii="Tahoma" w:eastAsia="Calibri" w:hAnsi="Tahoma" w:cs="Tahoma"/>
          <w:sz w:val="24"/>
          <w:szCs w:val="24"/>
        </w:rPr>
        <w:t xml:space="preserve">M/s Megha Engineering Infrastructure Limited, Hyderabad vide his letter </w:t>
      </w:r>
      <w:proofErr w:type="spellStart"/>
      <w:r w:rsidRPr="00991964">
        <w:rPr>
          <w:rFonts w:ascii="Tahoma" w:eastAsia="Calibri" w:hAnsi="Tahoma" w:cs="Tahoma"/>
          <w:sz w:val="24"/>
          <w:szCs w:val="24"/>
        </w:rPr>
        <w:t>No.CE</w:t>
      </w:r>
      <w:proofErr w:type="spellEnd"/>
      <w:r w:rsidRPr="00991964">
        <w:rPr>
          <w:rFonts w:ascii="Tahoma" w:eastAsia="Calibri" w:hAnsi="Tahoma" w:cs="Tahoma"/>
          <w:sz w:val="24"/>
          <w:szCs w:val="24"/>
        </w:rPr>
        <w:t xml:space="preserve">(P)/WRD/KDP/TS3/ GKLI/5731/2004, Dated:24-11-2022. </w:t>
      </w:r>
    </w:p>
    <w:p w:rsidR="00524984" w:rsidRPr="00991964" w:rsidRDefault="00524984" w:rsidP="00524984">
      <w:pPr>
        <w:spacing w:before="120" w:after="120" w:line="400" w:lineRule="atLeast"/>
        <w:ind w:firstLine="720"/>
        <w:jc w:val="both"/>
        <w:rPr>
          <w:rFonts w:ascii="Tahoma" w:hAnsi="Tahoma" w:cs="Tahoma"/>
          <w:sz w:val="24"/>
          <w:szCs w:val="24"/>
        </w:rPr>
      </w:pPr>
      <w:r w:rsidRPr="00991964">
        <w:rPr>
          <w:rFonts w:ascii="Tahoma" w:hAnsi="Tahoma" w:cs="Tahoma"/>
          <w:sz w:val="24"/>
          <w:szCs w:val="24"/>
        </w:rPr>
        <w:lastRenderedPageBreak/>
        <w:t xml:space="preserve">In response to the Chief Engineer (P), WRD, Kadapa letter, the Government has ratified the Chief Engineer’s action of Entrusting the work of </w:t>
      </w:r>
      <w:r w:rsidRPr="00991964">
        <w:rPr>
          <w:rFonts w:ascii="Tahoma" w:hAnsi="Tahoma" w:cs="Tahoma"/>
          <w:b/>
          <w:sz w:val="24"/>
          <w:szCs w:val="24"/>
        </w:rPr>
        <w:t>“Annual Operation &amp; Maintenance of GKLI Stage-I &amp; II”</w:t>
      </w:r>
      <w:r w:rsidR="00EC3FC7" w:rsidRPr="00991964">
        <w:rPr>
          <w:rFonts w:ascii="Tahoma" w:hAnsi="Tahoma" w:cs="Tahoma"/>
          <w:b/>
          <w:sz w:val="24"/>
          <w:szCs w:val="24"/>
        </w:rPr>
        <w:t xml:space="preserve"> for the year</w:t>
      </w:r>
      <w:r w:rsidRPr="00991964">
        <w:rPr>
          <w:rFonts w:ascii="Tahoma" w:hAnsi="Tahoma" w:cs="Tahoma"/>
          <w:b/>
          <w:sz w:val="24"/>
          <w:szCs w:val="24"/>
        </w:rPr>
        <w:t xml:space="preserve"> 202</w:t>
      </w:r>
      <w:r w:rsidR="00EC3FC7" w:rsidRPr="00991964">
        <w:rPr>
          <w:rFonts w:ascii="Tahoma" w:hAnsi="Tahoma" w:cs="Tahoma"/>
          <w:b/>
          <w:sz w:val="24"/>
          <w:szCs w:val="24"/>
        </w:rPr>
        <w:t>2</w:t>
      </w:r>
      <w:r w:rsidRPr="00991964">
        <w:rPr>
          <w:rFonts w:ascii="Tahoma" w:hAnsi="Tahoma" w:cs="Tahoma"/>
          <w:b/>
          <w:sz w:val="24"/>
          <w:szCs w:val="24"/>
        </w:rPr>
        <w:t>-2</w:t>
      </w:r>
      <w:r w:rsidR="00EC3FC7" w:rsidRPr="00991964">
        <w:rPr>
          <w:rFonts w:ascii="Tahoma" w:hAnsi="Tahoma" w:cs="Tahoma"/>
          <w:b/>
          <w:sz w:val="24"/>
          <w:szCs w:val="24"/>
        </w:rPr>
        <w:t>3</w:t>
      </w:r>
      <w:r w:rsidRPr="00991964">
        <w:rPr>
          <w:rFonts w:ascii="Tahoma" w:hAnsi="Tahoma" w:cs="Tahoma"/>
          <w:b/>
          <w:sz w:val="24"/>
          <w:szCs w:val="24"/>
        </w:rPr>
        <w:t xml:space="preserve"> </w:t>
      </w:r>
      <w:r w:rsidRPr="00991964">
        <w:rPr>
          <w:rFonts w:ascii="Tahoma" w:hAnsi="Tahoma" w:cs="Tahoma"/>
          <w:b/>
          <w:i/>
          <w:sz w:val="24"/>
          <w:szCs w:val="24"/>
        </w:rPr>
        <w:t>to M/s Megha Engineering Infrastructure Limited, Hyderabad</w:t>
      </w:r>
      <w:r w:rsidRPr="00991964">
        <w:rPr>
          <w:rFonts w:ascii="Tahoma" w:hAnsi="Tahoma" w:cs="Tahoma"/>
          <w:b/>
          <w:sz w:val="24"/>
          <w:szCs w:val="24"/>
        </w:rPr>
        <w:t xml:space="preserve"> vide </w:t>
      </w:r>
      <w:r w:rsidR="00EC3FC7" w:rsidRPr="00991964">
        <w:rPr>
          <w:rFonts w:ascii="Tahoma" w:hAnsi="Tahoma" w:cs="Tahoma"/>
          <w:b/>
          <w:sz w:val="24"/>
          <w:szCs w:val="24"/>
        </w:rPr>
        <w:t>G.O Rt.104 (Water Resources (Projects-III) Department,</w:t>
      </w:r>
      <w:r w:rsidRPr="00991964">
        <w:rPr>
          <w:rFonts w:ascii="Tahoma" w:hAnsi="Tahoma" w:cs="Tahoma"/>
          <w:b/>
          <w:sz w:val="24"/>
          <w:szCs w:val="24"/>
        </w:rPr>
        <w:t xml:space="preserve"> </w:t>
      </w:r>
      <w:r w:rsidR="00EC3FC7" w:rsidRPr="00991964">
        <w:rPr>
          <w:rFonts w:ascii="Tahoma" w:hAnsi="Tahoma" w:cs="Tahoma"/>
          <w:b/>
          <w:sz w:val="24"/>
          <w:szCs w:val="24"/>
        </w:rPr>
        <w:t>Dated:0</w:t>
      </w:r>
      <w:r w:rsidRPr="00991964">
        <w:rPr>
          <w:rFonts w:ascii="Tahoma" w:hAnsi="Tahoma" w:cs="Tahoma"/>
          <w:b/>
          <w:sz w:val="24"/>
          <w:szCs w:val="24"/>
        </w:rPr>
        <w:t>3-0</w:t>
      </w:r>
      <w:r w:rsidR="00EC3FC7" w:rsidRPr="00991964">
        <w:rPr>
          <w:rFonts w:ascii="Tahoma" w:hAnsi="Tahoma" w:cs="Tahoma"/>
          <w:b/>
          <w:sz w:val="24"/>
          <w:szCs w:val="24"/>
        </w:rPr>
        <w:t>3</w:t>
      </w:r>
      <w:r w:rsidRPr="00991964">
        <w:rPr>
          <w:rFonts w:ascii="Tahoma" w:hAnsi="Tahoma" w:cs="Tahoma"/>
          <w:b/>
          <w:sz w:val="24"/>
          <w:szCs w:val="24"/>
        </w:rPr>
        <w:t>-202</w:t>
      </w:r>
      <w:r w:rsidR="00EC3FC7" w:rsidRPr="00991964">
        <w:rPr>
          <w:rFonts w:ascii="Tahoma" w:hAnsi="Tahoma" w:cs="Tahoma"/>
          <w:b/>
          <w:sz w:val="24"/>
          <w:szCs w:val="24"/>
        </w:rPr>
        <w:t>3</w:t>
      </w:r>
      <w:r w:rsidRPr="00991964">
        <w:rPr>
          <w:rFonts w:ascii="Tahoma" w:hAnsi="Tahoma" w:cs="Tahoma"/>
          <w:b/>
          <w:sz w:val="24"/>
          <w:szCs w:val="24"/>
        </w:rPr>
        <w:t xml:space="preserve">. </w:t>
      </w:r>
    </w:p>
    <w:p w:rsidR="00596970" w:rsidRPr="00991964" w:rsidRDefault="006E6EBA" w:rsidP="00D851F9">
      <w:pPr>
        <w:spacing w:before="120" w:after="120" w:line="400" w:lineRule="atLeast"/>
        <w:ind w:firstLine="720"/>
        <w:jc w:val="both"/>
        <w:rPr>
          <w:rFonts w:ascii="Tahoma" w:hAnsi="Tahoma" w:cs="Tahoma"/>
          <w:sz w:val="26"/>
          <w:szCs w:val="26"/>
        </w:rPr>
      </w:pPr>
      <w:r w:rsidRPr="00991964">
        <w:rPr>
          <w:rFonts w:ascii="Tahoma" w:hAnsi="Tahoma" w:cs="Tahoma"/>
          <w:sz w:val="26"/>
          <w:szCs w:val="26"/>
        </w:rPr>
        <w:t>Further it is to inform that, the Operation &amp; Maintenance has to be take-up without delay</w:t>
      </w:r>
      <w:r w:rsidR="00ED6A3C" w:rsidRPr="00991964">
        <w:rPr>
          <w:rFonts w:ascii="Tahoma" w:hAnsi="Tahoma" w:cs="Tahoma"/>
          <w:sz w:val="26"/>
          <w:szCs w:val="26"/>
        </w:rPr>
        <w:t xml:space="preserve"> from 01-04-202</w:t>
      </w:r>
      <w:r w:rsidR="009A398E" w:rsidRPr="00991964">
        <w:rPr>
          <w:rFonts w:ascii="Tahoma" w:hAnsi="Tahoma" w:cs="Tahoma"/>
          <w:sz w:val="26"/>
          <w:szCs w:val="26"/>
        </w:rPr>
        <w:t>3</w:t>
      </w:r>
      <w:r w:rsidR="00ED6A3C" w:rsidRPr="00991964">
        <w:rPr>
          <w:rFonts w:ascii="Tahoma" w:hAnsi="Tahoma" w:cs="Tahoma"/>
          <w:sz w:val="26"/>
          <w:szCs w:val="26"/>
        </w:rPr>
        <w:t xml:space="preserve"> onwards</w:t>
      </w:r>
      <w:r w:rsidRPr="00991964">
        <w:rPr>
          <w:rFonts w:ascii="Tahoma" w:hAnsi="Tahoma" w:cs="Tahoma"/>
          <w:sz w:val="26"/>
          <w:szCs w:val="26"/>
        </w:rPr>
        <w:t xml:space="preserve">. Because the valuable property has to be protected/safeguard and also </w:t>
      </w:r>
      <w:r w:rsidR="009A398E" w:rsidRPr="00991964">
        <w:rPr>
          <w:rFonts w:ascii="Tahoma" w:hAnsi="Tahoma" w:cs="Tahoma"/>
          <w:sz w:val="26"/>
          <w:szCs w:val="26"/>
        </w:rPr>
        <w:t xml:space="preserve">regular </w:t>
      </w:r>
      <w:r w:rsidRPr="00991964">
        <w:rPr>
          <w:rFonts w:ascii="Tahoma" w:hAnsi="Tahoma" w:cs="Tahoma"/>
          <w:sz w:val="26"/>
          <w:szCs w:val="26"/>
        </w:rPr>
        <w:t xml:space="preserve">maintenance </w:t>
      </w:r>
      <w:r w:rsidR="009A398E" w:rsidRPr="00991964">
        <w:rPr>
          <w:rFonts w:ascii="Tahoma" w:hAnsi="Tahoma" w:cs="Tahoma"/>
          <w:sz w:val="26"/>
          <w:szCs w:val="26"/>
        </w:rPr>
        <w:t xml:space="preserve">has to be taken up </w:t>
      </w:r>
      <w:r w:rsidR="00281BC4" w:rsidRPr="00991964">
        <w:rPr>
          <w:rFonts w:ascii="Tahoma" w:hAnsi="Tahoma" w:cs="Tahoma"/>
          <w:sz w:val="26"/>
          <w:szCs w:val="26"/>
        </w:rPr>
        <w:t xml:space="preserve">and </w:t>
      </w:r>
      <w:r w:rsidRPr="00991964">
        <w:rPr>
          <w:rFonts w:ascii="Tahoma" w:hAnsi="Tahoma" w:cs="Tahoma"/>
          <w:sz w:val="26"/>
          <w:szCs w:val="26"/>
        </w:rPr>
        <w:t xml:space="preserve">pumping </w:t>
      </w:r>
      <w:r w:rsidR="001E680A" w:rsidRPr="00991964">
        <w:rPr>
          <w:rFonts w:ascii="Tahoma" w:hAnsi="Tahoma" w:cs="Tahoma"/>
          <w:sz w:val="26"/>
          <w:szCs w:val="26"/>
        </w:rPr>
        <w:t>has to</w:t>
      </w:r>
      <w:r w:rsidR="00281BC4" w:rsidRPr="00991964">
        <w:rPr>
          <w:rFonts w:ascii="Tahoma" w:hAnsi="Tahoma" w:cs="Tahoma"/>
          <w:sz w:val="26"/>
          <w:szCs w:val="26"/>
        </w:rPr>
        <w:t xml:space="preserve"> start </w:t>
      </w:r>
      <w:r w:rsidR="001E680A" w:rsidRPr="00991964">
        <w:rPr>
          <w:rFonts w:ascii="Tahoma" w:hAnsi="Tahoma" w:cs="Tahoma"/>
          <w:sz w:val="26"/>
          <w:szCs w:val="26"/>
        </w:rPr>
        <w:t xml:space="preserve">from July/August </w:t>
      </w:r>
      <w:r w:rsidRPr="00991964">
        <w:rPr>
          <w:rFonts w:ascii="Tahoma" w:hAnsi="Tahoma" w:cs="Tahoma"/>
          <w:sz w:val="26"/>
          <w:szCs w:val="26"/>
        </w:rPr>
        <w:t xml:space="preserve">onwards. </w:t>
      </w:r>
      <w:r w:rsidR="001E680A" w:rsidRPr="00991964">
        <w:rPr>
          <w:rFonts w:ascii="Tahoma" w:hAnsi="Tahoma" w:cs="Tahoma"/>
          <w:sz w:val="26"/>
          <w:szCs w:val="26"/>
        </w:rPr>
        <w:t>F</w:t>
      </w:r>
      <w:r w:rsidRPr="00991964">
        <w:rPr>
          <w:rFonts w:ascii="Tahoma" w:hAnsi="Tahoma" w:cs="Tahoma"/>
          <w:sz w:val="26"/>
          <w:szCs w:val="26"/>
        </w:rPr>
        <w:t>or avoiding time lapse and interruption for taking up the Operation &amp; Maintenance for the year 202</w:t>
      </w:r>
      <w:r w:rsidR="009A398E" w:rsidRPr="00991964">
        <w:rPr>
          <w:rFonts w:ascii="Tahoma" w:hAnsi="Tahoma" w:cs="Tahoma"/>
          <w:sz w:val="26"/>
          <w:szCs w:val="26"/>
        </w:rPr>
        <w:t>3</w:t>
      </w:r>
      <w:r w:rsidRPr="00991964">
        <w:rPr>
          <w:rFonts w:ascii="Tahoma" w:hAnsi="Tahoma" w:cs="Tahoma"/>
          <w:sz w:val="26"/>
          <w:szCs w:val="26"/>
        </w:rPr>
        <w:t>-2</w:t>
      </w:r>
      <w:r w:rsidR="009A398E" w:rsidRPr="00991964">
        <w:rPr>
          <w:rFonts w:ascii="Tahoma" w:hAnsi="Tahoma" w:cs="Tahoma"/>
          <w:sz w:val="26"/>
          <w:szCs w:val="26"/>
        </w:rPr>
        <w:t>4</w:t>
      </w:r>
      <w:r w:rsidR="009011AB" w:rsidRPr="00991964">
        <w:rPr>
          <w:rFonts w:ascii="Tahoma" w:hAnsi="Tahoma" w:cs="Tahoma"/>
          <w:sz w:val="26"/>
          <w:szCs w:val="26"/>
        </w:rPr>
        <w:t>,</w:t>
      </w:r>
      <w:r w:rsidRPr="00991964">
        <w:rPr>
          <w:rFonts w:ascii="Tahoma" w:hAnsi="Tahoma" w:cs="Tahoma"/>
          <w:sz w:val="26"/>
          <w:szCs w:val="26"/>
        </w:rPr>
        <w:t xml:space="preserve"> it </w:t>
      </w:r>
      <w:r w:rsidR="00ED6A3C" w:rsidRPr="00991964">
        <w:rPr>
          <w:rFonts w:ascii="Tahoma" w:hAnsi="Tahoma" w:cs="Tahoma"/>
          <w:sz w:val="26"/>
          <w:szCs w:val="26"/>
        </w:rPr>
        <w:t>is</w:t>
      </w:r>
      <w:r w:rsidRPr="00991964">
        <w:rPr>
          <w:rFonts w:ascii="Tahoma" w:hAnsi="Tahoma" w:cs="Tahoma"/>
          <w:sz w:val="26"/>
          <w:szCs w:val="26"/>
        </w:rPr>
        <w:t xml:space="preserve"> necessary </w:t>
      </w:r>
      <w:r w:rsidR="009011AB" w:rsidRPr="00991964">
        <w:rPr>
          <w:rFonts w:ascii="Tahoma" w:hAnsi="Tahoma" w:cs="Tahoma"/>
          <w:sz w:val="26"/>
          <w:szCs w:val="26"/>
        </w:rPr>
        <w:t>of</w:t>
      </w:r>
      <w:r w:rsidRPr="00991964">
        <w:rPr>
          <w:rFonts w:ascii="Tahoma" w:hAnsi="Tahoma" w:cs="Tahoma"/>
          <w:sz w:val="26"/>
          <w:szCs w:val="26"/>
        </w:rPr>
        <w:t xml:space="preserve"> engage the </w:t>
      </w:r>
      <w:r w:rsidR="009011AB" w:rsidRPr="00991964">
        <w:rPr>
          <w:rFonts w:ascii="Tahoma" w:hAnsi="Tahoma" w:cs="Tahoma"/>
          <w:sz w:val="26"/>
          <w:szCs w:val="26"/>
        </w:rPr>
        <w:t>agency</w:t>
      </w:r>
      <w:r w:rsidR="00ED6A3C" w:rsidRPr="00991964">
        <w:rPr>
          <w:rFonts w:ascii="Tahoma" w:hAnsi="Tahoma" w:cs="Tahoma"/>
          <w:sz w:val="26"/>
          <w:szCs w:val="26"/>
        </w:rPr>
        <w:t xml:space="preserve"> on tender basis</w:t>
      </w:r>
      <w:r w:rsidR="009011AB" w:rsidRPr="00991964">
        <w:rPr>
          <w:rFonts w:ascii="Tahoma" w:hAnsi="Tahoma" w:cs="Tahoma"/>
          <w:sz w:val="26"/>
          <w:szCs w:val="26"/>
        </w:rPr>
        <w:t xml:space="preserve"> </w:t>
      </w:r>
      <w:r w:rsidR="006558C1" w:rsidRPr="00991964">
        <w:rPr>
          <w:rFonts w:ascii="Tahoma" w:hAnsi="Tahoma" w:cs="Tahoma"/>
          <w:sz w:val="26"/>
          <w:szCs w:val="26"/>
        </w:rPr>
        <w:t xml:space="preserve">that </w:t>
      </w:r>
      <w:r w:rsidR="009011AB" w:rsidRPr="00991964">
        <w:rPr>
          <w:rFonts w:ascii="Tahoma" w:hAnsi="Tahoma" w:cs="Tahoma"/>
          <w:sz w:val="26"/>
          <w:szCs w:val="26"/>
        </w:rPr>
        <w:t>who is</w:t>
      </w:r>
      <w:r w:rsidRPr="00991964">
        <w:rPr>
          <w:rFonts w:ascii="Tahoma" w:hAnsi="Tahoma" w:cs="Tahoma"/>
          <w:sz w:val="26"/>
          <w:szCs w:val="26"/>
        </w:rPr>
        <w:t xml:space="preserve"> havi</w:t>
      </w:r>
      <w:r w:rsidR="00ED6A3C" w:rsidRPr="00991964">
        <w:rPr>
          <w:rFonts w:ascii="Tahoma" w:hAnsi="Tahoma" w:cs="Tahoma"/>
          <w:sz w:val="26"/>
          <w:szCs w:val="26"/>
        </w:rPr>
        <w:t xml:space="preserve">ng experience in the same field. </w:t>
      </w:r>
      <w:r w:rsidR="00596970" w:rsidRPr="00991964">
        <w:rPr>
          <w:rFonts w:ascii="Tahoma" w:hAnsi="Tahoma" w:cs="Tahoma"/>
          <w:sz w:val="26"/>
          <w:szCs w:val="26"/>
        </w:rPr>
        <w:t>Unless fixing up the agency or without support from any agency, department is unable to take up the Operation &amp; Maintenance. Because Operation &amp; Maintenance needs all type of technical in Civil/Mechanical/Electrical/Electronic field with ITI/Diploma/</w:t>
      </w:r>
      <w:r w:rsidR="00281BC4" w:rsidRPr="00991964">
        <w:rPr>
          <w:rFonts w:ascii="Tahoma" w:hAnsi="Tahoma" w:cs="Tahoma"/>
          <w:sz w:val="26"/>
          <w:szCs w:val="26"/>
        </w:rPr>
        <w:t xml:space="preserve"> </w:t>
      </w:r>
      <w:r w:rsidR="00596970" w:rsidRPr="00991964">
        <w:rPr>
          <w:rFonts w:ascii="Tahoma" w:hAnsi="Tahoma" w:cs="Tahoma"/>
          <w:sz w:val="26"/>
          <w:szCs w:val="26"/>
        </w:rPr>
        <w:t>Graduate/Team Leader qualifications. Also non Technical/crane Operator/</w:t>
      </w:r>
      <w:r w:rsidR="00D851F9" w:rsidRPr="00991964">
        <w:rPr>
          <w:rFonts w:ascii="Tahoma" w:hAnsi="Tahoma" w:cs="Tahoma"/>
          <w:sz w:val="26"/>
          <w:szCs w:val="26"/>
        </w:rPr>
        <w:t xml:space="preserve"> </w:t>
      </w:r>
      <w:r w:rsidR="00596970" w:rsidRPr="00991964">
        <w:rPr>
          <w:rFonts w:ascii="Tahoma" w:hAnsi="Tahoma" w:cs="Tahoma"/>
          <w:sz w:val="26"/>
          <w:szCs w:val="26"/>
        </w:rPr>
        <w:t>Drivers</w:t>
      </w:r>
      <w:r w:rsidR="00D851F9" w:rsidRPr="00991964">
        <w:rPr>
          <w:rFonts w:ascii="Tahoma" w:hAnsi="Tahoma" w:cs="Tahoma"/>
          <w:sz w:val="26"/>
          <w:szCs w:val="26"/>
        </w:rPr>
        <w:t xml:space="preserve"> </w:t>
      </w:r>
      <w:r w:rsidR="00596970" w:rsidRPr="00991964">
        <w:rPr>
          <w:rFonts w:ascii="Tahoma" w:hAnsi="Tahoma" w:cs="Tahoma"/>
          <w:sz w:val="26"/>
          <w:szCs w:val="26"/>
        </w:rPr>
        <w:t>/</w:t>
      </w:r>
      <w:proofErr w:type="spellStart"/>
      <w:r w:rsidR="00596970" w:rsidRPr="00991964">
        <w:rPr>
          <w:rFonts w:ascii="Tahoma" w:hAnsi="Tahoma" w:cs="Tahoma"/>
          <w:sz w:val="26"/>
          <w:szCs w:val="26"/>
        </w:rPr>
        <w:t>Mazdoor</w:t>
      </w:r>
      <w:proofErr w:type="spellEnd"/>
      <w:r w:rsidR="00596970" w:rsidRPr="00991964">
        <w:rPr>
          <w:rFonts w:ascii="Tahoma" w:hAnsi="Tahoma" w:cs="Tahoma"/>
          <w:sz w:val="26"/>
          <w:szCs w:val="26"/>
        </w:rPr>
        <w:t xml:space="preserve"> etc., are required in three shifts daily during pumping &amp; non Pumping periods as per Government O&amp;M Manual &amp; Government Orders. O</w:t>
      </w:r>
      <w:r w:rsidR="00281BC4" w:rsidRPr="00991964">
        <w:rPr>
          <w:rFonts w:ascii="Tahoma" w:hAnsi="Tahoma" w:cs="Tahoma"/>
          <w:sz w:val="26"/>
          <w:szCs w:val="26"/>
        </w:rPr>
        <w:t xml:space="preserve">peration </w:t>
      </w:r>
      <w:r w:rsidR="00596970" w:rsidRPr="00991964">
        <w:rPr>
          <w:rFonts w:ascii="Tahoma" w:hAnsi="Tahoma" w:cs="Tahoma"/>
          <w:sz w:val="26"/>
          <w:szCs w:val="26"/>
        </w:rPr>
        <w:t>&amp; M</w:t>
      </w:r>
      <w:r w:rsidR="00281BC4" w:rsidRPr="00991964">
        <w:rPr>
          <w:rFonts w:ascii="Tahoma" w:hAnsi="Tahoma" w:cs="Tahoma"/>
          <w:sz w:val="26"/>
          <w:szCs w:val="26"/>
        </w:rPr>
        <w:t>aintenance</w:t>
      </w:r>
      <w:r w:rsidR="00596970" w:rsidRPr="00991964">
        <w:rPr>
          <w:rFonts w:ascii="Tahoma" w:hAnsi="Tahoma" w:cs="Tahoma"/>
          <w:sz w:val="26"/>
          <w:szCs w:val="26"/>
        </w:rPr>
        <w:t xml:space="preserve"> also required lot of spare parts/ consumables/ accessories which will be damaged at the time of pumping are necessary for rectifying them immediately for avoiding delay in pumping. This includes with lot of </w:t>
      </w:r>
      <w:r w:rsidR="001E680A" w:rsidRPr="00991964">
        <w:rPr>
          <w:rFonts w:ascii="Tahoma" w:hAnsi="Tahoma" w:cs="Tahoma"/>
          <w:sz w:val="26"/>
          <w:szCs w:val="26"/>
        </w:rPr>
        <w:t>expenditure.</w:t>
      </w:r>
      <w:r w:rsidR="00596970" w:rsidRPr="00991964">
        <w:rPr>
          <w:rFonts w:ascii="Tahoma" w:hAnsi="Tahoma" w:cs="Tahoma"/>
          <w:sz w:val="26"/>
          <w:szCs w:val="26"/>
        </w:rPr>
        <w:t xml:space="preserve"> In this connection</w:t>
      </w:r>
      <w:r w:rsidR="009A398E" w:rsidRPr="00991964">
        <w:rPr>
          <w:rFonts w:ascii="Tahoma" w:hAnsi="Tahoma" w:cs="Tahoma"/>
          <w:sz w:val="26"/>
          <w:szCs w:val="26"/>
        </w:rPr>
        <w:t>;</w:t>
      </w:r>
      <w:r w:rsidR="00596970" w:rsidRPr="00991964">
        <w:rPr>
          <w:rFonts w:ascii="Tahoma" w:hAnsi="Tahoma" w:cs="Tahoma"/>
          <w:sz w:val="26"/>
          <w:szCs w:val="26"/>
        </w:rPr>
        <w:t xml:space="preserve"> it is necessary to entrust the Operation &amp; Maintenance </w:t>
      </w:r>
      <w:r w:rsidR="009A398E" w:rsidRPr="00991964">
        <w:rPr>
          <w:rFonts w:ascii="Tahoma" w:hAnsi="Tahoma" w:cs="Tahoma"/>
          <w:sz w:val="26"/>
          <w:szCs w:val="26"/>
        </w:rPr>
        <w:t xml:space="preserve">work </w:t>
      </w:r>
      <w:r w:rsidR="00596970" w:rsidRPr="00991964">
        <w:rPr>
          <w:rFonts w:ascii="Tahoma" w:hAnsi="Tahoma" w:cs="Tahoma"/>
          <w:sz w:val="26"/>
          <w:szCs w:val="26"/>
        </w:rPr>
        <w:t xml:space="preserve">to agency </w:t>
      </w:r>
      <w:r w:rsidR="00ED662B">
        <w:rPr>
          <w:rFonts w:ascii="Tahoma" w:hAnsi="Tahoma" w:cs="Tahoma"/>
          <w:sz w:val="26"/>
          <w:szCs w:val="26"/>
        </w:rPr>
        <w:t>which is</w:t>
      </w:r>
      <w:r w:rsidR="00596970" w:rsidRPr="00991964">
        <w:rPr>
          <w:rFonts w:ascii="Tahoma" w:hAnsi="Tahoma" w:cs="Tahoma"/>
          <w:sz w:val="26"/>
          <w:szCs w:val="26"/>
        </w:rPr>
        <w:t xml:space="preserve"> having similar type </w:t>
      </w:r>
      <w:r w:rsidR="00D851F9" w:rsidRPr="00991964">
        <w:rPr>
          <w:rFonts w:ascii="Tahoma" w:hAnsi="Tahoma" w:cs="Tahoma"/>
          <w:sz w:val="26"/>
          <w:szCs w:val="26"/>
        </w:rPr>
        <w:t xml:space="preserve">of </w:t>
      </w:r>
      <w:r w:rsidR="00596970" w:rsidRPr="00991964">
        <w:rPr>
          <w:rFonts w:ascii="Tahoma" w:hAnsi="Tahoma" w:cs="Tahoma"/>
          <w:sz w:val="26"/>
          <w:szCs w:val="26"/>
        </w:rPr>
        <w:t xml:space="preserve">experience in the Operation &amp; Maintenance of Pumps &amp; Motors. </w:t>
      </w:r>
    </w:p>
    <w:p w:rsidR="00AA552F" w:rsidRPr="00991964" w:rsidRDefault="00B54A32" w:rsidP="00A86BB4">
      <w:pPr>
        <w:spacing w:before="120" w:after="120" w:line="380" w:lineRule="atLeast"/>
        <w:jc w:val="both"/>
        <w:rPr>
          <w:rFonts w:ascii="Tahoma" w:hAnsi="Tahoma" w:cs="Tahoma"/>
          <w:sz w:val="26"/>
          <w:szCs w:val="26"/>
        </w:rPr>
      </w:pPr>
      <w:r w:rsidRPr="00991964">
        <w:rPr>
          <w:rFonts w:ascii="Tahoma" w:hAnsi="Tahoma" w:cs="Tahoma"/>
          <w:sz w:val="26"/>
          <w:szCs w:val="26"/>
        </w:rPr>
        <w:tab/>
      </w:r>
      <w:r w:rsidR="00712F1B" w:rsidRPr="00991964">
        <w:rPr>
          <w:rFonts w:ascii="Tahoma" w:hAnsi="Tahoma" w:cs="Tahoma"/>
          <w:color w:val="000000" w:themeColor="text1"/>
          <w:sz w:val="26"/>
          <w:szCs w:val="26"/>
        </w:rPr>
        <w:t>In this regard,</w:t>
      </w:r>
      <w:r w:rsidR="0066772C" w:rsidRPr="00991964">
        <w:rPr>
          <w:rFonts w:ascii="Tahoma" w:hAnsi="Tahoma" w:cs="Tahoma"/>
          <w:color w:val="000000" w:themeColor="text1"/>
          <w:sz w:val="26"/>
          <w:szCs w:val="26"/>
        </w:rPr>
        <w:t xml:space="preserve"> the department was opined that it is necessary to </w:t>
      </w:r>
      <w:r w:rsidR="003B70DE" w:rsidRPr="00991964">
        <w:rPr>
          <w:rFonts w:ascii="Tahoma" w:hAnsi="Tahoma" w:cs="Tahoma"/>
          <w:color w:val="000000" w:themeColor="text1"/>
          <w:sz w:val="26"/>
          <w:szCs w:val="26"/>
        </w:rPr>
        <w:t xml:space="preserve">invite tenders for </w:t>
      </w:r>
      <w:r w:rsidR="0066772C" w:rsidRPr="00991964">
        <w:rPr>
          <w:rFonts w:ascii="Tahoma" w:hAnsi="Tahoma" w:cs="Tahoma"/>
          <w:color w:val="000000" w:themeColor="text1"/>
          <w:sz w:val="26"/>
          <w:szCs w:val="26"/>
        </w:rPr>
        <w:t xml:space="preserve">the work </w:t>
      </w:r>
      <w:r w:rsidR="003B70DE" w:rsidRPr="00991964">
        <w:rPr>
          <w:rFonts w:ascii="Tahoma" w:hAnsi="Tahoma" w:cs="Tahoma"/>
          <w:color w:val="000000" w:themeColor="text1"/>
          <w:sz w:val="26"/>
          <w:szCs w:val="26"/>
        </w:rPr>
        <w:t>“</w:t>
      </w:r>
      <w:r w:rsidR="003B70DE" w:rsidRPr="00991964">
        <w:rPr>
          <w:rFonts w:ascii="Tahoma" w:hAnsi="Tahoma" w:cs="Tahoma"/>
          <w:bCs/>
          <w:color w:val="0000CC"/>
          <w:sz w:val="28"/>
          <w:szCs w:val="28"/>
        </w:rPr>
        <w:t>Annual Maintenance Estimate of Gandikota Lift Irrigation Scheme Stage-I &amp; Stage-II Pump Houses for the Year FY:2023-24 in YSR District</w:t>
      </w:r>
      <w:r w:rsidR="003B70DE" w:rsidRPr="00991964">
        <w:rPr>
          <w:rFonts w:ascii="Tahoma" w:hAnsi="Tahoma" w:cs="Tahoma"/>
          <w:bCs/>
          <w:sz w:val="28"/>
          <w:szCs w:val="28"/>
        </w:rPr>
        <w:t xml:space="preserve">” </w:t>
      </w:r>
      <w:r w:rsidR="0066772C" w:rsidRPr="00991964">
        <w:rPr>
          <w:rFonts w:ascii="Tahoma" w:hAnsi="Tahoma" w:cs="Tahoma"/>
          <w:color w:val="000000" w:themeColor="text1"/>
          <w:sz w:val="26"/>
          <w:szCs w:val="26"/>
        </w:rPr>
        <w:t>for proper maintenance and successful operation of Lifts with expertise technical, non-technical and their supporting staff during Pumping &amp; Non-pumping periods for regular Maintenance</w:t>
      </w:r>
      <w:r w:rsidR="00A86BB4">
        <w:rPr>
          <w:rFonts w:ascii="Tahoma" w:hAnsi="Tahoma" w:cs="Tahoma"/>
          <w:color w:val="000000" w:themeColor="text1"/>
          <w:sz w:val="26"/>
          <w:szCs w:val="26"/>
        </w:rPr>
        <w:t xml:space="preserve"> </w:t>
      </w:r>
      <w:r w:rsidR="00CB72BF" w:rsidRPr="00991964">
        <w:rPr>
          <w:rFonts w:ascii="Tahoma" w:hAnsi="Tahoma" w:cs="Tahoma"/>
          <w:sz w:val="26"/>
          <w:szCs w:val="26"/>
        </w:rPr>
        <w:t>of GKLI Scheme (Stage-I &amp; Stage-II)</w:t>
      </w:r>
      <w:r w:rsidR="003B70DE" w:rsidRPr="00991964">
        <w:rPr>
          <w:rFonts w:ascii="Tahoma" w:hAnsi="Tahoma" w:cs="Tahoma"/>
          <w:sz w:val="26"/>
          <w:szCs w:val="26"/>
        </w:rPr>
        <w:t>;</w:t>
      </w:r>
      <w:r w:rsidR="00CB72BF" w:rsidRPr="00991964">
        <w:rPr>
          <w:rFonts w:ascii="Tahoma" w:hAnsi="Tahoma" w:cs="Tahoma"/>
          <w:sz w:val="26"/>
          <w:szCs w:val="26"/>
        </w:rPr>
        <w:t xml:space="preserve"> for smoothly completing the pumping of water from Gandikota Reservoir to Paidipalem Reservoir &amp; for PBC system for securing the </w:t>
      </w:r>
      <w:r w:rsidR="00CB72BF" w:rsidRPr="00991964">
        <w:rPr>
          <w:rFonts w:ascii="Tahoma" w:hAnsi="Tahoma" w:cs="Tahoma"/>
          <w:sz w:val="26"/>
          <w:szCs w:val="26"/>
        </w:rPr>
        <w:lastRenderedPageBreak/>
        <w:t xml:space="preserve">crops and livelihood of the public under the project ayacut, it is necessary for </w:t>
      </w:r>
      <w:proofErr w:type="gramStart"/>
      <w:r w:rsidR="00CB72BF" w:rsidRPr="00991964">
        <w:rPr>
          <w:rFonts w:ascii="Tahoma" w:hAnsi="Tahoma" w:cs="Tahoma"/>
          <w:sz w:val="26"/>
          <w:szCs w:val="26"/>
        </w:rPr>
        <w:t>fixing</w:t>
      </w:r>
      <w:proofErr w:type="gramEnd"/>
      <w:r w:rsidR="00CB72BF" w:rsidRPr="00991964">
        <w:rPr>
          <w:rFonts w:ascii="Tahoma" w:hAnsi="Tahoma" w:cs="Tahoma"/>
          <w:sz w:val="26"/>
          <w:szCs w:val="26"/>
        </w:rPr>
        <w:t xml:space="preserve"> the agency on tender basis.</w:t>
      </w:r>
    </w:p>
    <w:p w:rsidR="0066772C" w:rsidRPr="00991964" w:rsidRDefault="00AA552F" w:rsidP="003B70DE">
      <w:pPr>
        <w:spacing w:before="120" w:after="120" w:line="380" w:lineRule="atLeast"/>
        <w:ind w:firstLine="720"/>
        <w:jc w:val="both"/>
        <w:rPr>
          <w:rFonts w:ascii="Tahoma" w:hAnsi="Tahoma" w:cs="Tahoma"/>
          <w:color w:val="000000" w:themeColor="text1"/>
          <w:sz w:val="26"/>
          <w:szCs w:val="26"/>
        </w:rPr>
      </w:pPr>
      <w:r w:rsidRPr="00991964">
        <w:rPr>
          <w:rFonts w:ascii="Tahoma" w:hAnsi="Tahoma" w:cs="Tahoma"/>
          <w:sz w:val="26"/>
          <w:szCs w:val="26"/>
        </w:rPr>
        <w:t xml:space="preserve">For Arriving the estimate amount, the non SOR Items such as electrical &amp; Mechanical items; rates are considered as per the </w:t>
      </w:r>
      <w:r w:rsidR="001D1599" w:rsidRPr="00991964">
        <w:rPr>
          <w:rFonts w:ascii="Tahoma" w:hAnsi="Tahoma" w:cs="Tahoma"/>
          <w:sz w:val="26"/>
          <w:szCs w:val="26"/>
        </w:rPr>
        <w:t xml:space="preserve">previous </w:t>
      </w:r>
      <w:r w:rsidRPr="00991964">
        <w:rPr>
          <w:rFonts w:ascii="Tahoma" w:hAnsi="Tahoma" w:cs="Tahoma"/>
          <w:sz w:val="26"/>
          <w:szCs w:val="26"/>
        </w:rPr>
        <w:t xml:space="preserve">quotations/ Materials utilized during the years-2020-21 &amp; 2021-22. </w:t>
      </w:r>
      <w:r w:rsidR="002D34F7" w:rsidRPr="00991964">
        <w:rPr>
          <w:rFonts w:ascii="Tahoma" w:hAnsi="Tahoma" w:cs="Tahoma"/>
          <w:sz w:val="26"/>
          <w:szCs w:val="26"/>
        </w:rPr>
        <w:t>The item rates may vary</w:t>
      </w:r>
      <w:r w:rsidR="001D1599" w:rsidRPr="00991964">
        <w:rPr>
          <w:rFonts w:ascii="Tahoma" w:hAnsi="Tahoma" w:cs="Tahoma"/>
          <w:sz w:val="26"/>
          <w:szCs w:val="26"/>
        </w:rPr>
        <w:t xml:space="preserve"> (Increase/Decrease)</w:t>
      </w:r>
      <w:r w:rsidR="002D34F7" w:rsidRPr="00991964">
        <w:rPr>
          <w:rFonts w:ascii="Tahoma" w:hAnsi="Tahoma" w:cs="Tahoma"/>
          <w:sz w:val="26"/>
          <w:szCs w:val="26"/>
        </w:rPr>
        <w:t xml:space="preserve"> </w:t>
      </w:r>
      <w:r w:rsidR="001D1599" w:rsidRPr="00991964">
        <w:rPr>
          <w:rFonts w:ascii="Tahoma" w:hAnsi="Tahoma" w:cs="Tahoma"/>
          <w:sz w:val="26"/>
          <w:szCs w:val="26"/>
        </w:rPr>
        <w:t>at</w:t>
      </w:r>
      <w:r w:rsidR="002D34F7" w:rsidRPr="00991964">
        <w:rPr>
          <w:rFonts w:ascii="Tahoma" w:hAnsi="Tahoma" w:cs="Tahoma"/>
          <w:sz w:val="26"/>
          <w:szCs w:val="26"/>
        </w:rPr>
        <w:t xml:space="preserve"> the time of supply</w:t>
      </w:r>
      <w:r w:rsidR="0004690A" w:rsidRPr="00991964">
        <w:rPr>
          <w:rFonts w:ascii="Tahoma" w:hAnsi="Tahoma" w:cs="Tahoma"/>
          <w:sz w:val="26"/>
          <w:szCs w:val="26"/>
        </w:rPr>
        <w:t xml:space="preserve"> in the year 2023-24</w:t>
      </w:r>
      <w:r w:rsidR="002D34F7" w:rsidRPr="00991964">
        <w:rPr>
          <w:rFonts w:ascii="Tahoma" w:hAnsi="Tahoma" w:cs="Tahoma"/>
          <w:sz w:val="26"/>
          <w:szCs w:val="26"/>
        </w:rPr>
        <w:t xml:space="preserve">. Hence the present proposed item rates are tentative </w:t>
      </w:r>
      <w:r w:rsidR="001D1599" w:rsidRPr="00991964">
        <w:rPr>
          <w:rFonts w:ascii="Tahoma" w:hAnsi="Tahoma" w:cs="Tahoma"/>
          <w:sz w:val="26"/>
          <w:szCs w:val="26"/>
        </w:rPr>
        <w:t xml:space="preserve">and </w:t>
      </w:r>
      <w:r w:rsidR="002D34F7" w:rsidRPr="00991964">
        <w:rPr>
          <w:rFonts w:ascii="Tahoma" w:hAnsi="Tahoma" w:cs="Tahoma"/>
          <w:sz w:val="26"/>
          <w:szCs w:val="26"/>
        </w:rPr>
        <w:t xml:space="preserve">considered for estimate purpose only. </w:t>
      </w:r>
      <w:r w:rsidR="008B59C0" w:rsidRPr="00991964">
        <w:rPr>
          <w:rFonts w:ascii="Tahoma" w:hAnsi="Tahoma" w:cs="Tahoma"/>
          <w:sz w:val="26"/>
          <w:szCs w:val="26"/>
        </w:rPr>
        <w:t>During the time of execution</w:t>
      </w:r>
      <w:r w:rsidR="0004690A" w:rsidRPr="00991964">
        <w:rPr>
          <w:rFonts w:ascii="Tahoma" w:hAnsi="Tahoma" w:cs="Tahoma"/>
          <w:sz w:val="26"/>
          <w:szCs w:val="26"/>
        </w:rPr>
        <w:t xml:space="preserve"> in 2023-24</w:t>
      </w:r>
      <w:r w:rsidR="001D1599" w:rsidRPr="00991964">
        <w:rPr>
          <w:rFonts w:ascii="Tahoma" w:hAnsi="Tahoma" w:cs="Tahoma"/>
          <w:sz w:val="26"/>
          <w:szCs w:val="26"/>
        </w:rPr>
        <w:t>;</w:t>
      </w:r>
      <w:r w:rsidR="008B59C0" w:rsidRPr="00991964">
        <w:rPr>
          <w:rFonts w:ascii="Tahoma" w:hAnsi="Tahoma" w:cs="Tahoma"/>
          <w:sz w:val="26"/>
          <w:szCs w:val="26"/>
        </w:rPr>
        <w:t xml:space="preserve"> the original quotations/Invoices will be </w:t>
      </w:r>
      <w:r w:rsidR="0004690A" w:rsidRPr="00991964">
        <w:rPr>
          <w:rFonts w:ascii="Tahoma" w:hAnsi="Tahoma" w:cs="Tahoma"/>
          <w:sz w:val="26"/>
          <w:szCs w:val="26"/>
        </w:rPr>
        <w:t xml:space="preserve">invited &amp; </w:t>
      </w:r>
      <w:r w:rsidR="008B59C0" w:rsidRPr="00991964">
        <w:rPr>
          <w:rFonts w:ascii="Tahoma" w:hAnsi="Tahoma" w:cs="Tahoma"/>
          <w:sz w:val="26"/>
          <w:szCs w:val="26"/>
        </w:rPr>
        <w:t xml:space="preserve">considered and prepared the revised estimate </w:t>
      </w:r>
      <w:r w:rsidR="005D35F3" w:rsidRPr="00991964">
        <w:rPr>
          <w:rFonts w:ascii="Tahoma" w:hAnsi="Tahoma" w:cs="Tahoma"/>
          <w:sz w:val="26"/>
          <w:szCs w:val="26"/>
        </w:rPr>
        <w:t xml:space="preserve">and obtain approval from competent authority </w:t>
      </w:r>
      <w:r w:rsidR="008B59C0" w:rsidRPr="00991964">
        <w:rPr>
          <w:rFonts w:ascii="Tahoma" w:hAnsi="Tahoma" w:cs="Tahoma"/>
          <w:sz w:val="26"/>
          <w:szCs w:val="26"/>
        </w:rPr>
        <w:t>for payment purpose.</w:t>
      </w:r>
      <w:r w:rsidR="002D34F7" w:rsidRPr="00991964">
        <w:rPr>
          <w:rFonts w:ascii="Tahoma" w:hAnsi="Tahoma" w:cs="Tahoma"/>
          <w:sz w:val="26"/>
          <w:szCs w:val="26"/>
        </w:rPr>
        <w:t xml:space="preserve"> </w:t>
      </w:r>
      <w:r w:rsidRPr="00991964">
        <w:rPr>
          <w:rFonts w:ascii="Tahoma" w:hAnsi="Tahoma" w:cs="Tahoma"/>
          <w:sz w:val="26"/>
          <w:szCs w:val="26"/>
        </w:rPr>
        <w:t xml:space="preserve">  </w:t>
      </w:r>
      <w:r w:rsidR="00CB72BF" w:rsidRPr="00991964">
        <w:rPr>
          <w:rFonts w:ascii="Tahoma" w:hAnsi="Tahoma" w:cs="Tahoma"/>
        </w:rPr>
        <w:t xml:space="preserve">   </w:t>
      </w:r>
    </w:p>
    <w:p w:rsidR="008F6705" w:rsidRPr="00991964" w:rsidRDefault="00E94DF1" w:rsidP="008F6705">
      <w:pPr>
        <w:spacing w:before="120" w:after="120" w:line="380" w:lineRule="atLeast"/>
        <w:ind w:firstLine="720"/>
        <w:jc w:val="both"/>
        <w:rPr>
          <w:rFonts w:ascii="Tahoma" w:hAnsi="Tahoma" w:cs="Tahoma"/>
          <w:sz w:val="26"/>
          <w:szCs w:val="26"/>
        </w:rPr>
      </w:pPr>
      <w:r w:rsidRPr="00991964">
        <w:rPr>
          <w:rFonts w:ascii="Tahoma" w:hAnsi="Tahoma" w:cs="Tahoma"/>
          <w:color w:val="000000" w:themeColor="text1"/>
          <w:sz w:val="26"/>
          <w:szCs w:val="26"/>
        </w:rPr>
        <w:t xml:space="preserve">In this </w:t>
      </w:r>
      <w:r w:rsidR="00712F1B" w:rsidRPr="00991964">
        <w:rPr>
          <w:rFonts w:ascii="Tahoma" w:hAnsi="Tahoma" w:cs="Tahoma"/>
          <w:color w:val="000000" w:themeColor="text1"/>
          <w:sz w:val="26"/>
          <w:szCs w:val="26"/>
        </w:rPr>
        <w:t>connection</w:t>
      </w:r>
      <w:r w:rsidRPr="00991964">
        <w:rPr>
          <w:rFonts w:ascii="Tahoma" w:hAnsi="Tahoma" w:cs="Tahoma"/>
          <w:color w:val="000000" w:themeColor="text1"/>
          <w:sz w:val="26"/>
          <w:szCs w:val="26"/>
        </w:rPr>
        <w:t xml:space="preserve">, the </w:t>
      </w:r>
      <w:r w:rsidR="009A398E" w:rsidRPr="00991964">
        <w:rPr>
          <w:rFonts w:ascii="Tahoma" w:hAnsi="Tahoma" w:cs="Tahoma"/>
          <w:color w:val="000000" w:themeColor="text1"/>
          <w:sz w:val="26"/>
          <w:szCs w:val="26"/>
        </w:rPr>
        <w:t xml:space="preserve">present </w:t>
      </w:r>
      <w:r w:rsidRPr="00991964">
        <w:rPr>
          <w:rFonts w:ascii="Tahoma" w:hAnsi="Tahoma" w:cs="Tahoma"/>
          <w:color w:val="000000" w:themeColor="text1"/>
          <w:sz w:val="26"/>
          <w:szCs w:val="26"/>
        </w:rPr>
        <w:t>estimate is prepared for</w:t>
      </w:r>
      <w:r w:rsidR="009A398E" w:rsidRPr="00991964">
        <w:rPr>
          <w:rFonts w:ascii="Tahoma" w:hAnsi="Tahoma" w:cs="Tahoma"/>
          <w:color w:val="000000" w:themeColor="text1"/>
          <w:sz w:val="26"/>
          <w:szCs w:val="26"/>
        </w:rPr>
        <w:t xml:space="preserve"> a period of</w:t>
      </w:r>
      <w:r w:rsidRPr="00991964">
        <w:rPr>
          <w:rFonts w:ascii="Tahoma" w:hAnsi="Tahoma" w:cs="Tahoma"/>
          <w:color w:val="000000" w:themeColor="text1"/>
          <w:sz w:val="26"/>
          <w:szCs w:val="26"/>
        </w:rPr>
        <w:t xml:space="preserve"> </w:t>
      </w:r>
      <w:r w:rsidR="00400CD0" w:rsidRPr="00991964">
        <w:rPr>
          <w:rFonts w:ascii="Tahoma" w:hAnsi="Tahoma" w:cs="Tahoma"/>
          <w:color w:val="000000" w:themeColor="text1"/>
          <w:sz w:val="26"/>
          <w:szCs w:val="26"/>
        </w:rPr>
        <w:t xml:space="preserve">one </w:t>
      </w:r>
      <w:r w:rsidRPr="00991964">
        <w:rPr>
          <w:rFonts w:ascii="Tahoma" w:hAnsi="Tahoma" w:cs="Tahoma"/>
          <w:color w:val="000000" w:themeColor="text1"/>
          <w:sz w:val="26"/>
          <w:szCs w:val="26"/>
        </w:rPr>
        <w:t xml:space="preserve"> year</w:t>
      </w:r>
      <w:r w:rsidR="00400CD0" w:rsidRPr="00991964">
        <w:rPr>
          <w:rFonts w:ascii="Tahoma" w:hAnsi="Tahoma" w:cs="Tahoma"/>
          <w:color w:val="000000" w:themeColor="text1"/>
          <w:sz w:val="26"/>
          <w:szCs w:val="26"/>
        </w:rPr>
        <w:t xml:space="preserve"> (2023-24)</w:t>
      </w:r>
      <w:r w:rsidRPr="00991964">
        <w:rPr>
          <w:rFonts w:ascii="Tahoma" w:hAnsi="Tahoma" w:cs="Tahoma"/>
          <w:color w:val="000000" w:themeColor="text1"/>
          <w:sz w:val="26"/>
          <w:szCs w:val="26"/>
        </w:rPr>
        <w:t xml:space="preserve"> of Maintenance as per the Go.Ms.No.33 (Irrigation) dated 12-07-2017 of Telangana Government</w:t>
      </w:r>
      <w:r w:rsidR="0066772C" w:rsidRPr="00991964">
        <w:rPr>
          <w:rFonts w:ascii="Tahoma" w:hAnsi="Tahoma" w:cs="Tahoma"/>
          <w:color w:val="000000" w:themeColor="text1"/>
          <w:sz w:val="26"/>
          <w:szCs w:val="26"/>
        </w:rPr>
        <w:t xml:space="preserve"> as per SSR-20</w:t>
      </w:r>
      <w:r w:rsidR="00D851F9" w:rsidRPr="00991964">
        <w:rPr>
          <w:rFonts w:ascii="Tahoma" w:hAnsi="Tahoma" w:cs="Tahoma"/>
          <w:color w:val="000000" w:themeColor="text1"/>
          <w:sz w:val="26"/>
          <w:szCs w:val="26"/>
        </w:rPr>
        <w:t>2</w:t>
      </w:r>
      <w:r w:rsidR="009A398E" w:rsidRPr="00991964">
        <w:rPr>
          <w:rFonts w:ascii="Tahoma" w:hAnsi="Tahoma" w:cs="Tahoma"/>
          <w:color w:val="000000" w:themeColor="text1"/>
          <w:sz w:val="26"/>
          <w:szCs w:val="26"/>
        </w:rPr>
        <w:t>2</w:t>
      </w:r>
      <w:r w:rsidR="0066772C" w:rsidRPr="00991964">
        <w:rPr>
          <w:rFonts w:ascii="Tahoma" w:hAnsi="Tahoma" w:cs="Tahoma"/>
          <w:color w:val="000000" w:themeColor="text1"/>
          <w:sz w:val="26"/>
          <w:szCs w:val="26"/>
        </w:rPr>
        <w:t>-2</w:t>
      </w:r>
      <w:r w:rsidR="009A398E" w:rsidRPr="00991964">
        <w:rPr>
          <w:rFonts w:ascii="Tahoma" w:hAnsi="Tahoma" w:cs="Tahoma"/>
          <w:color w:val="000000" w:themeColor="text1"/>
          <w:sz w:val="26"/>
          <w:szCs w:val="26"/>
        </w:rPr>
        <w:t>3</w:t>
      </w:r>
      <w:r w:rsidR="0066772C" w:rsidRPr="00991964">
        <w:rPr>
          <w:rFonts w:ascii="Tahoma" w:hAnsi="Tahoma" w:cs="Tahoma"/>
          <w:color w:val="000000" w:themeColor="text1"/>
          <w:sz w:val="26"/>
          <w:szCs w:val="26"/>
        </w:rPr>
        <w:t xml:space="preserve"> rates </w:t>
      </w:r>
      <w:r w:rsidR="00D851F9" w:rsidRPr="00991964">
        <w:rPr>
          <w:rFonts w:ascii="Tahoma" w:hAnsi="Tahoma" w:cs="Tahoma"/>
          <w:color w:val="000000" w:themeColor="text1"/>
          <w:sz w:val="26"/>
          <w:szCs w:val="26"/>
        </w:rPr>
        <w:t>and worked out</w:t>
      </w:r>
      <w:r w:rsidR="0066772C" w:rsidRPr="00991964">
        <w:rPr>
          <w:rFonts w:ascii="Tahoma" w:hAnsi="Tahoma" w:cs="Tahoma"/>
          <w:color w:val="000000" w:themeColor="text1"/>
          <w:sz w:val="26"/>
          <w:szCs w:val="26"/>
        </w:rPr>
        <w:t xml:space="preserve"> </w:t>
      </w:r>
      <w:r w:rsidR="00D851F9" w:rsidRPr="00991964">
        <w:rPr>
          <w:rFonts w:ascii="Tahoma" w:hAnsi="Tahoma" w:cs="Tahoma"/>
          <w:color w:val="000000" w:themeColor="text1"/>
          <w:sz w:val="26"/>
          <w:szCs w:val="26"/>
        </w:rPr>
        <w:t xml:space="preserve">for </w:t>
      </w:r>
      <w:r w:rsidR="0066772C" w:rsidRPr="00991964">
        <w:rPr>
          <w:rFonts w:ascii="Tahoma" w:hAnsi="Tahoma" w:cs="Tahoma"/>
          <w:color w:val="000000" w:themeColor="text1"/>
          <w:sz w:val="26"/>
          <w:szCs w:val="26"/>
        </w:rPr>
        <w:t xml:space="preserve">an amount of </w:t>
      </w:r>
      <w:r w:rsidR="0066772C" w:rsidRPr="00991964">
        <w:rPr>
          <w:rFonts w:ascii="Tahoma" w:hAnsi="Tahoma" w:cs="Tahoma"/>
          <w:b/>
          <w:color w:val="000000" w:themeColor="text1"/>
          <w:sz w:val="26"/>
          <w:szCs w:val="26"/>
        </w:rPr>
        <w:t>Rs.</w:t>
      </w:r>
      <w:r w:rsidR="00400CD0" w:rsidRPr="00991964">
        <w:rPr>
          <w:rFonts w:ascii="Tahoma" w:hAnsi="Tahoma" w:cs="Tahoma"/>
          <w:b/>
          <w:color w:val="000000" w:themeColor="text1"/>
          <w:sz w:val="26"/>
          <w:szCs w:val="26"/>
        </w:rPr>
        <w:t>2</w:t>
      </w:r>
      <w:r w:rsidR="0066772C" w:rsidRPr="00991964">
        <w:rPr>
          <w:rFonts w:ascii="Tahoma" w:hAnsi="Tahoma" w:cs="Tahoma"/>
          <w:b/>
          <w:color w:val="000000" w:themeColor="text1"/>
          <w:sz w:val="26"/>
          <w:szCs w:val="26"/>
        </w:rPr>
        <w:t>.</w:t>
      </w:r>
      <w:r w:rsidR="00400CD0" w:rsidRPr="00991964">
        <w:rPr>
          <w:rFonts w:ascii="Tahoma" w:hAnsi="Tahoma" w:cs="Tahoma"/>
          <w:b/>
          <w:color w:val="000000" w:themeColor="text1"/>
          <w:sz w:val="26"/>
          <w:szCs w:val="26"/>
        </w:rPr>
        <w:t>9</w:t>
      </w:r>
      <w:r w:rsidR="009A398E" w:rsidRPr="00991964">
        <w:rPr>
          <w:rFonts w:ascii="Tahoma" w:hAnsi="Tahoma" w:cs="Tahoma"/>
          <w:b/>
          <w:color w:val="000000" w:themeColor="text1"/>
          <w:sz w:val="26"/>
          <w:szCs w:val="26"/>
        </w:rPr>
        <w:t>5</w:t>
      </w:r>
      <w:r w:rsidR="0066772C" w:rsidRPr="00991964">
        <w:rPr>
          <w:rFonts w:ascii="Tahoma" w:hAnsi="Tahoma" w:cs="Tahoma"/>
          <w:b/>
          <w:color w:val="000000" w:themeColor="text1"/>
          <w:sz w:val="26"/>
          <w:szCs w:val="26"/>
        </w:rPr>
        <w:t>0 Crores</w:t>
      </w:r>
      <w:r w:rsidR="00D851F9" w:rsidRPr="00991964">
        <w:rPr>
          <w:rFonts w:ascii="Tahoma" w:hAnsi="Tahoma" w:cs="Tahoma"/>
          <w:color w:val="000000" w:themeColor="text1"/>
          <w:sz w:val="26"/>
          <w:szCs w:val="26"/>
        </w:rPr>
        <w:t>.</w:t>
      </w:r>
      <w:r w:rsidR="0066772C" w:rsidRPr="00991964">
        <w:rPr>
          <w:rFonts w:ascii="Tahoma" w:hAnsi="Tahoma" w:cs="Tahoma"/>
          <w:color w:val="000000" w:themeColor="text1"/>
          <w:sz w:val="26"/>
          <w:szCs w:val="26"/>
        </w:rPr>
        <w:t xml:space="preserve"> </w:t>
      </w:r>
      <w:r w:rsidR="00712F1B" w:rsidRPr="00991964">
        <w:rPr>
          <w:rFonts w:ascii="Tahoma" w:hAnsi="Tahoma" w:cs="Tahoma"/>
          <w:sz w:val="26"/>
          <w:szCs w:val="26"/>
        </w:rPr>
        <w:t xml:space="preserve">So </w:t>
      </w:r>
      <w:r w:rsidR="00D851F9" w:rsidRPr="00991964">
        <w:rPr>
          <w:rFonts w:ascii="Tahoma" w:hAnsi="Tahoma" w:cs="Tahoma"/>
          <w:sz w:val="26"/>
          <w:szCs w:val="26"/>
        </w:rPr>
        <w:t>for taking up the Operation &amp; Maintenance of GKLI Scheme (Stage-I &amp; Stage-II) for smoothly completing the pumping of water from Gandikota Reservoir to Paidipalem Reservoir &amp; for PBC system for securing the crops and livelihood of the public under the project ayacut, it is necessary for</w:t>
      </w:r>
      <w:r w:rsidR="00263161" w:rsidRPr="00991964">
        <w:rPr>
          <w:rFonts w:ascii="Tahoma" w:hAnsi="Tahoma" w:cs="Tahoma"/>
          <w:sz w:val="26"/>
          <w:szCs w:val="26"/>
        </w:rPr>
        <w:t xml:space="preserve"> fixing the agency on tender basis.</w:t>
      </w:r>
    </w:p>
    <w:p w:rsidR="00D851F9" w:rsidRPr="00991964" w:rsidRDefault="008F6705" w:rsidP="004D5177">
      <w:pPr>
        <w:pStyle w:val="ListParagraph"/>
        <w:spacing w:after="120" w:line="400" w:lineRule="atLeast"/>
        <w:ind w:left="0" w:firstLine="720"/>
        <w:jc w:val="both"/>
        <w:rPr>
          <w:rFonts w:ascii="Tahoma" w:hAnsi="Tahoma" w:cs="Tahoma"/>
          <w:sz w:val="26"/>
          <w:szCs w:val="26"/>
        </w:rPr>
      </w:pPr>
      <w:r w:rsidRPr="00991964">
        <w:rPr>
          <w:rFonts w:ascii="Tahoma" w:hAnsi="Tahoma" w:cs="Tahoma"/>
          <w:sz w:val="26"/>
          <w:szCs w:val="26"/>
        </w:rPr>
        <w:t xml:space="preserve">In the previous sanctioned estimates, GST is provided at 12% for Materials &amp; 18% for Labour. But the Government vide G.O.Ms.196, (Finance, (FMU-WR-I) Department), Dated:23-09-2022, enhance the GST rates from 5% as 12% and 12% &amp; 18% rates as 18% on ECV.  In this connection, the present Estimate, GST is proposed </w:t>
      </w:r>
      <w:r w:rsidR="00266AA6">
        <w:rPr>
          <w:rFonts w:ascii="Tahoma" w:hAnsi="Tahoma" w:cs="Tahoma"/>
          <w:sz w:val="26"/>
          <w:szCs w:val="26"/>
        </w:rPr>
        <w:t xml:space="preserve">at </w:t>
      </w:r>
      <w:r w:rsidRPr="00991964">
        <w:rPr>
          <w:rFonts w:ascii="Tahoma" w:hAnsi="Tahoma" w:cs="Tahoma"/>
          <w:sz w:val="26"/>
          <w:szCs w:val="26"/>
        </w:rPr>
        <w:t>18% on all working items. So the Estimate amount is increased.</w:t>
      </w:r>
      <w:r w:rsidR="00D851F9" w:rsidRPr="00991964">
        <w:rPr>
          <w:rFonts w:ascii="Tahoma" w:hAnsi="Tahoma" w:cs="Tahoma"/>
          <w:sz w:val="26"/>
          <w:szCs w:val="26"/>
        </w:rPr>
        <w:t xml:space="preserve"> </w:t>
      </w:r>
    </w:p>
    <w:p w:rsidR="00354AA4" w:rsidRPr="00991964" w:rsidRDefault="00354AA4" w:rsidP="00E307F8">
      <w:pPr>
        <w:spacing w:after="120" w:line="380" w:lineRule="atLeast"/>
        <w:ind w:firstLine="720"/>
        <w:jc w:val="both"/>
        <w:rPr>
          <w:rFonts w:ascii="Tahoma" w:hAnsi="Tahoma" w:cs="Tahoma"/>
          <w:sz w:val="26"/>
          <w:szCs w:val="26"/>
        </w:rPr>
      </w:pPr>
      <w:r w:rsidRPr="00991964">
        <w:rPr>
          <w:rFonts w:ascii="Tahoma" w:eastAsia="Calibri" w:hAnsi="Tahoma" w:cs="Tahoma"/>
          <w:sz w:val="26"/>
          <w:szCs w:val="26"/>
        </w:rPr>
        <w:t>The following provisions are made in the present estimate:</w:t>
      </w:r>
    </w:p>
    <w:p w:rsidR="00354AA4" w:rsidRPr="00991964" w:rsidRDefault="00354AA4" w:rsidP="00354AA4">
      <w:pPr>
        <w:spacing w:after="120" w:line="400" w:lineRule="atLeast"/>
        <w:ind w:firstLine="720"/>
        <w:jc w:val="both"/>
        <w:rPr>
          <w:rFonts w:ascii="Tahoma" w:hAnsi="Tahoma" w:cs="Tahoma"/>
          <w:b/>
          <w:sz w:val="26"/>
          <w:szCs w:val="26"/>
          <w:u w:val="single"/>
        </w:rPr>
      </w:pPr>
      <w:r w:rsidRPr="00991964">
        <w:rPr>
          <w:rFonts w:ascii="Tahoma" w:hAnsi="Tahoma" w:cs="Tahoma"/>
          <w:b/>
          <w:sz w:val="26"/>
          <w:szCs w:val="26"/>
          <w:u w:val="single"/>
        </w:rPr>
        <w:t>Part-A:</w:t>
      </w:r>
    </w:p>
    <w:p w:rsidR="00354AA4" w:rsidRPr="00991964" w:rsidRDefault="00354AA4" w:rsidP="003933BC">
      <w:pPr>
        <w:pStyle w:val="ListParagraph"/>
        <w:numPr>
          <w:ilvl w:val="0"/>
          <w:numId w:val="10"/>
        </w:numPr>
        <w:spacing w:after="0"/>
        <w:jc w:val="both"/>
        <w:rPr>
          <w:rFonts w:ascii="Tahoma" w:hAnsi="Tahoma" w:cs="Tahoma"/>
          <w:sz w:val="26"/>
          <w:szCs w:val="26"/>
        </w:rPr>
      </w:pPr>
      <w:r w:rsidRPr="00991964">
        <w:rPr>
          <w:rFonts w:ascii="Tahoma" w:eastAsia="Times New Roman" w:hAnsi="Tahoma" w:cs="Tahoma"/>
          <w:sz w:val="26"/>
          <w:szCs w:val="26"/>
        </w:rPr>
        <w:t>Shift duty Personnel for running period (Pumping period).</w:t>
      </w:r>
    </w:p>
    <w:p w:rsidR="00354AA4" w:rsidRPr="00991964" w:rsidRDefault="00354AA4" w:rsidP="003933BC">
      <w:pPr>
        <w:pStyle w:val="ListParagraph"/>
        <w:numPr>
          <w:ilvl w:val="0"/>
          <w:numId w:val="10"/>
        </w:numPr>
        <w:spacing w:after="0"/>
        <w:jc w:val="both"/>
        <w:rPr>
          <w:rFonts w:ascii="Tahoma" w:hAnsi="Tahoma" w:cs="Tahoma"/>
          <w:sz w:val="26"/>
          <w:szCs w:val="26"/>
        </w:rPr>
      </w:pPr>
      <w:r w:rsidRPr="00991964">
        <w:rPr>
          <w:rFonts w:ascii="Tahoma" w:eastAsia="Times New Roman" w:hAnsi="Tahoma" w:cs="Tahoma"/>
          <w:sz w:val="26"/>
          <w:szCs w:val="26"/>
        </w:rPr>
        <w:t>Maintenance Staff (Non-pumping period).</w:t>
      </w:r>
    </w:p>
    <w:p w:rsidR="00354AA4" w:rsidRPr="00991964" w:rsidRDefault="00354AA4" w:rsidP="003933BC">
      <w:pPr>
        <w:pStyle w:val="ListParagraph"/>
        <w:numPr>
          <w:ilvl w:val="0"/>
          <w:numId w:val="10"/>
        </w:numPr>
        <w:spacing w:after="0"/>
        <w:jc w:val="both"/>
        <w:rPr>
          <w:rFonts w:ascii="Tahoma" w:hAnsi="Tahoma" w:cs="Tahoma"/>
          <w:sz w:val="26"/>
          <w:szCs w:val="26"/>
        </w:rPr>
      </w:pPr>
      <w:r w:rsidRPr="00991964">
        <w:rPr>
          <w:rFonts w:ascii="Tahoma" w:eastAsia="Times New Roman" w:hAnsi="Tahoma" w:cs="Tahoma"/>
          <w:sz w:val="26"/>
          <w:szCs w:val="26"/>
        </w:rPr>
        <w:t>Provision towards Consumable items for maintenance.</w:t>
      </w:r>
    </w:p>
    <w:p w:rsidR="00354AA4" w:rsidRPr="00991964" w:rsidRDefault="00354AA4" w:rsidP="003933BC">
      <w:pPr>
        <w:pStyle w:val="ListParagraph"/>
        <w:numPr>
          <w:ilvl w:val="0"/>
          <w:numId w:val="10"/>
        </w:numPr>
        <w:spacing w:after="0"/>
        <w:jc w:val="both"/>
        <w:rPr>
          <w:rFonts w:ascii="Tahoma" w:hAnsi="Tahoma" w:cs="Tahoma"/>
          <w:sz w:val="26"/>
          <w:szCs w:val="26"/>
        </w:rPr>
      </w:pPr>
      <w:r w:rsidRPr="00991964">
        <w:rPr>
          <w:rFonts w:ascii="Tahoma" w:eastAsia="Times New Roman" w:hAnsi="Tahoma" w:cs="Tahoma"/>
          <w:sz w:val="26"/>
          <w:szCs w:val="26"/>
        </w:rPr>
        <w:t>Provision towards Repairs of small spare parts costing up to Rs.5000/-.</w:t>
      </w:r>
    </w:p>
    <w:p w:rsidR="000035CD" w:rsidRPr="00991964" w:rsidRDefault="00354AA4" w:rsidP="003933BC">
      <w:pPr>
        <w:pStyle w:val="ListParagraph"/>
        <w:numPr>
          <w:ilvl w:val="0"/>
          <w:numId w:val="10"/>
        </w:numPr>
        <w:spacing w:after="0"/>
        <w:jc w:val="both"/>
        <w:rPr>
          <w:rFonts w:ascii="Tahoma" w:eastAsia="Calibri" w:hAnsi="Tahoma" w:cs="Tahoma"/>
          <w:sz w:val="26"/>
          <w:szCs w:val="26"/>
        </w:rPr>
      </w:pPr>
      <w:r w:rsidRPr="00991964">
        <w:rPr>
          <w:rFonts w:ascii="Tahoma" w:eastAsia="Times New Roman" w:hAnsi="Tahoma" w:cs="Tahoma"/>
          <w:sz w:val="26"/>
          <w:szCs w:val="26"/>
        </w:rPr>
        <w:t>Provision towards replacement/ Repairs of major Spare par</w:t>
      </w:r>
      <w:r w:rsidR="00C64D7A" w:rsidRPr="00991964">
        <w:rPr>
          <w:rFonts w:ascii="Tahoma" w:eastAsia="Times New Roman" w:hAnsi="Tahoma" w:cs="Tahoma"/>
          <w:sz w:val="26"/>
          <w:szCs w:val="26"/>
        </w:rPr>
        <w:t>ts costing more than Rs.5000/-.</w:t>
      </w:r>
    </w:p>
    <w:p w:rsidR="00354AA4" w:rsidRPr="00991964" w:rsidRDefault="00354AA4" w:rsidP="003933BC">
      <w:pPr>
        <w:spacing w:after="0"/>
        <w:ind w:firstLine="720"/>
        <w:jc w:val="both"/>
        <w:rPr>
          <w:rFonts w:ascii="Tahoma" w:hAnsi="Tahoma" w:cs="Tahoma"/>
          <w:b/>
          <w:sz w:val="26"/>
          <w:szCs w:val="26"/>
          <w:u w:val="single"/>
        </w:rPr>
      </w:pPr>
      <w:r w:rsidRPr="00991964">
        <w:rPr>
          <w:rFonts w:ascii="Tahoma" w:hAnsi="Tahoma" w:cs="Tahoma"/>
          <w:b/>
          <w:sz w:val="26"/>
          <w:szCs w:val="26"/>
          <w:u w:val="single"/>
        </w:rPr>
        <w:lastRenderedPageBreak/>
        <w:t>Part-B:</w:t>
      </w:r>
    </w:p>
    <w:p w:rsidR="00354AA4" w:rsidRPr="00991964" w:rsidRDefault="00354AA4" w:rsidP="003933BC">
      <w:pPr>
        <w:pStyle w:val="ListParagraph"/>
        <w:numPr>
          <w:ilvl w:val="0"/>
          <w:numId w:val="11"/>
        </w:numPr>
        <w:spacing w:after="0"/>
        <w:jc w:val="both"/>
        <w:rPr>
          <w:rFonts w:ascii="Tahoma" w:hAnsi="Tahoma" w:cs="Tahoma"/>
          <w:sz w:val="26"/>
          <w:szCs w:val="26"/>
        </w:rPr>
      </w:pPr>
      <w:r w:rsidRPr="00991964">
        <w:rPr>
          <w:rFonts w:ascii="Tahoma" w:hAnsi="Tahoma" w:cs="Tahoma"/>
          <w:sz w:val="26"/>
          <w:szCs w:val="26"/>
        </w:rPr>
        <w:t>Provision for GST @ 18%.</w:t>
      </w:r>
    </w:p>
    <w:p w:rsidR="00354AA4" w:rsidRPr="00991964" w:rsidRDefault="00354AA4" w:rsidP="003933BC">
      <w:pPr>
        <w:pStyle w:val="ListParagraph"/>
        <w:numPr>
          <w:ilvl w:val="0"/>
          <w:numId w:val="11"/>
        </w:numPr>
        <w:spacing w:after="0"/>
        <w:jc w:val="both"/>
        <w:rPr>
          <w:rFonts w:ascii="Tahoma" w:hAnsi="Tahoma" w:cs="Tahoma"/>
          <w:sz w:val="26"/>
          <w:szCs w:val="26"/>
        </w:rPr>
      </w:pPr>
      <w:r w:rsidRPr="00991964">
        <w:rPr>
          <w:rFonts w:ascii="Tahoma" w:hAnsi="Tahoma" w:cs="Tahoma"/>
          <w:sz w:val="26"/>
          <w:szCs w:val="26"/>
        </w:rPr>
        <w:t>Provision for NAC @ 0.1%.</w:t>
      </w:r>
    </w:p>
    <w:p w:rsidR="00C64D7A" w:rsidRPr="00991964" w:rsidRDefault="00263161" w:rsidP="003933BC">
      <w:pPr>
        <w:pStyle w:val="ListParagraph"/>
        <w:numPr>
          <w:ilvl w:val="0"/>
          <w:numId w:val="11"/>
        </w:numPr>
        <w:spacing w:after="0"/>
        <w:jc w:val="both"/>
        <w:rPr>
          <w:rFonts w:ascii="Tahoma" w:hAnsi="Tahoma" w:cs="Tahoma"/>
          <w:sz w:val="26"/>
          <w:szCs w:val="26"/>
        </w:rPr>
      </w:pPr>
      <w:r w:rsidRPr="00991964">
        <w:rPr>
          <w:rFonts w:ascii="Tahoma" w:hAnsi="Tahoma" w:cs="Tahoma"/>
          <w:sz w:val="26"/>
          <w:szCs w:val="26"/>
        </w:rPr>
        <w:t xml:space="preserve">Provision for Price Variation </w:t>
      </w:r>
    </w:p>
    <w:p w:rsidR="00354AA4" w:rsidRPr="00991964" w:rsidRDefault="00354AA4" w:rsidP="003933BC">
      <w:pPr>
        <w:pStyle w:val="ListParagraph"/>
        <w:numPr>
          <w:ilvl w:val="0"/>
          <w:numId w:val="11"/>
        </w:numPr>
        <w:spacing w:after="0"/>
        <w:jc w:val="both"/>
        <w:rPr>
          <w:rFonts w:ascii="Tahoma" w:hAnsi="Tahoma" w:cs="Tahoma"/>
          <w:sz w:val="26"/>
          <w:szCs w:val="26"/>
        </w:rPr>
      </w:pPr>
      <w:r w:rsidRPr="00991964">
        <w:rPr>
          <w:rFonts w:ascii="Tahoma" w:hAnsi="Tahoma" w:cs="Tahoma"/>
          <w:sz w:val="26"/>
          <w:szCs w:val="26"/>
        </w:rPr>
        <w:t>Provision for Tender Charges &amp; Misc.</w:t>
      </w:r>
    </w:p>
    <w:p w:rsidR="00B33CA1" w:rsidRPr="00991964" w:rsidRDefault="00B33CA1" w:rsidP="00B33CA1">
      <w:pPr>
        <w:pStyle w:val="ListParagraph"/>
        <w:spacing w:after="0" w:line="320" w:lineRule="atLeast"/>
        <w:ind w:left="1440"/>
        <w:jc w:val="both"/>
        <w:rPr>
          <w:rFonts w:ascii="Tahoma" w:hAnsi="Tahoma" w:cs="Tahoma"/>
          <w:sz w:val="14"/>
          <w:szCs w:val="26"/>
        </w:rPr>
      </w:pPr>
    </w:p>
    <w:p w:rsidR="00400CD0" w:rsidRPr="00991964" w:rsidRDefault="00321DAF" w:rsidP="001A7034">
      <w:pPr>
        <w:pStyle w:val="ListParagraph"/>
        <w:spacing w:before="120" w:after="120" w:line="400" w:lineRule="atLeast"/>
        <w:ind w:left="0"/>
        <w:jc w:val="both"/>
        <w:rPr>
          <w:rFonts w:ascii="Tahoma" w:eastAsia="Calibri" w:hAnsi="Tahoma" w:cs="Tahoma"/>
          <w:sz w:val="24"/>
          <w:szCs w:val="24"/>
        </w:rPr>
      </w:pPr>
      <w:r w:rsidRPr="00991964">
        <w:rPr>
          <w:rFonts w:ascii="Tahoma" w:hAnsi="Tahoma" w:cs="Tahoma"/>
          <w:sz w:val="26"/>
          <w:szCs w:val="26"/>
        </w:rPr>
        <w:tab/>
        <w:t xml:space="preserve">    </w:t>
      </w:r>
      <w:r w:rsidR="00400CD0" w:rsidRPr="00991964">
        <w:rPr>
          <w:rFonts w:ascii="Tahoma" w:eastAsia="Calibri" w:hAnsi="Tahoma" w:cs="Tahoma"/>
          <w:sz w:val="24"/>
          <w:szCs w:val="24"/>
        </w:rPr>
        <w:t>The estimate amount for the year</w:t>
      </w:r>
      <w:r w:rsidR="00AA552F" w:rsidRPr="00991964">
        <w:rPr>
          <w:rFonts w:ascii="Tahoma" w:eastAsia="Calibri" w:hAnsi="Tahoma" w:cs="Tahoma"/>
          <w:sz w:val="24"/>
          <w:szCs w:val="24"/>
        </w:rPr>
        <w:t xml:space="preserve"> </w:t>
      </w:r>
      <w:r w:rsidR="00400CD0" w:rsidRPr="00991964">
        <w:rPr>
          <w:rFonts w:ascii="Tahoma" w:eastAsia="Calibri" w:hAnsi="Tahoma" w:cs="Tahoma"/>
          <w:sz w:val="24"/>
          <w:szCs w:val="24"/>
        </w:rPr>
        <w:t xml:space="preserve">2023-24 is prepared with Common Schedule of Rates of </w:t>
      </w:r>
      <w:r w:rsidR="00400CD0" w:rsidRPr="00991964">
        <w:rPr>
          <w:rFonts w:ascii="Tahoma" w:eastAsia="Calibri" w:hAnsi="Tahoma" w:cs="Tahoma"/>
          <w:b/>
          <w:sz w:val="24"/>
          <w:szCs w:val="24"/>
        </w:rPr>
        <w:t>Water Resources Department</w:t>
      </w:r>
      <w:r w:rsidR="00400CD0" w:rsidRPr="00991964">
        <w:rPr>
          <w:rFonts w:ascii="Tahoma" w:eastAsia="Calibri" w:hAnsi="Tahoma" w:cs="Tahoma"/>
          <w:sz w:val="24"/>
          <w:szCs w:val="24"/>
        </w:rPr>
        <w:t xml:space="preserve"> for all the Engineering Departments with </w:t>
      </w:r>
      <w:r w:rsidR="00400CD0" w:rsidRPr="00991964">
        <w:rPr>
          <w:rFonts w:ascii="Tahoma" w:eastAsia="Calibri" w:hAnsi="Tahoma" w:cs="Tahoma"/>
          <w:b/>
          <w:sz w:val="24"/>
          <w:szCs w:val="24"/>
        </w:rPr>
        <w:t>SSR-20</w:t>
      </w:r>
      <w:r w:rsidR="00AA552F" w:rsidRPr="00991964">
        <w:rPr>
          <w:rFonts w:ascii="Tahoma" w:eastAsia="Calibri" w:hAnsi="Tahoma" w:cs="Tahoma"/>
          <w:b/>
          <w:sz w:val="24"/>
          <w:szCs w:val="24"/>
        </w:rPr>
        <w:t>22</w:t>
      </w:r>
      <w:r w:rsidR="00400CD0" w:rsidRPr="00991964">
        <w:rPr>
          <w:rFonts w:ascii="Tahoma" w:eastAsia="Calibri" w:hAnsi="Tahoma" w:cs="Tahoma"/>
          <w:b/>
          <w:sz w:val="24"/>
          <w:szCs w:val="24"/>
        </w:rPr>
        <w:t>-2</w:t>
      </w:r>
      <w:r w:rsidR="00AA552F" w:rsidRPr="00991964">
        <w:rPr>
          <w:rFonts w:ascii="Tahoma" w:eastAsia="Calibri" w:hAnsi="Tahoma" w:cs="Tahoma"/>
          <w:b/>
          <w:sz w:val="24"/>
          <w:szCs w:val="24"/>
        </w:rPr>
        <w:t>3</w:t>
      </w:r>
      <w:r w:rsidR="00400CD0" w:rsidRPr="00991964">
        <w:rPr>
          <w:rFonts w:ascii="Tahoma" w:hAnsi="Tahoma" w:cs="Tahoma"/>
          <w:b/>
          <w:sz w:val="24"/>
          <w:szCs w:val="24"/>
        </w:rPr>
        <w:t xml:space="preserve"> </w:t>
      </w:r>
      <w:r w:rsidR="00400CD0" w:rsidRPr="00991964">
        <w:rPr>
          <w:rFonts w:ascii="Tahoma" w:hAnsi="Tahoma" w:cs="Tahoma"/>
          <w:sz w:val="24"/>
          <w:szCs w:val="24"/>
        </w:rPr>
        <w:t>&amp;</w:t>
      </w:r>
      <w:r w:rsidR="00400CD0" w:rsidRPr="00991964">
        <w:rPr>
          <w:rFonts w:ascii="Tahoma" w:hAnsi="Tahoma" w:cs="Tahoma"/>
          <w:b/>
          <w:sz w:val="24"/>
          <w:szCs w:val="24"/>
        </w:rPr>
        <w:t xml:space="preserve"> </w:t>
      </w:r>
      <w:r w:rsidR="00400CD0" w:rsidRPr="00991964">
        <w:rPr>
          <w:rFonts w:ascii="Tahoma" w:hAnsi="Tahoma" w:cs="Tahoma"/>
          <w:sz w:val="24"/>
          <w:szCs w:val="24"/>
        </w:rPr>
        <w:t>for non SSR items</w:t>
      </w:r>
      <w:r w:rsidR="00AA552F" w:rsidRPr="00991964">
        <w:rPr>
          <w:rFonts w:ascii="Tahoma" w:hAnsi="Tahoma" w:cs="Tahoma"/>
          <w:sz w:val="24"/>
          <w:szCs w:val="24"/>
        </w:rPr>
        <w:t xml:space="preserve"> (Materials –Electrical &amp; Mechanical)</w:t>
      </w:r>
      <w:r w:rsidR="00400CD0" w:rsidRPr="00991964">
        <w:rPr>
          <w:rFonts w:ascii="Tahoma" w:hAnsi="Tahoma" w:cs="Tahoma"/>
          <w:sz w:val="24"/>
          <w:szCs w:val="24"/>
        </w:rPr>
        <w:t xml:space="preserve">; </w:t>
      </w:r>
      <w:r w:rsidR="00C64D7A" w:rsidRPr="00991964">
        <w:rPr>
          <w:rFonts w:ascii="Tahoma" w:hAnsi="Tahoma" w:cs="Tahoma"/>
          <w:sz w:val="24"/>
          <w:szCs w:val="24"/>
        </w:rPr>
        <w:t xml:space="preserve">previous </w:t>
      </w:r>
      <w:r w:rsidR="00400CD0" w:rsidRPr="00991964">
        <w:rPr>
          <w:rFonts w:ascii="Tahoma" w:hAnsi="Tahoma" w:cs="Tahoma"/>
          <w:sz w:val="24"/>
          <w:szCs w:val="24"/>
        </w:rPr>
        <w:t xml:space="preserve">quotations </w:t>
      </w:r>
      <w:r w:rsidR="00C64D7A" w:rsidRPr="00991964">
        <w:rPr>
          <w:rFonts w:ascii="Tahoma" w:hAnsi="Tahoma" w:cs="Tahoma"/>
          <w:sz w:val="24"/>
          <w:szCs w:val="24"/>
        </w:rPr>
        <w:t xml:space="preserve">of year 2020 -2022 </w:t>
      </w:r>
      <w:r w:rsidR="00400CD0" w:rsidRPr="00991964">
        <w:rPr>
          <w:rFonts w:ascii="Tahoma" w:hAnsi="Tahoma" w:cs="Tahoma"/>
          <w:sz w:val="24"/>
          <w:szCs w:val="24"/>
        </w:rPr>
        <w:t xml:space="preserve">were </w:t>
      </w:r>
      <w:r w:rsidR="00C64D7A" w:rsidRPr="00991964">
        <w:rPr>
          <w:rFonts w:ascii="Tahoma" w:hAnsi="Tahoma" w:cs="Tahoma"/>
          <w:sz w:val="24"/>
          <w:szCs w:val="24"/>
        </w:rPr>
        <w:t xml:space="preserve">considered </w:t>
      </w:r>
      <w:r w:rsidR="00400CD0" w:rsidRPr="00991964">
        <w:rPr>
          <w:rFonts w:ascii="Tahoma" w:hAnsi="Tahoma" w:cs="Tahoma"/>
          <w:sz w:val="24"/>
          <w:szCs w:val="24"/>
        </w:rPr>
        <w:t xml:space="preserve">and </w:t>
      </w:r>
      <w:r w:rsidR="00266AA6">
        <w:rPr>
          <w:rFonts w:ascii="Tahoma" w:hAnsi="Tahoma" w:cs="Tahoma"/>
          <w:sz w:val="24"/>
          <w:szCs w:val="24"/>
        </w:rPr>
        <w:t xml:space="preserve">the estimate is </w:t>
      </w:r>
      <w:r w:rsidR="00400CD0" w:rsidRPr="00991964">
        <w:rPr>
          <w:rFonts w:ascii="Tahoma" w:hAnsi="Tahoma" w:cs="Tahoma"/>
          <w:sz w:val="24"/>
          <w:szCs w:val="24"/>
        </w:rPr>
        <w:t xml:space="preserve">worked out for a tune of </w:t>
      </w:r>
      <w:r w:rsidR="00C64D7A" w:rsidRPr="00991964">
        <w:rPr>
          <w:rFonts w:ascii="Tahoma" w:hAnsi="Tahoma" w:cs="Tahoma"/>
          <w:b/>
          <w:sz w:val="24"/>
          <w:szCs w:val="24"/>
        </w:rPr>
        <w:t>Rs.295.</w:t>
      </w:r>
      <w:r w:rsidR="00400CD0" w:rsidRPr="00991964">
        <w:rPr>
          <w:rFonts w:ascii="Tahoma" w:hAnsi="Tahoma" w:cs="Tahoma"/>
          <w:b/>
          <w:sz w:val="24"/>
          <w:szCs w:val="24"/>
        </w:rPr>
        <w:t>00 Lakhs</w:t>
      </w:r>
      <w:r w:rsidR="00400CD0" w:rsidRPr="00991964">
        <w:rPr>
          <w:rFonts w:ascii="Tahoma" w:hAnsi="Tahoma" w:cs="Tahoma"/>
          <w:sz w:val="24"/>
          <w:szCs w:val="24"/>
        </w:rPr>
        <w:t>. The O&amp;M Estimate is prepared as per</w:t>
      </w:r>
      <w:r w:rsidR="00400CD0" w:rsidRPr="00991964">
        <w:rPr>
          <w:rFonts w:ascii="Tahoma" w:hAnsi="Tahoma" w:cs="Tahoma"/>
          <w:b/>
          <w:sz w:val="24"/>
          <w:szCs w:val="24"/>
        </w:rPr>
        <w:t xml:space="preserve"> </w:t>
      </w:r>
      <w:r w:rsidR="00400CD0" w:rsidRPr="00991964">
        <w:rPr>
          <w:rFonts w:ascii="Tahoma" w:hAnsi="Tahoma" w:cs="Tahoma"/>
          <w:sz w:val="24"/>
          <w:szCs w:val="24"/>
        </w:rPr>
        <w:t>the Operation and Maintenance Policy Vide Go.Ms.No.33 (Irrigation)</w:t>
      </w:r>
      <w:r w:rsidR="00C64D7A" w:rsidRPr="00991964">
        <w:rPr>
          <w:rFonts w:ascii="Tahoma" w:hAnsi="Tahoma" w:cs="Tahoma"/>
          <w:sz w:val="24"/>
          <w:szCs w:val="24"/>
        </w:rPr>
        <w:t xml:space="preserve"> dated 12-07-2017 </w:t>
      </w:r>
      <w:r w:rsidR="00400CD0" w:rsidRPr="00991964">
        <w:rPr>
          <w:rFonts w:ascii="Tahoma" w:hAnsi="Tahoma" w:cs="Tahoma"/>
          <w:sz w:val="24"/>
          <w:szCs w:val="24"/>
        </w:rPr>
        <w:t>of Government of Telangana</w:t>
      </w:r>
      <w:r w:rsidR="00400CD0" w:rsidRPr="00991964">
        <w:rPr>
          <w:rFonts w:ascii="Tahoma" w:eastAsia="Calibri" w:hAnsi="Tahoma" w:cs="Tahoma"/>
          <w:b/>
          <w:sz w:val="24"/>
          <w:szCs w:val="24"/>
        </w:rPr>
        <w:t xml:space="preserve"> </w:t>
      </w:r>
      <w:r w:rsidR="00400CD0" w:rsidRPr="00991964">
        <w:rPr>
          <w:rFonts w:ascii="Tahoma" w:eastAsia="Calibri" w:hAnsi="Tahoma" w:cs="Tahoma"/>
          <w:sz w:val="24"/>
          <w:szCs w:val="24"/>
        </w:rPr>
        <w:t xml:space="preserve">and </w:t>
      </w:r>
      <w:r w:rsidR="00C64D7A" w:rsidRPr="00991964">
        <w:rPr>
          <w:rFonts w:ascii="Tahoma" w:eastAsia="Calibri" w:hAnsi="Tahoma" w:cs="Tahoma"/>
          <w:sz w:val="24"/>
          <w:szCs w:val="24"/>
        </w:rPr>
        <w:t xml:space="preserve">the </w:t>
      </w:r>
      <w:r w:rsidR="00400CD0" w:rsidRPr="00991964">
        <w:rPr>
          <w:rFonts w:ascii="Tahoma" w:eastAsia="Calibri" w:hAnsi="Tahoma" w:cs="Tahoma"/>
          <w:sz w:val="24"/>
          <w:szCs w:val="24"/>
        </w:rPr>
        <w:t xml:space="preserve">administrative approvals </w:t>
      </w:r>
      <w:r w:rsidR="00C64D7A" w:rsidRPr="00991964">
        <w:rPr>
          <w:rFonts w:ascii="Tahoma" w:eastAsia="Calibri" w:hAnsi="Tahoma" w:cs="Tahoma"/>
          <w:sz w:val="24"/>
          <w:szCs w:val="24"/>
        </w:rPr>
        <w:t xml:space="preserve">for Annual Maintenance </w:t>
      </w:r>
      <w:r w:rsidR="00400CD0" w:rsidRPr="00991964">
        <w:rPr>
          <w:rFonts w:ascii="Tahoma" w:eastAsia="Calibri" w:hAnsi="Tahoma" w:cs="Tahoma"/>
          <w:sz w:val="24"/>
          <w:szCs w:val="24"/>
        </w:rPr>
        <w:t xml:space="preserve">accorded from the Government vide </w:t>
      </w:r>
      <w:r w:rsidR="00C64D7A" w:rsidRPr="00991964">
        <w:rPr>
          <w:rFonts w:ascii="Tahoma" w:hAnsi="Tahoma" w:cs="Tahoma"/>
          <w:i/>
          <w:sz w:val="24"/>
          <w:szCs w:val="24"/>
        </w:rPr>
        <w:t xml:space="preserve">G.O.RT. No. </w:t>
      </w:r>
      <w:r w:rsidR="00C64D7A" w:rsidRPr="00991964">
        <w:rPr>
          <w:rFonts w:ascii="Tahoma" w:hAnsi="Tahoma" w:cs="Tahoma"/>
          <w:color w:val="000000"/>
          <w:sz w:val="24"/>
          <w:szCs w:val="24"/>
        </w:rPr>
        <w:t xml:space="preserve">2055 </w:t>
      </w:r>
      <w:r w:rsidR="00C64D7A" w:rsidRPr="00991964">
        <w:rPr>
          <w:rFonts w:ascii="Tahoma" w:hAnsi="Tahoma" w:cs="Tahoma"/>
          <w:i/>
          <w:sz w:val="24"/>
          <w:szCs w:val="24"/>
        </w:rPr>
        <w:t xml:space="preserve">(Water Resources (Projects.III) Department) Dated: </w:t>
      </w:r>
      <w:r w:rsidR="00C64D7A" w:rsidRPr="00991964">
        <w:rPr>
          <w:rFonts w:ascii="Tahoma" w:hAnsi="Tahoma" w:cs="Tahoma"/>
          <w:color w:val="000000"/>
          <w:sz w:val="24"/>
          <w:szCs w:val="24"/>
        </w:rPr>
        <w:t>25-10-2022</w:t>
      </w:r>
      <w:r w:rsidR="00C64D7A" w:rsidRPr="00991964">
        <w:rPr>
          <w:rFonts w:ascii="Tahoma" w:hAnsi="Tahoma" w:cs="Tahoma"/>
          <w:i/>
          <w:sz w:val="24"/>
          <w:szCs w:val="24"/>
        </w:rPr>
        <w:t>and receipt in this office</w:t>
      </w:r>
      <w:r w:rsidR="00C64D7A" w:rsidRPr="00991964">
        <w:rPr>
          <w:rFonts w:ascii="Tahoma" w:hAnsi="Tahoma" w:cs="Tahoma"/>
          <w:color w:val="000000"/>
          <w:sz w:val="24"/>
          <w:szCs w:val="24"/>
        </w:rPr>
        <w:t xml:space="preserve"> on 04-11-2022 with increased Current SSR 2022-23 Rates.</w:t>
      </w:r>
    </w:p>
    <w:p w:rsidR="00400CD0" w:rsidRPr="00991964" w:rsidRDefault="00400CD0" w:rsidP="001A7034">
      <w:pPr>
        <w:pStyle w:val="ListParagraph"/>
        <w:spacing w:before="120" w:after="120" w:line="400" w:lineRule="atLeast"/>
        <w:ind w:left="0"/>
        <w:jc w:val="both"/>
        <w:rPr>
          <w:rFonts w:ascii="Tahoma" w:eastAsia="Calibri" w:hAnsi="Tahoma" w:cs="Tahoma"/>
          <w:b/>
          <w:sz w:val="24"/>
          <w:szCs w:val="24"/>
        </w:rPr>
      </w:pPr>
      <w:r w:rsidRPr="00991964">
        <w:rPr>
          <w:rFonts w:ascii="Tahoma" w:hAnsi="Tahoma" w:cs="Tahoma"/>
          <w:sz w:val="24"/>
          <w:szCs w:val="24"/>
        </w:rPr>
        <w:t xml:space="preserve"> </w:t>
      </w:r>
      <w:r w:rsidRPr="00991964">
        <w:rPr>
          <w:rFonts w:ascii="Tahoma" w:eastAsia="Calibri" w:hAnsi="Tahoma" w:cs="Tahoma"/>
          <w:b/>
          <w:sz w:val="24"/>
          <w:szCs w:val="24"/>
        </w:rPr>
        <w:t xml:space="preserve"> </w:t>
      </w:r>
    </w:p>
    <w:p w:rsidR="00991964" w:rsidRPr="00991964" w:rsidRDefault="00321DAF" w:rsidP="00991964">
      <w:pPr>
        <w:ind w:firstLine="720"/>
        <w:jc w:val="both"/>
        <w:rPr>
          <w:rFonts w:ascii="Tahoma" w:hAnsi="Tahoma" w:cs="Tahoma"/>
          <w:sz w:val="26"/>
          <w:szCs w:val="26"/>
        </w:rPr>
      </w:pPr>
      <w:r w:rsidRPr="00991964">
        <w:rPr>
          <w:rFonts w:ascii="Tahoma" w:hAnsi="Tahoma" w:cs="Tahoma"/>
          <w:sz w:val="26"/>
          <w:szCs w:val="26"/>
        </w:rPr>
        <w:tab/>
      </w:r>
      <w:r w:rsidR="00991964" w:rsidRPr="00991964">
        <w:rPr>
          <w:rFonts w:ascii="Tahoma" w:hAnsi="Tahoma" w:cs="Tahoma"/>
          <w:sz w:val="26"/>
          <w:szCs w:val="26"/>
        </w:rPr>
        <w:t>The Expenditure is dubitable to “2700-Capital Outlay on Major Irrigation -01 Major Irrigation MH-800-Other Expenditure SH 22-Project Establishment -270 Minor Works-272 Maintenance.</w:t>
      </w:r>
    </w:p>
    <w:p w:rsidR="000B3149" w:rsidRPr="00991964" w:rsidRDefault="000B3149" w:rsidP="00991964">
      <w:pPr>
        <w:pStyle w:val="ListParagraph"/>
        <w:spacing w:before="120" w:after="120" w:line="400" w:lineRule="atLeast"/>
        <w:ind w:left="0"/>
        <w:jc w:val="both"/>
        <w:rPr>
          <w:rFonts w:ascii="Tahoma" w:hAnsi="Tahoma" w:cs="Tahoma"/>
          <w:sz w:val="26"/>
          <w:szCs w:val="26"/>
        </w:rPr>
      </w:pPr>
    </w:p>
    <w:p w:rsidR="009D5EBA" w:rsidRPr="00991964" w:rsidRDefault="008938AD" w:rsidP="00C868DC">
      <w:pPr>
        <w:ind w:firstLine="720"/>
        <w:jc w:val="both"/>
        <w:rPr>
          <w:rFonts w:ascii="Tahoma" w:hAnsi="Tahoma" w:cs="Tahoma"/>
          <w:sz w:val="26"/>
          <w:szCs w:val="26"/>
        </w:rPr>
      </w:pPr>
      <w:r w:rsidRPr="00991964">
        <w:rPr>
          <w:rFonts w:ascii="Tahoma" w:hAnsi="Tahoma" w:cs="Tahoma"/>
          <w:sz w:val="26"/>
          <w:szCs w:val="26"/>
        </w:rPr>
        <w:t xml:space="preserve">              </w:t>
      </w:r>
    </w:p>
    <w:p w:rsidR="009D5EBA" w:rsidRPr="00991964" w:rsidRDefault="009D5EBA" w:rsidP="00AA0EA5">
      <w:pPr>
        <w:pStyle w:val="ListParagraph"/>
        <w:ind w:left="90"/>
        <w:jc w:val="both"/>
        <w:rPr>
          <w:rFonts w:ascii="Tahoma" w:hAnsi="Tahoma" w:cs="Tahoma"/>
          <w:sz w:val="26"/>
          <w:szCs w:val="26"/>
        </w:rPr>
      </w:pPr>
    </w:p>
    <w:sectPr w:rsidR="009D5EBA" w:rsidRPr="00991964" w:rsidSect="00E270D3">
      <w:headerReference w:type="default" r:id="rId8"/>
      <w:pgSz w:w="12240" w:h="15840"/>
      <w:pgMar w:top="1170" w:right="1260" w:bottom="1170" w:left="17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7B6" w:rsidRDefault="003467B6" w:rsidP="00CE0028">
      <w:pPr>
        <w:spacing w:after="0" w:line="240" w:lineRule="auto"/>
      </w:pPr>
      <w:r>
        <w:separator/>
      </w:r>
    </w:p>
  </w:endnote>
  <w:endnote w:type="continuationSeparator" w:id="0">
    <w:p w:rsidR="003467B6" w:rsidRDefault="003467B6" w:rsidP="00CE00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7B6" w:rsidRDefault="003467B6" w:rsidP="00CE0028">
      <w:pPr>
        <w:spacing w:after="0" w:line="240" w:lineRule="auto"/>
      </w:pPr>
      <w:r>
        <w:separator/>
      </w:r>
    </w:p>
  </w:footnote>
  <w:footnote w:type="continuationSeparator" w:id="0">
    <w:p w:rsidR="003467B6" w:rsidRDefault="003467B6" w:rsidP="00CE00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030986"/>
      <w:docPartObj>
        <w:docPartGallery w:val="Page Numbers (Top of Page)"/>
        <w:docPartUnique/>
      </w:docPartObj>
    </w:sdtPr>
    <w:sdtContent>
      <w:p w:rsidR="00ED6A3C" w:rsidRDefault="00E55B72">
        <w:pPr>
          <w:pStyle w:val="Header"/>
          <w:jc w:val="right"/>
        </w:pPr>
        <w:r w:rsidRPr="008F4E8F">
          <w:rPr>
            <w:rFonts w:asciiTheme="majorHAnsi" w:hAnsiTheme="majorHAnsi"/>
          </w:rPr>
          <w:fldChar w:fldCharType="begin"/>
        </w:r>
        <w:r w:rsidR="00ED6A3C" w:rsidRPr="008F4E8F">
          <w:rPr>
            <w:rFonts w:asciiTheme="majorHAnsi" w:hAnsiTheme="majorHAnsi"/>
          </w:rPr>
          <w:instrText xml:space="preserve"> PAGE   \* MERGEFORMAT </w:instrText>
        </w:r>
        <w:r w:rsidRPr="008F4E8F">
          <w:rPr>
            <w:rFonts w:asciiTheme="majorHAnsi" w:hAnsiTheme="majorHAnsi"/>
          </w:rPr>
          <w:fldChar w:fldCharType="separate"/>
        </w:r>
        <w:r w:rsidR="00266AA6">
          <w:rPr>
            <w:rFonts w:asciiTheme="majorHAnsi" w:hAnsiTheme="majorHAnsi"/>
            <w:noProof/>
          </w:rPr>
          <w:t>7</w:t>
        </w:r>
        <w:r w:rsidRPr="008F4E8F">
          <w:rPr>
            <w:rFonts w:asciiTheme="majorHAnsi" w:hAnsiTheme="majorHAnsi"/>
          </w:rPr>
          <w:fldChar w:fldCharType="end"/>
        </w:r>
      </w:p>
    </w:sdtContent>
  </w:sdt>
  <w:p w:rsidR="00ED6A3C" w:rsidRDefault="00ED6A3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E7A72"/>
    <w:multiLevelType w:val="hybridMultilevel"/>
    <w:tmpl w:val="F9FE0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843688"/>
    <w:multiLevelType w:val="hybridMultilevel"/>
    <w:tmpl w:val="947829C4"/>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A9472B"/>
    <w:multiLevelType w:val="hybridMultilevel"/>
    <w:tmpl w:val="C8120A1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82323C"/>
    <w:multiLevelType w:val="hybridMultilevel"/>
    <w:tmpl w:val="D20A49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83683F"/>
    <w:multiLevelType w:val="hybridMultilevel"/>
    <w:tmpl w:val="947829C4"/>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456295"/>
    <w:multiLevelType w:val="hybridMultilevel"/>
    <w:tmpl w:val="947829C4"/>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8C5504"/>
    <w:multiLevelType w:val="hybridMultilevel"/>
    <w:tmpl w:val="F4DC57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2227B5"/>
    <w:multiLevelType w:val="hybridMultilevel"/>
    <w:tmpl w:val="947829C4"/>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5D1637"/>
    <w:multiLevelType w:val="hybridMultilevel"/>
    <w:tmpl w:val="0684761A"/>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71367A63"/>
    <w:multiLevelType w:val="hybridMultilevel"/>
    <w:tmpl w:val="7E841844"/>
    <w:lvl w:ilvl="0" w:tplc="6590B5D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C6915AD"/>
    <w:multiLevelType w:val="hybridMultilevel"/>
    <w:tmpl w:val="947829C4"/>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702ED5"/>
    <w:multiLevelType w:val="hybridMultilevel"/>
    <w:tmpl w:val="B78C06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CBF7D7C"/>
    <w:multiLevelType w:val="hybridMultilevel"/>
    <w:tmpl w:val="47E451F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6"/>
  </w:num>
  <w:num w:numId="3">
    <w:abstractNumId w:val="2"/>
  </w:num>
  <w:num w:numId="4">
    <w:abstractNumId w:val="8"/>
  </w:num>
  <w:num w:numId="5">
    <w:abstractNumId w:val="5"/>
  </w:num>
  <w:num w:numId="6">
    <w:abstractNumId w:val="1"/>
  </w:num>
  <w:num w:numId="7">
    <w:abstractNumId w:val="7"/>
  </w:num>
  <w:num w:numId="8">
    <w:abstractNumId w:val="4"/>
  </w:num>
  <w:num w:numId="9">
    <w:abstractNumId w:val="10"/>
  </w:num>
  <w:num w:numId="10">
    <w:abstractNumId w:val="11"/>
  </w:num>
  <w:num w:numId="11">
    <w:abstractNumId w:val="12"/>
  </w:num>
  <w:num w:numId="12">
    <w:abstractNumId w:val="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EE0C8E"/>
    <w:rsid w:val="000035CD"/>
    <w:rsid w:val="0001287D"/>
    <w:rsid w:val="000159E5"/>
    <w:rsid w:val="00020413"/>
    <w:rsid w:val="00021DBB"/>
    <w:rsid w:val="00024A77"/>
    <w:rsid w:val="0004690A"/>
    <w:rsid w:val="00047C3F"/>
    <w:rsid w:val="00050C45"/>
    <w:rsid w:val="0006256B"/>
    <w:rsid w:val="00067186"/>
    <w:rsid w:val="00083DE6"/>
    <w:rsid w:val="0009651D"/>
    <w:rsid w:val="000A17FF"/>
    <w:rsid w:val="000A726C"/>
    <w:rsid w:val="000A7AEE"/>
    <w:rsid w:val="000B3149"/>
    <w:rsid w:val="000F06A0"/>
    <w:rsid w:val="000F22BA"/>
    <w:rsid w:val="00102B48"/>
    <w:rsid w:val="00110603"/>
    <w:rsid w:val="00144224"/>
    <w:rsid w:val="00150266"/>
    <w:rsid w:val="00155E1A"/>
    <w:rsid w:val="00162CD8"/>
    <w:rsid w:val="00167201"/>
    <w:rsid w:val="00167D48"/>
    <w:rsid w:val="00170ACF"/>
    <w:rsid w:val="00182A71"/>
    <w:rsid w:val="001852BE"/>
    <w:rsid w:val="001943C8"/>
    <w:rsid w:val="00197BA4"/>
    <w:rsid w:val="001A7034"/>
    <w:rsid w:val="001B3714"/>
    <w:rsid w:val="001C7C0B"/>
    <w:rsid w:val="001D0475"/>
    <w:rsid w:val="001D0A6C"/>
    <w:rsid w:val="001D1599"/>
    <w:rsid w:val="001D1C1D"/>
    <w:rsid w:val="001E680A"/>
    <w:rsid w:val="0020746D"/>
    <w:rsid w:val="00210512"/>
    <w:rsid w:val="0021092A"/>
    <w:rsid w:val="002149A1"/>
    <w:rsid w:val="0023246A"/>
    <w:rsid w:val="00233CD0"/>
    <w:rsid w:val="00257078"/>
    <w:rsid w:val="00262D19"/>
    <w:rsid w:val="00263161"/>
    <w:rsid w:val="00266AA6"/>
    <w:rsid w:val="00267AE2"/>
    <w:rsid w:val="0027278E"/>
    <w:rsid w:val="0027464E"/>
    <w:rsid w:val="002774E9"/>
    <w:rsid w:val="0028096A"/>
    <w:rsid w:val="00281BC4"/>
    <w:rsid w:val="002A1C1E"/>
    <w:rsid w:val="002A2F34"/>
    <w:rsid w:val="002C1C69"/>
    <w:rsid w:val="002C4E2A"/>
    <w:rsid w:val="002C7C79"/>
    <w:rsid w:val="002D034C"/>
    <w:rsid w:val="002D34F7"/>
    <w:rsid w:val="00303186"/>
    <w:rsid w:val="003031E1"/>
    <w:rsid w:val="003060A9"/>
    <w:rsid w:val="00307A03"/>
    <w:rsid w:val="00321DAF"/>
    <w:rsid w:val="00322D77"/>
    <w:rsid w:val="003326F9"/>
    <w:rsid w:val="003467B6"/>
    <w:rsid w:val="00354AA4"/>
    <w:rsid w:val="00356535"/>
    <w:rsid w:val="00373EA6"/>
    <w:rsid w:val="00380310"/>
    <w:rsid w:val="003933BC"/>
    <w:rsid w:val="003A174D"/>
    <w:rsid w:val="003B70DE"/>
    <w:rsid w:val="003B76DC"/>
    <w:rsid w:val="003C560F"/>
    <w:rsid w:val="003C6126"/>
    <w:rsid w:val="003F2D0F"/>
    <w:rsid w:val="003F60D3"/>
    <w:rsid w:val="00400082"/>
    <w:rsid w:val="00400CD0"/>
    <w:rsid w:val="004014B6"/>
    <w:rsid w:val="00431D81"/>
    <w:rsid w:val="00432A54"/>
    <w:rsid w:val="0045484A"/>
    <w:rsid w:val="004714EB"/>
    <w:rsid w:val="00474454"/>
    <w:rsid w:val="0048550C"/>
    <w:rsid w:val="00487E9F"/>
    <w:rsid w:val="004938C2"/>
    <w:rsid w:val="004B68E4"/>
    <w:rsid w:val="004B748F"/>
    <w:rsid w:val="004C3E2A"/>
    <w:rsid w:val="004D5177"/>
    <w:rsid w:val="004D6304"/>
    <w:rsid w:val="004F733E"/>
    <w:rsid w:val="00510BDD"/>
    <w:rsid w:val="00517AEE"/>
    <w:rsid w:val="0052244E"/>
    <w:rsid w:val="00524984"/>
    <w:rsid w:val="00527137"/>
    <w:rsid w:val="0053207D"/>
    <w:rsid w:val="005338D9"/>
    <w:rsid w:val="00535114"/>
    <w:rsid w:val="00550BB7"/>
    <w:rsid w:val="00554E41"/>
    <w:rsid w:val="00556C17"/>
    <w:rsid w:val="00565F42"/>
    <w:rsid w:val="00572B96"/>
    <w:rsid w:val="0057535D"/>
    <w:rsid w:val="00575F88"/>
    <w:rsid w:val="00582717"/>
    <w:rsid w:val="005916D9"/>
    <w:rsid w:val="00594420"/>
    <w:rsid w:val="00596970"/>
    <w:rsid w:val="005C1962"/>
    <w:rsid w:val="005D1001"/>
    <w:rsid w:val="005D35F3"/>
    <w:rsid w:val="005E1B50"/>
    <w:rsid w:val="005E3760"/>
    <w:rsid w:val="00603D90"/>
    <w:rsid w:val="00606030"/>
    <w:rsid w:val="006163F3"/>
    <w:rsid w:val="0061677A"/>
    <w:rsid w:val="00617AB1"/>
    <w:rsid w:val="00621A0D"/>
    <w:rsid w:val="00625ED9"/>
    <w:rsid w:val="006273F3"/>
    <w:rsid w:val="00641472"/>
    <w:rsid w:val="00643A28"/>
    <w:rsid w:val="006454F4"/>
    <w:rsid w:val="006558C1"/>
    <w:rsid w:val="00655F4D"/>
    <w:rsid w:val="00657947"/>
    <w:rsid w:val="00657FE8"/>
    <w:rsid w:val="0066772C"/>
    <w:rsid w:val="006E3C91"/>
    <w:rsid w:val="006E46D3"/>
    <w:rsid w:val="006E6EBA"/>
    <w:rsid w:val="00712F1B"/>
    <w:rsid w:val="0072046A"/>
    <w:rsid w:val="00731989"/>
    <w:rsid w:val="00737C02"/>
    <w:rsid w:val="00737CB0"/>
    <w:rsid w:val="00751384"/>
    <w:rsid w:val="00753A4A"/>
    <w:rsid w:val="00761287"/>
    <w:rsid w:val="007633F0"/>
    <w:rsid w:val="00791037"/>
    <w:rsid w:val="007A1846"/>
    <w:rsid w:val="007B695C"/>
    <w:rsid w:val="007C30B4"/>
    <w:rsid w:val="007E42B5"/>
    <w:rsid w:val="007E5D9E"/>
    <w:rsid w:val="007F11B1"/>
    <w:rsid w:val="007F286D"/>
    <w:rsid w:val="007F3F55"/>
    <w:rsid w:val="0083774E"/>
    <w:rsid w:val="008445A6"/>
    <w:rsid w:val="00845803"/>
    <w:rsid w:val="00866611"/>
    <w:rsid w:val="00885CBF"/>
    <w:rsid w:val="008938AD"/>
    <w:rsid w:val="008A497F"/>
    <w:rsid w:val="008B3822"/>
    <w:rsid w:val="008B59C0"/>
    <w:rsid w:val="008B6C73"/>
    <w:rsid w:val="008C3512"/>
    <w:rsid w:val="008D1A74"/>
    <w:rsid w:val="008D3677"/>
    <w:rsid w:val="008E0161"/>
    <w:rsid w:val="008E1816"/>
    <w:rsid w:val="008F4E8F"/>
    <w:rsid w:val="008F6705"/>
    <w:rsid w:val="008F7024"/>
    <w:rsid w:val="009011AB"/>
    <w:rsid w:val="0092005A"/>
    <w:rsid w:val="0092729B"/>
    <w:rsid w:val="0094300C"/>
    <w:rsid w:val="00944C16"/>
    <w:rsid w:val="00947406"/>
    <w:rsid w:val="0099068D"/>
    <w:rsid w:val="00991964"/>
    <w:rsid w:val="00994F58"/>
    <w:rsid w:val="009A19E3"/>
    <w:rsid w:val="009A398E"/>
    <w:rsid w:val="009D0BB6"/>
    <w:rsid w:val="009D5EBA"/>
    <w:rsid w:val="009E3F33"/>
    <w:rsid w:val="009E7EB4"/>
    <w:rsid w:val="009F3815"/>
    <w:rsid w:val="00A053C1"/>
    <w:rsid w:val="00A165A4"/>
    <w:rsid w:val="00A16A3F"/>
    <w:rsid w:val="00A45AF8"/>
    <w:rsid w:val="00A53851"/>
    <w:rsid w:val="00A60B89"/>
    <w:rsid w:val="00A86BB4"/>
    <w:rsid w:val="00AA0EA5"/>
    <w:rsid w:val="00AA552F"/>
    <w:rsid w:val="00AB41A6"/>
    <w:rsid w:val="00AC573C"/>
    <w:rsid w:val="00AF04C7"/>
    <w:rsid w:val="00AF21D9"/>
    <w:rsid w:val="00AF5518"/>
    <w:rsid w:val="00AF7768"/>
    <w:rsid w:val="00B17166"/>
    <w:rsid w:val="00B33AAC"/>
    <w:rsid w:val="00B33CA1"/>
    <w:rsid w:val="00B403AF"/>
    <w:rsid w:val="00B45BF7"/>
    <w:rsid w:val="00B5127E"/>
    <w:rsid w:val="00B54A32"/>
    <w:rsid w:val="00B70D75"/>
    <w:rsid w:val="00B71767"/>
    <w:rsid w:val="00B91221"/>
    <w:rsid w:val="00B9272D"/>
    <w:rsid w:val="00BA2722"/>
    <w:rsid w:val="00BA3DA6"/>
    <w:rsid w:val="00BB360F"/>
    <w:rsid w:val="00BB4692"/>
    <w:rsid w:val="00BB63F9"/>
    <w:rsid w:val="00BB65A4"/>
    <w:rsid w:val="00BC2186"/>
    <w:rsid w:val="00BC4B90"/>
    <w:rsid w:val="00BD1DAD"/>
    <w:rsid w:val="00BD3C16"/>
    <w:rsid w:val="00BD4607"/>
    <w:rsid w:val="00BE492C"/>
    <w:rsid w:val="00BF0EFF"/>
    <w:rsid w:val="00C10031"/>
    <w:rsid w:val="00C23C6F"/>
    <w:rsid w:val="00C44E92"/>
    <w:rsid w:val="00C532A5"/>
    <w:rsid w:val="00C560D1"/>
    <w:rsid w:val="00C60A84"/>
    <w:rsid w:val="00C64D7A"/>
    <w:rsid w:val="00C6607A"/>
    <w:rsid w:val="00C75D2F"/>
    <w:rsid w:val="00C7649A"/>
    <w:rsid w:val="00C81E6E"/>
    <w:rsid w:val="00C868DC"/>
    <w:rsid w:val="00CB0B46"/>
    <w:rsid w:val="00CB5695"/>
    <w:rsid w:val="00CB72BF"/>
    <w:rsid w:val="00CC1D08"/>
    <w:rsid w:val="00CD2642"/>
    <w:rsid w:val="00CE0028"/>
    <w:rsid w:val="00D14CF8"/>
    <w:rsid w:val="00D173D8"/>
    <w:rsid w:val="00D352E7"/>
    <w:rsid w:val="00D449D1"/>
    <w:rsid w:val="00D50734"/>
    <w:rsid w:val="00D507EF"/>
    <w:rsid w:val="00D60A8E"/>
    <w:rsid w:val="00D64F4D"/>
    <w:rsid w:val="00D73DF5"/>
    <w:rsid w:val="00D851F9"/>
    <w:rsid w:val="00D922EB"/>
    <w:rsid w:val="00D9347E"/>
    <w:rsid w:val="00DA0BC9"/>
    <w:rsid w:val="00DB0E1B"/>
    <w:rsid w:val="00DB21B1"/>
    <w:rsid w:val="00DB5F72"/>
    <w:rsid w:val="00DB7068"/>
    <w:rsid w:val="00DC157D"/>
    <w:rsid w:val="00DF42B1"/>
    <w:rsid w:val="00E270D3"/>
    <w:rsid w:val="00E307F8"/>
    <w:rsid w:val="00E34D07"/>
    <w:rsid w:val="00E36E17"/>
    <w:rsid w:val="00E41FA2"/>
    <w:rsid w:val="00E47FCC"/>
    <w:rsid w:val="00E53586"/>
    <w:rsid w:val="00E55B72"/>
    <w:rsid w:val="00E635C6"/>
    <w:rsid w:val="00E643A5"/>
    <w:rsid w:val="00E73955"/>
    <w:rsid w:val="00E94DF1"/>
    <w:rsid w:val="00E954EC"/>
    <w:rsid w:val="00E97D2D"/>
    <w:rsid w:val="00EA1553"/>
    <w:rsid w:val="00EA33DD"/>
    <w:rsid w:val="00EC3FC7"/>
    <w:rsid w:val="00EC66B5"/>
    <w:rsid w:val="00ED662B"/>
    <w:rsid w:val="00ED6A3C"/>
    <w:rsid w:val="00ED72A2"/>
    <w:rsid w:val="00EE0C8E"/>
    <w:rsid w:val="00F00D13"/>
    <w:rsid w:val="00F532B6"/>
    <w:rsid w:val="00F64651"/>
    <w:rsid w:val="00F70155"/>
    <w:rsid w:val="00F82EE0"/>
    <w:rsid w:val="00F87446"/>
    <w:rsid w:val="00FA37AB"/>
    <w:rsid w:val="00FA506B"/>
    <w:rsid w:val="00FB66D6"/>
    <w:rsid w:val="00FD5466"/>
    <w:rsid w:val="00FD76B0"/>
    <w:rsid w:val="00FF70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1A74"/>
    <w:pPr>
      <w:ind w:left="720"/>
      <w:contextualSpacing/>
    </w:pPr>
  </w:style>
  <w:style w:type="table" w:styleId="TableGrid">
    <w:name w:val="Table Grid"/>
    <w:basedOn w:val="TableNormal"/>
    <w:uiPriority w:val="59"/>
    <w:rsid w:val="00487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0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028"/>
  </w:style>
  <w:style w:type="paragraph" w:styleId="Footer">
    <w:name w:val="footer"/>
    <w:basedOn w:val="Normal"/>
    <w:link w:val="FooterChar"/>
    <w:uiPriority w:val="99"/>
    <w:unhideWhenUsed/>
    <w:rsid w:val="00CE00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028"/>
  </w:style>
  <w:style w:type="paragraph" w:styleId="Title">
    <w:name w:val="Title"/>
    <w:basedOn w:val="Normal"/>
    <w:link w:val="TitleChar"/>
    <w:qFormat/>
    <w:rsid w:val="00110603"/>
    <w:pPr>
      <w:spacing w:after="0" w:line="240" w:lineRule="auto"/>
      <w:jc w:val="center"/>
    </w:pPr>
    <w:rPr>
      <w:rFonts w:ascii="Times New Roman" w:eastAsia="Times New Roman" w:hAnsi="Times New Roman" w:cs="Times New Roman"/>
      <w:sz w:val="32"/>
      <w:szCs w:val="24"/>
      <w:lang w:val="en-IN" w:eastAsia="en-IN"/>
    </w:rPr>
  </w:style>
  <w:style w:type="character" w:customStyle="1" w:styleId="TitleChar">
    <w:name w:val="Title Char"/>
    <w:basedOn w:val="DefaultParagraphFont"/>
    <w:link w:val="Title"/>
    <w:rsid w:val="00110603"/>
    <w:rPr>
      <w:rFonts w:ascii="Times New Roman" w:eastAsia="Times New Roman" w:hAnsi="Times New Roman" w:cs="Times New Roman"/>
      <w:sz w:val="32"/>
      <w:szCs w:val="24"/>
      <w:lang w:val="en-IN" w:eastAsia="en-IN"/>
    </w:rPr>
  </w:style>
  <w:style w:type="paragraph" w:styleId="BalloonText">
    <w:name w:val="Balloon Text"/>
    <w:basedOn w:val="Normal"/>
    <w:link w:val="BalloonTextChar"/>
    <w:uiPriority w:val="99"/>
    <w:semiHidden/>
    <w:unhideWhenUsed/>
    <w:rsid w:val="00110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6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1A74"/>
    <w:pPr>
      <w:ind w:left="720"/>
      <w:contextualSpacing/>
    </w:pPr>
  </w:style>
  <w:style w:type="table" w:styleId="TableGrid">
    <w:name w:val="Table Grid"/>
    <w:basedOn w:val="TableNormal"/>
    <w:uiPriority w:val="59"/>
    <w:rsid w:val="00487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0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028"/>
  </w:style>
  <w:style w:type="paragraph" w:styleId="Footer">
    <w:name w:val="footer"/>
    <w:basedOn w:val="Normal"/>
    <w:link w:val="FooterChar"/>
    <w:uiPriority w:val="99"/>
    <w:unhideWhenUsed/>
    <w:rsid w:val="00CE00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028"/>
  </w:style>
</w:styles>
</file>

<file path=word/webSettings.xml><?xml version="1.0" encoding="utf-8"?>
<w:webSettings xmlns:r="http://schemas.openxmlformats.org/officeDocument/2006/relationships" xmlns:w="http://schemas.openxmlformats.org/wordprocessingml/2006/main">
  <w:divs>
    <w:div w:id="1469711934">
      <w:bodyDiv w:val="1"/>
      <w:marLeft w:val="0"/>
      <w:marRight w:val="0"/>
      <w:marTop w:val="0"/>
      <w:marBottom w:val="0"/>
      <w:divBdr>
        <w:top w:val="none" w:sz="0" w:space="0" w:color="auto"/>
        <w:left w:val="none" w:sz="0" w:space="0" w:color="auto"/>
        <w:bottom w:val="none" w:sz="0" w:space="0" w:color="auto"/>
        <w:right w:val="none" w:sz="0" w:space="0" w:color="auto"/>
      </w:divBdr>
    </w:div>
    <w:div w:id="1476099992">
      <w:bodyDiv w:val="1"/>
      <w:marLeft w:val="0"/>
      <w:marRight w:val="0"/>
      <w:marTop w:val="0"/>
      <w:marBottom w:val="0"/>
      <w:divBdr>
        <w:top w:val="none" w:sz="0" w:space="0" w:color="auto"/>
        <w:left w:val="none" w:sz="0" w:space="0" w:color="auto"/>
        <w:bottom w:val="none" w:sz="0" w:space="0" w:color="auto"/>
        <w:right w:val="none" w:sz="0" w:space="0" w:color="auto"/>
      </w:divBdr>
    </w:div>
    <w:div w:id="184786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926</TotalTime>
  <Pages>7</Pages>
  <Words>1834</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VenugopalReddy</cp:lastModifiedBy>
  <cp:revision>207</cp:revision>
  <cp:lastPrinted>2021-11-09T02:44:00Z</cp:lastPrinted>
  <dcterms:created xsi:type="dcterms:W3CDTF">2020-07-21T14:27:00Z</dcterms:created>
  <dcterms:modified xsi:type="dcterms:W3CDTF">2023-03-20T09:41:00Z</dcterms:modified>
</cp:coreProperties>
</file>