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3449" w14:textId="77777777" w:rsidR="00DE665A" w:rsidRPr="00C3668E" w:rsidRDefault="00DE665A" w:rsidP="00DE665A">
      <w:pPr>
        <w:spacing w:after="30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63"/>
          <w:szCs w:val="63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kern w:val="36"/>
          <w:sz w:val="63"/>
          <w:szCs w:val="63"/>
          <w:lang w:eastAsia="en-GB"/>
        </w:rPr>
        <w:t>Accessibility Statement</w:t>
      </w:r>
    </w:p>
    <w:p w14:paraId="3F43AEF5" w14:textId="403B881F" w:rsidR="00DE665A" w:rsidRPr="00C3668E" w:rsidRDefault="00DE665A" w:rsidP="00DE665A">
      <w:pPr>
        <w:spacing w:after="300" w:line="288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Accessibility Statement for </w:t>
      </w:r>
      <w:r w:rsidR="004E15C6" w:rsidRPr="00C3668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Beaworthy</w:t>
      </w:r>
      <w:r w:rsidRPr="00C3668E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 Parish Council Website</w:t>
      </w:r>
    </w:p>
    <w:p w14:paraId="4E89AE3C" w14:textId="5369C375" w:rsidR="00DE665A" w:rsidRPr="00C3668E" w:rsidRDefault="00DE665A" w:rsidP="00DE665A">
      <w:pPr>
        <w:spacing w:before="36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Public Sector Bodies (Websites and Mobile Applications) (No. 2) Accessibility Regulations 2018 requires that accessibility standards </w:t>
      </w:r>
      <w:proofErr w:type="gramStart"/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are</w:t>
      </w:r>
      <w:proofErr w:type="gramEnd"/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met by 23 September 2019. </w:t>
      </w:r>
      <w:r w:rsidR="004E15C6"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Beaworthy</w:t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Parish Council are actively working towards making this website compliant by that date.</w:t>
      </w:r>
    </w:p>
    <w:p w14:paraId="5DCDDE78" w14:textId="77777777" w:rsidR="004E15C6" w:rsidRPr="00C3668E" w:rsidRDefault="004E15C6" w:rsidP="004E15C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want as many people as possible to be able to use this website. For example, that means you should be able to:</w:t>
      </w:r>
    </w:p>
    <w:p w14:paraId="3DDC9CB4" w14:textId="77777777" w:rsidR="004E15C6" w:rsidRPr="0028686C" w:rsidRDefault="004E15C6" w:rsidP="0028686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zoom in up to 300% without the text spilling off the screen</w:t>
      </w:r>
    </w:p>
    <w:p w14:paraId="53746993" w14:textId="77777777" w:rsidR="004E15C6" w:rsidRPr="0028686C" w:rsidRDefault="004E15C6" w:rsidP="0028686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navigate most of the website using just a keyboard</w:t>
      </w:r>
    </w:p>
    <w:p w14:paraId="3403117B" w14:textId="77777777" w:rsidR="004E15C6" w:rsidRPr="0028686C" w:rsidRDefault="004E15C6" w:rsidP="0028686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navigate most of the website using speech recognition software</w:t>
      </w:r>
    </w:p>
    <w:p w14:paraId="74C276CB" w14:textId="77777777" w:rsidR="004E15C6" w:rsidRPr="0028686C" w:rsidRDefault="004E15C6" w:rsidP="0028686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listen to most of the website using a screen reader (including the most recent versions of JAWS, NVDA and </w:t>
      </w:r>
      <w:proofErr w:type="spellStart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VoiceOver</w:t>
      </w:r>
      <w:proofErr w:type="spellEnd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) </w:t>
      </w:r>
    </w:p>
    <w:p w14:paraId="01A3CFA6" w14:textId="77777777" w:rsidR="004E15C6" w:rsidRPr="00C3668E" w:rsidRDefault="004E15C6" w:rsidP="004E15C6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</w:pPr>
      <w:r w:rsidRPr="00C3668E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en-GB"/>
        </w:rPr>
        <w:t>How accessible is this website?</w:t>
      </w:r>
    </w:p>
    <w:p w14:paraId="0461BC4B" w14:textId="77777777" w:rsidR="004E15C6" w:rsidRPr="0028686C" w:rsidRDefault="004E15C6" w:rsidP="002868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know some parts of this website </w:t>
      </w:r>
      <w:proofErr w:type="gramStart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aren’t</w:t>
      </w:r>
      <w:proofErr w:type="gramEnd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fully accessible:</w:t>
      </w:r>
    </w:p>
    <w:p w14:paraId="34814A70" w14:textId="77777777" w:rsidR="004E15C6" w:rsidRPr="0028686C" w:rsidRDefault="004E15C6" w:rsidP="002868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you </w:t>
      </w:r>
      <w:proofErr w:type="gramStart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can’t</w:t>
      </w:r>
      <w:proofErr w:type="gramEnd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modify the line height or spacing of text</w:t>
      </w:r>
    </w:p>
    <w:p w14:paraId="70FD1568" w14:textId="77777777" w:rsidR="0028686C" w:rsidRPr="0028686C" w:rsidRDefault="004E15C6" w:rsidP="002868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some PDF documents </w:t>
      </w:r>
      <w:proofErr w:type="gramStart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aren’t</w:t>
      </w:r>
      <w:proofErr w:type="gramEnd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fully accessible to screen reader software</w:t>
      </w:r>
    </w:p>
    <w:p w14:paraId="5576C77C" w14:textId="714EA42C" w:rsidR="00AB015D" w:rsidRPr="0028686C" w:rsidRDefault="00AB015D" w:rsidP="002868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you </w:t>
      </w:r>
      <w:proofErr w:type="gramStart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can’t</w:t>
      </w:r>
      <w:proofErr w:type="gramEnd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skip to the main content when using a screen reader</w:t>
      </w:r>
      <w:r w:rsidRPr="002868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5277AEF8" w14:textId="77777777" w:rsidR="006D4B62" w:rsidRPr="0028686C" w:rsidRDefault="006D4B62" w:rsidP="0028686C">
      <w:pPr>
        <w:pStyle w:val="ListParagraph"/>
        <w:numPr>
          <w:ilvl w:val="0"/>
          <w:numId w:val="4"/>
        </w:numPr>
        <w:shd w:val="clear" w:color="auto" w:fill="FCFCFC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accessibility regulations </w:t>
      </w:r>
      <w:proofErr w:type="gramStart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don’t</w:t>
      </w:r>
      <w:proofErr w:type="gramEnd"/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require us to fix PDFs or other documents published before 23 September 2018 if they’re not essential to providing our services.</w:t>
      </w:r>
    </w:p>
    <w:p w14:paraId="548030F1" w14:textId="77777777" w:rsidR="006D4B62" w:rsidRPr="0028686C" w:rsidRDefault="006D4B62" w:rsidP="0028686C">
      <w:pPr>
        <w:pStyle w:val="ListParagraph"/>
        <w:numPr>
          <w:ilvl w:val="0"/>
          <w:numId w:val="4"/>
        </w:numPr>
        <w:shd w:val="clear" w:color="auto" w:fill="FCFCFC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8686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aim to ensure that any new documents we publish meet accessibility standards.</w:t>
      </w:r>
    </w:p>
    <w:p w14:paraId="456F1B50" w14:textId="77777777" w:rsidR="006D4B62" w:rsidRPr="0028686C" w:rsidRDefault="006D4B62" w:rsidP="0028686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911F8FE" w14:textId="24F5071F" w:rsidR="00AB015D" w:rsidRPr="00C3668E" w:rsidRDefault="00AB015D" w:rsidP="00AB015D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Reporting accessibility problems with this website</w:t>
      </w:r>
    </w:p>
    <w:p w14:paraId="6189DDD8" w14:textId="25E94F0F" w:rsidR="00AB015D" w:rsidRPr="00C3668E" w:rsidRDefault="00AB015D" w:rsidP="00AB015D">
      <w:pPr>
        <w:spacing w:before="360" w:after="36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</w:t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are gradually impr</w:t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ov</w:t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ing</w:t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the accessibility of this website. If you think </w:t>
      </w:r>
      <w:proofErr w:type="gramStart"/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we’re</w:t>
      </w:r>
      <w:proofErr w:type="gramEnd"/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not meeting the requirements of the Accessibility Regulations, please contact the Parish Clerk:</w:t>
      </w:r>
    </w:p>
    <w:p w14:paraId="6B197CD1" w14:textId="622557CA" w:rsidR="00AB015D" w:rsidRPr="00C3668E" w:rsidRDefault="00AB015D" w:rsidP="00AB01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Angela Braidwood</w:t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Willowdene</w:t>
      </w:r>
    </w:p>
    <w:p w14:paraId="1F794F45" w14:textId="0B44D7DA" w:rsidR="00AB015D" w:rsidRPr="00C3668E" w:rsidRDefault="00AB015D" w:rsidP="00AB01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Bratton Clovelly</w:t>
      </w:r>
    </w:p>
    <w:p w14:paraId="4875D310" w14:textId="78F09691" w:rsidR="00AB015D" w:rsidRPr="00C3668E" w:rsidRDefault="00AB015D" w:rsidP="00AB01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Okehampton</w:t>
      </w:r>
    </w:p>
    <w:p w14:paraId="40CD2F96" w14:textId="4DA5DAF7" w:rsidR="00AB015D" w:rsidRPr="00C3668E" w:rsidRDefault="00AB015D" w:rsidP="00AB01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EX20 4LB</w:t>
      </w:r>
    </w:p>
    <w:p w14:paraId="6ECE15DC" w14:textId="77777777" w:rsidR="00AB015D" w:rsidRPr="00C3668E" w:rsidRDefault="00AB015D" w:rsidP="00AB01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1E264F79" w14:textId="77777777" w:rsidR="00AB015D" w:rsidRPr="00C3668E" w:rsidRDefault="00AB015D" w:rsidP="00AB01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Tel: </w:t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01837 871308</w:t>
      </w:r>
    </w:p>
    <w:p w14:paraId="3A378F43" w14:textId="05929037" w:rsidR="004E15C6" w:rsidRPr="00C3668E" w:rsidRDefault="00AB015D" w:rsidP="00AB015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Email: </w:t>
      </w:r>
      <w:r w:rsidRPr="00C3668E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en-GB"/>
        </w:rPr>
        <w:t>beaworthyparishclerk@gmail.com</w:t>
      </w:r>
    </w:p>
    <w:p w14:paraId="0FD4EED8" w14:textId="77777777" w:rsidR="009E6729" w:rsidRDefault="009E6729" w:rsidP="00E43272">
      <w:pPr>
        <w:shd w:val="clear" w:color="auto" w:fill="FCFCFC"/>
        <w:spacing w:after="150" w:line="240" w:lineRule="auto"/>
        <w:rPr>
          <w:rFonts w:ascii="Arial" w:eastAsia="Times New Roman" w:hAnsi="Arial" w:cs="Arial"/>
          <w:color w:val="000000" w:themeColor="text1"/>
          <w:sz w:val="31"/>
          <w:szCs w:val="31"/>
          <w:lang w:eastAsia="en-GB"/>
        </w:rPr>
      </w:pPr>
    </w:p>
    <w:p w14:paraId="4CC6E6D6" w14:textId="62B333BE" w:rsidR="009E6729" w:rsidRPr="009E6729" w:rsidRDefault="00DE665A" w:rsidP="00E43272">
      <w:pPr>
        <w:shd w:val="clear" w:color="auto" w:fill="FCFCFC"/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9E672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Enforcement procedure</w:t>
      </w:r>
    </w:p>
    <w:p w14:paraId="25B19A90" w14:textId="41BB62B7" w:rsidR="007174E1" w:rsidRDefault="00DE665A" w:rsidP="00E43272">
      <w:pPr>
        <w:shd w:val="clear" w:color="auto" w:fill="FCFCFC"/>
        <w:spacing w:after="150" w:line="240" w:lineRule="auto"/>
      </w:pPr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The Equality and Human Rights Commission (EHRC) is responsible for enforcing the accessibility regulations. If you’re not happy with how we respond to your complaint, </w:t>
      </w:r>
      <w:hyperlink r:id="rId5" w:history="1">
        <w:r w:rsidRPr="00C3668E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n-GB"/>
          </w:rPr>
          <w:t>contact the Equality Advisory and Support Service (EASS)</w:t>
        </w:r>
      </w:hyperlink>
      <w:r w:rsidRPr="00C3668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sectPr w:rsidR="007174E1" w:rsidSect="00E43272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42E70"/>
    <w:multiLevelType w:val="hybridMultilevel"/>
    <w:tmpl w:val="8398D806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 w15:restartNumberingAfterBreak="0">
    <w:nsid w:val="233E3E45"/>
    <w:multiLevelType w:val="multilevel"/>
    <w:tmpl w:val="2F00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E7C6B"/>
    <w:multiLevelType w:val="multilevel"/>
    <w:tmpl w:val="C72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0377E"/>
    <w:multiLevelType w:val="multilevel"/>
    <w:tmpl w:val="2F86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6277F"/>
    <w:multiLevelType w:val="hybridMultilevel"/>
    <w:tmpl w:val="DB9A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5A"/>
    <w:rsid w:val="0028686C"/>
    <w:rsid w:val="004E15C6"/>
    <w:rsid w:val="005C76D6"/>
    <w:rsid w:val="006D4B62"/>
    <w:rsid w:val="007174E1"/>
    <w:rsid w:val="00806E97"/>
    <w:rsid w:val="009E6729"/>
    <w:rsid w:val="00AB015D"/>
    <w:rsid w:val="00BD452D"/>
    <w:rsid w:val="00C3668E"/>
    <w:rsid w:val="00DE665A"/>
    <w:rsid w:val="00E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F8A8"/>
  <w15:chartTrackingRefBased/>
  <w15:docId w15:val="{FFD74DA2-5436-4A19-A00E-B36781E4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E6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E6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E66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65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E665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665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E665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6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15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7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qualityadvisoryservi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Braidwood</dc:creator>
  <cp:keywords/>
  <dc:description/>
  <cp:lastModifiedBy>Angela Braidwood</cp:lastModifiedBy>
  <cp:revision>9</cp:revision>
  <dcterms:created xsi:type="dcterms:W3CDTF">2020-09-14T13:02:00Z</dcterms:created>
  <dcterms:modified xsi:type="dcterms:W3CDTF">2020-09-14T13:09:00Z</dcterms:modified>
</cp:coreProperties>
</file>