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11EA" w14:textId="77777777" w:rsidR="00192F41" w:rsidRDefault="00D31056">
      <w:pPr>
        <w:ind w:left="2160" w:firstLine="7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Beaworthy Parish Council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6C487BD" wp14:editId="6C984F79">
                <wp:simplePos x="0" y="0"/>
                <wp:positionH relativeFrom="column">
                  <wp:posOffset>5181600</wp:posOffset>
                </wp:positionH>
                <wp:positionV relativeFrom="paragraph">
                  <wp:posOffset>7621</wp:posOffset>
                </wp:positionV>
                <wp:extent cx="1002030" cy="31432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748" y="3627600"/>
                          <a:ext cx="9925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2DD1DD" w14:textId="6A5665F7" w:rsidR="00192F41" w:rsidRDefault="00D3105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MIN002020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487BD" id="Rectangle 218" o:spid="_x0000_s1026" style="position:absolute;left:0;text-align:left;margin-left:408pt;margin-top:.6pt;width:78.9pt;height:24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2DD1DD" w14:textId="6A5665F7" w:rsidR="00192F41" w:rsidRDefault="00D3105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MIN002020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B0372A" w14:textId="77777777" w:rsidR="00192F41" w:rsidRDefault="00D31056">
      <w:pPr>
        <w:ind w:left="360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DRAFT Minutes of the</w:t>
      </w:r>
    </w:p>
    <w:p w14:paraId="6F413B71" w14:textId="66F24B24" w:rsidR="00192F41" w:rsidRDefault="009F5F69" w:rsidP="009F5F69">
      <w:pPr>
        <w:tabs>
          <w:tab w:val="left" w:pos="1305"/>
          <w:tab w:val="center" w:pos="541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D31056">
        <w:rPr>
          <w:rFonts w:ascii="Arial" w:eastAsia="Arial" w:hAnsi="Arial" w:cs="Arial"/>
          <w:b/>
          <w:sz w:val="24"/>
          <w:szCs w:val="24"/>
        </w:rPr>
        <w:t>Meeting of the Beaworthy Parish Council</w:t>
      </w:r>
    </w:p>
    <w:p w14:paraId="3492618D" w14:textId="1B175CF8" w:rsidR="00192F41" w:rsidRDefault="00D31056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Held on Thursday </w:t>
      </w:r>
      <w:r w:rsidR="0080526B">
        <w:rPr>
          <w:rFonts w:ascii="Arial" w:eastAsia="Arial" w:hAnsi="Arial" w:cs="Arial"/>
          <w:sz w:val="24"/>
          <w:szCs w:val="24"/>
        </w:rPr>
        <w:t>20</w:t>
      </w:r>
      <w:r w:rsidR="0080526B" w:rsidRPr="0080526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0526B">
        <w:rPr>
          <w:rFonts w:ascii="Arial" w:eastAsia="Arial" w:hAnsi="Arial" w:cs="Arial"/>
          <w:sz w:val="24"/>
          <w:szCs w:val="24"/>
        </w:rPr>
        <w:t xml:space="preserve"> February</w:t>
      </w:r>
      <w:r>
        <w:rPr>
          <w:rFonts w:ascii="Arial" w:eastAsia="Arial" w:hAnsi="Arial" w:cs="Arial"/>
          <w:sz w:val="24"/>
          <w:szCs w:val="24"/>
        </w:rPr>
        <w:t xml:space="preserve"> 2020 at 7.30pm at </w:t>
      </w:r>
      <w:r>
        <w:rPr>
          <w:rFonts w:ascii="Arial" w:eastAsia="Arial" w:hAnsi="Arial" w:cs="Arial"/>
          <w:color w:val="000000"/>
          <w:sz w:val="24"/>
          <w:szCs w:val="24"/>
        </w:rPr>
        <w:t>Beaworthy House, Beaworthy.</w:t>
      </w:r>
    </w:p>
    <w:p w14:paraId="6EB52FAB" w14:textId="55C90AB1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Apologies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A35913">
        <w:rPr>
          <w:rFonts w:ascii="Arial" w:eastAsia="Arial" w:hAnsi="Arial" w:cs="Arial"/>
          <w:color w:val="000000"/>
          <w:sz w:val="24"/>
          <w:szCs w:val="24"/>
        </w:rPr>
        <w:t>Cllr P Wonnacot</w:t>
      </w:r>
      <w:r w:rsidR="00A35913">
        <w:rPr>
          <w:rFonts w:ascii="Arial" w:eastAsia="Arial" w:hAnsi="Arial" w:cs="Arial"/>
          <w:sz w:val="24"/>
          <w:szCs w:val="24"/>
        </w:rPr>
        <w:t>t.</w:t>
      </w:r>
      <w:r w:rsidR="00132335" w:rsidRPr="00132335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32335" w:rsidRPr="00770B3F">
        <w:rPr>
          <w:rFonts w:ascii="Arial" w:eastAsia="Arial" w:hAnsi="Arial" w:cs="Arial"/>
          <w:bCs/>
          <w:color w:val="000000"/>
          <w:sz w:val="24"/>
          <w:szCs w:val="24"/>
        </w:rPr>
        <w:t>Cllr V J Holloway</w:t>
      </w:r>
    </w:p>
    <w:p w14:paraId="37F29DF8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1A30DD4" w14:textId="48B2BB08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Present - </w:t>
      </w:r>
      <w:r w:rsidR="001812D8">
        <w:rPr>
          <w:rFonts w:ascii="Arial" w:eastAsia="Arial" w:hAnsi="Arial" w:cs="Arial"/>
          <w:color w:val="000000"/>
          <w:sz w:val="24"/>
          <w:szCs w:val="24"/>
        </w:rPr>
        <w:t xml:space="preserve">Cllr Rendell (Chair),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Cllr Sanders (Vice Chair), Cllr Coleman (RFO), Cllr Johnstone, </w:t>
      </w:r>
      <w:r w:rsidR="001812D8">
        <w:rPr>
          <w:rFonts w:ascii="Arial" w:eastAsia="Arial" w:hAnsi="Arial" w:cs="Arial"/>
          <w:color w:val="000000"/>
          <w:sz w:val="24"/>
          <w:szCs w:val="24"/>
        </w:rPr>
        <w:t xml:space="preserve">Cllr Balsdon,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Braidwood (Clerk).  </w:t>
      </w:r>
    </w:p>
    <w:p w14:paraId="17567CF2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041E5D" w14:textId="0610768E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Chairman’s welcome. </w:t>
      </w:r>
    </w:p>
    <w:p w14:paraId="750DB671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1CF32E" w14:textId="3E2D4801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Public Forum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(items for next meeting) </w:t>
      </w:r>
      <w:r w:rsidR="00681C9B">
        <w:rPr>
          <w:rFonts w:ascii="Arial" w:eastAsia="Arial" w:hAnsi="Arial" w:cs="Arial"/>
          <w:color w:val="00000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0000"/>
          <w:sz w:val="24"/>
          <w:szCs w:val="24"/>
        </w:rPr>
        <w:t>member of the public was present, Cllr Southcott (WDBC).</w:t>
      </w:r>
      <w:r w:rsidR="001812D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3A9F55E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36DFD5" w14:textId="40A0DD8F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Declarations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of interest in items on the agenda. </w:t>
      </w:r>
    </w:p>
    <w:p w14:paraId="4635A933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13A8D38F" w14:textId="79302C8B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Minutes of the previous meeting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held on </w:t>
      </w:r>
      <w:r w:rsidR="006174A9" w:rsidRPr="00780FE2">
        <w:rPr>
          <w:rFonts w:ascii="Arial" w:eastAsia="Arial" w:hAnsi="Arial" w:cs="Arial"/>
          <w:b/>
          <w:bCs/>
          <w:color w:val="000000"/>
          <w:sz w:val="24"/>
          <w:szCs w:val="24"/>
        </w:rPr>
        <w:t>16</w:t>
      </w:r>
      <w:r w:rsidRPr="00780FE2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780FE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6174A9" w:rsidRPr="00780FE2">
        <w:rPr>
          <w:rFonts w:ascii="Arial" w:eastAsia="Arial" w:hAnsi="Arial" w:cs="Arial"/>
          <w:b/>
          <w:bCs/>
          <w:color w:val="000000"/>
          <w:sz w:val="24"/>
          <w:szCs w:val="24"/>
        </w:rPr>
        <w:t>January</w:t>
      </w:r>
      <w:r w:rsidRPr="00780FE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20</w:t>
      </w:r>
      <w:r w:rsidR="006174A9" w:rsidRPr="00780FE2">
        <w:rPr>
          <w:rFonts w:ascii="Arial" w:eastAsia="Arial" w:hAnsi="Arial" w:cs="Arial"/>
          <w:b/>
          <w:bCs/>
          <w:color w:val="000000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were approved as a true record and signed by the chair.</w:t>
      </w:r>
    </w:p>
    <w:p w14:paraId="4EC8DA1C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40AF01A7" w14:textId="686F1EDE" w:rsidR="00192F41" w:rsidRDefault="00D31056" w:rsidP="005C63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835EC">
        <w:rPr>
          <w:rFonts w:ascii="Arial" w:eastAsia="Arial" w:hAnsi="Arial" w:cs="Arial"/>
          <w:b/>
          <w:color w:val="000000"/>
          <w:sz w:val="24"/>
          <w:szCs w:val="24"/>
        </w:rPr>
        <w:t xml:space="preserve">Councillor Reports.  </w:t>
      </w:r>
      <w:r w:rsidRPr="00D835EC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="00D835EC" w:rsidRPr="00D835EC">
        <w:rPr>
          <w:rFonts w:ascii="Arial" w:eastAsia="Arial" w:hAnsi="Arial" w:cs="Arial"/>
          <w:color w:val="000000"/>
          <w:sz w:val="24"/>
          <w:szCs w:val="24"/>
        </w:rPr>
        <w:t xml:space="preserve">Highways working group reported on the </w:t>
      </w:r>
      <w:r w:rsidRPr="00D835EC">
        <w:rPr>
          <w:rFonts w:ascii="Arial" w:eastAsia="Arial" w:hAnsi="Arial" w:cs="Arial"/>
          <w:color w:val="000000"/>
          <w:sz w:val="24"/>
          <w:szCs w:val="24"/>
        </w:rPr>
        <w:t>27</w:t>
      </w:r>
      <w:r w:rsidRPr="00D835EC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Pr="00D835EC">
        <w:rPr>
          <w:rFonts w:ascii="Arial" w:eastAsia="Arial" w:hAnsi="Arial" w:cs="Arial"/>
          <w:color w:val="000000"/>
          <w:sz w:val="24"/>
          <w:szCs w:val="24"/>
        </w:rPr>
        <w:t xml:space="preserve"> January meeting </w:t>
      </w:r>
      <w:r w:rsidR="00D835EC" w:rsidRPr="00D835EC">
        <w:rPr>
          <w:rFonts w:ascii="Arial" w:eastAsia="Arial" w:hAnsi="Arial" w:cs="Arial"/>
          <w:color w:val="000000"/>
          <w:sz w:val="24"/>
          <w:szCs w:val="24"/>
        </w:rPr>
        <w:t xml:space="preserve">with </w:t>
      </w:r>
      <w:r w:rsidRPr="00D835EC">
        <w:rPr>
          <w:rFonts w:ascii="Arial" w:eastAsia="Arial" w:hAnsi="Arial" w:cs="Arial"/>
          <w:color w:val="000000"/>
          <w:sz w:val="24"/>
          <w:szCs w:val="24"/>
        </w:rPr>
        <w:t xml:space="preserve">Devon County Council for Doing what Matters Project. </w:t>
      </w:r>
      <w:r w:rsidR="00AF50CC">
        <w:rPr>
          <w:rFonts w:ascii="Arial" w:eastAsia="Arial" w:hAnsi="Arial" w:cs="Arial"/>
          <w:color w:val="000000"/>
          <w:sz w:val="24"/>
          <w:szCs w:val="24"/>
        </w:rPr>
        <w:t xml:space="preserve"> Very successful, going to look into Polehayes Road in the future, dates not confirmed. Concrete sandbags may be used at Madworthy.  </w:t>
      </w:r>
      <w:r w:rsidR="00026001">
        <w:rPr>
          <w:rFonts w:ascii="Arial" w:eastAsia="Arial" w:hAnsi="Arial" w:cs="Arial"/>
          <w:color w:val="000000"/>
          <w:sz w:val="24"/>
          <w:szCs w:val="24"/>
        </w:rPr>
        <w:t xml:space="preserve">It was </w:t>
      </w:r>
      <w:r w:rsidR="00026001" w:rsidRPr="00026001">
        <w:rPr>
          <w:rFonts w:ascii="Arial" w:eastAsia="Arial" w:hAnsi="Arial" w:cs="Arial"/>
          <w:b/>
          <w:bCs/>
          <w:color w:val="000000"/>
          <w:sz w:val="24"/>
          <w:szCs w:val="24"/>
        </w:rPr>
        <w:t>RESOLVED</w:t>
      </w:r>
      <w:r w:rsidR="00AF50CC">
        <w:rPr>
          <w:rFonts w:ascii="Arial" w:eastAsia="Arial" w:hAnsi="Arial" w:cs="Arial"/>
          <w:color w:val="000000"/>
          <w:sz w:val="24"/>
          <w:szCs w:val="24"/>
        </w:rPr>
        <w:t xml:space="preserve"> to write to highways regarding concerns of the main road A3079 and the potholes on the Beaworthy stretch. Cllr Sanders to write to Mr Jagger at DCC. </w:t>
      </w:r>
    </w:p>
    <w:p w14:paraId="7D0EAF4D" w14:textId="77777777" w:rsidR="00D835EC" w:rsidRDefault="00D835EC" w:rsidP="00D835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DF3D96" w14:textId="086A9CD1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Planning </w:t>
      </w:r>
      <w:r w:rsidR="00745D4B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0000"/>
          <w:sz w:val="24"/>
          <w:szCs w:val="24"/>
        </w:rPr>
        <w:t>no new planning applications or updates to report</w:t>
      </w:r>
      <w:r>
        <w:rPr>
          <w:rFonts w:ascii="Arial" w:eastAsia="Arial" w:hAnsi="Arial" w:cs="Arial"/>
          <w:sz w:val="24"/>
          <w:szCs w:val="24"/>
        </w:rPr>
        <w:t>.</w:t>
      </w:r>
    </w:p>
    <w:p w14:paraId="534A55C5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C93BD5" w14:textId="77777777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Clerks report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including correspondence and any other item which has been brought up to the attention of the clerk, which is not on the agenda </w:t>
      </w:r>
    </w:p>
    <w:p w14:paraId="74094F57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3E95C82E" w14:textId="77777777" w:rsidR="000844A8" w:rsidRPr="00681C9B" w:rsidRDefault="00D31056" w:rsidP="00681C9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681C9B">
        <w:rPr>
          <w:rFonts w:ascii="Arial" w:eastAsia="Arial" w:hAnsi="Arial" w:cs="Arial"/>
          <w:b/>
          <w:color w:val="000000"/>
          <w:sz w:val="24"/>
          <w:szCs w:val="24"/>
        </w:rPr>
        <w:t>Provisional Local Government Finance Settlement for 2020/21</w:t>
      </w:r>
      <w:r w:rsidRPr="00681C9B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0844A8" w:rsidRPr="00681C9B">
        <w:rPr>
          <w:rFonts w:ascii="Arial" w:eastAsia="Arial" w:hAnsi="Arial" w:cs="Arial"/>
          <w:color w:val="000000"/>
          <w:sz w:val="24"/>
          <w:szCs w:val="24"/>
        </w:rPr>
        <w:t>response had been submitted</w:t>
      </w:r>
    </w:p>
    <w:p w14:paraId="240D3F15" w14:textId="512A5473" w:rsidR="000844A8" w:rsidRPr="00681C9B" w:rsidRDefault="000844A8" w:rsidP="00681C9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681C9B">
        <w:rPr>
          <w:rFonts w:ascii="Arial" w:eastAsia="Arial" w:hAnsi="Arial" w:cs="Arial"/>
          <w:b/>
          <w:color w:val="000000"/>
          <w:sz w:val="24"/>
          <w:szCs w:val="24"/>
        </w:rPr>
        <w:t xml:space="preserve">Precept for 2020/21 </w:t>
      </w:r>
      <w:r w:rsidRPr="00681C9B">
        <w:rPr>
          <w:rFonts w:ascii="Arial" w:eastAsia="Arial" w:hAnsi="Arial" w:cs="Arial"/>
          <w:color w:val="000000"/>
          <w:sz w:val="24"/>
          <w:szCs w:val="24"/>
        </w:rPr>
        <w:t>– had been submitted</w:t>
      </w:r>
      <w:r w:rsidR="00681C9B" w:rsidRPr="00681C9B">
        <w:rPr>
          <w:rFonts w:ascii="Arial" w:eastAsia="Arial" w:hAnsi="Arial" w:cs="Arial"/>
          <w:color w:val="000000"/>
          <w:sz w:val="24"/>
          <w:szCs w:val="24"/>
        </w:rPr>
        <w:t xml:space="preserve"> on-line to WDBC and acknowledged</w:t>
      </w:r>
    </w:p>
    <w:p w14:paraId="6297EC13" w14:textId="7969FD59" w:rsidR="00C4003C" w:rsidRPr="00681C9B" w:rsidRDefault="00C4003C" w:rsidP="00681C9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681C9B">
        <w:rPr>
          <w:rFonts w:ascii="Arial" w:eastAsia="Arial" w:hAnsi="Arial" w:cs="Arial"/>
          <w:b/>
          <w:color w:val="000000"/>
          <w:sz w:val="24"/>
          <w:szCs w:val="24"/>
        </w:rPr>
        <w:t>Website</w:t>
      </w:r>
      <w:r w:rsidR="00681C9B" w:rsidRPr="00681C9B">
        <w:rPr>
          <w:rFonts w:ascii="Arial" w:eastAsia="Arial" w:hAnsi="Arial" w:cs="Arial"/>
          <w:b/>
          <w:color w:val="000000"/>
          <w:sz w:val="24"/>
          <w:szCs w:val="24"/>
        </w:rPr>
        <w:t xml:space="preserve"> – </w:t>
      </w:r>
      <w:r w:rsidR="00681C9B" w:rsidRPr="00681C9B">
        <w:rPr>
          <w:rFonts w:ascii="Arial" w:eastAsia="Arial" w:hAnsi="Arial" w:cs="Arial"/>
          <w:bCs/>
          <w:color w:val="000000"/>
          <w:sz w:val="24"/>
          <w:szCs w:val="24"/>
        </w:rPr>
        <w:t xml:space="preserve">Clerk had spoken to Go Daddy about website accessibility and statement.  More research to be continued to ensure website is compatible with new guidelines. </w:t>
      </w:r>
      <w:r w:rsidRPr="00681C9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1FC25CAC" w14:textId="193DBB76" w:rsidR="00C4003C" w:rsidRPr="00681C9B" w:rsidRDefault="00681C9B" w:rsidP="00681C9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81C9B">
        <w:rPr>
          <w:rFonts w:ascii="Arial" w:eastAsia="Arial" w:hAnsi="Arial" w:cs="Arial"/>
          <w:bCs/>
          <w:color w:val="000000"/>
          <w:sz w:val="24"/>
          <w:szCs w:val="24"/>
        </w:rPr>
        <w:t>Clerk would distribute an updated employment contract for consideration</w:t>
      </w:r>
      <w:r w:rsidRPr="00681C9B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3A0029A3" w14:textId="3E2A639F" w:rsidR="00C4003C" w:rsidRPr="00681C9B" w:rsidRDefault="00C4003C" w:rsidP="00681C9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681C9B">
        <w:rPr>
          <w:rFonts w:ascii="Arial" w:eastAsia="Arial" w:hAnsi="Arial" w:cs="Arial"/>
          <w:b/>
          <w:color w:val="000000"/>
          <w:sz w:val="24"/>
          <w:szCs w:val="24"/>
        </w:rPr>
        <w:t xml:space="preserve">VAT – </w:t>
      </w:r>
      <w:r w:rsidR="009A0B10" w:rsidRPr="009A0B10">
        <w:rPr>
          <w:rFonts w:ascii="Arial" w:eastAsia="Arial" w:hAnsi="Arial" w:cs="Arial"/>
          <w:bCs/>
          <w:color w:val="000000"/>
          <w:sz w:val="24"/>
          <w:szCs w:val="24"/>
        </w:rPr>
        <w:t xml:space="preserve">clerk had </w:t>
      </w:r>
      <w:r w:rsidRPr="009A0B10">
        <w:rPr>
          <w:rFonts w:ascii="Arial" w:eastAsia="Arial" w:hAnsi="Arial" w:cs="Arial"/>
          <w:bCs/>
          <w:color w:val="000000"/>
          <w:sz w:val="24"/>
          <w:szCs w:val="24"/>
        </w:rPr>
        <w:t>drafted</w:t>
      </w:r>
      <w:r w:rsidRPr="00681C9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681C9B" w:rsidRPr="00681C9B">
        <w:rPr>
          <w:rFonts w:ascii="Arial" w:eastAsia="Arial" w:hAnsi="Arial" w:cs="Arial"/>
          <w:bCs/>
          <w:color w:val="000000"/>
          <w:sz w:val="24"/>
          <w:szCs w:val="24"/>
        </w:rPr>
        <w:t>a three year</w:t>
      </w:r>
      <w:r w:rsidR="009A0B10">
        <w:rPr>
          <w:rFonts w:ascii="Arial" w:eastAsia="Arial" w:hAnsi="Arial" w:cs="Arial"/>
          <w:bCs/>
          <w:color w:val="000000"/>
          <w:sz w:val="24"/>
          <w:szCs w:val="24"/>
        </w:rPr>
        <w:t xml:space="preserve"> backdated</w:t>
      </w:r>
      <w:r w:rsidR="00681C9B" w:rsidRPr="00681C9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681C9B">
        <w:rPr>
          <w:rFonts w:ascii="Arial" w:eastAsia="Arial" w:hAnsi="Arial" w:cs="Arial"/>
          <w:bCs/>
          <w:color w:val="000000"/>
          <w:sz w:val="24"/>
          <w:szCs w:val="24"/>
        </w:rPr>
        <w:t>claim</w:t>
      </w:r>
      <w:r w:rsidR="009A0B10">
        <w:rPr>
          <w:rFonts w:ascii="Arial" w:eastAsia="Arial" w:hAnsi="Arial" w:cs="Arial"/>
          <w:bCs/>
          <w:color w:val="000000"/>
          <w:sz w:val="24"/>
          <w:szCs w:val="24"/>
        </w:rPr>
        <w:t xml:space="preserve"> which</w:t>
      </w:r>
      <w:r w:rsidRPr="00681C9B">
        <w:rPr>
          <w:rFonts w:ascii="Arial" w:eastAsia="Arial" w:hAnsi="Arial" w:cs="Arial"/>
          <w:bCs/>
          <w:color w:val="000000"/>
          <w:sz w:val="24"/>
          <w:szCs w:val="24"/>
        </w:rPr>
        <w:t xml:space="preserve"> will be submitted after 31 Mar 2020.</w:t>
      </w:r>
    </w:p>
    <w:p w14:paraId="2CCB26A9" w14:textId="7422F3EA" w:rsidR="00C4003C" w:rsidRPr="00681C9B" w:rsidRDefault="00D742CE" w:rsidP="00681C9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681C9B">
        <w:rPr>
          <w:rFonts w:ascii="Arial" w:eastAsia="Arial" w:hAnsi="Arial" w:cs="Arial"/>
          <w:b/>
          <w:color w:val="000000"/>
          <w:sz w:val="24"/>
          <w:szCs w:val="24"/>
        </w:rPr>
        <w:t>Stagecoach consul</w:t>
      </w:r>
      <w:r w:rsidR="00AA2F60" w:rsidRPr="00681C9B">
        <w:rPr>
          <w:rFonts w:ascii="Arial" w:eastAsia="Arial" w:hAnsi="Arial" w:cs="Arial"/>
          <w:b/>
          <w:color w:val="000000"/>
          <w:sz w:val="24"/>
          <w:szCs w:val="24"/>
        </w:rPr>
        <w:t>t</w:t>
      </w:r>
      <w:r w:rsidRPr="00681C9B">
        <w:rPr>
          <w:rFonts w:ascii="Arial" w:eastAsia="Arial" w:hAnsi="Arial" w:cs="Arial"/>
          <w:b/>
          <w:color w:val="000000"/>
          <w:sz w:val="24"/>
          <w:szCs w:val="24"/>
        </w:rPr>
        <w:t>ation</w:t>
      </w:r>
      <w:r w:rsidR="00AA2F60" w:rsidRPr="00681C9B">
        <w:rPr>
          <w:rFonts w:ascii="Arial" w:eastAsia="Arial" w:hAnsi="Arial" w:cs="Arial"/>
          <w:b/>
          <w:color w:val="000000"/>
          <w:sz w:val="24"/>
          <w:szCs w:val="24"/>
        </w:rPr>
        <w:t xml:space="preserve"> – </w:t>
      </w:r>
      <w:r w:rsidR="00AA2F60" w:rsidRPr="00681C9B">
        <w:rPr>
          <w:rFonts w:ascii="Arial" w:eastAsia="Arial" w:hAnsi="Arial" w:cs="Arial"/>
          <w:bCs/>
          <w:color w:val="000000"/>
          <w:sz w:val="24"/>
          <w:szCs w:val="24"/>
        </w:rPr>
        <w:t xml:space="preserve">it was </w:t>
      </w:r>
      <w:r w:rsidR="00AA2F60" w:rsidRPr="00681C9B">
        <w:rPr>
          <w:rFonts w:ascii="Arial" w:eastAsia="Arial" w:hAnsi="Arial" w:cs="Arial"/>
          <w:b/>
          <w:color w:val="000000"/>
          <w:sz w:val="24"/>
          <w:szCs w:val="24"/>
        </w:rPr>
        <w:t>RESOLVED</w:t>
      </w:r>
      <w:r w:rsidR="00AA2F60" w:rsidRPr="00681C9B">
        <w:rPr>
          <w:rFonts w:ascii="Arial" w:eastAsia="Arial" w:hAnsi="Arial" w:cs="Arial"/>
          <w:bCs/>
          <w:color w:val="000000"/>
          <w:sz w:val="24"/>
          <w:szCs w:val="24"/>
        </w:rPr>
        <w:t xml:space="preserve"> to draft a letter prior to the consultation more detail to be requested,</w:t>
      </w:r>
      <w:r w:rsidR="00AA2F60" w:rsidRPr="00681C9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24B03FE" w14:textId="064BC690" w:rsidR="00192F41" w:rsidRDefault="00D31056" w:rsidP="00084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79659A1" w14:textId="4A7009B3" w:rsidR="00192F41" w:rsidRPr="00652834" w:rsidRDefault="00D31056" w:rsidP="00652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rPr>
          <w:rFonts w:ascii="Arial" w:eastAsia="Arial" w:hAnsi="Arial" w:cs="Arial"/>
          <w:b/>
          <w:color w:val="000000"/>
          <w:sz w:val="24"/>
          <w:szCs w:val="24"/>
        </w:rPr>
      </w:pPr>
      <w:r w:rsidRPr="00652834">
        <w:rPr>
          <w:rFonts w:ascii="Arial" w:eastAsia="Arial" w:hAnsi="Arial" w:cs="Arial"/>
          <w:b/>
          <w:color w:val="000000"/>
          <w:sz w:val="24"/>
          <w:szCs w:val="24"/>
        </w:rPr>
        <w:t xml:space="preserve">Police and crime commissioner’s councillor advocate scheme. </w:t>
      </w:r>
      <w:r w:rsidRPr="00652834">
        <w:rPr>
          <w:rFonts w:ascii="Arial" w:eastAsia="Arial" w:hAnsi="Arial" w:cs="Arial"/>
          <w:color w:val="000000"/>
          <w:sz w:val="24"/>
          <w:szCs w:val="24"/>
        </w:rPr>
        <w:t xml:space="preserve">It was </w:t>
      </w:r>
      <w:r w:rsidRPr="00652834">
        <w:rPr>
          <w:rFonts w:ascii="Arial" w:eastAsia="Arial" w:hAnsi="Arial" w:cs="Arial"/>
          <w:b/>
          <w:color w:val="000000"/>
          <w:sz w:val="24"/>
          <w:szCs w:val="24"/>
        </w:rPr>
        <w:t>RESOLVED</w:t>
      </w:r>
      <w:r w:rsidRPr="00652834">
        <w:rPr>
          <w:rFonts w:ascii="Arial" w:eastAsia="Arial" w:hAnsi="Arial" w:cs="Arial"/>
          <w:color w:val="000000"/>
          <w:sz w:val="24"/>
          <w:szCs w:val="24"/>
        </w:rPr>
        <w:t xml:space="preserve"> to delay a </w:t>
      </w:r>
      <w:r w:rsidR="00BF0EAC">
        <w:rPr>
          <w:rFonts w:ascii="Arial" w:eastAsia="Arial" w:hAnsi="Arial" w:cs="Arial"/>
          <w:color w:val="000000"/>
          <w:sz w:val="24"/>
          <w:szCs w:val="24"/>
        </w:rPr>
        <w:t>decision t</w:t>
      </w:r>
      <w:r w:rsidR="00BF0EAC" w:rsidRPr="00652834">
        <w:rPr>
          <w:rFonts w:ascii="Arial" w:eastAsia="Arial" w:hAnsi="Arial" w:cs="Arial"/>
          <w:color w:val="000000"/>
          <w:sz w:val="24"/>
          <w:szCs w:val="24"/>
        </w:rPr>
        <w:t xml:space="preserve">o nominate a councillor </w:t>
      </w:r>
      <w:r w:rsidR="00BF0EAC">
        <w:rPr>
          <w:rFonts w:ascii="Arial" w:eastAsia="Arial" w:hAnsi="Arial" w:cs="Arial"/>
          <w:color w:val="000000"/>
          <w:sz w:val="24"/>
          <w:szCs w:val="24"/>
        </w:rPr>
        <w:t>u</w:t>
      </w:r>
      <w:r w:rsidRPr="00652834">
        <w:rPr>
          <w:rFonts w:ascii="Arial" w:eastAsia="Arial" w:hAnsi="Arial" w:cs="Arial"/>
          <w:color w:val="000000"/>
          <w:sz w:val="24"/>
          <w:szCs w:val="24"/>
        </w:rPr>
        <w:t xml:space="preserve">ntil the next meeting </w:t>
      </w:r>
    </w:p>
    <w:p w14:paraId="4CEF8120" w14:textId="77777777" w:rsidR="00652834" w:rsidRPr="00652834" w:rsidRDefault="00652834" w:rsidP="006528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F94429" w14:textId="77777777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Policies</w:t>
      </w:r>
    </w:p>
    <w:p w14:paraId="0EB8CE76" w14:textId="5FDD084E" w:rsidR="00192F41" w:rsidRDefault="00D31056" w:rsidP="00DC5E99">
      <w:pPr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following policies were </w:t>
      </w:r>
      <w:r w:rsidR="006A2D25"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eferred for approval and adoption</w:t>
      </w:r>
      <w:r w:rsidR="006A2D25">
        <w:rPr>
          <w:rFonts w:ascii="Arial" w:eastAsia="Arial" w:hAnsi="Arial" w:cs="Arial"/>
          <w:color w:val="000000"/>
          <w:sz w:val="24"/>
          <w:szCs w:val="24"/>
        </w:rPr>
        <w:t xml:space="preserve"> until the next meeting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2D53831" w14:textId="3D947193" w:rsidR="00192F41" w:rsidRDefault="00E95BEA" w:rsidP="00DC5E9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Communications</w:t>
      </w:r>
      <w:r w:rsidR="00D31056" w:rsidRPr="00DC5E99">
        <w:rPr>
          <w:rFonts w:ascii="Arial" w:eastAsia="Arial" w:hAnsi="Arial" w:cs="Arial"/>
          <w:color w:val="000000"/>
          <w:sz w:val="24"/>
          <w:szCs w:val="24"/>
        </w:rPr>
        <w:t xml:space="preserve"> Polic</w:t>
      </w:r>
      <w:r w:rsidR="00DC5E99">
        <w:rPr>
          <w:rFonts w:ascii="Arial" w:eastAsia="Arial" w:hAnsi="Arial" w:cs="Arial"/>
          <w:color w:val="000000"/>
          <w:sz w:val="24"/>
          <w:szCs w:val="24"/>
        </w:rPr>
        <w:t>y</w:t>
      </w:r>
      <w:r w:rsidR="00DE2DC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D2B7925" w14:textId="77777777" w:rsidR="00E95BEA" w:rsidRDefault="00E95BEA" w:rsidP="00E95BE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14:paraId="3FAB9E72" w14:textId="35EA4871" w:rsidR="008A0B74" w:rsidRDefault="008A0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3C5AE2CA" w14:textId="7213F414" w:rsidR="00D15911" w:rsidRDefault="00016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Page 1 of 2</w:t>
      </w:r>
    </w:p>
    <w:p w14:paraId="028799A8" w14:textId="271E7536" w:rsidR="00D31056" w:rsidRDefault="00D31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4DFA4EA0" w14:textId="77777777" w:rsidR="00D31056" w:rsidRDefault="00D31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52538AA" w14:textId="77777777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FINANCES</w:t>
      </w:r>
    </w:p>
    <w:p w14:paraId="7FFB8887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23ED0706" w14:textId="67B3BE35" w:rsidR="00816DE9" w:rsidRDefault="00103138" w:rsidP="00103138">
      <w:pPr>
        <w:spacing w:after="0" w:line="240" w:lineRule="auto"/>
        <w:ind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5A0E54">
        <w:rPr>
          <w:b/>
          <w:bCs/>
          <w:sz w:val="28"/>
          <w:szCs w:val="28"/>
          <w:u w:val="single"/>
        </w:rPr>
        <w:t>eaworthy</w:t>
      </w:r>
      <w:r w:rsidR="005A0E54" w:rsidRPr="00A54D7B">
        <w:rPr>
          <w:b/>
          <w:bCs/>
          <w:sz w:val="28"/>
          <w:szCs w:val="28"/>
          <w:u w:val="single"/>
        </w:rPr>
        <w:t xml:space="preserve"> Parish Council</w:t>
      </w:r>
    </w:p>
    <w:p w14:paraId="458BAC7F" w14:textId="1AC21D5C" w:rsidR="005A0E54" w:rsidRPr="00A54D7B" w:rsidRDefault="005A0E54" w:rsidP="00816DE9">
      <w:pPr>
        <w:spacing w:after="0" w:line="240" w:lineRule="auto"/>
        <w:ind w:firstLine="720"/>
        <w:rPr>
          <w:b/>
          <w:bCs/>
          <w:sz w:val="28"/>
          <w:szCs w:val="28"/>
          <w:u w:val="single"/>
        </w:rPr>
      </w:pPr>
      <w:r w:rsidRPr="00A54D7B">
        <w:rPr>
          <w:b/>
          <w:bCs/>
          <w:sz w:val="28"/>
          <w:szCs w:val="28"/>
          <w:u w:val="single"/>
        </w:rPr>
        <w:t>Finance Report</w:t>
      </w:r>
    </w:p>
    <w:p w14:paraId="1A656984" w14:textId="17F57592" w:rsidR="005A0E54" w:rsidRPr="00A54D7B" w:rsidRDefault="003437D6" w:rsidP="00816DE9">
      <w:pPr>
        <w:spacing w:after="0" w:line="240" w:lineRule="auto"/>
        <w:ind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Feb</w:t>
      </w:r>
      <w:r w:rsidR="005A0E54" w:rsidRPr="00A54D7B">
        <w:rPr>
          <w:b/>
          <w:bCs/>
          <w:sz w:val="28"/>
          <w:szCs w:val="28"/>
          <w:u w:val="single"/>
        </w:rPr>
        <w:t xml:space="preserve"> 20</w:t>
      </w:r>
      <w:r w:rsidR="005A0E54">
        <w:rPr>
          <w:b/>
          <w:bCs/>
          <w:sz w:val="28"/>
          <w:szCs w:val="28"/>
          <w:u w:val="single"/>
        </w:rPr>
        <w:t>20</w:t>
      </w:r>
    </w:p>
    <w:p w14:paraId="3F8DBD94" w14:textId="77777777" w:rsidR="005A0E54" w:rsidRDefault="005A0E54" w:rsidP="005A0E54">
      <w:pPr>
        <w:spacing w:after="0" w:line="240" w:lineRule="auto"/>
      </w:pPr>
    </w:p>
    <w:p w14:paraId="3BAE9B53" w14:textId="5B55390A" w:rsidR="005A0E54" w:rsidRPr="00CB032D" w:rsidRDefault="005A0E54" w:rsidP="00816DE9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6DE9">
        <w:rPr>
          <w:rFonts w:ascii="Arial" w:hAnsi="Arial" w:cs="Arial"/>
          <w:sz w:val="24"/>
          <w:szCs w:val="24"/>
        </w:rPr>
        <w:t xml:space="preserve">    </w:t>
      </w:r>
      <w:r w:rsidRPr="00CB032D">
        <w:rPr>
          <w:rFonts w:ascii="Arial" w:hAnsi="Arial" w:cs="Arial"/>
          <w:sz w:val="24"/>
          <w:szCs w:val="24"/>
        </w:rPr>
        <w:t xml:space="preserve">Current Account – as at </w:t>
      </w:r>
      <w:r>
        <w:rPr>
          <w:rFonts w:ascii="Arial" w:hAnsi="Arial" w:cs="Arial"/>
          <w:sz w:val="24"/>
          <w:szCs w:val="24"/>
        </w:rPr>
        <w:t>31</w:t>
      </w:r>
      <w:r w:rsidRPr="00CB0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</w:t>
      </w:r>
      <w:r w:rsidRPr="00CB032D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ab/>
      </w:r>
      <w:r w:rsidR="00FD1578">
        <w:rPr>
          <w:rFonts w:ascii="Arial" w:hAnsi="Arial" w:cs="Arial"/>
          <w:sz w:val="24"/>
          <w:szCs w:val="24"/>
        </w:rPr>
        <w:t xml:space="preserve">          </w:t>
      </w:r>
      <w:r w:rsidRPr="00CB032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2443.99</w:t>
      </w:r>
    </w:p>
    <w:p w14:paraId="3489A0B6" w14:textId="7FC32514" w:rsidR="005A0E54" w:rsidRPr="00A54D7B" w:rsidRDefault="005A0E54" w:rsidP="00816DE9">
      <w:pPr>
        <w:spacing w:after="0" w:line="240" w:lineRule="auto"/>
        <w:ind w:left="709" w:firstLine="360"/>
        <w:rPr>
          <w:rFonts w:ascii="Arial" w:hAnsi="Arial" w:cs="Arial"/>
          <w:sz w:val="24"/>
          <w:szCs w:val="24"/>
        </w:rPr>
      </w:pPr>
      <w:r w:rsidRPr="00A54D7B">
        <w:rPr>
          <w:rFonts w:ascii="Arial" w:hAnsi="Arial" w:cs="Arial"/>
          <w:sz w:val="24"/>
          <w:szCs w:val="24"/>
        </w:rPr>
        <w:t>Receipts</w:t>
      </w:r>
      <w:r w:rsidRPr="00A54D7B">
        <w:rPr>
          <w:rFonts w:ascii="Arial" w:hAnsi="Arial" w:cs="Arial"/>
          <w:sz w:val="24"/>
          <w:szCs w:val="24"/>
        </w:rPr>
        <w:tab/>
      </w:r>
      <w:r w:rsidRPr="00A54D7B">
        <w:rPr>
          <w:rFonts w:ascii="Arial" w:hAnsi="Arial" w:cs="Arial"/>
          <w:sz w:val="24"/>
          <w:szCs w:val="24"/>
        </w:rPr>
        <w:tab/>
      </w:r>
      <w:r w:rsidRPr="00A54D7B">
        <w:rPr>
          <w:rFonts w:ascii="Arial" w:hAnsi="Arial" w:cs="Arial"/>
          <w:sz w:val="24"/>
          <w:szCs w:val="24"/>
        </w:rPr>
        <w:tab/>
      </w:r>
      <w:r w:rsidRPr="00A54D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1578">
        <w:rPr>
          <w:rFonts w:ascii="Arial" w:hAnsi="Arial" w:cs="Arial"/>
          <w:sz w:val="24"/>
          <w:szCs w:val="24"/>
        </w:rPr>
        <w:t xml:space="preserve">     </w:t>
      </w:r>
      <w:r w:rsidRPr="00A54D7B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0.00</w:t>
      </w:r>
    </w:p>
    <w:p w14:paraId="1EE72CA1" w14:textId="4DFBB9CC" w:rsidR="005A0E54" w:rsidRDefault="005A0E54" w:rsidP="00816DE9">
      <w:pPr>
        <w:spacing w:after="0" w:line="240" w:lineRule="auto"/>
        <w:ind w:left="709" w:firstLine="360"/>
        <w:rPr>
          <w:rFonts w:ascii="Arial" w:hAnsi="Arial" w:cs="Arial"/>
          <w:sz w:val="24"/>
          <w:szCs w:val="24"/>
        </w:rPr>
      </w:pPr>
      <w:r w:rsidRPr="00A54D7B">
        <w:rPr>
          <w:rFonts w:ascii="Arial" w:hAnsi="Arial" w:cs="Arial"/>
          <w:sz w:val="24"/>
          <w:szCs w:val="24"/>
        </w:rPr>
        <w:t>Payments</w:t>
      </w:r>
      <w:r w:rsidRPr="00A54D7B">
        <w:rPr>
          <w:rFonts w:ascii="Arial" w:hAnsi="Arial" w:cs="Arial"/>
          <w:sz w:val="24"/>
          <w:szCs w:val="24"/>
        </w:rPr>
        <w:tab/>
      </w:r>
      <w:r w:rsidRPr="00A54D7B">
        <w:rPr>
          <w:rFonts w:ascii="Arial" w:hAnsi="Arial" w:cs="Arial"/>
          <w:sz w:val="24"/>
          <w:szCs w:val="24"/>
        </w:rPr>
        <w:tab/>
      </w:r>
      <w:r w:rsidRPr="00A54D7B">
        <w:rPr>
          <w:rFonts w:ascii="Arial" w:hAnsi="Arial" w:cs="Arial"/>
          <w:sz w:val="24"/>
          <w:szCs w:val="24"/>
        </w:rPr>
        <w:tab/>
      </w:r>
      <w:r w:rsidRPr="00A54D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1578">
        <w:rPr>
          <w:rFonts w:ascii="Arial" w:hAnsi="Arial" w:cs="Arial"/>
          <w:sz w:val="24"/>
          <w:szCs w:val="24"/>
        </w:rPr>
        <w:t xml:space="preserve"> </w:t>
      </w:r>
      <w:r w:rsidRPr="00A54D7B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104.00</w:t>
      </w:r>
    </w:p>
    <w:p w14:paraId="25A7CD0B" w14:textId="58AE4696" w:rsidR="005A0E54" w:rsidRPr="00A54D7B" w:rsidRDefault="005A0E54" w:rsidP="00816DE9">
      <w:pPr>
        <w:spacing w:after="0" w:line="240" w:lineRule="auto"/>
        <w:ind w:left="709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157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£48.00</w:t>
      </w:r>
    </w:p>
    <w:p w14:paraId="3171ED72" w14:textId="43D27C03" w:rsidR="005A0E54" w:rsidRPr="00A54D7B" w:rsidRDefault="005A0E54" w:rsidP="00816DE9">
      <w:pPr>
        <w:spacing w:after="0" w:line="240" w:lineRule="auto"/>
        <w:ind w:left="709" w:firstLine="360"/>
        <w:rPr>
          <w:rFonts w:ascii="Arial" w:hAnsi="Arial" w:cs="Arial"/>
          <w:sz w:val="24"/>
          <w:szCs w:val="24"/>
        </w:rPr>
      </w:pPr>
      <w:r w:rsidRPr="00A54D7B">
        <w:rPr>
          <w:rFonts w:ascii="Arial" w:hAnsi="Arial" w:cs="Arial"/>
          <w:sz w:val="24"/>
          <w:szCs w:val="24"/>
        </w:rPr>
        <w:t>Less unpresented cheques</w:t>
      </w:r>
      <w:r w:rsidRPr="00A54D7B">
        <w:rPr>
          <w:rFonts w:ascii="Arial" w:hAnsi="Arial" w:cs="Arial"/>
          <w:sz w:val="24"/>
          <w:szCs w:val="24"/>
        </w:rPr>
        <w:tab/>
      </w:r>
      <w:r w:rsidRPr="00A54D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1578">
        <w:rPr>
          <w:rFonts w:ascii="Arial" w:hAnsi="Arial" w:cs="Arial"/>
          <w:sz w:val="24"/>
          <w:szCs w:val="24"/>
        </w:rPr>
        <w:t xml:space="preserve">   </w:t>
      </w:r>
      <w:r w:rsidRPr="00A54D7B">
        <w:rPr>
          <w:rFonts w:ascii="Arial" w:hAnsi="Arial" w:cs="Arial"/>
          <w:sz w:val="24"/>
          <w:szCs w:val="24"/>
        </w:rPr>
        <w:t>(£</w:t>
      </w:r>
      <w:r>
        <w:rPr>
          <w:rFonts w:ascii="Arial" w:hAnsi="Arial" w:cs="Arial"/>
          <w:sz w:val="24"/>
          <w:szCs w:val="24"/>
        </w:rPr>
        <w:t>0.00</w:t>
      </w:r>
      <w:r w:rsidRPr="00A54D7B">
        <w:rPr>
          <w:rFonts w:ascii="Arial" w:hAnsi="Arial" w:cs="Arial"/>
          <w:sz w:val="24"/>
          <w:szCs w:val="24"/>
        </w:rPr>
        <w:t>)</w:t>
      </w:r>
    </w:p>
    <w:p w14:paraId="7AAF0F11" w14:textId="03C948D5" w:rsidR="005A0E54" w:rsidRPr="00A54D7B" w:rsidRDefault="005A0E54" w:rsidP="00816DE9">
      <w:pPr>
        <w:spacing w:after="0" w:line="240" w:lineRule="auto"/>
        <w:ind w:left="709" w:firstLine="360"/>
        <w:rPr>
          <w:rFonts w:ascii="Arial" w:hAnsi="Arial" w:cs="Arial"/>
          <w:sz w:val="24"/>
          <w:szCs w:val="24"/>
        </w:rPr>
      </w:pPr>
      <w:r w:rsidRPr="00A54D7B">
        <w:rPr>
          <w:rFonts w:ascii="Arial" w:hAnsi="Arial" w:cs="Arial"/>
          <w:sz w:val="24"/>
          <w:szCs w:val="24"/>
        </w:rPr>
        <w:t>Balance after cheques cleared</w:t>
      </w:r>
      <w:r w:rsidRPr="00A54D7B">
        <w:rPr>
          <w:rFonts w:ascii="Arial" w:hAnsi="Arial" w:cs="Arial"/>
          <w:sz w:val="24"/>
          <w:szCs w:val="24"/>
        </w:rPr>
        <w:tab/>
      </w:r>
      <w:r w:rsidRPr="00A54D7B">
        <w:rPr>
          <w:rFonts w:ascii="Arial" w:hAnsi="Arial" w:cs="Arial"/>
          <w:sz w:val="24"/>
          <w:szCs w:val="24"/>
        </w:rPr>
        <w:tab/>
      </w:r>
      <w:r w:rsidR="00816DE9">
        <w:rPr>
          <w:rFonts w:ascii="Arial" w:hAnsi="Arial" w:cs="Arial"/>
          <w:sz w:val="24"/>
          <w:szCs w:val="24"/>
        </w:rPr>
        <w:t xml:space="preserve">          </w:t>
      </w:r>
      <w:r w:rsidRPr="00A54D7B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>2291.99</w:t>
      </w:r>
    </w:p>
    <w:p w14:paraId="28E20B85" w14:textId="77777777" w:rsidR="005A0E54" w:rsidRDefault="005A0E54" w:rsidP="00816DE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02E0A90A" w14:textId="77777777" w:rsidR="005A0E54" w:rsidRPr="00B35E9C" w:rsidRDefault="005A0E54" w:rsidP="00816DE9">
      <w:pPr>
        <w:spacing w:after="0" w:line="240" w:lineRule="auto"/>
        <w:ind w:left="709" w:firstLine="360"/>
        <w:rPr>
          <w:rFonts w:ascii="Arial" w:hAnsi="Arial" w:cs="Arial"/>
          <w:b/>
          <w:bCs/>
          <w:sz w:val="24"/>
          <w:szCs w:val="24"/>
        </w:rPr>
      </w:pPr>
      <w:r w:rsidRPr="00B35E9C">
        <w:rPr>
          <w:rFonts w:ascii="Arial" w:hAnsi="Arial" w:cs="Arial"/>
          <w:b/>
          <w:bCs/>
          <w:sz w:val="24"/>
          <w:szCs w:val="24"/>
        </w:rPr>
        <w:t>Forecast of expenditure (taken from budget)</w:t>
      </w:r>
    </w:p>
    <w:p w14:paraId="7FC18F30" w14:textId="1E92AC68" w:rsidR="005A0E54" w:rsidRDefault="005A0E54" w:rsidP="00816DE9">
      <w:pPr>
        <w:spacing w:after="0" w:line="240" w:lineRule="auto"/>
        <w:ind w:left="709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Clerks remaining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157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£794</w:t>
      </w:r>
    </w:p>
    <w:p w14:paraId="3F9F2B3C" w14:textId="21D1948E" w:rsidR="005A0E54" w:rsidRDefault="005A0E54" w:rsidP="00816DE9">
      <w:pPr>
        <w:spacing w:after="0" w:line="240" w:lineRule="auto"/>
        <w:ind w:left="709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157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£</w:t>
      </w:r>
      <w:r w:rsidR="002754AA">
        <w:rPr>
          <w:rFonts w:ascii="Arial" w:hAnsi="Arial" w:cs="Arial"/>
          <w:sz w:val="24"/>
          <w:szCs w:val="24"/>
        </w:rPr>
        <w:t>100</w:t>
      </w:r>
      <w:bookmarkStart w:id="0" w:name="_GoBack"/>
      <w:bookmarkEnd w:id="0"/>
    </w:p>
    <w:p w14:paraId="584A84DF" w14:textId="4FA83E93" w:rsidR="005A0E54" w:rsidRDefault="005A0E54" w:rsidP="00816DE9">
      <w:pPr>
        <w:spacing w:after="0" w:line="240" w:lineRule="auto"/>
        <w:ind w:left="709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Stationery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FD1578">
        <w:rPr>
          <w:rFonts w:ascii="Arial" w:hAnsi="Arial" w:cs="Arial"/>
          <w:sz w:val="24"/>
          <w:szCs w:val="24"/>
        </w:rPr>
        <w:t xml:space="preserve">      </w:t>
      </w:r>
      <w:r w:rsidR="00816DE9">
        <w:rPr>
          <w:rFonts w:ascii="Arial" w:hAnsi="Arial" w:cs="Arial"/>
          <w:sz w:val="24"/>
          <w:szCs w:val="24"/>
        </w:rPr>
        <w:t xml:space="preserve">           </w:t>
      </w:r>
      <w:r w:rsidR="00FD1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£50</w:t>
      </w:r>
    </w:p>
    <w:p w14:paraId="7106218D" w14:textId="660FA535" w:rsidR="00C802BF" w:rsidRDefault="005A0E54" w:rsidP="00816DE9">
      <w:pPr>
        <w:spacing w:after="0" w:line="240" w:lineRule="auto"/>
        <w:ind w:left="709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bank balance 31 Mar 2020</w:t>
      </w:r>
      <w:r w:rsidR="00FD1578">
        <w:rPr>
          <w:rFonts w:ascii="Arial" w:hAnsi="Arial" w:cs="Arial"/>
          <w:sz w:val="24"/>
          <w:szCs w:val="24"/>
        </w:rPr>
        <w:t xml:space="preserve">           </w:t>
      </w:r>
      <w:r w:rsidRPr="00AA6DE7">
        <w:rPr>
          <w:rFonts w:ascii="Arial" w:hAnsi="Arial" w:cs="Arial"/>
          <w:b/>
          <w:bCs/>
          <w:sz w:val="24"/>
          <w:szCs w:val="24"/>
        </w:rPr>
        <w:t>£1</w:t>
      </w:r>
      <w:r>
        <w:rPr>
          <w:rFonts w:ascii="Arial" w:hAnsi="Arial" w:cs="Arial"/>
          <w:b/>
          <w:bCs/>
          <w:sz w:val="24"/>
          <w:szCs w:val="24"/>
        </w:rPr>
        <w:t>347.99</w:t>
      </w:r>
    </w:p>
    <w:p w14:paraId="4048E7BB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2807717B" w14:textId="62B8E1AA" w:rsidR="00192F41" w:rsidRDefault="00263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31056">
        <w:rPr>
          <w:rFonts w:ascii="Arial" w:eastAsia="Arial" w:hAnsi="Arial" w:cs="Arial"/>
          <w:b/>
          <w:color w:val="000000"/>
          <w:sz w:val="24"/>
          <w:szCs w:val="24"/>
        </w:rPr>
        <w:t>To agree actions and any associated expenditure</w:t>
      </w:r>
    </w:p>
    <w:p w14:paraId="409941E4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49548218" w14:textId="4334A84B" w:rsidR="00192F41" w:rsidRPr="00543B7A" w:rsidRDefault="00645EFD" w:rsidP="00543B7A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Nil</w:t>
      </w:r>
    </w:p>
    <w:p w14:paraId="4A0FA06B" w14:textId="77777777" w:rsidR="00192F41" w:rsidRDefault="00192F4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FAA99DD" w14:textId="4730F803" w:rsidR="00192F41" w:rsidRPr="0019213D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West Devon borough Councillors report/update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-  </w:t>
      </w:r>
    </w:p>
    <w:p w14:paraId="6443B0A3" w14:textId="77777777" w:rsidR="0019213D" w:rsidRDefault="0019213D" w:rsidP="00192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B87930" w14:textId="6E838149" w:rsidR="00192F41" w:rsidRPr="005C1D5B" w:rsidRDefault="00583157" w:rsidP="000542E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Cllr Southcott reported the increase </w:t>
      </w:r>
      <w:r w:rsidR="0039278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to the cos</w:t>
      </w:r>
      <w:r w:rsidR="00B9598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t</w:t>
      </w:r>
      <w:r w:rsidR="00392780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of </w:t>
      </w:r>
      <w:r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emptying of dog waste bins had been deferred until 2021.</w:t>
      </w:r>
    </w:p>
    <w:p w14:paraId="0307FDD4" w14:textId="5A32CCFA" w:rsidR="00810927" w:rsidRPr="005C1D5B" w:rsidRDefault="00810927" w:rsidP="000542E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3 weekly black bin collection – people have now received letters if they are involved.</w:t>
      </w:r>
    </w:p>
    <w:p w14:paraId="69EE8B74" w14:textId="0C766553" w:rsidR="00382A2A" w:rsidRPr="005C1D5B" w:rsidRDefault="00382A2A" w:rsidP="000542E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4% budget increase in Council Tax. </w:t>
      </w:r>
    </w:p>
    <w:p w14:paraId="3519EA22" w14:textId="59D5F29D" w:rsidR="00290467" w:rsidRPr="005C1D5B" w:rsidRDefault="00290467" w:rsidP="000542E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Climate Change </w:t>
      </w:r>
      <w:r w:rsidR="00085FC3"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–</w:t>
      </w:r>
      <w:r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085FC3"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WDBC have completed their carbon footprint assessment</w:t>
      </w:r>
      <w:r w:rsidR="003D59E8" w:rsidRPr="005C1D5B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, options are being looked at to reduce it. </w:t>
      </w:r>
    </w:p>
    <w:p w14:paraId="720E0897" w14:textId="77777777" w:rsidR="00192F41" w:rsidRDefault="00192F4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242E584" w14:textId="3F283EC9" w:rsidR="00192F41" w:rsidRDefault="00D31056" w:rsidP="00054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02"/>
        <w:rPr>
          <w:rFonts w:ascii="Arial" w:eastAsia="Arial" w:hAnsi="Arial" w:cs="Arial"/>
          <w:b/>
          <w:color w:val="000000"/>
          <w:sz w:val="24"/>
          <w:szCs w:val="24"/>
        </w:rPr>
      </w:pPr>
      <w:r w:rsidRPr="00DF7859">
        <w:rPr>
          <w:rFonts w:ascii="Arial" w:eastAsia="Arial" w:hAnsi="Arial" w:cs="Arial"/>
          <w:b/>
          <w:color w:val="000000"/>
          <w:sz w:val="24"/>
          <w:szCs w:val="24"/>
        </w:rPr>
        <w:t>Items for the agenda for next meeting –</w:t>
      </w:r>
      <w:r w:rsidR="00974D02">
        <w:rPr>
          <w:rFonts w:ascii="Arial" w:eastAsia="Arial" w:hAnsi="Arial" w:cs="Arial"/>
          <w:b/>
          <w:color w:val="000000"/>
          <w:sz w:val="24"/>
          <w:szCs w:val="24"/>
        </w:rPr>
        <w:t xml:space="preserve"> Nil</w:t>
      </w:r>
    </w:p>
    <w:p w14:paraId="7E672797" w14:textId="77777777" w:rsidR="00103138" w:rsidRPr="00DF7859" w:rsidRDefault="00103138" w:rsidP="00103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6BADA0" w14:textId="3C3F70C8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Date of next meeting</w:t>
      </w:r>
      <w:r w:rsidR="00974D02">
        <w:rPr>
          <w:rFonts w:ascii="Arial" w:eastAsia="Arial" w:hAnsi="Arial" w:cs="Arial"/>
          <w:b/>
          <w:color w:val="000000"/>
          <w:sz w:val="24"/>
          <w:szCs w:val="24"/>
        </w:rPr>
        <w:t xml:space="preserve"> - </w:t>
      </w:r>
      <w:r w:rsidR="00CB4B49">
        <w:rPr>
          <w:rFonts w:ascii="Arial" w:eastAsia="Arial" w:hAnsi="Arial" w:cs="Arial"/>
          <w:color w:val="000000"/>
          <w:sz w:val="24"/>
          <w:szCs w:val="24"/>
        </w:rPr>
        <w:t>19</w:t>
      </w:r>
      <w:r w:rsidR="00CB4B49" w:rsidRPr="00CB4B49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CB4B49">
        <w:rPr>
          <w:rFonts w:ascii="Arial" w:eastAsia="Arial" w:hAnsi="Arial" w:cs="Arial"/>
          <w:color w:val="000000"/>
          <w:sz w:val="24"/>
          <w:szCs w:val="24"/>
        </w:rPr>
        <w:t xml:space="preserve"> March 2020</w:t>
      </w:r>
    </w:p>
    <w:p w14:paraId="4CF0C791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24DA7F" w14:textId="15768511" w:rsidR="00192F41" w:rsidRDefault="00D310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0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Meeting closed </w:t>
      </w:r>
      <w:r w:rsidRPr="00711E00">
        <w:rPr>
          <w:rFonts w:ascii="Arial" w:eastAsia="Arial" w:hAnsi="Arial" w:cs="Arial"/>
          <w:bCs/>
          <w:color w:val="000000"/>
          <w:sz w:val="24"/>
          <w:szCs w:val="24"/>
        </w:rPr>
        <w:t>at</w:t>
      </w:r>
      <w:r w:rsidRPr="00711E00">
        <w:rPr>
          <w:rFonts w:ascii="Arial" w:eastAsia="Arial" w:hAnsi="Arial" w:cs="Arial"/>
          <w:bCs/>
          <w:sz w:val="24"/>
          <w:szCs w:val="24"/>
        </w:rPr>
        <w:t xml:space="preserve"> </w:t>
      </w:r>
      <w:r w:rsidR="00CB4B49" w:rsidRPr="00711E00">
        <w:rPr>
          <w:rFonts w:ascii="Arial" w:eastAsia="Arial" w:hAnsi="Arial" w:cs="Arial"/>
          <w:bCs/>
          <w:sz w:val="24"/>
          <w:szCs w:val="24"/>
        </w:rPr>
        <w:t>2100</w:t>
      </w:r>
      <w:r w:rsidR="000542E6" w:rsidRPr="00711E00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11E00">
        <w:rPr>
          <w:rFonts w:ascii="Arial" w:eastAsia="Arial" w:hAnsi="Arial" w:cs="Arial"/>
          <w:bCs/>
          <w:color w:val="000000"/>
          <w:sz w:val="24"/>
          <w:szCs w:val="24"/>
        </w:rPr>
        <w:t>hours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3CDF054A" w14:textId="77777777" w:rsidR="00192F41" w:rsidRDefault="00192F4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50E651B2" w14:textId="3FD210BB" w:rsidR="000160F5" w:rsidRDefault="000160F5">
      <w:pPr>
        <w:rPr>
          <w:rFonts w:ascii="Arial" w:eastAsia="Arial" w:hAnsi="Arial" w:cs="Arial"/>
          <w:sz w:val="24"/>
          <w:szCs w:val="24"/>
        </w:rPr>
      </w:pPr>
    </w:p>
    <w:p w14:paraId="78D8A641" w14:textId="2A6F0107" w:rsidR="00711E00" w:rsidRDefault="00711E00">
      <w:pPr>
        <w:rPr>
          <w:rFonts w:ascii="Arial" w:eastAsia="Arial" w:hAnsi="Arial" w:cs="Arial"/>
          <w:sz w:val="24"/>
          <w:szCs w:val="24"/>
        </w:rPr>
      </w:pPr>
    </w:p>
    <w:p w14:paraId="7F87354B" w14:textId="01147097" w:rsidR="00711E00" w:rsidRDefault="00711E00">
      <w:pPr>
        <w:rPr>
          <w:rFonts w:ascii="Arial" w:eastAsia="Arial" w:hAnsi="Arial" w:cs="Arial"/>
          <w:sz w:val="24"/>
          <w:szCs w:val="24"/>
        </w:rPr>
      </w:pPr>
    </w:p>
    <w:p w14:paraId="08300B87" w14:textId="3636F623" w:rsidR="00711E00" w:rsidRDefault="00711E00">
      <w:pPr>
        <w:rPr>
          <w:rFonts w:ascii="Arial" w:eastAsia="Arial" w:hAnsi="Arial" w:cs="Arial"/>
          <w:sz w:val="24"/>
          <w:szCs w:val="24"/>
        </w:rPr>
      </w:pPr>
    </w:p>
    <w:p w14:paraId="758D759D" w14:textId="77777777" w:rsidR="00711E00" w:rsidRDefault="00711E00">
      <w:pPr>
        <w:rPr>
          <w:rFonts w:ascii="Arial" w:eastAsia="Arial" w:hAnsi="Arial" w:cs="Arial"/>
          <w:sz w:val="24"/>
          <w:szCs w:val="24"/>
        </w:rPr>
      </w:pPr>
    </w:p>
    <w:p w14:paraId="55138140" w14:textId="4304D8FE" w:rsidR="000160F5" w:rsidRDefault="000160F5">
      <w:pPr>
        <w:rPr>
          <w:rFonts w:ascii="Arial" w:eastAsia="Arial" w:hAnsi="Arial" w:cs="Arial"/>
          <w:sz w:val="24"/>
          <w:szCs w:val="24"/>
        </w:rPr>
      </w:pPr>
    </w:p>
    <w:p w14:paraId="2C05603E" w14:textId="77777777" w:rsidR="006E47A5" w:rsidRDefault="006E47A5">
      <w:pPr>
        <w:rPr>
          <w:rFonts w:ascii="Arial" w:eastAsia="Arial" w:hAnsi="Arial" w:cs="Arial"/>
          <w:sz w:val="24"/>
          <w:szCs w:val="24"/>
        </w:rPr>
      </w:pPr>
    </w:p>
    <w:p w14:paraId="2E57BB98" w14:textId="2ED8FA9F" w:rsidR="00192F41" w:rsidRPr="000160F5" w:rsidRDefault="00D31056" w:rsidP="000160F5">
      <w:pPr>
        <w:ind w:left="4320" w:firstLine="720"/>
        <w:rPr>
          <w:rFonts w:ascii="Arial" w:hAnsi="Arial" w:cs="Arial"/>
        </w:rPr>
      </w:pPr>
      <w:r w:rsidRPr="000160F5">
        <w:rPr>
          <w:rFonts w:ascii="Arial" w:hAnsi="Arial" w:cs="Arial"/>
        </w:rPr>
        <w:t>Page 2 of 2</w:t>
      </w:r>
    </w:p>
    <w:sectPr w:rsidR="00192F41" w:rsidRPr="000160F5">
      <w:pgSz w:w="11906" w:h="16838"/>
      <w:pgMar w:top="340" w:right="510" w:bottom="45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AE9"/>
    <w:multiLevelType w:val="hybridMultilevel"/>
    <w:tmpl w:val="EE0A9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227F"/>
    <w:multiLevelType w:val="multilevel"/>
    <w:tmpl w:val="6E4CD8DC"/>
    <w:lvl w:ilvl="0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B52C69"/>
    <w:multiLevelType w:val="multilevel"/>
    <w:tmpl w:val="E7043C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879B0"/>
    <w:multiLevelType w:val="hybridMultilevel"/>
    <w:tmpl w:val="4F8AC6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1"/>
    <w:rsid w:val="000160F5"/>
    <w:rsid w:val="00026001"/>
    <w:rsid w:val="000542E6"/>
    <w:rsid w:val="000560AC"/>
    <w:rsid w:val="000844A8"/>
    <w:rsid w:val="00085FC3"/>
    <w:rsid w:val="00103138"/>
    <w:rsid w:val="00103352"/>
    <w:rsid w:val="00132335"/>
    <w:rsid w:val="001812D8"/>
    <w:rsid w:val="0019213D"/>
    <w:rsid w:val="00192F41"/>
    <w:rsid w:val="0020325F"/>
    <w:rsid w:val="00236386"/>
    <w:rsid w:val="00263646"/>
    <w:rsid w:val="002754AA"/>
    <w:rsid w:val="00290467"/>
    <w:rsid w:val="003437D6"/>
    <w:rsid w:val="00382A2A"/>
    <w:rsid w:val="00392780"/>
    <w:rsid w:val="003D59E8"/>
    <w:rsid w:val="00431240"/>
    <w:rsid w:val="0053357A"/>
    <w:rsid w:val="00543B7A"/>
    <w:rsid w:val="00583157"/>
    <w:rsid w:val="005A0E54"/>
    <w:rsid w:val="005C1D5B"/>
    <w:rsid w:val="006174A9"/>
    <w:rsid w:val="00645EFD"/>
    <w:rsid w:val="00652834"/>
    <w:rsid w:val="00681C9B"/>
    <w:rsid w:val="006A2D25"/>
    <w:rsid w:val="006E47A5"/>
    <w:rsid w:val="00711E00"/>
    <w:rsid w:val="00745D4B"/>
    <w:rsid w:val="00770B3F"/>
    <w:rsid w:val="00780FE2"/>
    <w:rsid w:val="0080526B"/>
    <w:rsid w:val="00810927"/>
    <w:rsid w:val="00816DE9"/>
    <w:rsid w:val="00864BC8"/>
    <w:rsid w:val="008A0B74"/>
    <w:rsid w:val="008D2B78"/>
    <w:rsid w:val="00915658"/>
    <w:rsid w:val="00974D02"/>
    <w:rsid w:val="009A0B10"/>
    <w:rsid w:val="009F5F69"/>
    <w:rsid w:val="00A35913"/>
    <w:rsid w:val="00AA2F60"/>
    <w:rsid w:val="00AB451E"/>
    <w:rsid w:val="00AF50CC"/>
    <w:rsid w:val="00B95984"/>
    <w:rsid w:val="00BF0EAC"/>
    <w:rsid w:val="00C4003C"/>
    <w:rsid w:val="00C802BF"/>
    <w:rsid w:val="00CB4B49"/>
    <w:rsid w:val="00D15911"/>
    <w:rsid w:val="00D20E39"/>
    <w:rsid w:val="00D31056"/>
    <w:rsid w:val="00D742CE"/>
    <w:rsid w:val="00D835EC"/>
    <w:rsid w:val="00DC5E99"/>
    <w:rsid w:val="00DE2DCD"/>
    <w:rsid w:val="00DF7859"/>
    <w:rsid w:val="00E907BA"/>
    <w:rsid w:val="00E95BEA"/>
    <w:rsid w:val="00EA7D63"/>
    <w:rsid w:val="00F314CE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2022"/>
  <w15:docId w15:val="{ABF3F191-C93E-44A4-BF6E-0F5B0844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917E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isSompgwQufJaYhZCz0Ngcyy1w==">AMUW2mV4eeH7Raslk3lZsBNaXgnv1LIfpg0b3kRMI0n1AW8ZY7Kov7TNOF1hngrpiueYfJhl096b7R5jIp+l5kQY/QXQ7htDJpKcd05t5WV8PhWwJZiyzF9MhU5fGWPKQNO/JxycMLdu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Braidwood</dc:creator>
  <cp:lastModifiedBy>Angela Braidwood</cp:lastModifiedBy>
  <cp:revision>56</cp:revision>
  <cp:lastPrinted>2020-03-10T09:35:00Z</cp:lastPrinted>
  <dcterms:created xsi:type="dcterms:W3CDTF">2020-02-11T09:39:00Z</dcterms:created>
  <dcterms:modified xsi:type="dcterms:W3CDTF">2020-03-10T09:43:00Z</dcterms:modified>
</cp:coreProperties>
</file>