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411EA" w14:textId="0930F64D" w:rsidR="00192F41" w:rsidRDefault="00765F57" w:rsidP="00D46BE6">
      <w:pPr>
        <w:ind w:left="720" w:firstLine="720"/>
        <w:jc w:val="center"/>
        <w:rPr>
          <w:rFonts w:ascii="Arial" w:eastAsia="Arial" w:hAnsi="Arial" w:cs="Arial"/>
          <w:b/>
          <w:sz w:val="32"/>
          <w:szCs w:val="32"/>
        </w:rPr>
      </w:pPr>
      <w:r>
        <w:rPr>
          <w:noProof/>
        </w:rPr>
        <mc:AlternateContent>
          <mc:Choice Requires="wps">
            <w:drawing>
              <wp:anchor distT="45720" distB="45720" distL="114300" distR="114300" simplePos="0" relativeHeight="251658240" behindDoc="0" locked="0" layoutInCell="1" hidden="0" allowOverlap="1" wp14:anchorId="76C487BD" wp14:editId="5C38B9EB">
                <wp:simplePos x="0" y="0"/>
                <wp:positionH relativeFrom="margin">
                  <wp:posOffset>5209540</wp:posOffset>
                </wp:positionH>
                <wp:positionV relativeFrom="paragraph">
                  <wp:posOffset>0</wp:posOffset>
                </wp:positionV>
                <wp:extent cx="954405" cy="314325"/>
                <wp:effectExtent l="0" t="0" r="17145"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954405"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2DD1DD" w14:textId="53AA8094" w:rsidR="00192F41" w:rsidRDefault="00D31056">
                            <w:pPr>
                              <w:spacing w:line="258" w:lineRule="auto"/>
                              <w:textDirection w:val="btLr"/>
                            </w:pPr>
                            <w:r>
                              <w:rPr>
                                <w:color w:val="000000"/>
                              </w:rPr>
                              <w:t>MIN0</w:t>
                            </w:r>
                            <w:r w:rsidR="00FE5A97">
                              <w:rPr>
                                <w:color w:val="000000"/>
                              </w:rPr>
                              <w:t>0</w:t>
                            </w:r>
                            <w:r w:rsidR="0026454A">
                              <w:rPr>
                                <w:color w:val="000000"/>
                              </w:rPr>
                              <w:t>6</w:t>
                            </w:r>
                            <w:r w:rsidR="00D77A24">
                              <w:rPr>
                                <w:color w:val="000000"/>
                              </w:rPr>
                              <w:t>2</w:t>
                            </w:r>
                            <w:r>
                              <w:rPr>
                                <w:color w:val="000000"/>
                              </w:rPr>
                              <w:t>020</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6C487BD" id="Rectangle 218" o:spid="_x0000_s1026" style="position:absolute;left:0;text-align:left;margin-left:410.2pt;margin-top:0;width:75.15pt;height:24.75pt;z-index:25165824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">
                <v:stroke startarrowwidth="narrow" startarrowlength="short" endarrowwidth="narrow" endarrowlength="short"/>
                <v:textbox inset="2.53958mm,1.2694mm,2.53958mm,1.2694mm">
                  <w:txbxContent>
                    <w:p w14:paraId="2A2DD1DD" w14:textId="53AA8094" w:rsidR="00192F41" w:rsidRDefault="00D31056">
                      <w:pPr>
                        <w:spacing w:line="258" w:lineRule="auto"/>
                        <w:textDirection w:val="btLr"/>
                      </w:pPr>
                      <w:r>
                        <w:rPr>
                          <w:color w:val="000000"/>
                        </w:rPr>
                        <w:t>MIN0</w:t>
                      </w:r>
                      <w:r w:rsidR="00FE5A97">
                        <w:rPr>
                          <w:color w:val="000000"/>
                        </w:rPr>
                        <w:t>0</w:t>
                      </w:r>
                      <w:r w:rsidR="0026454A">
                        <w:rPr>
                          <w:color w:val="000000"/>
                        </w:rPr>
                        <w:t>6</w:t>
                      </w:r>
                      <w:r w:rsidR="00D77A24">
                        <w:rPr>
                          <w:color w:val="000000"/>
                        </w:rPr>
                        <w:t>2</w:t>
                      </w:r>
                      <w:r>
                        <w:rPr>
                          <w:color w:val="000000"/>
                        </w:rPr>
                        <w:t>020</w:t>
                      </w:r>
                    </w:p>
                  </w:txbxContent>
                </v:textbox>
                <w10:wrap type="square" anchorx="margin"/>
              </v:rect>
            </w:pict>
          </mc:Fallback>
        </mc:AlternateContent>
      </w:r>
      <w:r w:rsidR="00D31056">
        <w:rPr>
          <w:rFonts w:ascii="Arial" w:eastAsia="Arial" w:hAnsi="Arial" w:cs="Arial"/>
          <w:b/>
          <w:sz w:val="32"/>
          <w:szCs w:val="32"/>
        </w:rPr>
        <w:t>Beaworthy Parish Council</w:t>
      </w:r>
    </w:p>
    <w:p w14:paraId="6F413B71" w14:textId="5A74685D" w:rsidR="00192F41" w:rsidRPr="00765F57" w:rsidRDefault="00765F57" w:rsidP="00765F57">
      <w:pPr>
        <w:ind w:firstLine="720"/>
        <w:rPr>
          <w:rFonts w:ascii="Arial" w:eastAsia="Arial" w:hAnsi="Arial" w:cs="Arial"/>
          <w:b/>
          <w:sz w:val="28"/>
          <w:szCs w:val="28"/>
        </w:rPr>
      </w:pPr>
      <w:r>
        <w:rPr>
          <w:rFonts w:ascii="Arial" w:eastAsia="Arial" w:hAnsi="Arial" w:cs="Arial"/>
          <w:b/>
          <w:sz w:val="28"/>
          <w:szCs w:val="28"/>
        </w:rPr>
        <w:t xml:space="preserve">    </w:t>
      </w:r>
      <w:r w:rsidR="00D31056">
        <w:rPr>
          <w:rFonts w:ascii="Arial" w:eastAsia="Arial" w:hAnsi="Arial" w:cs="Arial"/>
          <w:b/>
          <w:sz w:val="28"/>
          <w:szCs w:val="28"/>
        </w:rPr>
        <w:t>DRAFT Minutes of the</w:t>
      </w:r>
      <w:r w:rsidR="00D31056">
        <w:rPr>
          <w:rFonts w:ascii="Arial" w:eastAsia="Arial" w:hAnsi="Arial" w:cs="Arial"/>
          <w:b/>
          <w:sz w:val="24"/>
          <w:szCs w:val="24"/>
        </w:rPr>
        <w:t xml:space="preserve"> Beaworthy Parish Council</w:t>
      </w:r>
      <w:r>
        <w:rPr>
          <w:rFonts w:ascii="Arial" w:eastAsia="Arial" w:hAnsi="Arial" w:cs="Arial"/>
          <w:b/>
          <w:sz w:val="24"/>
          <w:szCs w:val="24"/>
        </w:rPr>
        <w:t xml:space="preserve"> Meeting</w:t>
      </w:r>
    </w:p>
    <w:p w14:paraId="3492618D" w14:textId="1DCBA98C" w:rsidR="00192F41" w:rsidRDefault="00765F57" w:rsidP="00765F57">
      <w:pPr>
        <w:ind w:firstLine="709"/>
        <w:rPr>
          <w:rFonts w:ascii="Arial" w:eastAsia="Arial" w:hAnsi="Arial" w:cs="Arial"/>
          <w:color w:val="FF0000"/>
          <w:sz w:val="24"/>
          <w:szCs w:val="24"/>
        </w:rPr>
      </w:pPr>
      <w:r>
        <w:rPr>
          <w:rFonts w:ascii="Arial" w:eastAsia="Arial" w:hAnsi="Arial" w:cs="Arial"/>
          <w:sz w:val="24"/>
          <w:szCs w:val="24"/>
        </w:rPr>
        <w:t xml:space="preserve"> </w:t>
      </w:r>
      <w:r w:rsidR="00ED7988">
        <w:rPr>
          <w:rFonts w:ascii="Arial" w:eastAsia="Arial" w:hAnsi="Arial" w:cs="Arial"/>
          <w:sz w:val="24"/>
          <w:szCs w:val="24"/>
        </w:rPr>
        <w:t>A Virtual Meeting h</w:t>
      </w:r>
      <w:r w:rsidR="00D31056">
        <w:rPr>
          <w:rFonts w:ascii="Arial" w:eastAsia="Arial" w:hAnsi="Arial" w:cs="Arial"/>
          <w:sz w:val="24"/>
          <w:szCs w:val="24"/>
        </w:rPr>
        <w:t xml:space="preserve">eld on Thursday </w:t>
      </w:r>
      <w:r w:rsidR="0047179C" w:rsidRPr="0047179C">
        <w:rPr>
          <w:rFonts w:ascii="Arial" w:eastAsia="Arial" w:hAnsi="Arial" w:cs="Arial"/>
          <w:b/>
          <w:bCs/>
          <w:sz w:val="24"/>
          <w:szCs w:val="24"/>
        </w:rPr>
        <w:t>30 July</w:t>
      </w:r>
      <w:r w:rsidR="00D31056" w:rsidRPr="0047179C">
        <w:rPr>
          <w:rFonts w:ascii="Arial" w:eastAsia="Arial" w:hAnsi="Arial" w:cs="Arial"/>
          <w:b/>
          <w:bCs/>
          <w:sz w:val="24"/>
          <w:szCs w:val="24"/>
        </w:rPr>
        <w:t xml:space="preserve"> 2020</w:t>
      </w:r>
      <w:r w:rsidR="00D31056">
        <w:rPr>
          <w:rFonts w:ascii="Arial" w:eastAsia="Arial" w:hAnsi="Arial" w:cs="Arial"/>
          <w:sz w:val="24"/>
          <w:szCs w:val="24"/>
        </w:rPr>
        <w:t xml:space="preserve"> at 7.30pm </w:t>
      </w:r>
      <w:r w:rsidR="00ED7988">
        <w:rPr>
          <w:rFonts w:ascii="Arial" w:eastAsia="Arial" w:hAnsi="Arial" w:cs="Arial"/>
          <w:sz w:val="24"/>
          <w:szCs w:val="24"/>
        </w:rPr>
        <w:t>via Zoom</w:t>
      </w:r>
      <w:r w:rsidR="00D31056">
        <w:rPr>
          <w:rFonts w:ascii="Arial" w:eastAsia="Arial" w:hAnsi="Arial" w:cs="Arial"/>
          <w:color w:val="000000"/>
          <w:sz w:val="24"/>
          <w:szCs w:val="24"/>
        </w:rPr>
        <w:t>.</w:t>
      </w:r>
    </w:p>
    <w:p w14:paraId="37F29DF8" w14:textId="400616D3" w:rsidR="00192F41" w:rsidRPr="0047179C" w:rsidRDefault="00E71988" w:rsidP="00F437AE">
      <w:pPr>
        <w:numPr>
          <w:ilvl w:val="0"/>
          <w:numId w:val="2"/>
        </w:numPr>
        <w:pBdr>
          <w:top w:val="nil"/>
          <w:left w:val="nil"/>
          <w:bottom w:val="nil"/>
          <w:right w:val="nil"/>
          <w:between w:val="nil"/>
        </w:pBdr>
        <w:spacing w:after="0" w:line="240" w:lineRule="auto"/>
        <w:ind w:left="709"/>
        <w:rPr>
          <w:rFonts w:ascii="Arial" w:eastAsia="Arial" w:hAnsi="Arial" w:cs="Arial"/>
          <w:sz w:val="24"/>
          <w:szCs w:val="24"/>
        </w:rPr>
      </w:pPr>
      <w:r w:rsidRPr="0047179C">
        <w:rPr>
          <w:rFonts w:ascii="Arial" w:eastAsia="Arial" w:hAnsi="Arial" w:cs="Arial"/>
          <w:b/>
          <w:color w:val="000000"/>
          <w:sz w:val="24"/>
          <w:szCs w:val="24"/>
        </w:rPr>
        <w:t>Apologies</w:t>
      </w:r>
      <w:r w:rsidRPr="0047179C">
        <w:rPr>
          <w:rFonts w:ascii="Arial" w:eastAsia="Arial" w:hAnsi="Arial" w:cs="Arial"/>
          <w:color w:val="000000"/>
          <w:sz w:val="24"/>
          <w:szCs w:val="24"/>
        </w:rPr>
        <w:t xml:space="preserve"> </w:t>
      </w:r>
      <w:r w:rsidR="0047179C">
        <w:rPr>
          <w:rFonts w:ascii="Arial" w:eastAsia="Arial" w:hAnsi="Arial" w:cs="Arial"/>
          <w:color w:val="000000"/>
          <w:sz w:val="24"/>
          <w:szCs w:val="24"/>
        </w:rPr>
        <w:t>–</w:t>
      </w:r>
      <w:r w:rsidRPr="0047179C">
        <w:rPr>
          <w:rFonts w:ascii="Arial" w:eastAsia="Arial" w:hAnsi="Arial" w:cs="Arial"/>
          <w:color w:val="000000"/>
          <w:sz w:val="24"/>
          <w:szCs w:val="24"/>
        </w:rPr>
        <w:t xml:space="preserve"> </w:t>
      </w:r>
      <w:r w:rsidR="0047179C">
        <w:rPr>
          <w:rFonts w:ascii="Arial" w:eastAsia="Arial" w:hAnsi="Arial" w:cs="Arial"/>
          <w:color w:val="000000"/>
          <w:sz w:val="24"/>
          <w:szCs w:val="24"/>
        </w:rPr>
        <w:t>Cllr Balsdon – unable to connect</w:t>
      </w:r>
    </w:p>
    <w:p w14:paraId="01B3EB8F" w14:textId="77777777" w:rsidR="0047179C" w:rsidRDefault="0047179C" w:rsidP="0047179C">
      <w:pPr>
        <w:pBdr>
          <w:top w:val="nil"/>
          <w:left w:val="nil"/>
          <w:bottom w:val="nil"/>
          <w:right w:val="nil"/>
          <w:between w:val="nil"/>
        </w:pBdr>
        <w:spacing w:after="0" w:line="240" w:lineRule="auto"/>
        <w:ind w:left="709"/>
        <w:rPr>
          <w:rFonts w:ascii="Arial" w:eastAsia="Arial" w:hAnsi="Arial" w:cs="Arial"/>
          <w:sz w:val="24"/>
          <w:szCs w:val="24"/>
        </w:rPr>
      </w:pPr>
    </w:p>
    <w:p w14:paraId="71A30DD4" w14:textId="3B273FB1" w:rsidR="00192F41" w:rsidRPr="00ED7988" w:rsidRDefault="00D31056" w:rsidP="00DF4C97">
      <w:pPr>
        <w:numPr>
          <w:ilvl w:val="0"/>
          <w:numId w:val="2"/>
        </w:numPr>
        <w:pBdr>
          <w:top w:val="nil"/>
          <w:left w:val="nil"/>
          <w:bottom w:val="nil"/>
          <w:right w:val="nil"/>
          <w:between w:val="nil"/>
        </w:pBdr>
        <w:spacing w:after="0" w:line="240" w:lineRule="auto"/>
        <w:ind w:left="709"/>
        <w:rPr>
          <w:rFonts w:ascii="Arial" w:eastAsia="Arial" w:hAnsi="Arial" w:cs="Arial"/>
          <w:b/>
          <w:color w:val="000000"/>
          <w:sz w:val="24"/>
          <w:szCs w:val="24"/>
        </w:rPr>
      </w:pPr>
      <w:r>
        <w:rPr>
          <w:rFonts w:ascii="Arial" w:eastAsia="Arial" w:hAnsi="Arial" w:cs="Arial"/>
          <w:b/>
          <w:color w:val="000000"/>
          <w:sz w:val="24"/>
          <w:szCs w:val="24"/>
        </w:rPr>
        <w:t xml:space="preserve">Present - </w:t>
      </w:r>
      <w:r w:rsidR="001812D8">
        <w:rPr>
          <w:rFonts w:ascii="Arial" w:eastAsia="Arial" w:hAnsi="Arial" w:cs="Arial"/>
          <w:color w:val="000000"/>
          <w:sz w:val="24"/>
          <w:szCs w:val="24"/>
        </w:rPr>
        <w:t>Cllr</w:t>
      </w:r>
      <w:r>
        <w:rPr>
          <w:rFonts w:ascii="Arial" w:eastAsia="Arial" w:hAnsi="Arial" w:cs="Arial"/>
          <w:color w:val="000000"/>
          <w:sz w:val="24"/>
          <w:szCs w:val="24"/>
        </w:rPr>
        <w:t xml:space="preserve"> Coleman, Cllr </w:t>
      </w:r>
      <w:r w:rsidR="00E71988">
        <w:rPr>
          <w:rFonts w:ascii="Arial" w:eastAsia="Arial" w:hAnsi="Arial" w:cs="Arial"/>
          <w:color w:val="000000"/>
          <w:sz w:val="24"/>
          <w:szCs w:val="24"/>
        </w:rPr>
        <w:t xml:space="preserve">Johnstone, </w:t>
      </w:r>
      <w:r w:rsidR="0047179C">
        <w:rPr>
          <w:rFonts w:ascii="Arial" w:eastAsia="Arial" w:hAnsi="Arial" w:cs="Arial"/>
          <w:color w:val="000000"/>
          <w:sz w:val="24"/>
          <w:szCs w:val="24"/>
        </w:rPr>
        <w:t xml:space="preserve">Cllr Wonnacott, Cllr Sanders, </w:t>
      </w:r>
      <w:r w:rsidR="00E71988">
        <w:rPr>
          <w:rFonts w:ascii="Arial" w:eastAsia="Arial" w:hAnsi="Arial" w:cs="Arial"/>
          <w:color w:val="000000"/>
          <w:sz w:val="24"/>
          <w:szCs w:val="24"/>
        </w:rPr>
        <w:t>A</w:t>
      </w:r>
      <w:r>
        <w:rPr>
          <w:rFonts w:ascii="Arial" w:eastAsia="Arial" w:hAnsi="Arial" w:cs="Arial"/>
          <w:color w:val="000000"/>
          <w:sz w:val="24"/>
          <w:szCs w:val="24"/>
        </w:rPr>
        <w:t xml:space="preserve"> Braidwood (Clerk).  </w:t>
      </w:r>
    </w:p>
    <w:p w14:paraId="29ECB369" w14:textId="77777777" w:rsidR="00ED7988" w:rsidRDefault="00ED7988" w:rsidP="00E71988">
      <w:pPr>
        <w:pStyle w:val="ListParagraph"/>
        <w:spacing w:after="0" w:line="240" w:lineRule="auto"/>
        <w:rPr>
          <w:rFonts w:ascii="Arial" w:eastAsia="Arial" w:hAnsi="Arial" w:cs="Arial"/>
          <w:b/>
          <w:color w:val="000000"/>
          <w:sz w:val="24"/>
          <w:szCs w:val="24"/>
        </w:rPr>
      </w:pPr>
    </w:p>
    <w:p w14:paraId="24D6CF55" w14:textId="0C4053CA" w:rsidR="00075CD0" w:rsidRPr="004B5D67" w:rsidRDefault="00075CD0" w:rsidP="004B5D67">
      <w:pPr>
        <w:numPr>
          <w:ilvl w:val="0"/>
          <w:numId w:val="2"/>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Cs/>
          <w:color w:val="000000"/>
          <w:sz w:val="24"/>
          <w:szCs w:val="24"/>
        </w:rPr>
        <w:t xml:space="preserve">Councillors present voted on </w:t>
      </w:r>
      <w:r w:rsidR="004B5D67">
        <w:rPr>
          <w:rFonts w:ascii="Arial" w:eastAsia="Arial" w:hAnsi="Arial" w:cs="Arial"/>
          <w:bCs/>
          <w:color w:val="000000"/>
          <w:sz w:val="24"/>
          <w:szCs w:val="24"/>
        </w:rPr>
        <w:t>a Chair for the meeting</w:t>
      </w:r>
      <w:r w:rsidR="00B010BA">
        <w:rPr>
          <w:rFonts w:ascii="Arial" w:eastAsia="Arial" w:hAnsi="Arial" w:cs="Arial"/>
          <w:bCs/>
          <w:color w:val="000000"/>
          <w:sz w:val="24"/>
          <w:szCs w:val="24"/>
        </w:rPr>
        <w:t xml:space="preserve">. </w:t>
      </w:r>
      <w:r w:rsidR="004B5D67">
        <w:rPr>
          <w:rFonts w:ascii="Arial" w:eastAsia="Arial" w:hAnsi="Arial" w:cs="Arial"/>
          <w:bCs/>
          <w:color w:val="000000"/>
          <w:sz w:val="24"/>
          <w:szCs w:val="24"/>
        </w:rPr>
        <w:t xml:space="preserve"> It was unanimously agreed Cllr Coleman would Chair the meeting.</w:t>
      </w:r>
    </w:p>
    <w:p w14:paraId="09F8B38D" w14:textId="77777777" w:rsidR="004B5D67" w:rsidRDefault="004B5D67" w:rsidP="004B5D67">
      <w:pPr>
        <w:pStyle w:val="ListParagraph"/>
        <w:spacing w:after="0" w:line="240" w:lineRule="auto"/>
        <w:rPr>
          <w:rFonts w:ascii="Arial" w:eastAsia="Arial" w:hAnsi="Arial" w:cs="Arial"/>
          <w:b/>
          <w:color w:val="000000"/>
          <w:sz w:val="24"/>
          <w:szCs w:val="24"/>
        </w:rPr>
      </w:pPr>
    </w:p>
    <w:p w14:paraId="6C041E5D" w14:textId="7F135CAA" w:rsidR="00192F41" w:rsidRDefault="00D31056" w:rsidP="004B5D67">
      <w:pPr>
        <w:numPr>
          <w:ilvl w:val="0"/>
          <w:numId w:val="2"/>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Chairman’s welcome. </w:t>
      </w:r>
    </w:p>
    <w:p w14:paraId="750DB671" w14:textId="77777777" w:rsidR="00192F41" w:rsidRDefault="00192F41">
      <w:pPr>
        <w:pBdr>
          <w:top w:val="nil"/>
          <w:left w:val="nil"/>
          <w:bottom w:val="nil"/>
          <w:right w:val="nil"/>
          <w:between w:val="nil"/>
        </w:pBdr>
        <w:spacing w:after="0"/>
        <w:ind w:left="720" w:hanging="720"/>
        <w:rPr>
          <w:rFonts w:ascii="Arial" w:eastAsia="Arial" w:hAnsi="Arial" w:cs="Arial"/>
          <w:b/>
          <w:color w:val="000000"/>
          <w:sz w:val="24"/>
          <w:szCs w:val="24"/>
        </w:rPr>
      </w:pPr>
    </w:p>
    <w:p w14:paraId="7CB8D7D2" w14:textId="03EE0ADB" w:rsidR="007F06E0" w:rsidRPr="005573C1" w:rsidRDefault="00D31056" w:rsidP="007F06E0">
      <w:pPr>
        <w:numPr>
          <w:ilvl w:val="0"/>
          <w:numId w:val="2"/>
        </w:numPr>
        <w:pBdr>
          <w:top w:val="nil"/>
          <w:left w:val="nil"/>
          <w:bottom w:val="nil"/>
          <w:right w:val="nil"/>
          <w:between w:val="nil"/>
        </w:pBdr>
        <w:spacing w:after="0"/>
        <w:rPr>
          <w:rFonts w:ascii="Arial" w:eastAsia="Arial" w:hAnsi="Arial" w:cs="Arial"/>
          <w:b/>
          <w:color w:val="000000"/>
          <w:sz w:val="24"/>
          <w:szCs w:val="24"/>
        </w:rPr>
      </w:pPr>
      <w:r w:rsidRPr="007F06E0">
        <w:rPr>
          <w:rFonts w:ascii="Arial" w:eastAsia="Arial" w:hAnsi="Arial" w:cs="Arial"/>
          <w:b/>
          <w:color w:val="000000"/>
          <w:sz w:val="24"/>
          <w:szCs w:val="24"/>
        </w:rPr>
        <w:t>Public Forum</w:t>
      </w:r>
      <w:r w:rsidRPr="007F06E0">
        <w:rPr>
          <w:rFonts w:ascii="Arial" w:eastAsia="Arial" w:hAnsi="Arial" w:cs="Arial"/>
          <w:color w:val="000000"/>
          <w:sz w:val="24"/>
          <w:szCs w:val="24"/>
        </w:rPr>
        <w:t xml:space="preserve"> </w:t>
      </w:r>
      <w:r w:rsidR="004828C9">
        <w:rPr>
          <w:rFonts w:ascii="Arial" w:eastAsia="Arial" w:hAnsi="Arial" w:cs="Arial"/>
          <w:color w:val="000000"/>
          <w:sz w:val="24"/>
          <w:szCs w:val="24"/>
        </w:rPr>
        <w:t xml:space="preserve">- </w:t>
      </w:r>
      <w:r w:rsidR="000A5B38">
        <w:rPr>
          <w:rFonts w:ascii="Arial" w:eastAsia="Arial" w:hAnsi="Arial" w:cs="Arial"/>
          <w:color w:val="000000"/>
          <w:sz w:val="24"/>
          <w:szCs w:val="24"/>
        </w:rPr>
        <w:t>two</w:t>
      </w:r>
      <w:r w:rsidR="007F06E0">
        <w:rPr>
          <w:rFonts w:ascii="Arial" w:eastAsia="Arial" w:hAnsi="Arial" w:cs="Arial"/>
          <w:color w:val="000000"/>
          <w:sz w:val="24"/>
          <w:szCs w:val="24"/>
        </w:rPr>
        <w:t xml:space="preserve"> member</w:t>
      </w:r>
      <w:r w:rsidR="000A5B38">
        <w:rPr>
          <w:rFonts w:ascii="Arial" w:eastAsia="Arial" w:hAnsi="Arial" w:cs="Arial"/>
          <w:color w:val="000000"/>
          <w:sz w:val="24"/>
          <w:szCs w:val="24"/>
        </w:rPr>
        <w:t>s</w:t>
      </w:r>
      <w:r w:rsidR="007F06E0">
        <w:rPr>
          <w:rFonts w:ascii="Arial" w:eastAsia="Arial" w:hAnsi="Arial" w:cs="Arial"/>
          <w:color w:val="000000"/>
          <w:sz w:val="24"/>
          <w:szCs w:val="24"/>
        </w:rPr>
        <w:t xml:space="preserve"> of the public were present</w:t>
      </w:r>
      <w:r w:rsidR="000A5B38">
        <w:rPr>
          <w:rFonts w:ascii="Arial" w:eastAsia="Arial" w:hAnsi="Arial" w:cs="Arial"/>
          <w:color w:val="000000"/>
          <w:sz w:val="24"/>
          <w:szCs w:val="24"/>
        </w:rPr>
        <w:t xml:space="preserve"> including</w:t>
      </w:r>
      <w:r w:rsidR="007F06E0">
        <w:rPr>
          <w:rFonts w:ascii="Arial" w:eastAsia="Arial" w:hAnsi="Arial" w:cs="Arial"/>
          <w:color w:val="000000"/>
          <w:sz w:val="24"/>
          <w:szCs w:val="24"/>
        </w:rPr>
        <w:t xml:space="preserve"> Cllr Southcott (WDBC) </w:t>
      </w:r>
    </w:p>
    <w:p w14:paraId="3428F7F1" w14:textId="77777777" w:rsidR="005573C1" w:rsidRDefault="005573C1" w:rsidP="005573C1">
      <w:pPr>
        <w:pStyle w:val="ListParagraph"/>
        <w:spacing w:after="0" w:line="240" w:lineRule="auto"/>
        <w:rPr>
          <w:rFonts w:ascii="Arial" w:eastAsia="Arial" w:hAnsi="Arial" w:cs="Arial"/>
          <w:b/>
          <w:color w:val="000000"/>
          <w:sz w:val="24"/>
          <w:szCs w:val="24"/>
        </w:rPr>
      </w:pPr>
    </w:p>
    <w:p w14:paraId="1A36DFD5" w14:textId="329F9518" w:rsidR="00192F41" w:rsidRDefault="00D31056">
      <w:pPr>
        <w:numPr>
          <w:ilvl w:val="0"/>
          <w:numId w:val="2"/>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Declarations</w:t>
      </w:r>
      <w:r>
        <w:rPr>
          <w:rFonts w:ascii="Arial" w:eastAsia="Arial" w:hAnsi="Arial" w:cs="Arial"/>
          <w:color w:val="000000"/>
          <w:sz w:val="24"/>
          <w:szCs w:val="24"/>
        </w:rPr>
        <w:t xml:space="preserve"> of interest in items on the agenda. </w:t>
      </w:r>
      <w:r w:rsidR="00BA558A">
        <w:rPr>
          <w:rFonts w:ascii="Arial" w:eastAsia="Arial" w:hAnsi="Arial" w:cs="Arial"/>
          <w:color w:val="000000"/>
          <w:sz w:val="24"/>
          <w:szCs w:val="24"/>
        </w:rPr>
        <w:t>Cllr Sanders – member of PCC</w:t>
      </w:r>
      <w:r w:rsidR="009A2C50">
        <w:rPr>
          <w:rFonts w:ascii="Arial" w:eastAsia="Arial" w:hAnsi="Arial" w:cs="Arial"/>
          <w:color w:val="000000"/>
          <w:sz w:val="24"/>
          <w:szCs w:val="24"/>
        </w:rPr>
        <w:t>.</w:t>
      </w:r>
    </w:p>
    <w:p w14:paraId="4635A933" w14:textId="77777777" w:rsidR="00192F41" w:rsidRDefault="00192F41">
      <w:pPr>
        <w:pBdr>
          <w:top w:val="nil"/>
          <w:left w:val="nil"/>
          <w:bottom w:val="nil"/>
          <w:right w:val="nil"/>
          <w:between w:val="nil"/>
        </w:pBdr>
        <w:spacing w:after="0"/>
        <w:ind w:left="720" w:hanging="720"/>
        <w:rPr>
          <w:rFonts w:ascii="Arial" w:eastAsia="Arial" w:hAnsi="Arial" w:cs="Arial"/>
          <w:color w:val="000000"/>
          <w:sz w:val="24"/>
          <w:szCs w:val="24"/>
        </w:rPr>
      </w:pPr>
    </w:p>
    <w:p w14:paraId="13A8D38F" w14:textId="1CD04110" w:rsidR="00192F41" w:rsidRPr="007E7BD9" w:rsidRDefault="00D31056" w:rsidP="00FE5DC2">
      <w:pPr>
        <w:numPr>
          <w:ilvl w:val="0"/>
          <w:numId w:val="2"/>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Minutes of the previous meeting</w:t>
      </w:r>
      <w:r>
        <w:rPr>
          <w:rFonts w:ascii="Arial" w:eastAsia="Arial" w:hAnsi="Arial" w:cs="Arial"/>
          <w:color w:val="000000"/>
          <w:sz w:val="24"/>
          <w:szCs w:val="24"/>
        </w:rPr>
        <w:t xml:space="preserve"> held on </w:t>
      </w:r>
      <w:r w:rsidR="009A2C50">
        <w:rPr>
          <w:rFonts w:ascii="Arial" w:eastAsia="Arial" w:hAnsi="Arial" w:cs="Arial"/>
          <w:b/>
          <w:bCs/>
          <w:color w:val="000000"/>
          <w:sz w:val="24"/>
          <w:szCs w:val="24"/>
        </w:rPr>
        <w:t>4</w:t>
      </w:r>
      <w:r w:rsidR="00B010BA" w:rsidRPr="00B010BA">
        <w:rPr>
          <w:rFonts w:ascii="Arial" w:eastAsia="Arial" w:hAnsi="Arial" w:cs="Arial"/>
          <w:b/>
          <w:bCs/>
          <w:color w:val="000000"/>
          <w:sz w:val="24"/>
          <w:szCs w:val="24"/>
          <w:vertAlign w:val="superscript"/>
        </w:rPr>
        <w:t>th</w:t>
      </w:r>
      <w:r w:rsidR="00B010BA">
        <w:rPr>
          <w:rFonts w:ascii="Arial" w:eastAsia="Arial" w:hAnsi="Arial" w:cs="Arial"/>
          <w:b/>
          <w:bCs/>
          <w:color w:val="000000"/>
          <w:sz w:val="24"/>
          <w:szCs w:val="24"/>
        </w:rPr>
        <w:t xml:space="preserve"> June</w:t>
      </w:r>
      <w:r w:rsidRPr="00780FE2">
        <w:rPr>
          <w:rFonts w:ascii="Arial" w:eastAsia="Arial" w:hAnsi="Arial" w:cs="Arial"/>
          <w:b/>
          <w:bCs/>
          <w:color w:val="000000"/>
          <w:sz w:val="24"/>
          <w:szCs w:val="24"/>
        </w:rPr>
        <w:t xml:space="preserve"> 20</w:t>
      </w:r>
      <w:r w:rsidR="006174A9" w:rsidRPr="00780FE2">
        <w:rPr>
          <w:rFonts w:ascii="Arial" w:eastAsia="Arial" w:hAnsi="Arial" w:cs="Arial"/>
          <w:b/>
          <w:bCs/>
          <w:color w:val="000000"/>
          <w:sz w:val="24"/>
          <w:szCs w:val="24"/>
        </w:rPr>
        <w:t>20</w:t>
      </w:r>
      <w:r>
        <w:rPr>
          <w:rFonts w:ascii="Arial" w:eastAsia="Arial" w:hAnsi="Arial" w:cs="Arial"/>
          <w:color w:val="000000"/>
          <w:sz w:val="24"/>
          <w:szCs w:val="24"/>
        </w:rPr>
        <w:t xml:space="preserve"> were approved as a true record and signed by the chair.</w:t>
      </w:r>
    </w:p>
    <w:p w14:paraId="69E13CEE" w14:textId="77777777" w:rsidR="007E7BD9" w:rsidRDefault="007E7BD9" w:rsidP="00FE5DC2">
      <w:pPr>
        <w:pStyle w:val="ListParagraph"/>
        <w:spacing w:after="0" w:line="240" w:lineRule="auto"/>
        <w:rPr>
          <w:rFonts w:ascii="Arial" w:eastAsia="Arial" w:hAnsi="Arial" w:cs="Arial"/>
          <w:b/>
          <w:color w:val="000000"/>
          <w:sz w:val="24"/>
          <w:szCs w:val="24"/>
        </w:rPr>
      </w:pPr>
    </w:p>
    <w:p w14:paraId="435DD6AB" w14:textId="77777777" w:rsidR="00760A4F" w:rsidRPr="00760A4F" w:rsidRDefault="007E7BD9" w:rsidP="00FE5DC2">
      <w:pPr>
        <w:numPr>
          <w:ilvl w:val="0"/>
          <w:numId w:val="2"/>
        </w:numPr>
        <w:pBdr>
          <w:top w:val="nil"/>
          <w:left w:val="nil"/>
          <w:bottom w:val="nil"/>
          <w:right w:val="nil"/>
          <w:between w:val="nil"/>
        </w:pBdr>
        <w:spacing w:after="0" w:line="240" w:lineRule="auto"/>
        <w:rPr>
          <w:rFonts w:ascii="Arial" w:eastAsia="Arial" w:hAnsi="Arial" w:cs="Arial"/>
          <w:b/>
          <w:color w:val="000000"/>
          <w:sz w:val="24"/>
          <w:szCs w:val="24"/>
        </w:rPr>
      </w:pPr>
      <w:r w:rsidRPr="00AD63CD">
        <w:rPr>
          <w:rFonts w:ascii="Arial" w:eastAsia="Arial" w:hAnsi="Arial" w:cs="Arial"/>
          <w:b/>
          <w:color w:val="000000"/>
          <w:sz w:val="24"/>
          <w:szCs w:val="24"/>
        </w:rPr>
        <w:t>Planning</w:t>
      </w:r>
      <w:r>
        <w:rPr>
          <w:rFonts w:ascii="Arial" w:eastAsia="Arial" w:hAnsi="Arial" w:cs="Arial"/>
          <w:b/>
          <w:color w:val="000000"/>
          <w:sz w:val="24"/>
          <w:szCs w:val="24"/>
        </w:rPr>
        <w:t xml:space="preserve"> –</w:t>
      </w:r>
      <w:r>
        <w:rPr>
          <w:rFonts w:ascii="Arial" w:eastAsia="Arial" w:hAnsi="Arial" w:cs="Arial"/>
          <w:bCs/>
          <w:color w:val="000000"/>
          <w:sz w:val="24"/>
          <w:szCs w:val="24"/>
        </w:rPr>
        <w:t xml:space="preserve"> </w:t>
      </w:r>
    </w:p>
    <w:p w14:paraId="0201374A" w14:textId="77777777" w:rsidR="00760A4F" w:rsidRDefault="00760A4F" w:rsidP="00760A4F">
      <w:pPr>
        <w:pStyle w:val="ListParagraph"/>
        <w:rPr>
          <w:rFonts w:ascii="Arial" w:eastAsia="Arial" w:hAnsi="Arial" w:cs="Arial"/>
          <w:bCs/>
          <w:color w:val="000000"/>
          <w:sz w:val="24"/>
          <w:szCs w:val="24"/>
        </w:rPr>
      </w:pPr>
    </w:p>
    <w:p w14:paraId="647B510D" w14:textId="22A9A331" w:rsidR="007E7BD9" w:rsidRPr="00760A4F" w:rsidRDefault="00B010BA" w:rsidP="00760A4F">
      <w:pPr>
        <w:pStyle w:val="ListParagraph"/>
        <w:numPr>
          <w:ilvl w:val="1"/>
          <w:numId w:val="15"/>
        </w:numPr>
        <w:pBdr>
          <w:top w:val="nil"/>
          <w:left w:val="nil"/>
          <w:bottom w:val="nil"/>
          <w:right w:val="nil"/>
          <w:between w:val="nil"/>
        </w:pBdr>
        <w:spacing w:after="0" w:line="240" w:lineRule="auto"/>
        <w:ind w:left="1276" w:hanging="556"/>
        <w:rPr>
          <w:rFonts w:ascii="Arial" w:eastAsia="Arial" w:hAnsi="Arial" w:cs="Arial"/>
          <w:b/>
          <w:color w:val="000000"/>
          <w:sz w:val="24"/>
          <w:szCs w:val="24"/>
        </w:rPr>
      </w:pPr>
      <w:r w:rsidRPr="00760A4F">
        <w:rPr>
          <w:rFonts w:ascii="Arial" w:eastAsia="Arial" w:hAnsi="Arial" w:cs="Arial"/>
          <w:b/>
          <w:color w:val="000000"/>
          <w:sz w:val="24"/>
          <w:szCs w:val="24"/>
        </w:rPr>
        <w:t>1948/20/FUL</w:t>
      </w:r>
      <w:r w:rsidR="007E7BD9" w:rsidRPr="00760A4F">
        <w:rPr>
          <w:rFonts w:ascii="Arial" w:eastAsia="Arial" w:hAnsi="Arial" w:cs="Arial"/>
          <w:bCs/>
          <w:color w:val="000000"/>
          <w:sz w:val="24"/>
          <w:szCs w:val="24"/>
        </w:rPr>
        <w:t xml:space="preserve"> – </w:t>
      </w:r>
      <w:r w:rsidRPr="00760A4F">
        <w:rPr>
          <w:rFonts w:ascii="Arial" w:eastAsia="Arial" w:hAnsi="Arial" w:cs="Arial"/>
          <w:bCs/>
          <w:color w:val="000000"/>
          <w:sz w:val="24"/>
          <w:szCs w:val="24"/>
        </w:rPr>
        <w:t xml:space="preserve">It was </w:t>
      </w:r>
      <w:r w:rsidRPr="006A600B">
        <w:rPr>
          <w:rFonts w:ascii="Arial" w:eastAsia="Arial" w:hAnsi="Arial" w:cs="Arial"/>
          <w:b/>
          <w:color w:val="000000"/>
          <w:sz w:val="24"/>
          <w:szCs w:val="24"/>
        </w:rPr>
        <w:t>RESOLVED</w:t>
      </w:r>
      <w:r w:rsidRPr="00760A4F">
        <w:rPr>
          <w:rFonts w:ascii="Arial" w:eastAsia="Arial" w:hAnsi="Arial" w:cs="Arial"/>
          <w:bCs/>
          <w:color w:val="000000"/>
          <w:sz w:val="24"/>
          <w:szCs w:val="24"/>
        </w:rPr>
        <w:t xml:space="preserve"> </w:t>
      </w:r>
      <w:r w:rsidR="00E12A2C" w:rsidRPr="00760A4F">
        <w:rPr>
          <w:rFonts w:ascii="Arial" w:eastAsia="Arial" w:hAnsi="Arial" w:cs="Arial"/>
          <w:bCs/>
          <w:color w:val="000000"/>
          <w:sz w:val="24"/>
          <w:szCs w:val="24"/>
        </w:rPr>
        <w:t>by 3 votes to support and one abstention for</w:t>
      </w:r>
      <w:r w:rsidRPr="00760A4F">
        <w:rPr>
          <w:rFonts w:ascii="Arial" w:eastAsia="Arial" w:hAnsi="Arial" w:cs="Arial"/>
          <w:bCs/>
          <w:color w:val="000000"/>
          <w:sz w:val="24"/>
          <w:szCs w:val="24"/>
        </w:rPr>
        <w:t xml:space="preserve"> </w:t>
      </w:r>
      <w:r w:rsidR="00760A4F">
        <w:rPr>
          <w:rFonts w:ascii="Arial" w:eastAsia="Arial" w:hAnsi="Arial" w:cs="Arial"/>
          <w:bCs/>
          <w:color w:val="000000"/>
          <w:sz w:val="24"/>
          <w:szCs w:val="24"/>
        </w:rPr>
        <w:t xml:space="preserve">  </w:t>
      </w:r>
      <w:r w:rsidRPr="00760A4F">
        <w:rPr>
          <w:rFonts w:ascii="Arial" w:eastAsia="Arial" w:hAnsi="Arial" w:cs="Arial"/>
          <w:bCs/>
          <w:color w:val="000000"/>
          <w:sz w:val="24"/>
          <w:szCs w:val="24"/>
        </w:rPr>
        <w:t>this application but with the following comments. The Council retains some reservations about the visual impact</w:t>
      </w:r>
      <w:r w:rsidR="00053D4F" w:rsidRPr="00760A4F">
        <w:rPr>
          <w:rFonts w:ascii="Arial" w:eastAsia="Arial" w:hAnsi="Arial" w:cs="Arial"/>
          <w:bCs/>
          <w:color w:val="000000"/>
          <w:sz w:val="24"/>
          <w:szCs w:val="24"/>
        </w:rPr>
        <w:t xml:space="preserve">. Although it </w:t>
      </w:r>
      <w:r w:rsidRPr="00760A4F">
        <w:rPr>
          <w:rFonts w:ascii="Arial" w:eastAsia="Arial" w:hAnsi="Arial" w:cs="Arial"/>
          <w:bCs/>
          <w:color w:val="000000"/>
          <w:sz w:val="24"/>
          <w:szCs w:val="24"/>
        </w:rPr>
        <w:t xml:space="preserve">goes someway to improving on the initial design </w:t>
      </w:r>
      <w:r w:rsidR="00053D4F" w:rsidRPr="00760A4F">
        <w:rPr>
          <w:rFonts w:ascii="Arial" w:eastAsia="Arial" w:hAnsi="Arial" w:cs="Arial"/>
          <w:bCs/>
          <w:color w:val="000000"/>
          <w:sz w:val="24"/>
          <w:szCs w:val="24"/>
        </w:rPr>
        <w:t>the council</w:t>
      </w:r>
      <w:r w:rsidRPr="00760A4F">
        <w:rPr>
          <w:rFonts w:ascii="Arial" w:eastAsia="Arial" w:hAnsi="Arial" w:cs="Arial"/>
          <w:bCs/>
          <w:color w:val="000000"/>
          <w:sz w:val="24"/>
          <w:szCs w:val="24"/>
        </w:rPr>
        <w:t xml:space="preserve"> feel it </w:t>
      </w:r>
      <w:r w:rsidR="00374B35" w:rsidRPr="00760A4F">
        <w:rPr>
          <w:rFonts w:ascii="Arial" w:eastAsia="Arial" w:hAnsi="Arial" w:cs="Arial"/>
          <w:bCs/>
          <w:color w:val="000000"/>
          <w:sz w:val="24"/>
          <w:szCs w:val="24"/>
        </w:rPr>
        <w:t xml:space="preserve">does not go towards </w:t>
      </w:r>
      <w:r w:rsidRPr="00760A4F">
        <w:rPr>
          <w:rFonts w:ascii="Arial" w:eastAsia="Arial" w:hAnsi="Arial" w:cs="Arial"/>
          <w:bCs/>
          <w:color w:val="000000"/>
          <w:sz w:val="24"/>
          <w:szCs w:val="24"/>
        </w:rPr>
        <w:t>enhanc</w:t>
      </w:r>
      <w:r w:rsidR="00374B35" w:rsidRPr="00760A4F">
        <w:rPr>
          <w:rFonts w:ascii="Arial" w:eastAsia="Arial" w:hAnsi="Arial" w:cs="Arial"/>
          <w:bCs/>
          <w:color w:val="000000"/>
          <w:sz w:val="24"/>
          <w:szCs w:val="24"/>
        </w:rPr>
        <w:t>ing</w:t>
      </w:r>
      <w:r w:rsidRPr="00760A4F">
        <w:rPr>
          <w:rFonts w:ascii="Arial" w:eastAsia="Arial" w:hAnsi="Arial" w:cs="Arial"/>
          <w:bCs/>
          <w:color w:val="000000"/>
          <w:sz w:val="24"/>
          <w:szCs w:val="24"/>
        </w:rPr>
        <w:t xml:space="preserve"> the housing stock of the parish.</w:t>
      </w:r>
    </w:p>
    <w:p w14:paraId="60E665F1" w14:textId="77777777" w:rsidR="00760A4F" w:rsidRPr="00760A4F" w:rsidRDefault="00760A4F" w:rsidP="00760A4F">
      <w:pPr>
        <w:pStyle w:val="ListParagraph"/>
        <w:pBdr>
          <w:top w:val="nil"/>
          <w:left w:val="nil"/>
          <w:bottom w:val="nil"/>
          <w:right w:val="nil"/>
          <w:between w:val="nil"/>
        </w:pBdr>
        <w:spacing w:after="0" w:line="240" w:lineRule="auto"/>
        <w:ind w:left="1276"/>
        <w:rPr>
          <w:rFonts w:ascii="Arial" w:eastAsia="Arial" w:hAnsi="Arial" w:cs="Arial"/>
          <w:b/>
          <w:color w:val="000000"/>
          <w:sz w:val="24"/>
          <w:szCs w:val="24"/>
        </w:rPr>
      </w:pPr>
    </w:p>
    <w:p w14:paraId="2AECA5D8" w14:textId="6FA7804F" w:rsidR="00760A4F" w:rsidRPr="00760A4F" w:rsidRDefault="00760A4F" w:rsidP="00760A4F">
      <w:pPr>
        <w:pStyle w:val="ListParagraph"/>
        <w:numPr>
          <w:ilvl w:val="1"/>
          <w:numId w:val="15"/>
        </w:numPr>
        <w:pBdr>
          <w:top w:val="nil"/>
          <w:left w:val="nil"/>
          <w:bottom w:val="nil"/>
          <w:right w:val="nil"/>
          <w:between w:val="nil"/>
        </w:pBdr>
        <w:spacing w:after="0" w:line="240" w:lineRule="auto"/>
        <w:ind w:left="1276" w:hanging="556"/>
        <w:rPr>
          <w:rFonts w:ascii="Arial" w:eastAsia="Arial" w:hAnsi="Arial" w:cs="Arial"/>
          <w:b/>
          <w:color w:val="000000"/>
          <w:sz w:val="24"/>
          <w:szCs w:val="24"/>
        </w:rPr>
      </w:pPr>
      <w:r w:rsidRPr="00760A4F">
        <w:rPr>
          <w:rFonts w:ascii="Arial" w:eastAsia="Arial" w:hAnsi="Arial" w:cs="Arial"/>
          <w:b/>
          <w:color w:val="000000"/>
          <w:sz w:val="24"/>
          <w:szCs w:val="24"/>
        </w:rPr>
        <w:t>2000/20/FUL</w:t>
      </w:r>
      <w:r w:rsidR="006A600B">
        <w:rPr>
          <w:rFonts w:ascii="Arial" w:eastAsia="Arial" w:hAnsi="Arial" w:cs="Arial"/>
          <w:bCs/>
          <w:color w:val="000000"/>
          <w:sz w:val="24"/>
          <w:szCs w:val="24"/>
        </w:rPr>
        <w:t xml:space="preserve"> – It was unanimously </w:t>
      </w:r>
      <w:r w:rsidR="006A600B" w:rsidRPr="006A600B">
        <w:rPr>
          <w:rFonts w:ascii="Arial" w:eastAsia="Arial" w:hAnsi="Arial" w:cs="Arial"/>
          <w:b/>
          <w:color w:val="000000"/>
          <w:sz w:val="24"/>
          <w:szCs w:val="24"/>
        </w:rPr>
        <w:t>RESOLVED</w:t>
      </w:r>
      <w:r w:rsidR="006A600B">
        <w:rPr>
          <w:rFonts w:ascii="Arial" w:eastAsia="Arial" w:hAnsi="Arial" w:cs="Arial"/>
          <w:bCs/>
          <w:color w:val="000000"/>
          <w:sz w:val="24"/>
          <w:szCs w:val="24"/>
        </w:rPr>
        <w:t xml:space="preserve"> to support this application with the following comments: A good location and plot, with access to the Pegasus Way.</w:t>
      </w:r>
    </w:p>
    <w:p w14:paraId="4EC8DA1C" w14:textId="77777777" w:rsidR="00192F41" w:rsidRDefault="00192F41">
      <w:pPr>
        <w:pBdr>
          <w:top w:val="nil"/>
          <w:left w:val="nil"/>
          <w:bottom w:val="nil"/>
          <w:right w:val="nil"/>
          <w:between w:val="nil"/>
        </w:pBdr>
        <w:spacing w:after="0"/>
        <w:ind w:left="720" w:hanging="720"/>
        <w:rPr>
          <w:rFonts w:ascii="Arial" w:eastAsia="Arial" w:hAnsi="Arial" w:cs="Arial"/>
          <w:color w:val="000000"/>
          <w:sz w:val="24"/>
          <w:szCs w:val="24"/>
        </w:rPr>
      </w:pPr>
    </w:p>
    <w:p w14:paraId="2F2CF5E8" w14:textId="3FA6FC66" w:rsidR="007C2630" w:rsidRPr="000A5B38" w:rsidRDefault="007C2630" w:rsidP="00D46146">
      <w:pPr>
        <w:pStyle w:val="ListParagraph"/>
        <w:numPr>
          <w:ilvl w:val="0"/>
          <w:numId w:val="2"/>
        </w:numPr>
        <w:rPr>
          <w:rFonts w:ascii="Arial" w:hAnsi="Arial" w:cs="Arial"/>
          <w:color w:val="000000" w:themeColor="text1"/>
          <w:sz w:val="24"/>
          <w:szCs w:val="24"/>
        </w:rPr>
      </w:pPr>
      <w:r w:rsidRPr="007C2630">
        <w:rPr>
          <w:rFonts w:ascii="Arial" w:hAnsi="Arial" w:cs="Arial"/>
          <w:b/>
          <w:bCs/>
          <w:color w:val="000000" w:themeColor="text1"/>
          <w:sz w:val="24"/>
          <w:szCs w:val="24"/>
        </w:rPr>
        <w:t>BT Phone Box</w:t>
      </w:r>
      <w:r>
        <w:rPr>
          <w:rFonts w:ascii="Arial" w:hAnsi="Arial" w:cs="Arial"/>
          <w:color w:val="000000" w:themeColor="text1"/>
          <w:sz w:val="24"/>
          <w:szCs w:val="24"/>
        </w:rPr>
        <w:t xml:space="preserve"> – </w:t>
      </w:r>
      <w:r w:rsidR="00934C3A">
        <w:rPr>
          <w:rFonts w:ascii="Arial" w:hAnsi="Arial" w:cs="Arial"/>
          <w:color w:val="000000" w:themeColor="text1"/>
          <w:sz w:val="24"/>
          <w:szCs w:val="24"/>
        </w:rPr>
        <w:t xml:space="preserve">It was unanimously </w:t>
      </w:r>
      <w:r w:rsidR="00934C3A" w:rsidRPr="000473EC">
        <w:rPr>
          <w:rFonts w:ascii="Arial" w:hAnsi="Arial" w:cs="Arial"/>
          <w:b/>
          <w:bCs/>
          <w:color w:val="000000" w:themeColor="text1"/>
          <w:sz w:val="24"/>
          <w:szCs w:val="24"/>
        </w:rPr>
        <w:t>RESOLVED</w:t>
      </w:r>
      <w:r w:rsidR="00934C3A">
        <w:rPr>
          <w:rFonts w:ascii="Arial" w:hAnsi="Arial" w:cs="Arial"/>
          <w:color w:val="000000" w:themeColor="text1"/>
          <w:sz w:val="24"/>
          <w:szCs w:val="24"/>
        </w:rPr>
        <w:t xml:space="preserve"> to object to the removal of the Public Call Box (PCB) with the following comments: </w:t>
      </w:r>
      <w:r w:rsidR="00934C3A" w:rsidRPr="00934C3A">
        <w:rPr>
          <w:rFonts w:ascii="Arial" w:hAnsi="Arial" w:cs="Arial"/>
          <w:color w:val="000000"/>
          <w:sz w:val="24"/>
          <w:szCs w:val="24"/>
          <w:shd w:val="clear" w:color="auto" w:fill="FFFFFF"/>
        </w:rPr>
        <w:t xml:space="preserve">The statistics used to base the removal of the PCB are inaccurate as the phone has been faulty for several weeks, therefore it has not been usable.  This fault was reported on 3 July with a request for it to be fixed.  There was also a request submitted for operating instructions as people may have tried to use it and struggled.  This PCB is located in a rural community with no </w:t>
      </w:r>
      <w:r w:rsidR="004D160E" w:rsidRPr="00934C3A">
        <w:rPr>
          <w:rFonts w:ascii="Arial" w:hAnsi="Arial" w:cs="Arial"/>
          <w:color w:val="000000"/>
          <w:sz w:val="24"/>
          <w:szCs w:val="24"/>
          <w:shd w:val="clear" w:color="auto" w:fill="FFFFFF"/>
        </w:rPr>
        <w:t>proximity</w:t>
      </w:r>
      <w:r w:rsidR="00934C3A" w:rsidRPr="00934C3A">
        <w:rPr>
          <w:rFonts w:ascii="Arial" w:hAnsi="Arial" w:cs="Arial"/>
          <w:color w:val="000000"/>
          <w:sz w:val="24"/>
          <w:szCs w:val="24"/>
          <w:shd w:val="clear" w:color="auto" w:fill="FFFFFF"/>
        </w:rPr>
        <w:t xml:space="preserve"> to an alternative.  The area has an older population with lower income and the possibility of no access to mobile and/or fixed telephones.</w:t>
      </w:r>
      <w:r w:rsidR="00934C3A" w:rsidRPr="00934C3A">
        <w:rPr>
          <w:rFonts w:ascii="Arial" w:hAnsi="Arial" w:cs="Arial"/>
          <w:color w:val="000000"/>
          <w:sz w:val="24"/>
          <w:szCs w:val="24"/>
        </w:rPr>
        <w:br/>
      </w:r>
      <w:r w:rsidR="00934C3A" w:rsidRPr="00934C3A">
        <w:rPr>
          <w:rFonts w:ascii="Arial" w:hAnsi="Arial" w:cs="Arial"/>
          <w:color w:val="000000"/>
          <w:sz w:val="24"/>
          <w:szCs w:val="24"/>
          <w:shd w:val="clear" w:color="auto" w:fill="FFFFFF"/>
        </w:rPr>
        <w:t>The mobile signal can be limited therefore it is more likely that the PCB would also be used for emergency calls.  The church is opposite the PCB and they have always relied on it as an option in an emergency.</w:t>
      </w:r>
    </w:p>
    <w:p w14:paraId="7CE69E0E" w14:textId="77777777" w:rsidR="00E415D9" w:rsidRDefault="00E415D9" w:rsidP="00E415D9">
      <w:pPr>
        <w:jc w:val="center"/>
        <w:rPr>
          <w:rFonts w:ascii="Arial" w:hAnsi="Arial" w:cs="Arial"/>
          <w:color w:val="000000" w:themeColor="text1"/>
          <w:sz w:val="24"/>
          <w:szCs w:val="24"/>
        </w:rPr>
      </w:pPr>
    </w:p>
    <w:p w14:paraId="4D8454B0" w14:textId="0E7D6DB6" w:rsidR="00E415D9" w:rsidRPr="000A5B38" w:rsidRDefault="00E415D9" w:rsidP="00E415D9">
      <w:pPr>
        <w:jc w:val="center"/>
        <w:rPr>
          <w:rFonts w:ascii="Arial" w:hAnsi="Arial" w:cs="Arial"/>
          <w:color w:val="000000" w:themeColor="text1"/>
          <w:sz w:val="24"/>
          <w:szCs w:val="24"/>
        </w:rPr>
      </w:pPr>
      <w:r>
        <w:rPr>
          <w:rFonts w:ascii="Arial" w:hAnsi="Arial" w:cs="Arial"/>
          <w:color w:val="000000" w:themeColor="text1"/>
          <w:sz w:val="24"/>
          <w:szCs w:val="24"/>
        </w:rPr>
        <w:t>Page 1 of 2</w:t>
      </w:r>
    </w:p>
    <w:p w14:paraId="25C3E006" w14:textId="33921CBB" w:rsidR="000A5B38" w:rsidRDefault="000A5B38" w:rsidP="00D46146">
      <w:pPr>
        <w:pStyle w:val="ListParagraph"/>
        <w:numPr>
          <w:ilvl w:val="0"/>
          <w:numId w:val="2"/>
        </w:numPr>
        <w:rPr>
          <w:rFonts w:ascii="Arial" w:hAnsi="Arial" w:cs="Arial"/>
          <w:color w:val="000000" w:themeColor="text1"/>
          <w:sz w:val="24"/>
          <w:szCs w:val="24"/>
        </w:rPr>
      </w:pPr>
      <w:r w:rsidRPr="000A5B38">
        <w:rPr>
          <w:rFonts w:ascii="Arial" w:hAnsi="Arial" w:cs="Arial"/>
          <w:b/>
          <w:bCs/>
          <w:color w:val="000000" w:themeColor="text1"/>
          <w:sz w:val="24"/>
          <w:szCs w:val="24"/>
        </w:rPr>
        <w:lastRenderedPageBreak/>
        <w:t>Defibrillator</w:t>
      </w:r>
      <w:r>
        <w:rPr>
          <w:rFonts w:ascii="Arial" w:hAnsi="Arial" w:cs="Arial"/>
          <w:color w:val="000000" w:themeColor="text1"/>
          <w:sz w:val="24"/>
          <w:szCs w:val="24"/>
        </w:rPr>
        <w:t xml:space="preserve"> </w:t>
      </w:r>
      <w:r w:rsidR="006459AB">
        <w:rPr>
          <w:rFonts w:ascii="Arial" w:hAnsi="Arial" w:cs="Arial"/>
          <w:color w:val="000000" w:themeColor="text1"/>
          <w:sz w:val="24"/>
          <w:szCs w:val="24"/>
        </w:rPr>
        <w:t>–</w:t>
      </w:r>
      <w:r>
        <w:rPr>
          <w:rFonts w:ascii="Arial" w:hAnsi="Arial" w:cs="Arial"/>
          <w:color w:val="000000" w:themeColor="text1"/>
          <w:sz w:val="24"/>
          <w:szCs w:val="24"/>
        </w:rPr>
        <w:t xml:space="preserve"> </w:t>
      </w:r>
      <w:r w:rsidR="006459AB">
        <w:rPr>
          <w:rFonts w:ascii="Arial" w:hAnsi="Arial" w:cs="Arial"/>
          <w:color w:val="000000" w:themeColor="text1"/>
          <w:sz w:val="24"/>
          <w:szCs w:val="24"/>
        </w:rPr>
        <w:t>This was discussed but unanimously agreed to postpone any decision until the Parish Hall was completed and to be included on a future agenda for consideration.</w:t>
      </w:r>
    </w:p>
    <w:p w14:paraId="46E10660" w14:textId="77777777" w:rsidR="001F539B" w:rsidRPr="001F539B" w:rsidRDefault="001F539B" w:rsidP="001F539B">
      <w:pPr>
        <w:pStyle w:val="ListParagraph"/>
        <w:rPr>
          <w:rFonts w:ascii="Arial" w:hAnsi="Arial" w:cs="Arial"/>
          <w:color w:val="000000" w:themeColor="text1"/>
          <w:sz w:val="24"/>
          <w:szCs w:val="24"/>
        </w:rPr>
      </w:pPr>
    </w:p>
    <w:p w14:paraId="0764F393" w14:textId="3A568792" w:rsidR="001F539B" w:rsidRDefault="001F539B" w:rsidP="00D46146">
      <w:pPr>
        <w:pStyle w:val="ListParagraph"/>
        <w:numPr>
          <w:ilvl w:val="0"/>
          <w:numId w:val="2"/>
        </w:numPr>
        <w:rPr>
          <w:rFonts w:ascii="Arial" w:hAnsi="Arial" w:cs="Arial"/>
          <w:color w:val="000000" w:themeColor="text1"/>
          <w:sz w:val="24"/>
          <w:szCs w:val="24"/>
        </w:rPr>
      </w:pPr>
      <w:r w:rsidRPr="001F539B">
        <w:rPr>
          <w:rFonts w:ascii="Arial" w:hAnsi="Arial" w:cs="Arial"/>
          <w:b/>
          <w:bCs/>
          <w:color w:val="000000" w:themeColor="text1"/>
          <w:sz w:val="24"/>
          <w:szCs w:val="24"/>
        </w:rPr>
        <w:t>Training</w:t>
      </w:r>
      <w:r>
        <w:rPr>
          <w:rFonts w:ascii="Arial" w:hAnsi="Arial" w:cs="Arial"/>
          <w:color w:val="000000" w:themeColor="text1"/>
          <w:sz w:val="24"/>
          <w:szCs w:val="24"/>
        </w:rPr>
        <w:t xml:space="preserve">- It was proposed by Cllr Sanders and seconded by Cllr Coleman and unanimously </w:t>
      </w:r>
      <w:r w:rsidRPr="001F539B">
        <w:rPr>
          <w:rFonts w:ascii="Arial" w:hAnsi="Arial" w:cs="Arial"/>
          <w:b/>
          <w:bCs/>
          <w:color w:val="000000" w:themeColor="text1"/>
          <w:sz w:val="24"/>
          <w:szCs w:val="24"/>
        </w:rPr>
        <w:t>RESOLVED</w:t>
      </w:r>
      <w:r>
        <w:rPr>
          <w:rFonts w:ascii="Arial" w:hAnsi="Arial" w:cs="Arial"/>
          <w:color w:val="000000" w:themeColor="text1"/>
          <w:sz w:val="24"/>
          <w:szCs w:val="24"/>
        </w:rPr>
        <w:t xml:space="preserve"> to </w:t>
      </w:r>
      <w:r w:rsidR="00267027">
        <w:rPr>
          <w:rFonts w:ascii="Arial" w:hAnsi="Arial" w:cs="Arial"/>
          <w:color w:val="000000" w:themeColor="text1"/>
          <w:sz w:val="24"/>
          <w:szCs w:val="24"/>
        </w:rPr>
        <w:t>contribute 40% towards the cost of ILCA course for the clerk at a cost of £47.52 plus VAT.</w:t>
      </w:r>
    </w:p>
    <w:p w14:paraId="17271259" w14:textId="77777777" w:rsidR="00AC0765" w:rsidRPr="00AC0765" w:rsidRDefault="00AC0765" w:rsidP="00AC0765">
      <w:pPr>
        <w:pStyle w:val="ListParagraph"/>
        <w:rPr>
          <w:rFonts w:ascii="Arial" w:hAnsi="Arial" w:cs="Arial"/>
          <w:color w:val="000000" w:themeColor="text1"/>
          <w:sz w:val="24"/>
          <w:szCs w:val="24"/>
        </w:rPr>
      </w:pPr>
    </w:p>
    <w:p w14:paraId="0B354F12" w14:textId="6212D3E7" w:rsidR="00AC0765" w:rsidRPr="00AC0765" w:rsidRDefault="00AC0765" w:rsidP="00D46146">
      <w:pPr>
        <w:pStyle w:val="ListParagraph"/>
        <w:numPr>
          <w:ilvl w:val="0"/>
          <w:numId w:val="2"/>
        </w:numPr>
        <w:rPr>
          <w:rFonts w:ascii="Arial" w:hAnsi="Arial" w:cs="Arial"/>
          <w:b/>
          <w:bCs/>
          <w:color w:val="000000" w:themeColor="text1"/>
          <w:sz w:val="24"/>
          <w:szCs w:val="24"/>
        </w:rPr>
      </w:pPr>
      <w:r w:rsidRPr="00AC0765">
        <w:rPr>
          <w:rFonts w:ascii="Arial" w:hAnsi="Arial" w:cs="Arial"/>
          <w:b/>
          <w:bCs/>
          <w:color w:val="000000" w:themeColor="text1"/>
          <w:sz w:val="24"/>
          <w:szCs w:val="24"/>
        </w:rPr>
        <w:t xml:space="preserve">SLCC Membership </w:t>
      </w:r>
      <w:r>
        <w:rPr>
          <w:rFonts w:ascii="Arial" w:hAnsi="Arial" w:cs="Arial"/>
          <w:color w:val="000000" w:themeColor="text1"/>
          <w:sz w:val="24"/>
          <w:szCs w:val="24"/>
        </w:rPr>
        <w:t xml:space="preserve">– It was proposed by Cllr Colemans and seconded by Cllr Sanders and unanimously </w:t>
      </w:r>
      <w:r w:rsidRPr="00D2448C">
        <w:rPr>
          <w:rFonts w:ascii="Arial" w:hAnsi="Arial" w:cs="Arial"/>
          <w:b/>
          <w:bCs/>
          <w:color w:val="000000" w:themeColor="text1"/>
          <w:sz w:val="24"/>
          <w:szCs w:val="24"/>
        </w:rPr>
        <w:t>RESOLVED</w:t>
      </w:r>
      <w:r>
        <w:rPr>
          <w:rFonts w:ascii="Arial" w:hAnsi="Arial" w:cs="Arial"/>
          <w:color w:val="000000" w:themeColor="text1"/>
          <w:sz w:val="24"/>
          <w:szCs w:val="24"/>
        </w:rPr>
        <w:t xml:space="preserve"> to contribute 40% towards the </w:t>
      </w:r>
      <w:r w:rsidR="007679B6">
        <w:rPr>
          <w:rFonts w:ascii="Arial" w:hAnsi="Arial" w:cs="Arial"/>
          <w:color w:val="000000" w:themeColor="text1"/>
          <w:sz w:val="24"/>
          <w:szCs w:val="24"/>
        </w:rPr>
        <w:t>clerk’s</w:t>
      </w:r>
      <w:r>
        <w:rPr>
          <w:rFonts w:ascii="Arial" w:hAnsi="Arial" w:cs="Arial"/>
          <w:color w:val="000000" w:themeColor="text1"/>
          <w:sz w:val="24"/>
          <w:szCs w:val="24"/>
        </w:rPr>
        <w:t xml:space="preserve"> annual membership of SLCC at a cost of £46.80.</w:t>
      </w:r>
    </w:p>
    <w:p w14:paraId="395F7BA1" w14:textId="77777777" w:rsidR="007C2630" w:rsidRPr="007C2630" w:rsidRDefault="007C2630" w:rsidP="007C2630">
      <w:pPr>
        <w:pStyle w:val="ListParagraph"/>
        <w:rPr>
          <w:rFonts w:ascii="Arial" w:hAnsi="Arial" w:cs="Arial"/>
          <w:color w:val="000000" w:themeColor="text1"/>
          <w:sz w:val="24"/>
          <w:szCs w:val="24"/>
        </w:rPr>
      </w:pPr>
    </w:p>
    <w:p w14:paraId="749D5169" w14:textId="03502D4B" w:rsidR="00AD63CD" w:rsidRDefault="00FE5DC2" w:rsidP="00D46146">
      <w:pPr>
        <w:pStyle w:val="ListParagraph"/>
        <w:numPr>
          <w:ilvl w:val="0"/>
          <w:numId w:val="2"/>
        </w:numPr>
        <w:rPr>
          <w:rFonts w:ascii="Arial" w:hAnsi="Arial" w:cs="Arial"/>
          <w:color w:val="000000" w:themeColor="text1"/>
          <w:sz w:val="24"/>
          <w:szCs w:val="24"/>
        </w:rPr>
      </w:pPr>
      <w:r>
        <w:rPr>
          <w:rFonts w:ascii="Arial" w:eastAsia="Arial" w:hAnsi="Arial" w:cs="Arial"/>
          <w:b/>
          <w:color w:val="000000"/>
          <w:sz w:val="24"/>
          <w:szCs w:val="24"/>
        </w:rPr>
        <w:t>Clerks report</w:t>
      </w:r>
      <w:r w:rsidR="00D31056" w:rsidRPr="00AD63CD">
        <w:rPr>
          <w:rFonts w:ascii="Arial" w:eastAsia="Arial" w:hAnsi="Arial" w:cs="Arial"/>
          <w:b/>
          <w:color w:val="000000"/>
          <w:sz w:val="24"/>
          <w:szCs w:val="24"/>
        </w:rPr>
        <w:t xml:space="preserve">.  </w:t>
      </w:r>
      <w:r>
        <w:rPr>
          <w:rFonts w:ascii="Arial" w:eastAsia="Arial" w:hAnsi="Arial" w:cs="Arial"/>
          <w:color w:val="000000"/>
          <w:sz w:val="24"/>
          <w:szCs w:val="24"/>
        </w:rPr>
        <w:t>Noted and attached</w:t>
      </w:r>
      <w:r w:rsidR="001462A0">
        <w:rPr>
          <w:rFonts w:ascii="Arial" w:eastAsia="Arial" w:hAnsi="Arial" w:cs="Arial"/>
          <w:color w:val="000000"/>
          <w:sz w:val="24"/>
          <w:szCs w:val="24"/>
        </w:rPr>
        <w:t xml:space="preserve"> </w:t>
      </w:r>
      <w:r w:rsidR="001462A0" w:rsidRPr="005F1BFC">
        <w:rPr>
          <w:rFonts w:ascii="Arial" w:eastAsia="Arial" w:hAnsi="Arial" w:cs="Arial"/>
          <w:b/>
          <w:bCs/>
          <w:color w:val="000000"/>
          <w:sz w:val="24"/>
          <w:szCs w:val="24"/>
        </w:rPr>
        <w:t>Annex A</w:t>
      </w:r>
      <w:r w:rsidR="00AD63CD" w:rsidRPr="00AD63CD">
        <w:rPr>
          <w:rFonts w:ascii="Arial" w:hAnsi="Arial" w:cs="Arial"/>
          <w:color w:val="000000" w:themeColor="text1"/>
          <w:sz w:val="24"/>
          <w:szCs w:val="24"/>
        </w:rPr>
        <w:t xml:space="preserve"> </w:t>
      </w:r>
    </w:p>
    <w:p w14:paraId="052538AA" w14:textId="77777777" w:rsidR="00192F41" w:rsidRDefault="00D31056">
      <w:pPr>
        <w:numPr>
          <w:ilvl w:val="0"/>
          <w:numId w:val="2"/>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FINANCES</w:t>
      </w:r>
    </w:p>
    <w:p w14:paraId="7FFB8887" w14:textId="77777777" w:rsidR="00192F41" w:rsidRDefault="00192F41">
      <w:pPr>
        <w:pBdr>
          <w:top w:val="nil"/>
          <w:left w:val="nil"/>
          <w:bottom w:val="nil"/>
          <w:right w:val="nil"/>
          <w:between w:val="nil"/>
        </w:pBdr>
        <w:spacing w:after="0" w:line="240" w:lineRule="auto"/>
        <w:ind w:left="1843" w:hanging="720"/>
        <w:rPr>
          <w:rFonts w:ascii="Arial" w:eastAsia="Arial" w:hAnsi="Arial" w:cs="Arial"/>
          <w:color w:val="000000"/>
          <w:sz w:val="24"/>
          <w:szCs w:val="24"/>
        </w:rPr>
      </w:pPr>
    </w:p>
    <w:p w14:paraId="42974ED5" w14:textId="23BA8DFA" w:rsidR="00060857" w:rsidRDefault="00AE148F" w:rsidP="00AE148F">
      <w:pPr>
        <w:spacing w:after="0" w:line="240" w:lineRule="auto"/>
        <w:ind w:left="1440" w:hanging="720"/>
        <w:rPr>
          <w:rFonts w:ascii="Arial" w:hAnsi="Arial" w:cs="Arial"/>
          <w:sz w:val="24"/>
          <w:szCs w:val="24"/>
        </w:rPr>
      </w:pPr>
      <w:r w:rsidRPr="00AE148F">
        <w:rPr>
          <w:sz w:val="28"/>
          <w:szCs w:val="28"/>
        </w:rPr>
        <w:t>1</w:t>
      </w:r>
      <w:r w:rsidR="007679B6">
        <w:rPr>
          <w:sz w:val="28"/>
          <w:szCs w:val="28"/>
        </w:rPr>
        <w:t>4</w:t>
      </w:r>
      <w:r w:rsidRPr="00AE148F">
        <w:rPr>
          <w:sz w:val="28"/>
          <w:szCs w:val="28"/>
        </w:rPr>
        <w:t>.1</w:t>
      </w:r>
      <w:r>
        <w:rPr>
          <w:b/>
          <w:bCs/>
          <w:sz w:val="28"/>
          <w:szCs w:val="28"/>
        </w:rPr>
        <w:tab/>
      </w:r>
      <w:r w:rsidR="00FE5DC2">
        <w:rPr>
          <w:b/>
          <w:bCs/>
          <w:sz w:val="28"/>
          <w:szCs w:val="28"/>
        </w:rPr>
        <w:t>Finance Report</w:t>
      </w:r>
      <w:r w:rsidR="00946824">
        <w:rPr>
          <w:b/>
          <w:bCs/>
          <w:sz w:val="28"/>
          <w:szCs w:val="28"/>
        </w:rPr>
        <w:t xml:space="preserve"> and bank </w:t>
      </w:r>
      <w:r w:rsidR="007679B6">
        <w:rPr>
          <w:b/>
          <w:bCs/>
          <w:sz w:val="28"/>
          <w:szCs w:val="28"/>
        </w:rPr>
        <w:t>reconciliation</w:t>
      </w:r>
      <w:r w:rsidR="00FE5DC2">
        <w:rPr>
          <w:b/>
          <w:bCs/>
          <w:sz w:val="28"/>
          <w:szCs w:val="28"/>
        </w:rPr>
        <w:t xml:space="preserve"> </w:t>
      </w:r>
      <w:r>
        <w:rPr>
          <w:b/>
          <w:bCs/>
          <w:sz w:val="28"/>
          <w:szCs w:val="28"/>
        </w:rPr>
        <w:t xml:space="preserve">- </w:t>
      </w:r>
      <w:r w:rsidR="00FE5DC2">
        <w:rPr>
          <w:rFonts w:ascii="Arial" w:hAnsi="Arial" w:cs="Arial"/>
          <w:sz w:val="24"/>
          <w:szCs w:val="24"/>
        </w:rPr>
        <w:t>Noted and attached</w:t>
      </w:r>
      <w:r w:rsidR="001462A0">
        <w:rPr>
          <w:rFonts w:ascii="Arial" w:hAnsi="Arial" w:cs="Arial"/>
          <w:sz w:val="24"/>
          <w:szCs w:val="24"/>
        </w:rPr>
        <w:t xml:space="preserve"> </w:t>
      </w:r>
      <w:r w:rsidR="001462A0" w:rsidRPr="005F1BFC">
        <w:rPr>
          <w:rFonts w:ascii="Arial" w:hAnsi="Arial" w:cs="Arial"/>
          <w:b/>
          <w:bCs/>
          <w:sz w:val="24"/>
          <w:szCs w:val="24"/>
        </w:rPr>
        <w:t>Annex B</w:t>
      </w:r>
    </w:p>
    <w:p w14:paraId="0D20EA9C" w14:textId="77777777" w:rsidR="00AE148F" w:rsidRDefault="00AE148F" w:rsidP="00AE148F">
      <w:pPr>
        <w:spacing w:after="0" w:line="240" w:lineRule="auto"/>
        <w:ind w:left="1440" w:hanging="720"/>
        <w:rPr>
          <w:rFonts w:ascii="Arial" w:hAnsi="Arial" w:cs="Arial"/>
          <w:sz w:val="24"/>
          <w:szCs w:val="24"/>
        </w:rPr>
      </w:pPr>
    </w:p>
    <w:p w14:paraId="462215FD" w14:textId="48CE8E1D" w:rsidR="004D745C" w:rsidRDefault="007679B6" w:rsidP="00946824">
      <w:pPr>
        <w:spacing w:after="0" w:line="240" w:lineRule="auto"/>
        <w:ind w:left="1440" w:hanging="720"/>
        <w:rPr>
          <w:rFonts w:ascii="Arial" w:eastAsia="Arial" w:hAnsi="Arial" w:cs="Arial"/>
          <w:sz w:val="24"/>
          <w:szCs w:val="24"/>
        </w:rPr>
      </w:pPr>
      <w:r>
        <w:rPr>
          <w:rFonts w:ascii="Arial" w:hAnsi="Arial" w:cs="Arial"/>
          <w:sz w:val="24"/>
          <w:szCs w:val="24"/>
        </w:rPr>
        <w:t>14</w:t>
      </w:r>
      <w:r w:rsidR="00F31661">
        <w:rPr>
          <w:rFonts w:ascii="Arial" w:hAnsi="Arial" w:cs="Arial"/>
          <w:sz w:val="24"/>
          <w:szCs w:val="24"/>
        </w:rPr>
        <w:t>.2</w:t>
      </w:r>
      <w:r w:rsidR="00F31661">
        <w:rPr>
          <w:rFonts w:ascii="Arial" w:hAnsi="Arial" w:cs="Arial"/>
          <w:sz w:val="24"/>
          <w:szCs w:val="24"/>
        </w:rPr>
        <w:tab/>
      </w:r>
      <w:r w:rsidR="004D745C" w:rsidRPr="004D745C">
        <w:rPr>
          <w:rFonts w:ascii="Arial" w:eastAsia="Arial" w:hAnsi="Arial" w:cs="Arial"/>
          <w:b/>
          <w:bCs/>
          <w:sz w:val="24"/>
          <w:szCs w:val="24"/>
        </w:rPr>
        <w:t>Accounts for payment</w:t>
      </w:r>
      <w:r w:rsidR="004D745C">
        <w:rPr>
          <w:rFonts w:ascii="Arial" w:eastAsia="Arial" w:hAnsi="Arial" w:cs="Arial"/>
          <w:sz w:val="24"/>
          <w:szCs w:val="24"/>
        </w:rPr>
        <w:t xml:space="preserve"> – It was </w:t>
      </w:r>
      <w:r w:rsidR="004D745C" w:rsidRPr="00B66E21">
        <w:rPr>
          <w:rFonts w:ascii="Arial" w:eastAsia="Arial" w:hAnsi="Arial" w:cs="Arial"/>
          <w:b/>
          <w:bCs/>
          <w:sz w:val="24"/>
          <w:szCs w:val="24"/>
        </w:rPr>
        <w:t>RESOLVED</w:t>
      </w:r>
      <w:r w:rsidR="004D745C">
        <w:rPr>
          <w:rFonts w:ascii="Arial" w:eastAsia="Arial" w:hAnsi="Arial" w:cs="Arial"/>
          <w:sz w:val="24"/>
          <w:szCs w:val="24"/>
        </w:rPr>
        <w:t xml:space="preserve"> to approve the following payments:</w:t>
      </w:r>
    </w:p>
    <w:p w14:paraId="3B3D8AA0" w14:textId="582BC9FC" w:rsidR="004D745C" w:rsidRDefault="004D745C" w:rsidP="00B82C0D">
      <w:pPr>
        <w:spacing w:after="0" w:line="240" w:lineRule="auto"/>
        <w:ind w:left="1418" w:hanging="698"/>
        <w:rPr>
          <w:rFonts w:ascii="Arial" w:eastAsia="Arial" w:hAnsi="Arial" w:cs="Arial"/>
          <w:sz w:val="24"/>
          <w:szCs w:val="24"/>
        </w:rPr>
      </w:pPr>
      <w:r>
        <w:rPr>
          <w:rFonts w:ascii="Arial" w:eastAsia="Arial" w:hAnsi="Arial" w:cs="Arial"/>
          <w:sz w:val="24"/>
          <w:szCs w:val="24"/>
        </w:rPr>
        <w:tab/>
      </w:r>
    </w:p>
    <w:p w14:paraId="22F0BC50" w14:textId="138E5E2C" w:rsidR="004D745C" w:rsidRDefault="004D745C" w:rsidP="004D745C">
      <w:pPr>
        <w:pStyle w:val="ListParagraph"/>
        <w:numPr>
          <w:ilvl w:val="0"/>
          <w:numId w:val="13"/>
        </w:numPr>
        <w:spacing w:after="0" w:line="240" w:lineRule="auto"/>
        <w:rPr>
          <w:rFonts w:ascii="Arial" w:eastAsia="Arial" w:hAnsi="Arial" w:cs="Arial"/>
          <w:sz w:val="24"/>
          <w:szCs w:val="24"/>
        </w:rPr>
      </w:pPr>
      <w:r>
        <w:rPr>
          <w:rFonts w:ascii="Arial" w:eastAsia="Arial" w:hAnsi="Arial" w:cs="Arial"/>
          <w:sz w:val="24"/>
          <w:szCs w:val="24"/>
        </w:rPr>
        <w:t xml:space="preserve">Clerk Salary </w:t>
      </w:r>
      <w:r w:rsidR="00946824">
        <w:rPr>
          <w:rFonts w:ascii="Arial" w:eastAsia="Arial" w:hAnsi="Arial" w:cs="Arial"/>
          <w:sz w:val="24"/>
          <w:szCs w:val="24"/>
        </w:rPr>
        <w:t>July</w:t>
      </w:r>
      <w:r>
        <w:rPr>
          <w:rFonts w:ascii="Arial" w:eastAsia="Arial" w:hAnsi="Arial" w:cs="Arial"/>
          <w:sz w:val="24"/>
          <w:szCs w:val="24"/>
        </w:rPr>
        <w:t xml:space="preserve"> 2020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4D745C">
        <w:rPr>
          <w:rFonts w:ascii="Arial" w:eastAsia="Arial" w:hAnsi="Arial" w:cs="Arial"/>
          <w:b/>
          <w:bCs/>
          <w:sz w:val="24"/>
          <w:szCs w:val="24"/>
        </w:rPr>
        <w:t>156.35</w:t>
      </w:r>
    </w:p>
    <w:p w14:paraId="46D8B03A" w14:textId="74698746" w:rsidR="004D745C" w:rsidRDefault="00946824" w:rsidP="004D745C">
      <w:pPr>
        <w:pStyle w:val="ListParagraph"/>
        <w:numPr>
          <w:ilvl w:val="0"/>
          <w:numId w:val="13"/>
        </w:numPr>
        <w:spacing w:after="0" w:line="240" w:lineRule="auto"/>
        <w:rPr>
          <w:rFonts w:ascii="Arial" w:eastAsia="Arial" w:hAnsi="Arial" w:cs="Arial"/>
          <w:sz w:val="24"/>
          <w:szCs w:val="24"/>
        </w:rPr>
      </w:pPr>
      <w:r>
        <w:rPr>
          <w:rFonts w:ascii="Arial" w:eastAsia="Arial" w:hAnsi="Arial" w:cs="Arial"/>
          <w:sz w:val="24"/>
          <w:szCs w:val="24"/>
        </w:rPr>
        <w:t>Clerk Expenses</w:t>
      </w:r>
      <w:r>
        <w:rPr>
          <w:rFonts w:ascii="Arial" w:eastAsia="Arial" w:hAnsi="Arial" w:cs="Arial"/>
          <w:sz w:val="24"/>
          <w:szCs w:val="24"/>
        </w:rPr>
        <w:tab/>
      </w:r>
      <w:r w:rsidR="004D745C">
        <w:rPr>
          <w:rFonts w:ascii="Arial" w:eastAsia="Arial" w:hAnsi="Arial" w:cs="Arial"/>
          <w:sz w:val="24"/>
          <w:szCs w:val="24"/>
        </w:rPr>
        <w:tab/>
      </w:r>
      <w:r w:rsidR="004D745C">
        <w:rPr>
          <w:rFonts w:ascii="Arial" w:eastAsia="Arial" w:hAnsi="Arial" w:cs="Arial"/>
          <w:sz w:val="24"/>
          <w:szCs w:val="24"/>
        </w:rPr>
        <w:tab/>
      </w:r>
      <w:r w:rsidR="004D745C">
        <w:rPr>
          <w:rFonts w:ascii="Arial" w:eastAsia="Arial" w:hAnsi="Arial" w:cs="Arial"/>
          <w:sz w:val="24"/>
          <w:szCs w:val="24"/>
        </w:rPr>
        <w:tab/>
      </w:r>
      <w:r w:rsidR="004D745C">
        <w:rPr>
          <w:rFonts w:ascii="Arial" w:eastAsia="Arial" w:hAnsi="Arial" w:cs="Arial"/>
          <w:sz w:val="24"/>
          <w:szCs w:val="24"/>
        </w:rPr>
        <w:tab/>
      </w:r>
      <w:r>
        <w:rPr>
          <w:rFonts w:ascii="Arial" w:eastAsia="Arial" w:hAnsi="Arial" w:cs="Arial"/>
          <w:b/>
          <w:bCs/>
          <w:sz w:val="24"/>
          <w:szCs w:val="24"/>
        </w:rPr>
        <w:t>16.68</w:t>
      </w:r>
    </w:p>
    <w:p w14:paraId="5489BC61" w14:textId="772D1E62" w:rsidR="004D745C" w:rsidRPr="00B66E21" w:rsidRDefault="004D745C" w:rsidP="00946824">
      <w:pPr>
        <w:pStyle w:val="ListParagraph"/>
        <w:spacing w:after="0" w:line="240" w:lineRule="auto"/>
        <w:ind w:left="2160"/>
        <w:rPr>
          <w:rFonts w:ascii="Arial" w:eastAsia="Arial" w:hAnsi="Arial" w:cs="Arial"/>
          <w:b/>
          <w:bCs/>
          <w:sz w:val="24"/>
          <w:szCs w:val="24"/>
        </w:rPr>
      </w:pPr>
      <w:r w:rsidRPr="004D745C">
        <w:rPr>
          <w:rFonts w:ascii="Arial" w:eastAsia="Arial" w:hAnsi="Arial" w:cs="Arial"/>
          <w:b/>
          <w:bCs/>
          <w:sz w:val="24"/>
          <w:szCs w:val="24"/>
        </w:rPr>
        <w:tab/>
      </w:r>
      <w:r w:rsidRPr="004D745C">
        <w:rPr>
          <w:rFonts w:ascii="Arial" w:eastAsia="Arial" w:hAnsi="Arial" w:cs="Arial"/>
          <w:b/>
          <w:bCs/>
          <w:sz w:val="24"/>
          <w:szCs w:val="24"/>
        </w:rPr>
        <w:tab/>
      </w:r>
      <w:r w:rsidRPr="004D745C">
        <w:rPr>
          <w:rFonts w:ascii="Arial" w:eastAsia="Arial" w:hAnsi="Arial" w:cs="Arial"/>
          <w:b/>
          <w:bCs/>
          <w:sz w:val="24"/>
          <w:szCs w:val="24"/>
        </w:rPr>
        <w:tab/>
      </w:r>
      <w:r w:rsidRPr="004D745C">
        <w:rPr>
          <w:rFonts w:ascii="Arial" w:eastAsia="Arial" w:hAnsi="Arial" w:cs="Arial"/>
          <w:b/>
          <w:bCs/>
          <w:sz w:val="24"/>
          <w:szCs w:val="24"/>
        </w:rPr>
        <w:tab/>
      </w:r>
      <w:r w:rsidRPr="004D745C">
        <w:rPr>
          <w:rFonts w:ascii="Arial" w:eastAsia="Arial" w:hAnsi="Arial" w:cs="Arial"/>
          <w:b/>
          <w:bCs/>
          <w:sz w:val="24"/>
          <w:szCs w:val="24"/>
        </w:rPr>
        <w:tab/>
      </w:r>
    </w:p>
    <w:p w14:paraId="0DF5B3F4" w14:textId="16C3B5B9" w:rsidR="00060857" w:rsidRPr="00D36B7E" w:rsidRDefault="00D31056">
      <w:pPr>
        <w:numPr>
          <w:ilvl w:val="0"/>
          <w:numId w:val="2"/>
        </w:numPr>
        <w:pBdr>
          <w:top w:val="nil"/>
          <w:left w:val="nil"/>
          <w:bottom w:val="nil"/>
          <w:right w:val="nil"/>
          <w:between w:val="nil"/>
        </w:pBdr>
        <w:spacing w:after="0" w:line="240" w:lineRule="auto"/>
        <w:ind w:left="851" w:hanging="491"/>
        <w:rPr>
          <w:rFonts w:ascii="Arial" w:eastAsia="Arial" w:hAnsi="Arial" w:cs="Arial"/>
          <w:b/>
          <w:color w:val="000000"/>
          <w:sz w:val="24"/>
          <w:szCs w:val="24"/>
        </w:rPr>
      </w:pPr>
      <w:r w:rsidRPr="007C0C69">
        <w:rPr>
          <w:rFonts w:ascii="Arial" w:eastAsia="Arial" w:hAnsi="Arial" w:cs="Arial"/>
          <w:b/>
          <w:color w:val="000000" w:themeColor="text1"/>
          <w:sz w:val="24"/>
          <w:szCs w:val="24"/>
          <w:highlight w:val="white"/>
        </w:rPr>
        <w:t>West Devon borough Councillors report/update</w:t>
      </w:r>
      <w:r w:rsidRPr="007C0C69">
        <w:rPr>
          <w:rFonts w:ascii="Arial" w:eastAsia="Arial" w:hAnsi="Arial" w:cs="Arial"/>
          <w:color w:val="000000" w:themeColor="text1"/>
          <w:sz w:val="24"/>
          <w:szCs w:val="24"/>
          <w:highlight w:val="white"/>
        </w:rPr>
        <w:t xml:space="preserve"> </w:t>
      </w:r>
      <w:r w:rsidR="00F72C8E">
        <w:rPr>
          <w:rFonts w:ascii="Arial" w:eastAsia="Arial" w:hAnsi="Arial" w:cs="Arial"/>
          <w:color w:val="222222"/>
          <w:sz w:val="24"/>
          <w:szCs w:val="24"/>
          <w:highlight w:val="white"/>
        </w:rPr>
        <w:t>- noted</w:t>
      </w:r>
      <w:r w:rsidR="00174B9A">
        <w:rPr>
          <w:rFonts w:ascii="Arial" w:eastAsia="Arial" w:hAnsi="Arial" w:cs="Arial"/>
          <w:color w:val="222222"/>
          <w:sz w:val="24"/>
          <w:szCs w:val="24"/>
        </w:rPr>
        <w:t xml:space="preserve"> and attache</w:t>
      </w:r>
      <w:r w:rsidR="006D2E70">
        <w:rPr>
          <w:rFonts w:ascii="Arial" w:eastAsia="Arial" w:hAnsi="Arial" w:cs="Arial"/>
          <w:color w:val="222222"/>
          <w:sz w:val="24"/>
          <w:szCs w:val="24"/>
        </w:rPr>
        <w:t>d</w:t>
      </w:r>
      <w:r w:rsidR="001462A0">
        <w:rPr>
          <w:rFonts w:ascii="Arial" w:eastAsia="Arial" w:hAnsi="Arial" w:cs="Arial"/>
          <w:color w:val="222222"/>
          <w:sz w:val="24"/>
          <w:szCs w:val="24"/>
        </w:rPr>
        <w:t xml:space="preserve"> </w:t>
      </w:r>
      <w:r w:rsidR="001462A0" w:rsidRPr="005F1BFC">
        <w:rPr>
          <w:rFonts w:ascii="Arial" w:eastAsia="Arial" w:hAnsi="Arial" w:cs="Arial"/>
          <w:b/>
          <w:bCs/>
          <w:color w:val="222222"/>
          <w:sz w:val="24"/>
          <w:szCs w:val="24"/>
        </w:rPr>
        <w:t>Annex C</w:t>
      </w:r>
      <w:r w:rsidR="006D2E70">
        <w:rPr>
          <w:rFonts w:ascii="Arial" w:eastAsia="Arial" w:hAnsi="Arial" w:cs="Arial"/>
          <w:color w:val="222222"/>
          <w:sz w:val="24"/>
          <w:szCs w:val="24"/>
        </w:rPr>
        <w:t xml:space="preserve">. Additionally, </w:t>
      </w:r>
      <w:r w:rsidR="001252EC">
        <w:rPr>
          <w:rFonts w:ascii="Arial" w:eastAsia="Arial" w:hAnsi="Arial" w:cs="Arial"/>
          <w:color w:val="222222"/>
          <w:sz w:val="24"/>
          <w:szCs w:val="24"/>
        </w:rPr>
        <w:t xml:space="preserve">Cllr Southcott advised </w:t>
      </w:r>
      <w:r w:rsidR="006D2E70">
        <w:rPr>
          <w:rFonts w:ascii="Arial" w:eastAsia="Arial" w:hAnsi="Arial" w:cs="Arial"/>
          <w:color w:val="222222"/>
          <w:sz w:val="24"/>
          <w:szCs w:val="24"/>
        </w:rPr>
        <w:t>the JLP supplement has now been ratified by West Devon and South Hams.</w:t>
      </w:r>
    </w:p>
    <w:p w14:paraId="0531ACF2" w14:textId="5DC481B3" w:rsidR="00D36B7E" w:rsidRDefault="00D36B7E" w:rsidP="00D36B7E">
      <w:pPr>
        <w:pBdr>
          <w:top w:val="nil"/>
          <w:left w:val="nil"/>
          <w:bottom w:val="nil"/>
          <w:right w:val="nil"/>
          <w:between w:val="nil"/>
        </w:pBdr>
        <w:spacing w:after="0" w:line="240" w:lineRule="auto"/>
        <w:ind w:left="360"/>
        <w:rPr>
          <w:rFonts w:ascii="Arial" w:eastAsia="Arial" w:hAnsi="Arial" w:cs="Arial"/>
          <w:b/>
          <w:color w:val="222222"/>
          <w:sz w:val="24"/>
          <w:szCs w:val="24"/>
        </w:rPr>
      </w:pPr>
    </w:p>
    <w:p w14:paraId="56B09C4C" w14:textId="40DFC1F1" w:rsidR="00D36B7E" w:rsidRPr="00D36B7E" w:rsidRDefault="00D36B7E" w:rsidP="00D36B7E">
      <w:pPr>
        <w:pStyle w:val="ListParagraph"/>
        <w:numPr>
          <w:ilvl w:val="0"/>
          <w:numId w:val="2"/>
        </w:numPr>
        <w:pBdr>
          <w:top w:val="nil"/>
          <w:left w:val="nil"/>
          <w:bottom w:val="nil"/>
          <w:right w:val="nil"/>
          <w:between w:val="nil"/>
        </w:pBdr>
        <w:spacing w:after="0" w:line="240" w:lineRule="auto"/>
        <w:ind w:left="851" w:hanging="491"/>
        <w:rPr>
          <w:rFonts w:ascii="Arial" w:eastAsia="Arial" w:hAnsi="Arial" w:cs="Arial"/>
          <w:b/>
          <w:color w:val="000000"/>
          <w:sz w:val="24"/>
          <w:szCs w:val="24"/>
        </w:rPr>
      </w:pPr>
      <w:r>
        <w:rPr>
          <w:rFonts w:ascii="Arial" w:eastAsia="Arial" w:hAnsi="Arial" w:cs="Arial"/>
          <w:b/>
          <w:color w:val="000000"/>
          <w:sz w:val="24"/>
          <w:szCs w:val="24"/>
        </w:rPr>
        <w:t xml:space="preserve">Part 2 – </w:t>
      </w:r>
      <w:r w:rsidRPr="00D36B7E">
        <w:rPr>
          <w:rFonts w:ascii="Arial" w:eastAsia="Arial" w:hAnsi="Arial" w:cs="Arial"/>
          <w:bCs/>
          <w:color w:val="000000"/>
          <w:sz w:val="24"/>
          <w:szCs w:val="24"/>
        </w:rPr>
        <w:t>Enforcement list noted.</w:t>
      </w:r>
      <w:r>
        <w:rPr>
          <w:rFonts w:ascii="Arial" w:eastAsia="Arial" w:hAnsi="Arial" w:cs="Arial"/>
          <w:b/>
          <w:color w:val="000000"/>
          <w:sz w:val="24"/>
          <w:szCs w:val="24"/>
        </w:rPr>
        <w:t xml:space="preserve"> </w:t>
      </w:r>
      <w:r w:rsidR="000812B7" w:rsidRPr="000812B7">
        <w:rPr>
          <w:rFonts w:ascii="Arial" w:eastAsia="Arial" w:hAnsi="Arial" w:cs="Arial"/>
          <w:bCs/>
          <w:color w:val="000000"/>
          <w:sz w:val="24"/>
          <w:szCs w:val="24"/>
        </w:rPr>
        <w:t>Clerk to obtain an update from case officer.</w:t>
      </w:r>
    </w:p>
    <w:p w14:paraId="33E3324A" w14:textId="77777777" w:rsidR="00060857" w:rsidRPr="00060857" w:rsidRDefault="00060857" w:rsidP="00D47388">
      <w:pPr>
        <w:pBdr>
          <w:top w:val="nil"/>
          <w:left w:val="nil"/>
          <w:bottom w:val="nil"/>
          <w:right w:val="nil"/>
          <w:between w:val="nil"/>
        </w:pBdr>
        <w:spacing w:after="0" w:line="240" w:lineRule="auto"/>
        <w:ind w:left="851"/>
        <w:rPr>
          <w:rFonts w:ascii="Arial" w:eastAsia="Arial" w:hAnsi="Arial" w:cs="Arial"/>
          <w:b/>
          <w:color w:val="000000"/>
          <w:sz w:val="24"/>
          <w:szCs w:val="24"/>
        </w:rPr>
      </w:pPr>
    </w:p>
    <w:p w14:paraId="0242E584" w14:textId="54C48F92" w:rsidR="00192F41" w:rsidRDefault="00D31056" w:rsidP="000542E6">
      <w:pPr>
        <w:numPr>
          <w:ilvl w:val="0"/>
          <w:numId w:val="2"/>
        </w:numPr>
        <w:pBdr>
          <w:top w:val="nil"/>
          <w:left w:val="nil"/>
          <w:bottom w:val="nil"/>
          <w:right w:val="nil"/>
          <w:between w:val="nil"/>
        </w:pBdr>
        <w:spacing w:after="0" w:line="240" w:lineRule="auto"/>
        <w:ind w:left="851" w:hanging="502"/>
        <w:rPr>
          <w:rFonts w:ascii="Arial" w:eastAsia="Arial" w:hAnsi="Arial" w:cs="Arial"/>
          <w:b/>
          <w:color w:val="000000"/>
          <w:sz w:val="24"/>
          <w:szCs w:val="24"/>
        </w:rPr>
      </w:pPr>
      <w:r w:rsidRPr="00DF7859">
        <w:rPr>
          <w:rFonts w:ascii="Arial" w:eastAsia="Arial" w:hAnsi="Arial" w:cs="Arial"/>
          <w:b/>
          <w:color w:val="000000"/>
          <w:sz w:val="24"/>
          <w:szCs w:val="24"/>
        </w:rPr>
        <w:t>Items for the agenda for next meeting –</w:t>
      </w:r>
      <w:r w:rsidR="00974D02">
        <w:rPr>
          <w:rFonts w:ascii="Arial" w:eastAsia="Arial" w:hAnsi="Arial" w:cs="Arial"/>
          <w:b/>
          <w:color w:val="000000"/>
          <w:sz w:val="24"/>
          <w:szCs w:val="24"/>
        </w:rPr>
        <w:t xml:space="preserve"> </w:t>
      </w:r>
      <w:r w:rsidR="000812B7">
        <w:rPr>
          <w:rFonts w:ascii="Arial" w:eastAsia="Arial" w:hAnsi="Arial" w:cs="Arial"/>
          <w:bCs/>
          <w:color w:val="000000"/>
          <w:sz w:val="24"/>
          <w:szCs w:val="24"/>
        </w:rPr>
        <w:t>Madworthy ditch</w:t>
      </w:r>
    </w:p>
    <w:p w14:paraId="7E672797" w14:textId="77777777" w:rsidR="00103138" w:rsidRPr="00DF7859" w:rsidRDefault="00103138" w:rsidP="00103138">
      <w:pPr>
        <w:pBdr>
          <w:top w:val="nil"/>
          <w:left w:val="nil"/>
          <w:bottom w:val="nil"/>
          <w:right w:val="nil"/>
          <w:between w:val="nil"/>
        </w:pBdr>
        <w:spacing w:after="0" w:line="240" w:lineRule="auto"/>
        <w:ind w:left="851"/>
        <w:rPr>
          <w:rFonts w:ascii="Arial" w:eastAsia="Arial" w:hAnsi="Arial" w:cs="Arial"/>
          <w:b/>
          <w:color w:val="000000"/>
          <w:sz w:val="24"/>
          <w:szCs w:val="24"/>
        </w:rPr>
      </w:pPr>
    </w:p>
    <w:p w14:paraId="5B6BADA0" w14:textId="0225D864" w:rsidR="00192F41" w:rsidRDefault="00D31056">
      <w:pPr>
        <w:numPr>
          <w:ilvl w:val="0"/>
          <w:numId w:val="2"/>
        </w:numPr>
        <w:pBdr>
          <w:top w:val="nil"/>
          <w:left w:val="nil"/>
          <w:bottom w:val="nil"/>
          <w:right w:val="nil"/>
          <w:between w:val="nil"/>
        </w:pBdr>
        <w:spacing w:after="0" w:line="240" w:lineRule="auto"/>
        <w:ind w:left="851" w:hanging="491"/>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Date of next meeting</w:t>
      </w:r>
      <w:r w:rsidR="00974D02">
        <w:rPr>
          <w:rFonts w:ascii="Arial" w:eastAsia="Arial" w:hAnsi="Arial" w:cs="Arial"/>
          <w:b/>
          <w:color w:val="000000"/>
          <w:sz w:val="24"/>
          <w:szCs w:val="24"/>
        </w:rPr>
        <w:t xml:space="preserve"> </w:t>
      </w:r>
      <w:r w:rsidR="00E914A9">
        <w:rPr>
          <w:rFonts w:ascii="Arial" w:eastAsia="Arial" w:hAnsi="Arial" w:cs="Arial"/>
          <w:b/>
          <w:color w:val="000000"/>
          <w:sz w:val="24"/>
          <w:szCs w:val="24"/>
        </w:rPr>
        <w:t>–</w:t>
      </w:r>
      <w:r w:rsidR="00974D02">
        <w:rPr>
          <w:rFonts w:ascii="Arial" w:eastAsia="Arial" w:hAnsi="Arial" w:cs="Arial"/>
          <w:b/>
          <w:color w:val="000000"/>
          <w:sz w:val="24"/>
          <w:szCs w:val="24"/>
        </w:rPr>
        <w:t xml:space="preserve"> </w:t>
      </w:r>
      <w:r w:rsidR="000812B7">
        <w:rPr>
          <w:rFonts w:ascii="Arial" w:eastAsia="Arial" w:hAnsi="Arial" w:cs="Arial"/>
          <w:bCs/>
          <w:color w:val="000000"/>
          <w:sz w:val="24"/>
          <w:szCs w:val="24"/>
        </w:rPr>
        <w:t>20 Aug</w:t>
      </w:r>
      <w:r w:rsidR="00D26C01">
        <w:rPr>
          <w:rFonts w:ascii="Arial" w:eastAsia="Arial" w:hAnsi="Arial" w:cs="Arial"/>
          <w:color w:val="000000"/>
          <w:sz w:val="24"/>
          <w:szCs w:val="24"/>
        </w:rPr>
        <w:t xml:space="preserve"> 2020 </w:t>
      </w:r>
    </w:p>
    <w:p w14:paraId="4CF0C791" w14:textId="77777777" w:rsidR="00192F41" w:rsidRDefault="00192F41">
      <w:pPr>
        <w:pBdr>
          <w:top w:val="nil"/>
          <w:left w:val="nil"/>
          <w:bottom w:val="nil"/>
          <w:right w:val="nil"/>
          <w:between w:val="nil"/>
        </w:pBdr>
        <w:spacing w:after="0"/>
        <w:ind w:left="720" w:hanging="720"/>
        <w:rPr>
          <w:rFonts w:ascii="Arial" w:eastAsia="Arial" w:hAnsi="Arial" w:cs="Arial"/>
          <w:b/>
          <w:color w:val="000000"/>
          <w:sz w:val="24"/>
          <w:szCs w:val="24"/>
        </w:rPr>
      </w:pPr>
    </w:p>
    <w:p w14:paraId="4C24DA7F" w14:textId="3A85C984" w:rsidR="00192F41" w:rsidRDefault="00D31056">
      <w:pPr>
        <w:numPr>
          <w:ilvl w:val="0"/>
          <w:numId w:val="2"/>
        </w:numPr>
        <w:pBdr>
          <w:top w:val="nil"/>
          <w:left w:val="nil"/>
          <w:bottom w:val="nil"/>
          <w:right w:val="nil"/>
          <w:between w:val="nil"/>
        </w:pBdr>
        <w:spacing w:after="0"/>
        <w:ind w:left="851" w:hanging="502"/>
        <w:rPr>
          <w:rFonts w:ascii="Arial" w:eastAsia="Arial" w:hAnsi="Arial" w:cs="Arial"/>
          <w:b/>
          <w:color w:val="000000"/>
          <w:sz w:val="24"/>
          <w:szCs w:val="24"/>
        </w:rPr>
      </w:pPr>
      <w:r>
        <w:rPr>
          <w:rFonts w:ascii="Arial" w:eastAsia="Arial" w:hAnsi="Arial" w:cs="Arial"/>
          <w:b/>
          <w:color w:val="000000"/>
          <w:sz w:val="24"/>
          <w:szCs w:val="24"/>
        </w:rPr>
        <w:t xml:space="preserve">Meeting closed </w:t>
      </w:r>
      <w:r w:rsidRPr="00711E00">
        <w:rPr>
          <w:rFonts w:ascii="Arial" w:eastAsia="Arial" w:hAnsi="Arial" w:cs="Arial"/>
          <w:bCs/>
          <w:color w:val="000000"/>
          <w:sz w:val="24"/>
          <w:szCs w:val="24"/>
        </w:rPr>
        <w:t>at</w:t>
      </w:r>
      <w:r w:rsidRPr="00711E00">
        <w:rPr>
          <w:rFonts w:ascii="Arial" w:eastAsia="Arial" w:hAnsi="Arial" w:cs="Arial"/>
          <w:bCs/>
          <w:sz w:val="24"/>
          <w:szCs w:val="24"/>
        </w:rPr>
        <w:t xml:space="preserve"> </w:t>
      </w:r>
      <w:r w:rsidR="00CB4B49" w:rsidRPr="00711E00">
        <w:rPr>
          <w:rFonts w:ascii="Arial" w:eastAsia="Arial" w:hAnsi="Arial" w:cs="Arial"/>
          <w:bCs/>
          <w:sz w:val="24"/>
          <w:szCs w:val="24"/>
        </w:rPr>
        <w:t>2</w:t>
      </w:r>
      <w:r w:rsidR="00944589">
        <w:rPr>
          <w:rFonts w:ascii="Arial" w:eastAsia="Arial" w:hAnsi="Arial" w:cs="Arial"/>
          <w:bCs/>
          <w:sz w:val="24"/>
          <w:szCs w:val="24"/>
        </w:rPr>
        <w:t>0</w:t>
      </w:r>
      <w:r w:rsidR="00A61D2B">
        <w:rPr>
          <w:rFonts w:ascii="Arial" w:eastAsia="Arial" w:hAnsi="Arial" w:cs="Arial"/>
          <w:bCs/>
          <w:sz w:val="24"/>
          <w:szCs w:val="24"/>
        </w:rPr>
        <w:t>40</w:t>
      </w:r>
      <w:r w:rsidR="000542E6" w:rsidRPr="00711E00">
        <w:rPr>
          <w:rFonts w:ascii="Arial" w:eastAsia="Arial" w:hAnsi="Arial" w:cs="Arial"/>
          <w:bCs/>
          <w:sz w:val="24"/>
          <w:szCs w:val="24"/>
        </w:rPr>
        <w:t xml:space="preserve"> </w:t>
      </w:r>
      <w:r w:rsidRPr="00711E00">
        <w:rPr>
          <w:rFonts w:ascii="Arial" w:eastAsia="Arial" w:hAnsi="Arial" w:cs="Arial"/>
          <w:bCs/>
          <w:color w:val="000000"/>
          <w:sz w:val="24"/>
          <w:szCs w:val="24"/>
        </w:rPr>
        <w:t>hours</w:t>
      </w:r>
      <w:r>
        <w:rPr>
          <w:rFonts w:ascii="Arial" w:eastAsia="Arial" w:hAnsi="Arial" w:cs="Arial"/>
          <w:b/>
          <w:color w:val="000000"/>
          <w:sz w:val="24"/>
          <w:szCs w:val="24"/>
        </w:rPr>
        <w:t>.</w:t>
      </w:r>
    </w:p>
    <w:p w14:paraId="3CDF054A" w14:textId="77777777" w:rsidR="00192F41" w:rsidRDefault="00192F41">
      <w:pPr>
        <w:pBdr>
          <w:top w:val="nil"/>
          <w:left w:val="nil"/>
          <w:bottom w:val="nil"/>
          <w:right w:val="nil"/>
          <w:between w:val="nil"/>
        </w:pBdr>
        <w:ind w:left="720" w:hanging="720"/>
        <w:rPr>
          <w:rFonts w:ascii="Arial" w:eastAsia="Arial" w:hAnsi="Arial" w:cs="Arial"/>
          <w:color w:val="000000"/>
          <w:sz w:val="24"/>
          <w:szCs w:val="24"/>
        </w:rPr>
      </w:pPr>
    </w:p>
    <w:p w14:paraId="50E651B2" w14:textId="1A5F267D" w:rsidR="000160F5" w:rsidRDefault="000160F5">
      <w:pPr>
        <w:rPr>
          <w:rFonts w:ascii="Arial" w:eastAsia="Arial" w:hAnsi="Arial" w:cs="Arial"/>
          <w:sz w:val="24"/>
          <w:szCs w:val="24"/>
        </w:rPr>
      </w:pPr>
    </w:p>
    <w:p w14:paraId="4F5437CA" w14:textId="6CED2AEE" w:rsidR="00944589" w:rsidRDefault="00944589">
      <w:pPr>
        <w:rPr>
          <w:rFonts w:ascii="Arial" w:eastAsia="Arial" w:hAnsi="Arial" w:cs="Arial"/>
          <w:sz w:val="24"/>
          <w:szCs w:val="24"/>
        </w:rPr>
      </w:pPr>
    </w:p>
    <w:p w14:paraId="6194D18A" w14:textId="25377653" w:rsidR="00944589" w:rsidRDefault="00944589">
      <w:pPr>
        <w:rPr>
          <w:rFonts w:ascii="Arial" w:eastAsia="Arial" w:hAnsi="Arial" w:cs="Arial"/>
          <w:sz w:val="24"/>
          <w:szCs w:val="24"/>
        </w:rPr>
      </w:pPr>
    </w:p>
    <w:p w14:paraId="5BC303CD" w14:textId="6375AB68" w:rsidR="00944589" w:rsidRDefault="00944589">
      <w:pPr>
        <w:rPr>
          <w:rFonts w:ascii="Arial" w:eastAsia="Arial" w:hAnsi="Arial" w:cs="Arial"/>
          <w:sz w:val="24"/>
          <w:szCs w:val="24"/>
        </w:rPr>
      </w:pPr>
    </w:p>
    <w:p w14:paraId="343DB01D" w14:textId="3D9A21A0" w:rsidR="00944589" w:rsidRDefault="00944589">
      <w:pPr>
        <w:rPr>
          <w:rFonts w:ascii="Arial" w:eastAsia="Arial" w:hAnsi="Arial" w:cs="Arial"/>
          <w:sz w:val="24"/>
          <w:szCs w:val="24"/>
        </w:rPr>
      </w:pPr>
    </w:p>
    <w:p w14:paraId="5D08CFD7" w14:textId="361A4758" w:rsidR="00944589" w:rsidRDefault="00944589">
      <w:pPr>
        <w:rPr>
          <w:rFonts w:ascii="Arial" w:eastAsia="Arial" w:hAnsi="Arial" w:cs="Arial"/>
          <w:sz w:val="24"/>
          <w:szCs w:val="24"/>
        </w:rPr>
      </w:pPr>
    </w:p>
    <w:p w14:paraId="292FC573" w14:textId="28B69562" w:rsidR="00944589" w:rsidRDefault="00944589">
      <w:pPr>
        <w:rPr>
          <w:rFonts w:ascii="Arial" w:eastAsia="Arial" w:hAnsi="Arial" w:cs="Arial"/>
          <w:sz w:val="24"/>
          <w:szCs w:val="24"/>
        </w:rPr>
      </w:pPr>
    </w:p>
    <w:p w14:paraId="7F8DAAD0" w14:textId="78DEE213" w:rsidR="00944589" w:rsidRDefault="00944589">
      <w:pPr>
        <w:rPr>
          <w:rFonts w:ascii="Arial" w:eastAsia="Arial" w:hAnsi="Arial" w:cs="Arial"/>
          <w:sz w:val="24"/>
          <w:szCs w:val="24"/>
        </w:rPr>
      </w:pPr>
    </w:p>
    <w:p w14:paraId="2E57BB98" w14:textId="5D4BEB6D" w:rsidR="00192F41" w:rsidRDefault="00E415D9" w:rsidP="002B0303">
      <w:pPr>
        <w:ind w:left="3402" w:firstLine="720"/>
        <w:rPr>
          <w:rFonts w:ascii="Arial" w:hAnsi="Arial" w:cs="Arial"/>
        </w:rPr>
      </w:pPr>
      <w:r>
        <w:rPr>
          <w:rFonts w:ascii="Arial" w:hAnsi="Arial" w:cs="Arial"/>
        </w:rPr>
        <w:t>P</w:t>
      </w:r>
      <w:r w:rsidR="00D31056" w:rsidRPr="000160F5">
        <w:rPr>
          <w:rFonts w:ascii="Arial" w:hAnsi="Arial" w:cs="Arial"/>
        </w:rPr>
        <w:t>age 2 of</w:t>
      </w:r>
      <w:r w:rsidR="002932B3">
        <w:rPr>
          <w:rFonts w:ascii="Arial" w:hAnsi="Arial" w:cs="Arial"/>
        </w:rPr>
        <w:t xml:space="preserve"> 2</w:t>
      </w:r>
    </w:p>
    <w:p w14:paraId="7D1FEE6A" w14:textId="6D9EE59B" w:rsidR="002932B3" w:rsidRPr="002932B3" w:rsidRDefault="002932B3" w:rsidP="00600DA7">
      <w:pPr>
        <w:rPr>
          <w:rFonts w:ascii="Arial" w:hAnsi="Arial" w:cs="Arial"/>
          <w:b/>
          <w:bCs/>
          <w:sz w:val="24"/>
          <w:szCs w:val="24"/>
          <w:u w:val="single"/>
        </w:rPr>
      </w:pPr>
      <w:r w:rsidRPr="002932B3">
        <w:rPr>
          <w:rFonts w:ascii="Arial" w:hAnsi="Arial" w:cs="Arial"/>
          <w:b/>
          <w:bCs/>
          <w:sz w:val="24"/>
          <w:szCs w:val="24"/>
          <w:u w:val="single"/>
        </w:rPr>
        <w:lastRenderedPageBreak/>
        <w:t>Annex A</w:t>
      </w:r>
    </w:p>
    <w:p w14:paraId="364C1CDB" w14:textId="6F53CE58" w:rsidR="00600DA7" w:rsidRPr="002932B3" w:rsidRDefault="00600DA7" w:rsidP="00600DA7">
      <w:pPr>
        <w:rPr>
          <w:rFonts w:ascii="Arial" w:hAnsi="Arial" w:cs="Arial"/>
          <w:b/>
          <w:bCs/>
          <w:sz w:val="24"/>
          <w:szCs w:val="24"/>
          <w:u w:val="single"/>
        </w:rPr>
      </w:pPr>
      <w:r w:rsidRPr="002932B3">
        <w:rPr>
          <w:rFonts w:ascii="Arial" w:hAnsi="Arial" w:cs="Arial"/>
          <w:b/>
          <w:bCs/>
          <w:sz w:val="24"/>
          <w:szCs w:val="24"/>
          <w:u w:val="single"/>
        </w:rPr>
        <w:t>Clerk Update Report 30 July 2020</w:t>
      </w:r>
    </w:p>
    <w:p w14:paraId="20FBE0FE" w14:textId="77777777" w:rsidR="00600DA7" w:rsidRPr="002932B3" w:rsidRDefault="00600DA7" w:rsidP="00600DA7">
      <w:pPr>
        <w:rPr>
          <w:rFonts w:ascii="Arial" w:hAnsi="Arial" w:cs="Arial"/>
          <w:sz w:val="24"/>
          <w:szCs w:val="24"/>
        </w:rPr>
      </w:pPr>
      <w:r w:rsidRPr="002932B3">
        <w:rPr>
          <w:rFonts w:ascii="Arial" w:hAnsi="Arial" w:cs="Arial"/>
          <w:b/>
          <w:bCs/>
          <w:sz w:val="24"/>
          <w:szCs w:val="24"/>
        </w:rPr>
        <w:t>Audit</w:t>
      </w:r>
      <w:r w:rsidRPr="002932B3">
        <w:rPr>
          <w:rFonts w:ascii="Arial" w:hAnsi="Arial" w:cs="Arial"/>
          <w:sz w:val="24"/>
          <w:szCs w:val="24"/>
        </w:rPr>
        <w:t>:</w:t>
      </w:r>
    </w:p>
    <w:p w14:paraId="79F3252B" w14:textId="77777777" w:rsidR="00600DA7" w:rsidRPr="002932B3" w:rsidRDefault="00600DA7" w:rsidP="00600DA7">
      <w:pPr>
        <w:rPr>
          <w:rFonts w:ascii="Arial" w:hAnsi="Arial" w:cs="Arial"/>
          <w:sz w:val="24"/>
          <w:szCs w:val="24"/>
        </w:rPr>
      </w:pPr>
      <w:r w:rsidRPr="002932B3">
        <w:rPr>
          <w:rFonts w:ascii="Arial" w:hAnsi="Arial" w:cs="Arial"/>
          <w:sz w:val="24"/>
          <w:szCs w:val="24"/>
        </w:rPr>
        <w:t xml:space="preserve">All completed, published and on noticeboard with public rights.  Receipt acknowledged from PKF Littlejohn.  </w:t>
      </w:r>
    </w:p>
    <w:p w14:paraId="7FE5EBF6" w14:textId="77777777" w:rsidR="00600DA7" w:rsidRPr="002932B3" w:rsidRDefault="00600DA7" w:rsidP="00600DA7">
      <w:pPr>
        <w:tabs>
          <w:tab w:val="left" w:pos="3135"/>
        </w:tabs>
        <w:rPr>
          <w:rFonts w:ascii="Arial" w:hAnsi="Arial" w:cs="Arial"/>
          <w:b/>
          <w:bCs/>
          <w:sz w:val="24"/>
          <w:szCs w:val="24"/>
        </w:rPr>
      </w:pPr>
      <w:r w:rsidRPr="002932B3">
        <w:rPr>
          <w:rFonts w:ascii="Arial" w:hAnsi="Arial" w:cs="Arial"/>
          <w:b/>
          <w:bCs/>
          <w:sz w:val="24"/>
          <w:szCs w:val="24"/>
        </w:rPr>
        <w:t xml:space="preserve">Finance </w:t>
      </w:r>
    </w:p>
    <w:p w14:paraId="329A3A9F" w14:textId="77777777" w:rsidR="00600DA7" w:rsidRPr="002932B3" w:rsidRDefault="00600DA7" w:rsidP="00600DA7">
      <w:pPr>
        <w:rPr>
          <w:rFonts w:ascii="Arial" w:hAnsi="Arial" w:cs="Arial"/>
          <w:sz w:val="24"/>
          <w:szCs w:val="24"/>
        </w:rPr>
      </w:pPr>
      <w:r w:rsidRPr="002932B3">
        <w:rPr>
          <w:rFonts w:ascii="Arial" w:hAnsi="Arial" w:cs="Arial"/>
          <w:sz w:val="24"/>
          <w:szCs w:val="24"/>
        </w:rPr>
        <w:t>Bank have confirmed I have information access to discuss any matters but for internal control I am not a signatory and have no authority to make any changes on the account.  I have a banking mandate that requires a signature to remove Brian Hill as a standing order request will require all signatories to sign.</w:t>
      </w:r>
    </w:p>
    <w:p w14:paraId="61C7C226" w14:textId="77777777" w:rsidR="00600DA7" w:rsidRPr="002932B3" w:rsidRDefault="00600DA7" w:rsidP="00600DA7">
      <w:pPr>
        <w:rPr>
          <w:rFonts w:ascii="Arial" w:hAnsi="Arial" w:cs="Arial"/>
          <w:sz w:val="24"/>
          <w:szCs w:val="24"/>
        </w:rPr>
      </w:pPr>
      <w:r w:rsidRPr="002932B3">
        <w:rPr>
          <w:rFonts w:ascii="Arial" w:hAnsi="Arial" w:cs="Arial"/>
          <w:b/>
          <w:bCs/>
          <w:sz w:val="24"/>
          <w:szCs w:val="24"/>
        </w:rPr>
        <w:t>Financial Services Compensation Scheme</w:t>
      </w:r>
      <w:r w:rsidRPr="002932B3">
        <w:rPr>
          <w:rFonts w:ascii="Arial" w:hAnsi="Arial" w:cs="Arial"/>
          <w:sz w:val="24"/>
          <w:szCs w:val="24"/>
        </w:rPr>
        <w:t xml:space="preserve"> -  I noticed on the bank statement that the PC account is not eligible for FSCS Protection. 23 Jul 20 - I have spoken to the FSCS to confirm we are actually eligible.  Then spoke to Nat West and raised a complaint as we do not come under the exclusions and believe it is an administrative error and have asked how they have categorised the account.   I am expecting a response within 5 working days.</w:t>
      </w:r>
    </w:p>
    <w:p w14:paraId="47700438" w14:textId="77777777" w:rsidR="00600DA7" w:rsidRPr="002932B3" w:rsidRDefault="00600DA7" w:rsidP="00600DA7">
      <w:pPr>
        <w:rPr>
          <w:rFonts w:ascii="Arial" w:hAnsi="Arial" w:cs="Arial"/>
          <w:b/>
          <w:bCs/>
          <w:sz w:val="24"/>
          <w:szCs w:val="24"/>
        </w:rPr>
      </w:pPr>
      <w:r w:rsidRPr="002932B3">
        <w:rPr>
          <w:rFonts w:ascii="Arial" w:hAnsi="Arial" w:cs="Arial"/>
          <w:b/>
          <w:bCs/>
          <w:sz w:val="24"/>
          <w:szCs w:val="24"/>
        </w:rPr>
        <w:t>Communication</w:t>
      </w:r>
    </w:p>
    <w:p w14:paraId="2F5EBF12" w14:textId="77777777" w:rsidR="00600DA7" w:rsidRPr="002932B3" w:rsidRDefault="00600DA7" w:rsidP="00600DA7">
      <w:pPr>
        <w:rPr>
          <w:rFonts w:ascii="Arial" w:hAnsi="Arial" w:cs="Arial"/>
          <w:sz w:val="24"/>
          <w:szCs w:val="24"/>
        </w:rPr>
      </w:pPr>
      <w:r w:rsidRPr="002932B3">
        <w:rPr>
          <w:rFonts w:ascii="Arial" w:hAnsi="Arial" w:cs="Arial"/>
          <w:sz w:val="24"/>
          <w:szCs w:val="24"/>
        </w:rPr>
        <w:t xml:space="preserve">I received a copy of a letter from a resident regarding planning app 3598/19/FUL which he has sent to WDBC.   This planning application has been withdrawn but I will retain the letter in case the planning application is resubmitted. </w:t>
      </w:r>
    </w:p>
    <w:p w14:paraId="60D4F080" w14:textId="77777777" w:rsidR="00600DA7" w:rsidRPr="002932B3" w:rsidRDefault="00600DA7" w:rsidP="00600DA7">
      <w:pPr>
        <w:rPr>
          <w:rFonts w:ascii="Arial" w:hAnsi="Arial" w:cs="Arial"/>
          <w:sz w:val="24"/>
          <w:szCs w:val="24"/>
        </w:rPr>
      </w:pPr>
      <w:r w:rsidRPr="002932B3">
        <w:rPr>
          <w:rFonts w:ascii="Arial" w:hAnsi="Arial" w:cs="Arial"/>
          <w:sz w:val="24"/>
          <w:szCs w:val="24"/>
        </w:rPr>
        <w:t>I have spoken to the PCC regarding the BT Phone box and the PCC meet on 29</w:t>
      </w:r>
      <w:r w:rsidRPr="002932B3">
        <w:rPr>
          <w:rFonts w:ascii="Arial" w:hAnsi="Arial" w:cs="Arial"/>
          <w:sz w:val="24"/>
          <w:szCs w:val="24"/>
          <w:vertAlign w:val="superscript"/>
        </w:rPr>
        <w:t>th</w:t>
      </w:r>
      <w:r w:rsidRPr="002932B3">
        <w:rPr>
          <w:rFonts w:ascii="Arial" w:hAnsi="Arial" w:cs="Arial"/>
          <w:sz w:val="24"/>
          <w:szCs w:val="24"/>
        </w:rPr>
        <w:t xml:space="preserve"> July.  I will speak to her on Thursday 30</w:t>
      </w:r>
      <w:r w:rsidRPr="002932B3">
        <w:rPr>
          <w:rFonts w:ascii="Arial" w:hAnsi="Arial" w:cs="Arial"/>
          <w:sz w:val="24"/>
          <w:szCs w:val="24"/>
          <w:vertAlign w:val="superscript"/>
        </w:rPr>
        <w:t>th</w:t>
      </w:r>
      <w:r w:rsidRPr="002932B3">
        <w:rPr>
          <w:rFonts w:ascii="Arial" w:hAnsi="Arial" w:cs="Arial"/>
          <w:sz w:val="24"/>
          <w:szCs w:val="24"/>
        </w:rPr>
        <w:t xml:space="preserve"> for an update.  </w:t>
      </w:r>
    </w:p>
    <w:p w14:paraId="641B4BF8" w14:textId="77777777" w:rsidR="00600DA7" w:rsidRPr="002932B3" w:rsidRDefault="00600DA7" w:rsidP="00600DA7">
      <w:pPr>
        <w:rPr>
          <w:rFonts w:ascii="Arial" w:hAnsi="Arial" w:cs="Arial"/>
          <w:b/>
          <w:bCs/>
          <w:sz w:val="24"/>
          <w:szCs w:val="24"/>
        </w:rPr>
      </w:pPr>
      <w:r w:rsidRPr="002932B3">
        <w:rPr>
          <w:rFonts w:ascii="Arial" w:hAnsi="Arial" w:cs="Arial"/>
          <w:b/>
          <w:bCs/>
          <w:sz w:val="24"/>
          <w:szCs w:val="24"/>
        </w:rPr>
        <w:t>Planning</w:t>
      </w:r>
    </w:p>
    <w:p w14:paraId="70BDA411" w14:textId="063E5166" w:rsidR="00600DA7" w:rsidRPr="002932B3" w:rsidRDefault="00600DA7" w:rsidP="00600DA7">
      <w:pPr>
        <w:rPr>
          <w:rFonts w:ascii="Arial" w:eastAsiaTheme="minorHAnsi" w:hAnsi="Arial" w:cs="Arial"/>
          <w:b/>
          <w:bCs/>
          <w:sz w:val="24"/>
          <w:szCs w:val="24"/>
          <w:lang w:eastAsia="en-US"/>
        </w:rPr>
      </w:pPr>
      <w:r w:rsidRPr="002932B3">
        <w:rPr>
          <w:rFonts w:ascii="Arial" w:hAnsi="Arial" w:cs="Arial"/>
          <w:sz w:val="24"/>
          <w:szCs w:val="24"/>
        </w:rPr>
        <w:t>The TPO planning application for St Albans church was approved in a Decision Notice (email forwarded to councillors on 14</w:t>
      </w:r>
      <w:r w:rsidRPr="002932B3">
        <w:rPr>
          <w:rFonts w:ascii="Arial" w:hAnsi="Arial" w:cs="Arial"/>
          <w:sz w:val="24"/>
          <w:szCs w:val="24"/>
          <w:vertAlign w:val="superscript"/>
        </w:rPr>
        <w:t>th</w:t>
      </w:r>
      <w:r w:rsidRPr="002932B3">
        <w:rPr>
          <w:rFonts w:ascii="Arial" w:hAnsi="Arial" w:cs="Arial"/>
          <w:sz w:val="24"/>
          <w:szCs w:val="24"/>
        </w:rPr>
        <w:t xml:space="preserve"> July) – I have received an apology from the case officer saying he forgot to check that we had an extension request.  </w:t>
      </w:r>
    </w:p>
    <w:p w14:paraId="7199A708" w14:textId="77777777" w:rsidR="00C028FF" w:rsidRPr="002932B3" w:rsidRDefault="00C028FF" w:rsidP="00761976">
      <w:pPr>
        <w:rPr>
          <w:rFonts w:ascii="Arial" w:eastAsiaTheme="minorHAnsi" w:hAnsi="Arial" w:cs="Arial"/>
          <w:b/>
          <w:bCs/>
          <w:sz w:val="24"/>
          <w:szCs w:val="24"/>
          <w:lang w:eastAsia="en-US"/>
        </w:rPr>
      </w:pPr>
    </w:p>
    <w:p w14:paraId="419BC4D8" w14:textId="77777777" w:rsidR="00C028FF" w:rsidRDefault="00C028FF" w:rsidP="00761976">
      <w:pPr>
        <w:rPr>
          <w:rFonts w:ascii="Arial" w:eastAsiaTheme="minorHAnsi" w:hAnsi="Arial" w:cs="Arial"/>
          <w:b/>
          <w:bCs/>
          <w:sz w:val="28"/>
          <w:szCs w:val="28"/>
          <w:lang w:eastAsia="en-US"/>
        </w:rPr>
      </w:pPr>
    </w:p>
    <w:p w14:paraId="720D2AE4" w14:textId="77777777" w:rsidR="00C028FF" w:rsidRDefault="00C028FF" w:rsidP="00761976">
      <w:pPr>
        <w:rPr>
          <w:rFonts w:ascii="Arial" w:eastAsiaTheme="minorHAnsi" w:hAnsi="Arial" w:cs="Arial"/>
          <w:b/>
          <w:bCs/>
          <w:sz w:val="28"/>
          <w:szCs w:val="28"/>
          <w:lang w:eastAsia="en-US"/>
        </w:rPr>
      </w:pPr>
    </w:p>
    <w:p w14:paraId="14EAC93E" w14:textId="77777777" w:rsidR="00C028FF" w:rsidRDefault="00C028FF" w:rsidP="00761976">
      <w:pPr>
        <w:rPr>
          <w:rFonts w:ascii="Arial" w:eastAsiaTheme="minorHAnsi" w:hAnsi="Arial" w:cs="Arial"/>
          <w:b/>
          <w:bCs/>
          <w:sz w:val="28"/>
          <w:szCs w:val="28"/>
          <w:lang w:eastAsia="en-US"/>
        </w:rPr>
      </w:pPr>
    </w:p>
    <w:p w14:paraId="6EFC6E5C" w14:textId="77777777" w:rsidR="00C028FF" w:rsidRDefault="00C028FF" w:rsidP="00761976">
      <w:pPr>
        <w:rPr>
          <w:rFonts w:ascii="Arial" w:eastAsiaTheme="minorHAnsi" w:hAnsi="Arial" w:cs="Arial"/>
          <w:b/>
          <w:bCs/>
          <w:sz w:val="28"/>
          <w:szCs w:val="28"/>
          <w:lang w:eastAsia="en-US"/>
        </w:rPr>
      </w:pPr>
    </w:p>
    <w:p w14:paraId="7F7A81C0" w14:textId="77777777" w:rsidR="00C028FF" w:rsidRDefault="00C028FF" w:rsidP="00761976">
      <w:pPr>
        <w:rPr>
          <w:rFonts w:ascii="Arial" w:eastAsiaTheme="minorHAnsi" w:hAnsi="Arial" w:cs="Arial"/>
          <w:b/>
          <w:bCs/>
          <w:sz w:val="28"/>
          <w:szCs w:val="28"/>
          <w:lang w:eastAsia="en-US"/>
        </w:rPr>
      </w:pPr>
    </w:p>
    <w:p w14:paraId="7330A602" w14:textId="77777777" w:rsidR="00C028FF" w:rsidRDefault="00C028FF" w:rsidP="00761976">
      <w:pPr>
        <w:rPr>
          <w:rFonts w:ascii="Arial" w:eastAsiaTheme="minorHAnsi" w:hAnsi="Arial" w:cs="Arial"/>
          <w:b/>
          <w:bCs/>
          <w:sz w:val="28"/>
          <w:szCs w:val="28"/>
          <w:lang w:eastAsia="en-US"/>
        </w:rPr>
      </w:pPr>
    </w:p>
    <w:p w14:paraId="1E4F8B4F" w14:textId="77777777" w:rsidR="00C028FF" w:rsidRDefault="00C028FF" w:rsidP="00761976">
      <w:pPr>
        <w:rPr>
          <w:rFonts w:ascii="Arial" w:eastAsiaTheme="minorHAnsi" w:hAnsi="Arial" w:cs="Arial"/>
          <w:b/>
          <w:bCs/>
          <w:sz w:val="28"/>
          <w:szCs w:val="28"/>
          <w:lang w:eastAsia="en-US"/>
        </w:rPr>
      </w:pPr>
    </w:p>
    <w:p w14:paraId="579D3AB1" w14:textId="77777777" w:rsidR="00C028FF" w:rsidRDefault="00C028FF" w:rsidP="00761976">
      <w:pPr>
        <w:rPr>
          <w:rFonts w:ascii="Arial" w:eastAsiaTheme="minorHAnsi" w:hAnsi="Arial" w:cs="Arial"/>
          <w:b/>
          <w:bCs/>
          <w:sz w:val="28"/>
          <w:szCs w:val="28"/>
          <w:lang w:eastAsia="en-US"/>
        </w:rPr>
      </w:pPr>
    </w:p>
    <w:p w14:paraId="7803BCCB" w14:textId="77777777" w:rsidR="00C028FF" w:rsidRDefault="00C028FF" w:rsidP="00761976">
      <w:pPr>
        <w:rPr>
          <w:rFonts w:ascii="Arial" w:eastAsiaTheme="minorHAnsi" w:hAnsi="Arial" w:cs="Arial"/>
          <w:b/>
          <w:bCs/>
          <w:sz w:val="28"/>
          <w:szCs w:val="28"/>
          <w:lang w:eastAsia="en-US"/>
        </w:rPr>
      </w:pPr>
    </w:p>
    <w:p w14:paraId="06F3FBC2" w14:textId="632A783E" w:rsidR="002932B3" w:rsidRPr="002932B3" w:rsidRDefault="002932B3" w:rsidP="00761976">
      <w:pPr>
        <w:rPr>
          <w:rFonts w:ascii="Arial" w:eastAsiaTheme="minorHAnsi" w:hAnsi="Arial" w:cs="Arial"/>
          <w:b/>
          <w:bCs/>
          <w:sz w:val="24"/>
          <w:szCs w:val="24"/>
          <w:lang w:eastAsia="en-US"/>
        </w:rPr>
      </w:pPr>
      <w:r w:rsidRPr="002932B3">
        <w:rPr>
          <w:rFonts w:ascii="Arial" w:eastAsiaTheme="minorHAnsi" w:hAnsi="Arial" w:cs="Arial"/>
          <w:b/>
          <w:bCs/>
          <w:sz w:val="24"/>
          <w:szCs w:val="24"/>
          <w:lang w:eastAsia="en-US"/>
        </w:rPr>
        <w:lastRenderedPageBreak/>
        <w:t>Annex B</w:t>
      </w:r>
    </w:p>
    <w:p w14:paraId="1D2CDC9A" w14:textId="276C75E8" w:rsidR="00761976" w:rsidRPr="002932B3" w:rsidRDefault="00761976" w:rsidP="00761976">
      <w:pPr>
        <w:rPr>
          <w:rFonts w:ascii="Arial" w:eastAsiaTheme="minorHAnsi" w:hAnsi="Arial" w:cs="Arial"/>
          <w:b/>
          <w:bCs/>
          <w:sz w:val="24"/>
          <w:szCs w:val="24"/>
          <w:lang w:eastAsia="en-US"/>
        </w:rPr>
      </w:pPr>
      <w:r w:rsidRPr="002932B3">
        <w:rPr>
          <w:rFonts w:ascii="Arial" w:eastAsiaTheme="minorHAnsi" w:hAnsi="Arial" w:cs="Arial"/>
          <w:b/>
          <w:bCs/>
          <w:sz w:val="24"/>
          <w:szCs w:val="24"/>
          <w:lang w:eastAsia="en-US"/>
        </w:rPr>
        <w:t>Finance Report</w:t>
      </w:r>
      <w:r w:rsidR="00600DA7" w:rsidRPr="002932B3">
        <w:rPr>
          <w:rFonts w:ascii="Arial" w:eastAsiaTheme="minorHAnsi" w:hAnsi="Arial" w:cs="Arial"/>
          <w:b/>
          <w:bCs/>
          <w:sz w:val="24"/>
          <w:szCs w:val="24"/>
          <w:lang w:eastAsia="en-US"/>
        </w:rPr>
        <w:t xml:space="preserve"> 30 July</w:t>
      </w:r>
      <w:r w:rsidRPr="002932B3">
        <w:rPr>
          <w:rFonts w:ascii="Arial" w:eastAsiaTheme="minorHAnsi" w:hAnsi="Arial" w:cs="Arial"/>
          <w:b/>
          <w:bCs/>
          <w:sz w:val="24"/>
          <w:szCs w:val="24"/>
          <w:lang w:eastAsia="en-US"/>
        </w:rPr>
        <w:t xml:space="preserve"> 2020</w:t>
      </w:r>
    </w:p>
    <w:p w14:paraId="16F77929" w14:textId="6085D5A8" w:rsidR="00761976" w:rsidRPr="00761976" w:rsidRDefault="00761976" w:rsidP="00761976">
      <w:pPr>
        <w:rPr>
          <w:rFonts w:asciiTheme="minorHAnsi" w:eastAsiaTheme="minorHAnsi" w:hAnsiTheme="minorHAnsi" w:cstheme="minorBidi"/>
          <w:lang w:eastAsia="en-US"/>
        </w:rPr>
      </w:pPr>
    </w:p>
    <w:p w14:paraId="2EEFCD39" w14:textId="343BB4EB" w:rsidR="00761976" w:rsidRPr="00761976" w:rsidRDefault="00600DA7" w:rsidP="00761976">
      <w:pPr>
        <w:rPr>
          <w:rFonts w:asciiTheme="minorHAnsi" w:eastAsiaTheme="minorHAnsi" w:hAnsiTheme="minorHAnsi" w:cstheme="minorBidi"/>
          <w:lang w:eastAsia="en-US"/>
        </w:rPr>
      </w:pPr>
      <w:r>
        <w:rPr>
          <w:rFonts w:asciiTheme="minorHAnsi" w:eastAsiaTheme="minorHAnsi" w:hAnsiTheme="minorHAnsi" w:cstheme="minorBidi"/>
          <w:noProof/>
          <w:lang w:eastAsia="en-US"/>
        </w:rPr>
        <w:drawing>
          <wp:inline distT="0" distB="0" distL="0" distR="0" wp14:anchorId="342E247A" wp14:editId="01A8651D">
            <wp:extent cx="5730875" cy="548703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5487035"/>
                    </a:xfrm>
                    <a:prstGeom prst="rect">
                      <a:avLst/>
                    </a:prstGeom>
                    <a:noFill/>
                  </pic:spPr>
                </pic:pic>
              </a:graphicData>
            </a:graphic>
          </wp:inline>
        </w:drawing>
      </w:r>
    </w:p>
    <w:p w14:paraId="73101BAE" w14:textId="0CA29CAB" w:rsidR="00761976" w:rsidRPr="00761976" w:rsidRDefault="00761976" w:rsidP="00761976">
      <w:pPr>
        <w:rPr>
          <w:rFonts w:asciiTheme="minorHAnsi" w:eastAsiaTheme="minorHAnsi" w:hAnsiTheme="minorHAnsi" w:cstheme="minorBidi"/>
          <w:lang w:eastAsia="en-US"/>
        </w:rPr>
      </w:pPr>
    </w:p>
    <w:p w14:paraId="7E4B9078" w14:textId="77777777" w:rsidR="00761976" w:rsidRPr="00761976" w:rsidRDefault="00761976" w:rsidP="00761976">
      <w:pPr>
        <w:rPr>
          <w:rFonts w:asciiTheme="minorHAnsi" w:eastAsiaTheme="minorHAnsi" w:hAnsiTheme="minorHAnsi" w:cstheme="minorBidi"/>
          <w:lang w:eastAsia="en-US"/>
        </w:rPr>
      </w:pPr>
    </w:p>
    <w:p w14:paraId="081AC6E7" w14:textId="4A6ACA9E" w:rsidR="00944589" w:rsidRDefault="00944589" w:rsidP="000160F5">
      <w:pPr>
        <w:ind w:left="4320" w:firstLine="720"/>
        <w:rPr>
          <w:rFonts w:ascii="Arial" w:hAnsi="Arial" w:cs="Arial"/>
        </w:rPr>
      </w:pPr>
    </w:p>
    <w:p w14:paraId="1B493C93" w14:textId="77777777" w:rsidR="00C028FF" w:rsidRDefault="00C028FF" w:rsidP="008C686E">
      <w:pPr>
        <w:ind w:left="3544" w:firstLine="720"/>
        <w:rPr>
          <w:rFonts w:ascii="Arial" w:hAnsi="Arial" w:cs="Arial"/>
        </w:rPr>
      </w:pPr>
    </w:p>
    <w:p w14:paraId="6367728D" w14:textId="77777777" w:rsidR="00C028FF" w:rsidRDefault="00C028FF" w:rsidP="008C686E">
      <w:pPr>
        <w:ind w:left="3544" w:firstLine="720"/>
        <w:rPr>
          <w:rFonts w:ascii="Arial" w:hAnsi="Arial" w:cs="Arial"/>
        </w:rPr>
      </w:pPr>
    </w:p>
    <w:p w14:paraId="7D30EFC8" w14:textId="77777777" w:rsidR="00C028FF" w:rsidRDefault="00C028FF" w:rsidP="008C686E">
      <w:pPr>
        <w:ind w:left="3544" w:firstLine="720"/>
        <w:rPr>
          <w:rFonts w:ascii="Arial" w:hAnsi="Arial" w:cs="Arial"/>
        </w:rPr>
      </w:pPr>
    </w:p>
    <w:p w14:paraId="146D8BA5" w14:textId="77777777" w:rsidR="00C028FF" w:rsidRDefault="00C028FF" w:rsidP="008C686E">
      <w:pPr>
        <w:ind w:left="3544" w:firstLine="720"/>
        <w:rPr>
          <w:rFonts w:ascii="Arial" w:hAnsi="Arial" w:cs="Arial"/>
        </w:rPr>
      </w:pPr>
    </w:p>
    <w:p w14:paraId="25172FF3" w14:textId="4493A584" w:rsidR="00C028FF" w:rsidRDefault="00C028FF" w:rsidP="008C686E">
      <w:pPr>
        <w:ind w:left="3544" w:firstLine="720"/>
        <w:rPr>
          <w:rFonts w:ascii="Arial" w:hAnsi="Arial" w:cs="Arial"/>
        </w:rPr>
      </w:pPr>
    </w:p>
    <w:p w14:paraId="6F418886" w14:textId="401F7923" w:rsidR="002932B3" w:rsidRDefault="002932B3" w:rsidP="008C686E">
      <w:pPr>
        <w:ind w:left="3544" w:firstLine="720"/>
        <w:rPr>
          <w:rFonts w:ascii="Arial" w:hAnsi="Arial" w:cs="Arial"/>
        </w:rPr>
      </w:pPr>
    </w:p>
    <w:p w14:paraId="12770251" w14:textId="7AA0A5A7" w:rsidR="002932B3" w:rsidRDefault="002932B3" w:rsidP="008C686E">
      <w:pPr>
        <w:ind w:left="3544" w:firstLine="720"/>
        <w:rPr>
          <w:rFonts w:ascii="Arial" w:hAnsi="Arial" w:cs="Arial"/>
        </w:rPr>
      </w:pPr>
    </w:p>
    <w:p w14:paraId="0D68F72C" w14:textId="39C2C54F" w:rsidR="0063244F" w:rsidRDefault="002932B3" w:rsidP="002932B3">
      <w:pPr>
        <w:ind w:firstLine="720"/>
        <w:jc w:val="both"/>
        <w:rPr>
          <w:rFonts w:ascii="Arial" w:hAnsi="Arial" w:cs="Arial"/>
          <w:b/>
          <w:bCs/>
          <w:sz w:val="24"/>
          <w:szCs w:val="24"/>
        </w:rPr>
      </w:pPr>
      <w:r w:rsidRPr="002932B3">
        <w:rPr>
          <w:rFonts w:ascii="Arial" w:hAnsi="Arial" w:cs="Arial"/>
          <w:b/>
          <w:bCs/>
          <w:sz w:val="24"/>
          <w:szCs w:val="24"/>
        </w:rPr>
        <w:lastRenderedPageBreak/>
        <w:t>Annex</w:t>
      </w:r>
      <w:r w:rsidR="00C35B8F">
        <w:rPr>
          <w:rFonts w:ascii="Arial" w:hAnsi="Arial" w:cs="Arial"/>
          <w:b/>
          <w:bCs/>
          <w:sz w:val="24"/>
          <w:szCs w:val="24"/>
        </w:rPr>
        <w:t xml:space="preserve"> C</w:t>
      </w:r>
    </w:p>
    <w:p w14:paraId="57A9E6F8" w14:textId="4505C322" w:rsidR="0063244F" w:rsidRPr="0063244F" w:rsidRDefault="00C35B8F" w:rsidP="0063244F">
      <w:pPr>
        <w:ind w:firstLine="720"/>
        <w:jc w:val="both"/>
        <w:rPr>
          <w:rFonts w:ascii="Arial" w:hAnsi="Arial" w:cs="Arial"/>
          <w:b/>
          <w:bCs/>
          <w:sz w:val="24"/>
          <w:szCs w:val="24"/>
        </w:rPr>
      </w:pPr>
      <w:r>
        <w:rPr>
          <w:rFonts w:ascii="Arial" w:hAnsi="Arial" w:cs="Arial"/>
          <w:b/>
          <w:bCs/>
          <w:sz w:val="24"/>
          <w:szCs w:val="24"/>
        </w:rPr>
        <w:t xml:space="preserve">WDBC </w:t>
      </w:r>
      <w:r w:rsidR="0063244F" w:rsidRPr="0063244F">
        <w:rPr>
          <w:rFonts w:ascii="Arial" w:hAnsi="Arial" w:cs="Arial"/>
          <w:b/>
          <w:bCs/>
          <w:sz w:val="24"/>
          <w:szCs w:val="24"/>
        </w:rPr>
        <w:t>Parish Update – July 2020</w:t>
      </w:r>
    </w:p>
    <w:p w14:paraId="58768305" w14:textId="5DCD14DB" w:rsidR="0063244F" w:rsidRPr="00C83BEA" w:rsidRDefault="0063244F" w:rsidP="0063244F">
      <w:pPr>
        <w:ind w:left="720"/>
        <w:jc w:val="both"/>
        <w:rPr>
          <w:rFonts w:ascii="Arial" w:hAnsi="Arial" w:cs="Arial"/>
          <w:sz w:val="24"/>
          <w:szCs w:val="24"/>
        </w:rPr>
      </w:pPr>
      <w:r w:rsidRPr="00C83BEA">
        <w:rPr>
          <w:rFonts w:ascii="Arial" w:hAnsi="Arial" w:cs="Arial"/>
          <w:sz w:val="24"/>
          <w:szCs w:val="24"/>
        </w:rPr>
        <w:t>The finance team are looking at the recent central government report detailing support for the various council tiers and how they have been effected by covid-19 and the impact on budgets.</w:t>
      </w:r>
    </w:p>
    <w:p w14:paraId="6E6CD5CD" w14:textId="77777777" w:rsidR="0063244F" w:rsidRPr="00C83BEA" w:rsidRDefault="0063244F" w:rsidP="0063244F">
      <w:pPr>
        <w:ind w:left="720"/>
        <w:jc w:val="both"/>
        <w:rPr>
          <w:rFonts w:ascii="Arial" w:hAnsi="Arial" w:cs="Arial"/>
          <w:sz w:val="24"/>
          <w:szCs w:val="24"/>
        </w:rPr>
      </w:pPr>
      <w:r w:rsidRPr="00C83BEA">
        <w:rPr>
          <w:rFonts w:ascii="Arial" w:hAnsi="Arial" w:cs="Arial"/>
          <w:sz w:val="24"/>
          <w:szCs w:val="24"/>
        </w:rPr>
        <w:t xml:space="preserve">Members have started a series of workshops which will review the corporate strategy and the recovery of the council post covid-19. This will include the possible increased use of virtual meetings, future service provision and greater community involvement and engagement. </w:t>
      </w:r>
    </w:p>
    <w:p w14:paraId="7369D9CA" w14:textId="6CD96CF1" w:rsidR="0063244F" w:rsidRPr="00C83BEA" w:rsidRDefault="0063244F" w:rsidP="0063244F">
      <w:pPr>
        <w:ind w:left="720"/>
        <w:jc w:val="both"/>
        <w:rPr>
          <w:rFonts w:ascii="Arial" w:hAnsi="Arial" w:cs="Arial"/>
          <w:sz w:val="24"/>
          <w:szCs w:val="24"/>
        </w:rPr>
      </w:pPr>
      <w:r w:rsidRPr="00C83BEA">
        <w:rPr>
          <w:rFonts w:ascii="Arial" w:hAnsi="Arial" w:cs="Arial"/>
          <w:sz w:val="24"/>
          <w:szCs w:val="24"/>
        </w:rPr>
        <w:t>Parish clerks were sent a copy of Devon’s’ covid-19 Economy and Business recovery plan for comment.</w:t>
      </w:r>
    </w:p>
    <w:p w14:paraId="11723258" w14:textId="67CE0BA1" w:rsidR="0063244F" w:rsidRPr="00C83BEA" w:rsidRDefault="0063244F" w:rsidP="0063244F">
      <w:pPr>
        <w:ind w:left="720"/>
        <w:jc w:val="both"/>
        <w:rPr>
          <w:rFonts w:ascii="Arial" w:hAnsi="Arial" w:cs="Arial"/>
          <w:sz w:val="24"/>
          <w:szCs w:val="24"/>
        </w:rPr>
      </w:pPr>
      <w:r w:rsidRPr="00C83BEA">
        <w:rPr>
          <w:rFonts w:ascii="Arial" w:hAnsi="Arial" w:cs="Arial"/>
          <w:sz w:val="24"/>
          <w:szCs w:val="24"/>
        </w:rPr>
        <w:t>Eligible families may be able to qualify for free food and vitamin vouchers from DCC’s Healthy Start  programme. Details attached.</w:t>
      </w:r>
    </w:p>
    <w:p w14:paraId="1C712D14" w14:textId="66A11785" w:rsidR="0063244F" w:rsidRPr="00C83BEA" w:rsidRDefault="0063244F" w:rsidP="0063244F">
      <w:pPr>
        <w:ind w:left="720"/>
        <w:jc w:val="both"/>
        <w:rPr>
          <w:rFonts w:ascii="Arial" w:hAnsi="Arial" w:cs="Arial"/>
          <w:sz w:val="24"/>
          <w:szCs w:val="24"/>
        </w:rPr>
      </w:pPr>
      <w:r w:rsidRPr="00C83BEA">
        <w:rPr>
          <w:rFonts w:ascii="Arial" w:hAnsi="Arial" w:cs="Arial"/>
          <w:sz w:val="24"/>
          <w:szCs w:val="24"/>
        </w:rPr>
        <w:t>The Heart of the SW LEP (Local Enterprise Partnership) is launching a free business supportprogramme. To gauge need businesses are required to fill in a short survey:</w:t>
      </w:r>
    </w:p>
    <w:p w14:paraId="0469A71C" w14:textId="3CDB134F" w:rsidR="0063244F" w:rsidRPr="00C83BEA" w:rsidRDefault="0063244F" w:rsidP="0063244F">
      <w:pPr>
        <w:ind w:firstLine="720"/>
        <w:jc w:val="both"/>
        <w:rPr>
          <w:rFonts w:ascii="Arial" w:hAnsi="Arial" w:cs="Arial"/>
          <w:sz w:val="24"/>
          <w:szCs w:val="24"/>
        </w:rPr>
      </w:pPr>
      <w:r w:rsidRPr="00C83BEA">
        <w:rPr>
          <w:rFonts w:ascii="Arial" w:hAnsi="Arial" w:cs="Arial"/>
          <w:sz w:val="24"/>
          <w:szCs w:val="24"/>
        </w:rPr>
        <w:t>https://www.surveymonkey.co.uk/r/btbhosw</w:t>
      </w:r>
    </w:p>
    <w:sectPr w:rsidR="0063244F" w:rsidRPr="00C83BEA" w:rsidSect="00E415D9">
      <w:pgSz w:w="11906" w:h="16838"/>
      <w:pgMar w:top="1440" w:right="1077" w:bottom="737" w:left="107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AE9"/>
    <w:multiLevelType w:val="hybridMultilevel"/>
    <w:tmpl w:val="EE0A9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F747A"/>
    <w:multiLevelType w:val="hybridMultilevel"/>
    <w:tmpl w:val="66C293C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 w15:restartNumberingAfterBreak="0">
    <w:nsid w:val="15290388"/>
    <w:multiLevelType w:val="multilevel"/>
    <w:tmpl w:val="5D3C441E"/>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755438A"/>
    <w:multiLevelType w:val="multilevel"/>
    <w:tmpl w:val="6D18AEBE"/>
    <w:lvl w:ilvl="0">
      <w:start w:val="10"/>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EC59B6"/>
    <w:multiLevelType w:val="multilevel"/>
    <w:tmpl w:val="C6F64A0E"/>
    <w:lvl w:ilvl="0">
      <w:start w:val="11"/>
      <w:numFmt w:val="decimal"/>
      <w:lvlText w:val="%1"/>
      <w:lvlJc w:val="left"/>
      <w:pPr>
        <w:ind w:left="465" w:hanging="465"/>
      </w:pPr>
      <w:rPr>
        <w:rFonts w:hint="default"/>
      </w:rPr>
    </w:lvl>
    <w:lvl w:ilvl="1">
      <w:start w:val="2"/>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F052194"/>
    <w:multiLevelType w:val="hybridMultilevel"/>
    <w:tmpl w:val="A12A69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F4F1FBA"/>
    <w:multiLevelType w:val="multilevel"/>
    <w:tmpl w:val="C846C768"/>
    <w:lvl w:ilvl="0">
      <w:start w:val="11"/>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31D4C15"/>
    <w:multiLevelType w:val="hybridMultilevel"/>
    <w:tmpl w:val="0E3C79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7FF227F"/>
    <w:multiLevelType w:val="multilevel"/>
    <w:tmpl w:val="6E4CD8DC"/>
    <w:lvl w:ilvl="0">
      <w:start w:val="1"/>
      <w:numFmt w:val="lowerLetter"/>
      <w:lvlText w:val="%1."/>
      <w:lvlJc w:val="left"/>
      <w:pPr>
        <w:ind w:left="1800" w:hanging="360"/>
      </w:pPr>
      <w:rPr>
        <w:rFonts w:ascii="Arial" w:eastAsia="Arial" w:hAnsi="Arial" w:cs="Aria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59B52C69"/>
    <w:multiLevelType w:val="multilevel"/>
    <w:tmpl w:val="11D6A57C"/>
    <w:lvl w:ilvl="0">
      <w:start w:val="1"/>
      <w:numFmt w:val="decimal"/>
      <w:lvlText w:val="%1."/>
      <w:lvlJc w:val="left"/>
      <w:pPr>
        <w:ind w:left="720" w:hanging="360"/>
      </w:pPr>
      <w:rPr>
        <w:b w:val="0"/>
      </w:r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BD51DE"/>
    <w:multiLevelType w:val="hybridMultilevel"/>
    <w:tmpl w:val="C99AB330"/>
    <w:lvl w:ilvl="0" w:tplc="DC94AC44">
      <w:start w:val="1"/>
      <w:numFmt w:val="decimal"/>
      <w:lvlText w:val="%1."/>
      <w:lvlJc w:val="left"/>
      <w:pPr>
        <w:ind w:left="720" w:hanging="360"/>
      </w:pPr>
      <w:rPr>
        <w:rFonts w:asciiTheme="minorHAnsi" w:hAnsiTheme="minorHAnsi"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1F0FAB"/>
    <w:multiLevelType w:val="multilevel"/>
    <w:tmpl w:val="6D18AEBE"/>
    <w:lvl w:ilvl="0">
      <w:start w:val="10"/>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4879B0"/>
    <w:multiLevelType w:val="hybridMultilevel"/>
    <w:tmpl w:val="4F8AC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C8492B"/>
    <w:multiLevelType w:val="multilevel"/>
    <w:tmpl w:val="5F444ADC"/>
    <w:lvl w:ilvl="0">
      <w:start w:val="8"/>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4" w15:restartNumberingAfterBreak="0">
    <w:nsid w:val="7EB66B79"/>
    <w:multiLevelType w:val="multilevel"/>
    <w:tmpl w:val="A4AE104C"/>
    <w:lvl w:ilvl="0">
      <w:start w:val="14"/>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9"/>
  </w:num>
  <w:num w:numId="3">
    <w:abstractNumId w:val="12"/>
  </w:num>
  <w:num w:numId="4">
    <w:abstractNumId w:val="0"/>
  </w:num>
  <w:num w:numId="5">
    <w:abstractNumId w:val="10"/>
  </w:num>
  <w:num w:numId="6">
    <w:abstractNumId w:val="4"/>
  </w:num>
  <w:num w:numId="7">
    <w:abstractNumId w:val="14"/>
  </w:num>
  <w:num w:numId="8">
    <w:abstractNumId w:val="6"/>
  </w:num>
  <w:num w:numId="9">
    <w:abstractNumId w:val="3"/>
  </w:num>
  <w:num w:numId="10">
    <w:abstractNumId w:val="7"/>
  </w:num>
  <w:num w:numId="11">
    <w:abstractNumId w:val="1"/>
  </w:num>
  <w:num w:numId="12">
    <w:abstractNumId w:val="11"/>
  </w:num>
  <w:num w:numId="13">
    <w:abstractNumId w:val="5"/>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41"/>
    <w:rsid w:val="000160F5"/>
    <w:rsid w:val="00026001"/>
    <w:rsid w:val="000473EC"/>
    <w:rsid w:val="00053D4F"/>
    <w:rsid w:val="000542E6"/>
    <w:rsid w:val="000553C3"/>
    <w:rsid w:val="000560AC"/>
    <w:rsid w:val="00060857"/>
    <w:rsid w:val="00063DC4"/>
    <w:rsid w:val="00075CD0"/>
    <w:rsid w:val="000812B7"/>
    <w:rsid w:val="000844A8"/>
    <w:rsid w:val="00085FC3"/>
    <w:rsid w:val="000A5B38"/>
    <w:rsid w:val="00103138"/>
    <w:rsid w:val="00103352"/>
    <w:rsid w:val="001252EC"/>
    <w:rsid w:val="00132335"/>
    <w:rsid w:val="001462A0"/>
    <w:rsid w:val="00174B9A"/>
    <w:rsid w:val="001812D8"/>
    <w:rsid w:val="0019213D"/>
    <w:rsid w:val="00192F41"/>
    <w:rsid w:val="001D4A17"/>
    <w:rsid w:val="001E4FE4"/>
    <w:rsid w:val="001F539B"/>
    <w:rsid w:val="0020325F"/>
    <w:rsid w:val="002160E0"/>
    <w:rsid w:val="00235AE2"/>
    <w:rsid w:val="00236386"/>
    <w:rsid w:val="00247A3F"/>
    <w:rsid w:val="00263646"/>
    <w:rsid w:val="0026454A"/>
    <w:rsid w:val="00267027"/>
    <w:rsid w:val="002754AA"/>
    <w:rsid w:val="00290467"/>
    <w:rsid w:val="002932B3"/>
    <w:rsid w:val="002B0303"/>
    <w:rsid w:val="002C3511"/>
    <w:rsid w:val="00325ECC"/>
    <w:rsid w:val="003316E6"/>
    <w:rsid w:val="0034175E"/>
    <w:rsid w:val="003437D6"/>
    <w:rsid w:val="00374B35"/>
    <w:rsid w:val="00382A2A"/>
    <w:rsid w:val="00392780"/>
    <w:rsid w:val="003D0767"/>
    <w:rsid w:val="003D59E8"/>
    <w:rsid w:val="00410530"/>
    <w:rsid w:val="004212E2"/>
    <w:rsid w:val="00431240"/>
    <w:rsid w:val="004468DB"/>
    <w:rsid w:val="0047179C"/>
    <w:rsid w:val="004828C9"/>
    <w:rsid w:val="004B53BA"/>
    <w:rsid w:val="004B5D67"/>
    <w:rsid w:val="004D160E"/>
    <w:rsid w:val="004D745C"/>
    <w:rsid w:val="005040AC"/>
    <w:rsid w:val="0053357A"/>
    <w:rsid w:val="00543B7A"/>
    <w:rsid w:val="005573C1"/>
    <w:rsid w:val="00580B51"/>
    <w:rsid w:val="00583157"/>
    <w:rsid w:val="00592950"/>
    <w:rsid w:val="0059558D"/>
    <w:rsid w:val="005A0E54"/>
    <w:rsid w:val="005C1D5B"/>
    <w:rsid w:val="005F1BFC"/>
    <w:rsid w:val="00600DA7"/>
    <w:rsid w:val="006174A9"/>
    <w:rsid w:val="0063244F"/>
    <w:rsid w:val="00640F4B"/>
    <w:rsid w:val="006459AB"/>
    <w:rsid w:val="00645EFD"/>
    <w:rsid w:val="00652834"/>
    <w:rsid w:val="006718B8"/>
    <w:rsid w:val="00676CB5"/>
    <w:rsid w:val="00681C9B"/>
    <w:rsid w:val="006A2D25"/>
    <w:rsid w:val="006A600B"/>
    <w:rsid w:val="006D2E70"/>
    <w:rsid w:val="006D65E4"/>
    <w:rsid w:val="006E47A5"/>
    <w:rsid w:val="006F4A59"/>
    <w:rsid w:val="00711E00"/>
    <w:rsid w:val="00745D4B"/>
    <w:rsid w:val="00760A4F"/>
    <w:rsid w:val="00761976"/>
    <w:rsid w:val="00765F57"/>
    <w:rsid w:val="007679B6"/>
    <w:rsid w:val="00770B3F"/>
    <w:rsid w:val="00780FE2"/>
    <w:rsid w:val="0079006A"/>
    <w:rsid w:val="007A6640"/>
    <w:rsid w:val="007C0C69"/>
    <w:rsid w:val="007C2630"/>
    <w:rsid w:val="007E7BD9"/>
    <w:rsid w:val="007F06E0"/>
    <w:rsid w:val="0080526B"/>
    <w:rsid w:val="00810927"/>
    <w:rsid w:val="00816DE9"/>
    <w:rsid w:val="00840E75"/>
    <w:rsid w:val="00861A5B"/>
    <w:rsid w:val="00864BC8"/>
    <w:rsid w:val="008A0B74"/>
    <w:rsid w:val="008C686E"/>
    <w:rsid w:val="008C6A82"/>
    <w:rsid w:val="008D2B78"/>
    <w:rsid w:val="00910D7C"/>
    <w:rsid w:val="00913D7D"/>
    <w:rsid w:val="00915658"/>
    <w:rsid w:val="00934C3A"/>
    <w:rsid w:val="00944589"/>
    <w:rsid w:val="00944E11"/>
    <w:rsid w:val="00946824"/>
    <w:rsid w:val="00966D8A"/>
    <w:rsid w:val="00974D02"/>
    <w:rsid w:val="00992D97"/>
    <w:rsid w:val="009A0B10"/>
    <w:rsid w:val="009A2C50"/>
    <w:rsid w:val="009C2ECE"/>
    <w:rsid w:val="009E05B0"/>
    <w:rsid w:val="009F131D"/>
    <w:rsid w:val="009F4722"/>
    <w:rsid w:val="009F5F69"/>
    <w:rsid w:val="00A2141C"/>
    <w:rsid w:val="00A35913"/>
    <w:rsid w:val="00A468C1"/>
    <w:rsid w:val="00A61D2B"/>
    <w:rsid w:val="00AA1E0E"/>
    <w:rsid w:val="00AA2F60"/>
    <w:rsid w:val="00AB30EA"/>
    <w:rsid w:val="00AB451E"/>
    <w:rsid w:val="00AC0765"/>
    <w:rsid w:val="00AD63CD"/>
    <w:rsid w:val="00AE148F"/>
    <w:rsid w:val="00AF1728"/>
    <w:rsid w:val="00AF50CC"/>
    <w:rsid w:val="00B010BA"/>
    <w:rsid w:val="00B66E21"/>
    <w:rsid w:val="00B82C0D"/>
    <w:rsid w:val="00B95984"/>
    <w:rsid w:val="00BA558A"/>
    <w:rsid w:val="00BE204C"/>
    <w:rsid w:val="00BF0EAC"/>
    <w:rsid w:val="00C028FF"/>
    <w:rsid w:val="00C02D23"/>
    <w:rsid w:val="00C35B8F"/>
    <w:rsid w:val="00C4003C"/>
    <w:rsid w:val="00C45A3C"/>
    <w:rsid w:val="00C60FA6"/>
    <w:rsid w:val="00C802BF"/>
    <w:rsid w:val="00C83BEA"/>
    <w:rsid w:val="00C83C45"/>
    <w:rsid w:val="00CA5802"/>
    <w:rsid w:val="00CB1B29"/>
    <w:rsid w:val="00CB4B49"/>
    <w:rsid w:val="00CC2346"/>
    <w:rsid w:val="00D15911"/>
    <w:rsid w:val="00D20E39"/>
    <w:rsid w:val="00D2448C"/>
    <w:rsid w:val="00D26C01"/>
    <w:rsid w:val="00D31056"/>
    <w:rsid w:val="00D36B7E"/>
    <w:rsid w:val="00D46146"/>
    <w:rsid w:val="00D46BE6"/>
    <w:rsid w:val="00D47388"/>
    <w:rsid w:val="00D641B6"/>
    <w:rsid w:val="00D742CE"/>
    <w:rsid w:val="00D77A24"/>
    <w:rsid w:val="00D835EC"/>
    <w:rsid w:val="00DA4F89"/>
    <w:rsid w:val="00DC5E99"/>
    <w:rsid w:val="00DE2DCD"/>
    <w:rsid w:val="00DE67C3"/>
    <w:rsid w:val="00DF4C97"/>
    <w:rsid w:val="00DF7859"/>
    <w:rsid w:val="00E12A2C"/>
    <w:rsid w:val="00E376CD"/>
    <w:rsid w:val="00E415D9"/>
    <w:rsid w:val="00E47FFB"/>
    <w:rsid w:val="00E71988"/>
    <w:rsid w:val="00E907BA"/>
    <w:rsid w:val="00E914A9"/>
    <w:rsid w:val="00E95BEA"/>
    <w:rsid w:val="00E9620B"/>
    <w:rsid w:val="00EA64B9"/>
    <w:rsid w:val="00EA7D63"/>
    <w:rsid w:val="00ED7988"/>
    <w:rsid w:val="00EE48F8"/>
    <w:rsid w:val="00EE6B54"/>
    <w:rsid w:val="00F05A43"/>
    <w:rsid w:val="00F314CE"/>
    <w:rsid w:val="00F31661"/>
    <w:rsid w:val="00F72C8E"/>
    <w:rsid w:val="00F856B7"/>
    <w:rsid w:val="00F92AF3"/>
    <w:rsid w:val="00FB3A05"/>
    <w:rsid w:val="00FD1578"/>
    <w:rsid w:val="00FE5A97"/>
    <w:rsid w:val="00FE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2022"/>
  <w15:docId w15:val="{ABF3F191-C93E-44A4-BF6E-0F5B08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917E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47A3F"/>
    <w:rPr>
      <w:color w:val="0000FF"/>
      <w:u w:val="single"/>
    </w:rPr>
  </w:style>
  <w:style w:type="character" w:styleId="UnresolvedMention">
    <w:name w:val="Unresolved Mention"/>
    <w:basedOn w:val="DefaultParagraphFont"/>
    <w:uiPriority w:val="99"/>
    <w:semiHidden/>
    <w:unhideWhenUsed/>
    <w:rsid w:val="00247A3F"/>
    <w:rPr>
      <w:color w:val="605E5C"/>
      <w:shd w:val="clear" w:color="auto" w:fill="E1DFDD"/>
    </w:rPr>
  </w:style>
  <w:style w:type="paragraph" w:styleId="Header">
    <w:name w:val="header"/>
    <w:basedOn w:val="Normal"/>
    <w:link w:val="HeaderChar"/>
    <w:uiPriority w:val="99"/>
    <w:unhideWhenUsed/>
    <w:rsid w:val="0059558D"/>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9558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012029">
      <w:bodyDiv w:val="1"/>
      <w:marLeft w:val="0"/>
      <w:marRight w:val="0"/>
      <w:marTop w:val="0"/>
      <w:marBottom w:val="0"/>
      <w:divBdr>
        <w:top w:val="none" w:sz="0" w:space="0" w:color="auto"/>
        <w:left w:val="none" w:sz="0" w:space="0" w:color="auto"/>
        <w:bottom w:val="none" w:sz="0" w:space="0" w:color="auto"/>
        <w:right w:val="none" w:sz="0" w:space="0" w:color="auto"/>
      </w:divBdr>
    </w:div>
    <w:div w:id="123050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sSompgwQufJaYhZCz0Ngcyy1w==">AMUW2mV4eeH7Raslk3lZsBNaXgnv1LIfpg0b3kRMI0n1AW8ZY7Kov7TNOF1hngrpiueYfJhl096b7R5jIp+l5kQY/QXQ7htDJpKcd05t5WV8PhWwJZiyzF9MhU5fGWPKQNO/JxycMLdu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Braidwood</dc:creator>
  <cp:lastModifiedBy>Angela Braidwood</cp:lastModifiedBy>
  <cp:revision>47</cp:revision>
  <cp:lastPrinted>2020-06-10T13:51:00Z</cp:lastPrinted>
  <dcterms:created xsi:type="dcterms:W3CDTF">2020-08-05T10:08:00Z</dcterms:created>
  <dcterms:modified xsi:type="dcterms:W3CDTF">2020-08-10T08:40:00Z</dcterms:modified>
</cp:coreProperties>
</file>