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173" w:rsidRPr="00AE5173" w:rsidRDefault="00AE5173" w:rsidP="00AE5173">
      <w:pPr>
        <w:jc w:val="center"/>
        <w:rPr>
          <w:rFonts w:ascii="Times New Roman" w:eastAsia="Times New Roman" w:hAnsi="Times New Roman" w:cs="Times New Roman"/>
        </w:rPr>
      </w:pPr>
      <w:r w:rsidRPr="00AE5173">
        <w:rPr>
          <w:rFonts w:ascii="Arial" w:eastAsia="Times New Roman" w:hAnsi="Arial" w:cs="Arial"/>
          <w:b/>
          <w:bCs/>
          <w:color w:val="FF0000"/>
          <w:sz w:val="29"/>
          <w:szCs w:val="29"/>
        </w:rPr>
        <w:t>Attention Property Owners</w:t>
      </w:r>
    </w:p>
    <w:p w:rsidR="00AE5173" w:rsidRPr="00AE5173" w:rsidRDefault="00AE5173" w:rsidP="00AE5173">
      <w:pPr>
        <w:spacing w:line="315" w:lineRule="atLeast"/>
        <w:jc w:val="center"/>
        <w:rPr>
          <w:rFonts w:ascii="Arial" w:eastAsia="Times New Roman" w:hAnsi="Arial" w:cs="Arial"/>
          <w:color w:val="505050"/>
          <w:sz w:val="21"/>
          <w:szCs w:val="21"/>
        </w:rPr>
      </w:pPr>
    </w:p>
    <w:p w:rsidR="00AE5173" w:rsidRPr="00AE5173" w:rsidRDefault="00AE5173" w:rsidP="00AE5173">
      <w:pPr>
        <w:spacing w:line="315" w:lineRule="atLeast"/>
        <w:jc w:val="center"/>
        <w:rPr>
          <w:rFonts w:ascii="Arial" w:eastAsia="Times New Roman" w:hAnsi="Arial" w:cs="Arial"/>
          <w:color w:val="505050"/>
        </w:rPr>
      </w:pPr>
      <w:r w:rsidRPr="00AE5173">
        <w:rPr>
          <w:rFonts w:ascii="Arial" w:eastAsia="Times New Roman" w:hAnsi="Arial" w:cs="Arial"/>
          <w:b/>
          <w:bCs/>
        </w:rPr>
        <w:t>Legislation to protect housing for illegal immigrants</w:t>
      </w:r>
      <w:r w:rsidRPr="00AE5173">
        <w:rPr>
          <w:rFonts w:ascii="Arial" w:eastAsia="Times New Roman" w:hAnsi="Arial" w:cs="Arial"/>
          <w:b/>
          <w:bCs/>
          <w:color w:val="0000FF"/>
        </w:rPr>
        <w:br/>
      </w:r>
      <w:r w:rsidRPr="00AE5173">
        <w:rPr>
          <w:rFonts w:ascii="Arial" w:eastAsia="Times New Roman" w:hAnsi="Arial" w:cs="Arial"/>
          <w:b/>
          <w:bCs/>
        </w:rPr>
        <w:t>is moving through the Illinois legislature</w:t>
      </w:r>
    </w:p>
    <w:p w:rsidR="00AE5173" w:rsidRPr="00AE5173" w:rsidRDefault="00AE5173" w:rsidP="00AE5173">
      <w:pPr>
        <w:spacing w:line="315" w:lineRule="atLeast"/>
        <w:rPr>
          <w:rFonts w:ascii="Arial" w:eastAsia="Times New Roman" w:hAnsi="Arial" w:cs="Arial"/>
          <w:color w:val="505050"/>
          <w:sz w:val="21"/>
          <w:szCs w:val="21"/>
        </w:rPr>
      </w:pPr>
      <w:r w:rsidRPr="00AE5173">
        <w:rPr>
          <w:rFonts w:ascii="Arial" w:eastAsia="Times New Roman" w:hAnsi="Arial" w:cs="Arial"/>
          <w:color w:val="505050"/>
          <w:sz w:val="21"/>
          <w:szCs w:val="21"/>
        </w:rPr>
        <w:br/>
      </w:r>
      <w:hyperlink r:id="rId5" w:tgtFrame="_blank" w:history="1">
        <w:r w:rsidRPr="00AE5173">
          <w:rPr>
            <w:rFonts w:ascii="Arial" w:eastAsia="Times New Roman" w:hAnsi="Arial" w:cs="Arial"/>
            <w:color w:val="0000FF"/>
            <w:sz w:val="21"/>
            <w:szCs w:val="21"/>
            <w:u w:val="single"/>
          </w:rPr>
          <w:t>SB3103</w:t>
        </w:r>
      </w:hyperlink>
      <w:r w:rsidRPr="00AE5173">
        <w:rPr>
          <w:rFonts w:ascii="Arial" w:eastAsia="Times New Roman" w:hAnsi="Arial" w:cs="Arial"/>
          <w:color w:val="505050"/>
          <w:sz w:val="21"/>
          <w:szCs w:val="21"/>
        </w:rPr>
        <w:t> and </w:t>
      </w:r>
      <w:hyperlink r:id="rId6" w:tgtFrame="_blank" w:history="1">
        <w:r w:rsidRPr="00AE5173">
          <w:rPr>
            <w:rFonts w:ascii="Arial" w:eastAsia="Times New Roman" w:hAnsi="Arial" w:cs="Arial"/>
            <w:color w:val="0000FF"/>
            <w:sz w:val="21"/>
            <w:szCs w:val="21"/>
            <w:u w:val="single"/>
          </w:rPr>
          <w:t>HB5519</w:t>
        </w:r>
      </w:hyperlink>
      <w:r w:rsidRPr="00AE5173">
        <w:rPr>
          <w:rFonts w:ascii="Arial" w:eastAsia="Times New Roman" w:hAnsi="Arial" w:cs="Arial"/>
          <w:color w:val="505050"/>
          <w:sz w:val="21"/>
          <w:szCs w:val="21"/>
        </w:rPr>
        <w:t> are two bills with the same language. Both bills have been approved by committees in the House and in the Senate. These bills will result in lawsuits against landlords.</w:t>
      </w:r>
      <w:r w:rsidRPr="00AE5173">
        <w:rPr>
          <w:rFonts w:ascii="Arial" w:eastAsia="Times New Roman" w:hAnsi="Arial" w:cs="Arial"/>
          <w:color w:val="505050"/>
          <w:sz w:val="21"/>
          <w:szCs w:val="21"/>
        </w:rPr>
        <w:br/>
      </w:r>
      <w:r w:rsidRPr="00AE5173">
        <w:rPr>
          <w:rFonts w:ascii="Arial" w:eastAsia="Times New Roman" w:hAnsi="Arial" w:cs="Arial"/>
          <w:color w:val="505050"/>
          <w:sz w:val="21"/>
          <w:szCs w:val="21"/>
        </w:rPr>
        <w:br/>
      </w:r>
      <w:r w:rsidRPr="00AE5173">
        <w:rPr>
          <w:rFonts w:ascii="Arial" w:eastAsia="Times New Roman" w:hAnsi="Arial" w:cs="Arial"/>
          <w:b/>
          <w:bCs/>
          <w:color w:val="505050"/>
          <w:sz w:val="27"/>
          <w:szCs w:val="27"/>
        </w:rPr>
        <w:t>What is the problem?</w:t>
      </w:r>
    </w:p>
    <w:p w:rsidR="00AE5173" w:rsidRPr="00AE5173" w:rsidRDefault="00AE5173" w:rsidP="00AE5173">
      <w:pPr>
        <w:numPr>
          <w:ilvl w:val="0"/>
          <w:numId w:val="1"/>
        </w:numPr>
        <w:spacing w:before="100" w:beforeAutospacing="1" w:after="100" w:afterAutospacing="1"/>
        <w:rPr>
          <w:rFonts w:ascii="Arial" w:eastAsia="Times New Roman" w:hAnsi="Arial" w:cs="Arial"/>
          <w:color w:val="505050"/>
          <w:sz w:val="21"/>
          <w:szCs w:val="21"/>
        </w:rPr>
      </w:pPr>
      <w:r w:rsidRPr="00AE5173">
        <w:rPr>
          <w:rFonts w:ascii="Arial" w:eastAsia="Times New Roman" w:hAnsi="Arial" w:cs="Arial"/>
          <w:color w:val="505050"/>
          <w:sz w:val="21"/>
          <w:szCs w:val="21"/>
        </w:rPr>
        <w:t>These bills prohibit a landlord from asking any question that would reveal an applicant’s immigration status, even though there are legitimate business reasons that a landlord may not want to do business with a person who is in the country illegally. Enforcing a lease signed by an illegal immigrant may be difficult. The person might return to their own country at any time and collecting debts for unpaid rent or damage would be difficult.</w:t>
      </w:r>
    </w:p>
    <w:p w:rsidR="00AE5173" w:rsidRPr="00AE5173" w:rsidRDefault="00AE5173" w:rsidP="00AE5173">
      <w:pPr>
        <w:numPr>
          <w:ilvl w:val="0"/>
          <w:numId w:val="1"/>
        </w:numPr>
        <w:spacing w:before="100" w:beforeAutospacing="1" w:after="100" w:afterAutospacing="1"/>
        <w:rPr>
          <w:rFonts w:ascii="Arial" w:eastAsia="Times New Roman" w:hAnsi="Arial" w:cs="Arial"/>
          <w:color w:val="505050"/>
          <w:sz w:val="21"/>
          <w:szCs w:val="21"/>
        </w:rPr>
      </w:pPr>
      <w:r w:rsidRPr="00AE5173">
        <w:rPr>
          <w:rFonts w:ascii="Arial" w:eastAsia="Times New Roman" w:hAnsi="Arial" w:cs="Arial"/>
          <w:color w:val="505050"/>
          <w:sz w:val="21"/>
          <w:szCs w:val="21"/>
        </w:rPr>
        <w:t>These bills create protections from harassment for illegal immigrants.  Harassment based on national origin is already protected by the Fair Housing Act. But, these bills are broadly written so that accusations of harassment could be made if a landlord evicts a person who is just perceived as coming from another country. Even if a landlord were aware a person is here illegally, that landlord would be prohibited from notifying law enforcement because that could be considered harassment.</w:t>
      </w:r>
    </w:p>
    <w:p w:rsidR="00AE5173" w:rsidRPr="00AE5173" w:rsidRDefault="00AE5173" w:rsidP="00AE5173">
      <w:pPr>
        <w:numPr>
          <w:ilvl w:val="0"/>
          <w:numId w:val="1"/>
        </w:numPr>
        <w:spacing w:before="100" w:beforeAutospacing="1" w:after="100" w:afterAutospacing="1"/>
        <w:rPr>
          <w:rFonts w:ascii="Arial" w:eastAsia="Times New Roman" w:hAnsi="Arial" w:cs="Arial"/>
          <w:color w:val="505050"/>
          <w:sz w:val="21"/>
          <w:szCs w:val="21"/>
        </w:rPr>
      </w:pPr>
      <w:r w:rsidRPr="00AE5173">
        <w:rPr>
          <w:rFonts w:ascii="Arial" w:eastAsia="Times New Roman" w:hAnsi="Arial" w:cs="Arial"/>
          <w:color w:val="505050"/>
          <w:sz w:val="21"/>
          <w:szCs w:val="21"/>
        </w:rPr>
        <w:t>These bills allow nonprofit organizations to sue landlords on behalf of tenants.  The landlord would be required to pay court costs and attorney fees, along with a $2000 penalty if found guilty of harassment. Any lease enforcement can be turned into an accusation of harassment. </w:t>
      </w:r>
      <w:r w:rsidRPr="00AE5173">
        <w:rPr>
          <w:rFonts w:ascii="Arial" w:eastAsia="Times New Roman" w:hAnsi="Arial" w:cs="Arial"/>
          <w:color w:val="505050"/>
          <w:sz w:val="21"/>
          <w:szCs w:val="21"/>
          <w:u w:val="single"/>
        </w:rPr>
        <w:t>Lawsuits will be filed with the intent to extort settlement.</w:t>
      </w:r>
    </w:p>
    <w:p w:rsidR="00AE5173" w:rsidRPr="00AE5173" w:rsidRDefault="00AE5173" w:rsidP="00AE5173">
      <w:pPr>
        <w:spacing w:line="315" w:lineRule="atLeast"/>
        <w:rPr>
          <w:rFonts w:ascii="Arial" w:eastAsia="Times New Roman" w:hAnsi="Arial" w:cs="Arial"/>
          <w:color w:val="505050"/>
          <w:sz w:val="21"/>
          <w:szCs w:val="21"/>
        </w:rPr>
      </w:pPr>
      <w:r w:rsidRPr="00AE5173">
        <w:rPr>
          <w:rFonts w:ascii="Arial" w:eastAsia="Times New Roman" w:hAnsi="Arial" w:cs="Arial"/>
          <w:b/>
          <w:bCs/>
          <w:color w:val="505050"/>
          <w:sz w:val="27"/>
          <w:szCs w:val="27"/>
        </w:rPr>
        <w:t>Here's what you do:</w:t>
      </w:r>
      <w:r w:rsidRPr="00AE5173">
        <w:rPr>
          <w:rFonts w:ascii="Arial" w:eastAsia="Times New Roman" w:hAnsi="Arial" w:cs="Arial"/>
          <w:color w:val="505050"/>
          <w:sz w:val="21"/>
          <w:szCs w:val="21"/>
        </w:rPr>
        <w:br/>
        <w:t>Call both your </w:t>
      </w:r>
      <w:hyperlink r:id="rId7" w:tgtFrame="_blank" w:history="1">
        <w:r w:rsidRPr="00AE5173">
          <w:rPr>
            <w:rFonts w:ascii="Arial" w:eastAsia="Times New Roman" w:hAnsi="Arial" w:cs="Arial"/>
            <w:color w:val="0000FF"/>
            <w:sz w:val="21"/>
            <w:szCs w:val="21"/>
            <w:u w:val="single"/>
          </w:rPr>
          <w:t>State Senator and your State Representative </w:t>
        </w:r>
      </w:hyperlink>
      <w:r w:rsidRPr="00AE5173">
        <w:rPr>
          <w:rFonts w:ascii="Arial" w:eastAsia="Times New Roman" w:hAnsi="Arial" w:cs="Arial"/>
          <w:color w:val="505050"/>
          <w:sz w:val="21"/>
          <w:szCs w:val="21"/>
        </w:rPr>
        <w:t>and tell them:</w:t>
      </w:r>
    </w:p>
    <w:p w:rsidR="00AE5173" w:rsidRPr="00AE5173" w:rsidRDefault="00AE5173" w:rsidP="00AE5173">
      <w:pPr>
        <w:numPr>
          <w:ilvl w:val="0"/>
          <w:numId w:val="2"/>
        </w:numPr>
        <w:spacing w:before="100" w:beforeAutospacing="1" w:after="100" w:afterAutospacing="1"/>
        <w:rPr>
          <w:rFonts w:ascii="Arial" w:eastAsia="Times New Roman" w:hAnsi="Arial" w:cs="Arial"/>
          <w:color w:val="505050"/>
          <w:sz w:val="21"/>
          <w:szCs w:val="21"/>
        </w:rPr>
      </w:pPr>
      <w:r w:rsidRPr="00AE5173">
        <w:rPr>
          <w:rFonts w:ascii="Arial" w:eastAsia="Times New Roman" w:hAnsi="Arial" w:cs="Arial"/>
          <w:color w:val="505050"/>
          <w:sz w:val="21"/>
          <w:szCs w:val="21"/>
        </w:rPr>
        <w:t>The bills are unnecessary to protect non-citizens because the Fair Housing Act already protects people based on their national origin.</w:t>
      </w:r>
    </w:p>
    <w:p w:rsidR="00AE5173" w:rsidRPr="00AE5173" w:rsidRDefault="00AE5173" w:rsidP="00AE5173">
      <w:pPr>
        <w:numPr>
          <w:ilvl w:val="0"/>
          <w:numId w:val="2"/>
        </w:numPr>
        <w:spacing w:before="100" w:beforeAutospacing="1" w:after="100" w:afterAutospacing="1"/>
        <w:rPr>
          <w:rFonts w:ascii="Arial" w:eastAsia="Times New Roman" w:hAnsi="Arial" w:cs="Arial"/>
          <w:color w:val="505050"/>
          <w:sz w:val="21"/>
          <w:szCs w:val="21"/>
        </w:rPr>
      </w:pPr>
      <w:r w:rsidRPr="00AE5173">
        <w:rPr>
          <w:rFonts w:ascii="Arial" w:eastAsia="Times New Roman" w:hAnsi="Arial" w:cs="Arial"/>
          <w:color w:val="505050"/>
          <w:sz w:val="21"/>
          <w:szCs w:val="21"/>
        </w:rPr>
        <w:t>It is unfair to expose law abiding business owners to lawsuits in order to protect people who have entered the country illegally.</w:t>
      </w:r>
    </w:p>
    <w:p w:rsidR="00AE5173" w:rsidRPr="00AE5173" w:rsidRDefault="00AE5173" w:rsidP="00AE5173">
      <w:pPr>
        <w:numPr>
          <w:ilvl w:val="0"/>
          <w:numId w:val="2"/>
        </w:numPr>
        <w:spacing w:before="100" w:beforeAutospacing="1" w:after="100" w:afterAutospacing="1"/>
        <w:rPr>
          <w:rFonts w:ascii="Arial" w:eastAsia="Times New Roman" w:hAnsi="Arial" w:cs="Arial"/>
          <w:color w:val="505050"/>
          <w:sz w:val="21"/>
          <w:szCs w:val="21"/>
        </w:rPr>
      </w:pPr>
      <w:r w:rsidRPr="00AE5173">
        <w:rPr>
          <w:rFonts w:ascii="Arial" w:eastAsia="Times New Roman" w:hAnsi="Arial" w:cs="Arial"/>
          <w:b/>
          <w:bCs/>
          <w:color w:val="505050"/>
          <w:sz w:val="21"/>
          <w:szCs w:val="21"/>
        </w:rPr>
        <w:t>VOTE NO TO HB5519 AND SB3103</w:t>
      </w:r>
    </w:p>
    <w:p w:rsidR="00AE5173" w:rsidRPr="00AE5173" w:rsidRDefault="00AE5173" w:rsidP="00AE5173">
      <w:pPr>
        <w:spacing w:line="315" w:lineRule="atLeast"/>
        <w:rPr>
          <w:rFonts w:ascii="Arial" w:eastAsia="Times New Roman" w:hAnsi="Arial" w:cs="Arial"/>
          <w:color w:val="505050"/>
          <w:sz w:val="21"/>
          <w:szCs w:val="21"/>
        </w:rPr>
      </w:pPr>
      <w:r w:rsidRPr="00AE5173">
        <w:rPr>
          <w:rFonts w:ascii="Arial" w:eastAsia="Times New Roman" w:hAnsi="Arial" w:cs="Arial"/>
          <w:color w:val="505050"/>
          <w:sz w:val="21"/>
          <w:szCs w:val="21"/>
        </w:rPr>
        <w:t>To read the bills click on these links </w:t>
      </w:r>
      <w:hyperlink r:id="rId8" w:tgtFrame="_blank" w:history="1">
        <w:r w:rsidRPr="00AE5173">
          <w:rPr>
            <w:rFonts w:ascii="Arial" w:eastAsia="Times New Roman" w:hAnsi="Arial" w:cs="Arial"/>
            <w:color w:val="0000FF"/>
            <w:sz w:val="21"/>
            <w:szCs w:val="21"/>
            <w:u w:val="single"/>
          </w:rPr>
          <w:t>SB3103</w:t>
        </w:r>
      </w:hyperlink>
      <w:r w:rsidRPr="00AE5173">
        <w:rPr>
          <w:rFonts w:ascii="Arial" w:eastAsia="Times New Roman" w:hAnsi="Arial" w:cs="Arial"/>
          <w:color w:val="505050"/>
          <w:sz w:val="21"/>
          <w:szCs w:val="21"/>
        </w:rPr>
        <w:t> and </w:t>
      </w:r>
      <w:hyperlink r:id="rId9" w:tgtFrame="_blank" w:history="1">
        <w:r w:rsidRPr="00AE5173">
          <w:rPr>
            <w:rFonts w:ascii="Arial" w:eastAsia="Times New Roman" w:hAnsi="Arial" w:cs="Arial"/>
            <w:color w:val="0000FF"/>
            <w:sz w:val="21"/>
            <w:szCs w:val="21"/>
            <w:u w:val="single"/>
          </w:rPr>
          <w:t>HB5519.</w:t>
        </w:r>
      </w:hyperlink>
      <w:r w:rsidRPr="00AE5173">
        <w:rPr>
          <w:rFonts w:ascii="Arial" w:eastAsia="Times New Roman" w:hAnsi="Arial" w:cs="Arial"/>
          <w:color w:val="505050"/>
          <w:sz w:val="21"/>
          <w:szCs w:val="21"/>
        </w:rPr>
        <w:br/>
        <w:t>Visit the </w:t>
      </w:r>
      <w:hyperlink r:id="rId10" w:tgtFrame="_blank" w:history="1">
        <w:r w:rsidRPr="00AE5173">
          <w:rPr>
            <w:rFonts w:ascii="Arial" w:eastAsia="Times New Roman" w:hAnsi="Arial" w:cs="Arial"/>
            <w:b/>
            <w:bCs/>
            <w:sz w:val="21"/>
            <w:szCs w:val="21"/>
          </w:rPr>
          <w:t xml:space="preserve">Illinois State Board of Elections </w:t>
        </w:r>
        <w:proofErr w:type="spellStart"/>
        <w:r w:rsidRPr="00AE5173">
          <w:rPr>
            <w:rFonts w:ascii="Arial" w:eastAsia="Times New Roman" w:hAnsi="Arial" w:cs="Arial"/>
            <w:b/>
            <w:bCs/>
            <w:sz w:val="21"/>
            <w:szCs w:val="21"/>
          </w:rPr>
          <w:t>Webstie</w:t>
        </w:r>
        <w:proofErr w:type="spellEnd"/>
        <w:r w:rsidRPr="00AE5173">
          <w:rPr>
            <w:rFonts w:ascii="Arial" w:eastAsia="Times New Roman" w:hAnsi="Arial" w:cs="Arial"/>
            <w:color w:val="336699"/>
            <w:sz w:val="21"/>
            <w:szCs w:val="21"/>
            <w:u w:val="single"/>
          </w:rPr>
          <w:t> </w:t>
        </w:r>
      </w:hyperlink>
      <w:r w:rsidRPr="00AE5173">
        <w:rPr>
          <w:rFonts w:ascii="Arial" w:eastAsia="Times New Roman" w:hAnsi="Arial" w:cs="Arial"/>
          <w:color w:val="505050"/>
          <w:sz w:val="21"/>
          <w:szCs w:val="21"/>
        </w:rPr>
        <w:t>to find the contact info for your State Senator and State Representative.</w:t>
      </w:r>
      <w:r w:rsidRPr="00AE5173">
        <w:rPr>
          <w:rFonts w:ascii="Arial" w:eastAsia="Times New Roman" w:hAnsi="Arial" w:cs="Arial"/>
          <w:color w:val="505050"/>
          <w:sz w:val="21"/>
          <w:szCs w:val="21"/>
        </w:rPr>
        <w:br/>
      </w:r>
      <w:r w:rsidRPr="00AE5173">
        <w:rPr>
          <w:rFonts w:ascii="Arial" w:eastAsia="Times New Roman" w:hAnsi="Arial" w:cs="Arial"/>
          <w:color w:val="505050"/>
          <w:sz w:val="21"/>
          <w:szCs w:val="21"/>
        </w:rPr>
        <w:br/>
      </w:r>
      <w:r w:rsidRPr="00AE5173">
        <w:rPr>
          <w:rFonts w:ascii="Arial" w:eastAsia="Times New Roman" w:hAnsi="Arial" w:cs="Arial"/>
          <w:color w:val="B22222"/>
          <w:sz w:val="30"/>
          <w:szCs w:val="30"/>
        </w:rPr>
        <w:t>Forward this message to all the investors you know in the State of Illinois and encourage them to contact their legislators.</w:t>
      </w:r>
    </w:p>
    <w:p w:rsidR="00AE5173" w:rsidRDefault="00AE5173" w:rsidP="00AE5173">
      <w:pPr>
        <w:spacing w:line="315" w:lineRule="atLeast"/>
        <w:rPr>
          <w:rFonts w:ascii="Arial" w:eastAsia="Times New Roman" w:hAnsi="Arial" w:cs="Arial"/>
          <w:color w:val="505050"/>
          <w:sz w:val="21"/>
          <w:szCs w:val="21"/>
        </w:rPr>
      </w:pPr>
      <w:r w:rsidRPr="00AE5173">
        <w:rPr>
          <w:rFonts w:ascii="Arial" w:eastAsia="Times New Roman" w:hAnsi="Arial" w:cs="Arial"/>
          <w:color w:val="505050"/>
          <w:sz w:val="21"/>
          <w:szCs w:val="21"/>
        </w:rPr>
        <w:br/>
        <w:t xml:space="preserve">Thank you in advance for </w:t>
      </w:r>
      <w:proofErr w:type="gramStart"/>
      <w:r w:rsidRPr="00AE5173">
        <w:rPr>
          <w:rFonts w:ascii="Arial" w:eastAsia="Times New Roman" w:hAnsi="Arial" w:cs="Arial"/>
          <w:color w:val="505050"/>
          <w:sz w:val="21"/>
          <w:szCs w:val="21"/>
        </w:rPr>
        <w:t>taking action</w:t>
      </w:r>
      <w:proofErr w:type="gramEnd"/>
      <w:r w:rsidRPr="00AE5173">
        <w:rPr>
          <w:rFonts w:ascii="Arial" w:eastAsia="Times New Roman" w:hAnsi="Arial" w:cs="Arial"/>
          <w:color w:val="505050"/>
          <w:sz w:val="21"/>
          <w:szCs w:val="21"/>
        </w:rPr>
        <w:t xml:space="preserve"> and helping to prevent this bill from becoming law!</w:t>
      </w:r>
      <w:r w:rsidRPr="00AE5173">
        <w:rPr>
          <w:rFonts w:ascii="Arial" w:eastAsia="Times New Roman" w:hAnsi="Arial" w:cs="Arial"/>
          <w:color w:val="505050"/>
          <w:sz w:val="21"/>
          <w:szCs w:val="21"/>
        </w:rPr>
        <w:br/>
      </w:r>
      <w:r w:rsidRPr="00AE5173">
        <w:rPr>
          <w:rFonts w:ascii="Arial" w:eastAsia="Times New Roman" w:hAnsi="Arial" w:cs="Arial"/>
          <w:color w:val="505050"/>
          <w:sz w:val="21"/>
          <w:szCs w:val="21"/>
        </w:rPr>
        <w:br/>
        <w:t>Consider donating to IRPOA - Illinois Rental Property Owners Association.  IRPOA is a statewide organization that promotes the interests of persons, firms, and corporations who develop, own, or manage residential rental housing.  </w:t>
      </w:r>
      <w:hyperlink r:id="rId11" w:tgtFrame="_blank" w:history="1">
        <w:r w:rsidRPr="00AE5173">
          <w:rPr>
            <w:rFonts w:ascii="Arial" w:eastAsia="Times New Roman" w:hAnsi="Arial" w:cs="Arial"/>
            <w:color w:val="0000FF"/>
            <w:sz w:val="21"/>
            <w:szCs w:val="21"/>
            <w:u w:val="single"/>
          </w:rPr>
          <w:t>Donate Today</w:t>
        </w:r>
      </w:hyperlink>
      <w:r>
        <w:rPr>
          <w:rFonts w:ascii="Arial" w:eastAsia="Times New Roman" w:hAnsi="Arial" w:cs="Arial"/>
          <w:color w:val="505050"/>
          <w:sz w:val="21"/>
          <w:szCs w:val="21"/>
        </w:rPr>
        <w:t xml:space="preserve">!   </w:t>
      </w:r>
    </w:p>
    <w:p w:rsidR="00AE5173" w:rsidRPr="00AE5173" w:rsidRDefault="00AE5173" w:rsidP="00AE5173">
      <w:pPr>
        <w:spacing w:line="315" w:lineRule="atLeast"/>
        <w:rPr>
          <w:rFonts w:ascii="Arial" w:eastAsia="Times New Roman" w:hAnsi="Arial" w:cs="Arial"/>
          <w:color w:val="505050"/>
          <w:sz w:val="21"/>
          <w:szCs w:val="21"/>
        </w:rPr>
      </w:pPr>
      <w:bookmarkStart w:id="0" w:name="_GoBack"/>
      <w:bookmarkEnd w:id="0"/>
      <w:r w:rsidRPr="00AE5173">
        <w:rPr>
          <w:rFonts w:ascii="Arial" w:eastAsia="Times New Roman" w:hAnsi="Arial" w:cs="Arial"/>
          <w:color w:val="505050"/>
          <w:sz w:val="21"/>
          <w:szCs w:val="21"/>
        </w:rPr>
        <w:t>Jane Garvey</w:t>
      </w:r>
    </w:p>
    <w:p w:rsidR="005D7640" w:rsidRDefault="005D7640"/>
    <w:sectPr w:rsidR="005D7640" w:rsidSect="00AE5173">
      <w:pgSz w:w="12240" w:h="15840"/>
      <w:pgMar w:top="801" w:right="1440" w:bottom="107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91B3D"/>
    <w:multiLevelType w:val="multilevel"/>
    <w:tmpl w:val="5552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303800"/>
    <w:multiLevelType w:val="multilevel"/>
    <w:tmpl w:val="528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73"/>
    <w:rsid w:val="005D7640"/>
    <w:rsid w:val="00AE5173"/>
    <w:rsid w:val="00F5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6DD9"/>
  <w15:chartTrackingRefBased/>
  <w15:docId w15:val="{9CE2B5EB-F39D-604E-9A3E-CFF58A5E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5173"/>
    <w:rPr>
      <w:b/>
      <w:bCs/>
    </w:rPr>
  </w:style>
  <w:style w:type="character" w:styleId="Hyperlink">
    <w:name w:val="Hyperlink"/>
    <w:basedOn w:val="DefaultParagraphFont"/>
    <w:uiPriority w:val="99"/>
    <w:semiHidden/>
    <w:unhideWhenUsed/>
    <w:rsid w:val="00AE5173"/>
    <w:rPr>
      <w:color w:val="0000FF"/>
      <w:u w:val="single"/>
    </w:rPr>
  </w:style>
  <w:style w:type="character" w:customStyle="1" w:styleId="apple-converted-space">
    <w:name w:val="apple-converted-space"/>
    <w:basedOn w:val="DefaultParagraphFont"/>
    <w:rsid w:val="00AE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ainfo.us6.list-manage.com/track/click?u=c6ac2c185e082e3a91cf6611c&amp;id=0b071a2138&amp;e=664398e9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iainfo.us6.list-manage.com/track/click?u=c6ac2c185e082e3a91cf6611c&amp;id=9d3bf753b0&amp;e=664398e9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iainfo.us6.list-manage.com/track/click?u=c6ac2c185e082e3a91cf6611c&amp;id=ce6d2a0448&amp;e=664398e97d" TargetMode="External"/><Relationship Id="rId11" Type="http://schemas.openxmlformats.org/officeDocument/2006/relationships/hyperlink" Target="https://cciainfo.us6.list-manage.com/track/click?u=c6ac2c185e082e3a91cf6611c&amp;id=b4c38c109e&amp;e=664398e97d" TargetMode="External"/><Relationship Id="rId5" Type="http://schemas.openxmlformats.org/officeDocument/2006/relationships/hyperlink" Target="https://cciainfo.us6.list-manage.com/track/click?u=c6ac2c185e082e3a91cf6611c&amp;id=b90f0f8930&amp;e=664398e97d" TargetMode="External"/><Relationship Id="rId10" Type="http://schemas.openxmlformats.org/officeDocument/2006/relationships/hyperlink" Target="https://cciainfo.us6.list-manage.com/track/click?u=c6ac2c185e082e3a91cf6611c&amp;id=55b1d677c6&amp;e=664398e97d" TargetMode="External"/><Relationship Id="rId4" Type="http://schemas.openxmlformats.org/officeDocument/2006/relationships/webSettings" Target="webSettings.xml"/><Relationship Id="rId9" Type="http://schemas.openxmlformats.org/officeDocument/2006/relationships/hyperlink" Target="https://cciainfo.us6.list-manage.com/track/click?u=c6ac2c185e082e3a91cf6611c&amp;id=daf84fd41f&amp;e=664398e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Jane Garvey</dc:creator>
  <cp:keywords/>
  <dc:description/>
  <cp:lastModifiedBy>M. Jane Garvey</cp:lastModifiedBy>
  <cp:revision>1</cp:revision>
  <dcterms:created xsi:type="dcterms:W3CDTF">2018-08-22T16:19:00Z</dcterms:created>
  <dcterms:modified xsi:type="dcterms:W3CDTF">2018-08-22T16:20:00Z</dcterms:modified>
</cp:coreProperties>
</file>