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F05AED" w14:textId="1C81720B" w:rsidR="002B56FA" w:rsidRDefault="002B56FA">
      <w:pPr>
        <w:spacing w:after="0" w:line="360" w:lineRule="auto"/>
        <w:jc w:val="center"/>
        <w:rPr>
          <w:b/>
        </w:rPr>
      </w:pPr>
    </w:p>
    <w:p w14:paraId="7EDD1AB9" w14:textId="77777777" w:rsidR="002B56FA" w:rsidRDefault="002B56FA">
      <w:pPr>
        <w:spacing w:after="0" w:line="360" w:lineRule="auto"/>
        <w:jc w:val="center"/>
        <w:rPr>
          <w:b/>
        </w:rPr>
      </w:pPr>
    </w:p>
    <w:p w14:paraId="1511C5DD" w14:textId="24E2D4B1" w:rsidR="002B56FA" w:rsidRDefault="00D33909" w:rsidP="5A7BCF53">
      <w:pPr>
        <w:tabs>
          <w:tab w:val="left" w:pos="1306"/>
        </w:tabs>
        <w:jc w:val="center"/>
        <w:rPr>
          <w:b/>
          <w:bCs/>
          <w:color w:val="41414E"/>
          <w:sz w:val="28"/>
          <w:szCs w:val="28"/>
        </w:rPr>
      </w:pPr>
      <w:r w:rsidRPr="5A7BCF53">
        <w:rPr>
          <w:b/>
          <w:bCs/>
          <w:color w:val="41414E"/>
          <w:sz w:val="28"/>
          <w:szCs w:val="28"/>
        </w:rPr>
        <w:t>Safeguarding and Child Protection Policy</w:t>
      </w:r>
    </w:p>
    <w:p w14:paraId="65E07591" w14:textId="77777777" w:rsidR="002B56FA" w:rsidRDefault="002B56FA">
      <w:pPr>
        <w:spacing w:after="0"/>
        <w:rPr>
          <w:b/>
          <w:color w:val="41414E"/>
          <w:sz w:val="28"/>
          <w:szCs w:val="28"/>
        </w:rPr>
      </w:pPr>
    </w:p>
    <w:p w14:paraId="6743244D" w14:textId="77777777" w:rsidR="002B56FA" w:rsidRDefault="002B56FA">
      <w:pPr>
        <w:spacing w:after="0"/>
        <w:rPr>
          <w:b/>
          <w:color w:val="41414E"/>
          <w:sz w:val="28"/>
          <w:szCs w:val="28"/>
        </w:rPr>
      </w:pPr>
    </w:p>
    <w:tbl>
      <w:tblPr>
        <w:tblStyle w:val="af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B56FA" w14:paraId="0B74D139" w14:textId="77777777">
        <w:tc>
          <w:tcPr>
            <w:tcW w:w="4508" w:type="dxa"/>
            <w:shd w:val="clear" w:color="auto" w:fill="E7E6E6"/>
          </w:tcPr>
          <w:p w14:paraId="28B1001A" w14:textId="77777777" w:rsidR="002B56FA" w:rsidRDefault="00D33909">
            <w:pPr>
              <w:spacing w:line="360" w:lineRule="auto"/>
              <w:rPr>
                <w:sz w:val="28"/>
                <w:szCs w:val="28"/>
              </w:rPr>
            </w:pPr>
            <w:r>
              <w:rPr>
                <w:sz w:val="28"/>
                <w:szCs w:val="28"/>
              </w:rPr>
              <w:t>Status</w:t>
            </w:r>
          </w:p>
        </w:tc>
        <w:tc>
          <w:tcPr>
            <w:tcW w:w="4508" w:type="dxa"/>
            <w:shd w:val="clear" w:color="auto" w:fill="E7E6E6"/>
          </w:tcPr>
          <w:p w14:paraId="295DB851" w14:textId="77777777" w:rsidR="002B56FA" w:rsidRDefault="00D33909">
            <w:pPr>
              <w:spacing w:line="360" w:lineRule="auto"/>
              <w:rPr>
                <w:sz w:val="28"/>
                <w:szCs w:val="28"/>
              </w:rPr>
            </w:pPr>
            <w:r>
              <w:rPr>
                <w:sz w:val="28"/>
                <w:szCs w:val="28"/>
              </w:rPr>
              <w:t>Statutory</w:t>
            </w:r>
          </w:p>
        </w:tc>
      </w:tr>
      <w:tr w:rsidR="002B56FA" w14:paraId="1B059AFB" w14:textId="77777777">
        <w:tc>
          <w:tcPr>
            <w:tcW w:w="4508" w:type="dxa"/>
            <w:shd w:val="clear" w:color="auto" w:fill="E7E6E6"/>
          </w:tcPr>
          <w:p w14:paraId="1B8B2A5C" w14:textId="77777777" w:rsidR="002B56FA" w:rsidRDefault="00D33909">
            <w:pPr>
              <w:spacing w:line="360" w:lineRule="auto"/>
              <w:rPr>
                <w:sz w:val="28"/>
                <w:szCs w:val="28"/>
              </w:rPr>
            </w:pPr>
            <w:r>
              <w:rPr>
                <w:sz w:val="28"/>
                <w:szCs w:val="28"/>
              </w:rPr>
              <w:t>Review Cycle</w:t>
            </w:r>
          </w:p>
        </w:tc>
        <w:tc>
          <w:tcPr>
            <w:tcW w:w="4508" w:type="dxa"/>
            <w:shd w:val="clear" w:color="auto" w:fill="E7E6E6"/>
          </w:tcPr>
          <w:p w14:paraId="44E4DD2B" w14:textId="77777777" w:rsidR="002B56FA" w:rsidRDefault="00D33909">
            <w:pPr>
              <w:spacing w:line="360" w:lineRule="auto"/>
              <w:rPr>
                <w:sz w:val="28"/>
                <w:szCs w:val="28"/>
              </w:rPr>
            </w:pPr>
            <w:r>
              <w:rPr>
                <w:sz w:val="28"/>
                <w:szCs w:val="28"/>
              </w:rPr>
              <w:t>Annual</w:t>
            </w:r>
          </w:p>
        </w:tc>
      </w:tr>
      <w:tr w:rsidR="002B56FA" w14:paraId="3D76938C" w14:textId="77777777">
        <w:tc>
          <w:tcPr>
            <w:tcW w:w="4508" w:type="dxa"/>
            <w:shd w:val="clear" w:color="auto" w:fill="E7E6E6"/>
          </w:tcPr>
          <w:p w14:paraId="4117594A" w14:textId="77777777" w:rsidR="002B56FA" w:rsidRDefault="00D33909">
            <w:pPr>
              <w:spacing w:line="360" w:lineRule="auto"/>
              <w:rPr>
                <w:sz w:val="28"/>
                <w:szCs w:val="28"/>
              </w:rPr>
            </w:pPr>
            <w:r>
              <w:rPr>
                <w:sz w:val="28"/>
                <w:szCs w:val="28"/>
              </w:rPr>
              <w:t>Date written/last review</w:t>
            </w:r>
          </w:p>
        </w:tc>
        <w:tc>
          <w:tcPr>
            <w:tcW w:w="4508" w:type="dxa"/>
            <w:shd w:val="clear" w:color="auto" w:fill="E7E6E6"/>
          </w:tcPr>
          <w:p w14:paraId="37C93803" w14:textId="1268991F" w:rsidR="002B56FA" w:rsidRDefault="00065703">
            <w:pPr>
              <w:spacing w:line="360" w:lineRule="auto"/>
              <w:rPr>
                <w:sz w:val="28"/>
                <w:szCs w:val="28"/>
              </w:rPr>
            </w:pPr>
            <w:r>
              <w:rPr>
                <w:sz w:val="28"/>
                <w:szCs w:val="28"/>
              </w:rPr>
              <w:t>Sept 2024</w:t>
            </w:r>
          </w:p>
        </w:tc>
      </w:tr>
      <w:tr w:rsidR="002B56FA" w14:paraId="5559B535" w14:textId="77777777">
        <w:tc>
          <w:tcPr>
            <w:tcW w:w="4508" w:type="dxa"/>
            <w:shd w:val="clear" w:color="auto" w:fill="E7E6E6"/>
          </w:tcPr>
          <w:p w14:paraId="09072E24" w14:textId="77777777" w:rsidR="002B56FA" w:rsidRDefault="00D33909">
            <w:pPr>
              <w:spacing w:line="360" w:lineRule="auto"/>
              <w:rPr>
                <w:sz w:val="28"/>
                <w:szCs w:val="28"/>
              </w:rPr>
            </w:pPr>
            <w:r>
              <w:rPr>
                <w:sz w:val="28"/>
                <w:szCs w:val="28"/>
              </w:rPr>
              <w:t>Date of next review</w:t>
            </w:r>
          </w:p>
        </w:tc>
        <w:tc>
          <w:tcPr>
            <w:tcW w:w="4508" w:type="dxa"/>
            <w:shd w:val="clear" w:color="auto" w:fill="E7E6E6"/>
          </w:tcPr>
          <w:p w14:paraId="7381CB1B" w14:textId="648D51A1" w:rsidR="002B56FA" w:rsidRDefault="00065703">
            <w:pPr>
              <w:spacing w:line="360" w:lineRule="auto"/>
              <w:rPr>
                <w:sz w:val="28"/>
                <w:szCs w:val="28"/>
              </w:rPr>
            </w:pPr>
            <w:r>
              <w:rPr>
                <w:sz w:val="28"/>
                <w:szCs w:val="28"/>
              </w:rPr>
              <w:t>Sept</w:t>
            </w:r>
            <w:r w:rsidR="009B7154">
              <w:rPr>
                <w:sz w:val="28"/>
                <w:szCs w:val="28"/>
              </w:rPr>
              <w:t xml:space="preserve"> 2025</w:t>
            </w:r>
          </w:p>
        </w:tc>
      </w:tr>
    </w:tbl>
    <w:p w14:paraId="6D898965" w14:textId="77777777" w:rsidR="002B56FA" w:rsidRDefault="002B56FA">
      <w:pPr>
        <w:spacing w:after="0" w:line="360" w:lineRule="auto"/>
        <w:jc w:val="center"/>
        <w:rPr>
          <w:b/>
          <w:sz w:val="32"/>
          <w:szCs w:val="32"/>
        </w:rPr>
      </w:pPr>
    </w:p>
    <w:p w14:paraId="5068CB0C" w14:textId="77777777" w:rsidR="002B56FA" w:rsidRDefault="002B56FA">
      <w:pPr>
        <w:rPr>
          <w:b/>
          <w:sz w:val="32"/>
          <w:szCs w:val="32"/>
        </w:rPr>
      </w:pPr>
    </w:p>
    <w:p w14:paraId="5F425FCD" w14:textId="77777777" w:rsidR="002B56FA" w:rsidRDefault="002B56FA">
      <w:pPr>
        <w:rPr>
          <w:b/>
          <w:sz w:val="32"/>
          <w:szCs w:val="32"/>
        </w:rPr>
      </w:pPr>
    </w:p>
    <w:p w14:paraId="10623084" w14:textId="77777777" w:rsidR="002B56FA" w:rsidRDefault="002B56FA">
      <w:pPr>
        <w:rPr>
          <w:b/>
          <w:sz w:val="32"/>
          <w:szCs w:val="32"/>
        </w:rPr>
      </w:pPr>
    </w:p>
    <w:p w14:paraId="21EBE0CB" w14:textId="77777777" w:rsidR="002B56FA" w:rsidRDefault="002B56FA">
      <w:pPr>
        <w:rPr>
          <w:b/>
          <w:sz w:val="32"/>
          <w:szCs w:val="32"/>
        </w:rPr>
      </w:pPr>
    </w:p>
    <w:p w14:paraId="711B7EFF" w14:textId="77777777" w:rsidR="002B56FA" w:rsidRDefault="002B56FA">
      <w:pPr>
        <w:rPr>
          <w:b/>
          <w:sz w:val="32"/>
          <w:szCs w:val="32"/>
        </w:rPr>
      </w:pPr>
    </w:p>
    <w:p w14:paraId="46E3DFC4" w14:textId="77777777" w:rsidR="002B56FA" w:rsidRDefault="002B56FA">
      <w:pPr>
        <w:rPr>
          <w:b/>
          <w:sz w:val="32"/>
          <w:szCs w:val="32"/>
        </w:rPr>
      </w:pPr>
    </w:p>
    <w:p w14:paraId="2F0C4808" w14:textId="77777777" w:rsidR="002B56FA" w:rsidRDefault="002B56FA">
      <w:pPr>
        <w:rPr>
          <w:b/>
          <w:sz w:val="32"/>
          <w:szCs w:val="32"/>
        </w:rPr>
      </w:pPr>
    </w:p>
    <w:p w14:paraId="05342EFB" w14:textId="77777777" w:rsidR="002B56FA" w:rsidRDefault="002B56FA">
      <w:pPr>
        <w:rPr>
          <w:b/>
          <w:sz w:val="32"/>
          <w:szCs w:val="32"/>
        </w:rPr>
      </w:pPr>
    </w:p>
    <w:p w14:paraId="3DFAFF04" w14:textId="77777777" w:rsidR="002B56FA" w:rsidRDefault="002B56FA">
      <w:pPr>
        <w:rPr>
          <w:b/>
          <w:sz w:val="32"/>
          <w:szCs w:val="32"/>
        </w:rPr>
      </w:pPr>
    </w:p>
    <w:p w14:paraId="61162042" w14:textId="77777777" w:rsidR="002B56FA" w:rsidRDefault="002B56FA">
      <w:pPr>
        <w:rPr>
          <w:b/>
          <w:sz w:val="32"/>
          <w:szCs w:val="32"/>
        </w:rPr>
      </w:pPr>
    </w:p>
    <w:p w14:paraId="095941EF" w14:textId="77777777" w:rsidR="00BF459C" w:rsidRDefault="00BF459C">
      <w:pPr>
        <w:rPr>
          <w:b/>
          <w:sz w:val="32"/>
          <w:szCs w:val="32"/>
        </w:rPr>
      </w:pPr>
    </w:p>
    <w:p w14:paraId="6E57FC6B" w14:textId="77777777" w:rsidR="00217E73" w:rsidRDefault="00217E73">
      <w:pPr>
        <w:rPr>
          <w:b/>
          <w:sz w:val="32"/>
          <w:szCs w:val="32"/>
        </w:rPr>
      </w:pPr>
    </w:p>
    <w:p w14:paraId="2767BA21" w14:textId="77777777" w:rsidR="00BF459C" w:rsidRDefault="00BF459C">
      <w:pPr>
        <w:rPr>
          <w:b/>
          <w:sz w:val="32"/>
          <w:szCs w:val="32"/>
        </w:rPr>
      </w:pPr>
    </w:p>
    <w:p w14:paraId="5482C240" w14:textId="3A3C76B7" w:rsidR="524CD732" w:rsidRDefault="524CD732" w:rsidP="04363378">
      <w:pPr>
        <w:rPr>
          <w:b/>
          <w:bCs/>
          <w:sz w:val="28"/>
          <w:szCs w:val="28"/>
        </w:rPr>
      </w:pPr>
      <w:r w:rsidRPr="04363378">
        <w:rPr>
          <w:b/>
          <w:bCs/>
          <w:sz w:val="28"/>
          <w:szCs w:val="28"/>
        </w:rPr>
        <w:t xml:space="preserve">If you are worried about a child go to Section 16 </w:t>
      </w:r>
    </w:p>
    <w:sdt>
      <w:sdtPr>
        <w:id w:val="-418187605"/>
        <w:docPartObj>
          <w:docPartGallery w:val="Table of Contents"/>
          <w:docPartUnique/>
        </w:docPartObj>
      </w:sdtPr>
      <w:sdtEndPr/>
      <w:sdtContent>
        <w:p w14:paraId="177CEE09" w14:textId="77777777" w:rsidR="002B56FA" w:rsidRDefault="00D33909" w:rsidP="04363378">
          <w:pPr>
            <w:pBdr>
              <w:top w:val="nil"/>
              <w:left w:val="nil"/>
              <w:bottom w:val="nil"/>
              <w:right w:val="nil"/>
              <w:between w:val="nil"/>
            </w:pBdr>
            <w:tabs>
              <w:tab w:val="left" w:pos="440"/>
              <w:tab w:val="right" w:pos="9016"/>
            </w:tabs>
            <w:spacing w:after="0" w:line="240" w:lineRule="auto"/>
            <w:rPr>
              <w:color w:val="000000"/>
              <w:sz w:val="22"/>
              <w:szCs w:val="22"/>
            </w:rPr>
          </w:pPr>
          <w:r>
            <w:fldChar w:fldCharType="begin"/>
          </w:r>
          <w:r>
            <w:instrText xml:space="preserve"> TOC \h \u \z \t "Heading 1,1,Heading 2,2,Heading 3,3,Heading 4,4,Heading 5,5,Heading 6,6,"</w:instrText>
          </w:r>
          <w:r>
            <w:fldChar w:fldCharType="separate"/>
          </w:r>
          <w:hyperlink w:anchor="_heading=h.gjdgxs&quot;﷟HYPERLINK &quot;bookmark://_heading=h.gjdgxs">
            <w:r w:rsidR="524CD732" w:rsidRPr="04363378">
              <w:rPr>
                <w:color w:val="000000" w:themeColor="text1"/>
              </w:rPr>
              <w:t>1.</w:t>
            </w:r>
            <w:r>
              <w:tab/>
            </w:r>
          </w:hyperlink>
          <w:r w:rsidR="524CD732">
            <w:t>﷟HYPERLINK "bookmark://_heading=h.gjdgxs"</w:t>
          </w:r>
          <w:r>
            <w:fldChar w:fldCharType="begin"/>
          </w:r>
          <w:r>
            <w:instrText xml:space="preserve"> PAGEREF _heading=h.gjdgxs \h </w:instrText>
          </w:r>
          <w:r>
            <w:fldChar w:fldCharType="separate"/>
          </w:r>
          <w:r w:rsidR="524CD732" w:rsidRPr="04363378">
            <w:rPr>
              <w:color w:val="000000" w:themeColor="text1"/>
            </w:rPr>
            <w:t>Terminology</w:t>
          </w:r>
          <w:r>
            <w:tab/>
          </w:r>
          <w:r w:rsidR="524CD732" w:rsidRPr="04363378">
            <w:rPr>
              <w:color w:val="000000" w:themeColor="text1"/>
            </w:rPr>
            <w:t>1</w:t>
          </w:r>
        </w:p>
        <w:p w14:paraId="2EC49302" w14:textId="77777777" w:rsidR="002B56FA" w:rsidRDefault="00D33909">
          <w:pPr>
            <w:pBdr>
              <w:top w:val="nil"/>
              <w:left w:val="nil"/>
              <w:bottom w:val="nil"/>
              <w:right w:val="nil"/>
              <w:between w:val="nil"/>
            </w:pBdr>
            <w:tabs>
              <w:tab w:val="left" w:pos="440"/>
              <w:tab w:val="right" w:pos="9016"/>
            </w:tabs>
            <w:spacing w:after="0" w:line="240" w:lineRule="auto"/>
            <w:rPr>
              <w:color w:val="000000"/>
              <w:sz w:val="22"/>
              <w:szCs w:val="22"/>
            </w:rPr>
          </w:pPr>
          <w:r>
            <w:fldChar w:fldCharType="end"/>
          </w:r>
          <w:hyperlink w:anchor="_heading=h.1fob9te">
            <w:r>
              <w:rPr>
                <w:color w:val="000000"/>
              </w:rPr>
              <w:t>2.</w:t>
            </w:r>
          </w:hyperlink>
          <w:hyperlink w:anchor="_heading=h.1fob9te">
            <w:r>
              <w:rPr>
                <w:color w:val="000000"/>
                <w:sz w:val="22"/>
                <w:szCs w:val="22"/>
              </w:rPr>
              <w:tab/>
            </w:r>
          </w:hyperlink>
          <w:r>
            <w:fldChar w:fldCharType="begin"/>
          </w:r>
          <w:r>
            <w:instrText xml:space="preserve"> PAGEREF _heading=h.1fob9te \h </w:instrText>
          </w:r>
          <w:r>
            <w:fldChar w:fldCharType="separate"/>
          </w:r>
          <w:r>
            <w:rPr>
              <w:color w:val="000000"/>
            </w:rPr>
            <w:t>Introduction and purpose</w:t>
          </w:r>
          <w:r>
            <w:rPr>
              <w:color w:val="000000"/>
            </w:rPr>
            <w:tab/>
            <w:t>2</w:t>
          </w:r>
        </w:p>
        <w:p w14:paraId="46486EFF" w14:textId="77777777" w:rsidR="002B56FA" w:rsidRDefault="00D33909">
          <w:pPr>
            <w:pBdr>
              <w:top w:val="nil"/>
              <w:left w:val="nil"/>
              <w:bottom w:val="nil"/>
              <w:right w:val="nil"/>
              <w:between w:val="nil"/>
            </w:pBdr>
            <w:tabs>
              <w:tab w:val="left" w:pos="440"/>
              <w:tab w:val="right" w:pos="9016"/>
            </w:tabs>
            <w:spacing w:after="0" w:line="240" w:lineRule="auto"/>
            <w:rPr>
              <w:color w:val="000000"/>
              <w:sz w:val="22"/>
              <w:szCs w:val="22"/>
            </w:rPr>
          </w:pPr>
          <w:r>
            <w:fldChar w:fldCharType="end"/>
          </w:r>
          <w:hyperlink w:anchor="_heading=h.3znysh7">
            <w:r>
              <w:rPr>
                <w:color w:val="000000"/>
              </w:rPr>
              <w:t>3.</w:t>
            </w:r>
          </w:hyperlink>
          <w:hyperlink w:anchor="_heading=h.3znysh7">
            <w:r>
              <w:rPr>
                <w:color w:val="000000"/>
                <w:sz w:val="22"/>
                <w:szCs w:val="22"/>
              </w:rPr>
              <w:tab/>
            </w:r>
          </w:hyperlink>
          <w:r>
            <w:fldChar w:fldCharType="begin"/>
          </w:r>
          <w:r>
            <w:instrText xml:space="preserve"> PAGEREF _heading=h.3znysh7 \h </w:instrText>
          </w:r>
          <w:r>
            <w:fldChar w:fldCharType="separate"/>
          </w:r>
          <w:r>
            <w:rPr>
              <w:color w:val="000000"/>
            </w:rPr>
            <w:t>Key personnel</w:t>
          </w:r>
          <w:r>
            <w:rPr>
              <w:color w:val="000000"/>
            </w:rPr>
            <w:tab/>
            <w:t>3</w:t>
          </w:r>
        </w:p>
        <w:p w14:paraId="63D6FA1C" w14:textId="77777777" w:rsidR="002B56FA" w:rsidRDefault="00D33909">
          <w:pPr>
            <w:pBdr>
              <w:top w:val="nil"/>
              <w:left w:val="nil"/>
              <w:bottom w:val="nil"/>
              <w:right w:val="nil"/>
              <w:between w:val="nil"/>
            </w:pBdr>
            <w:tabs>
              <w:tab w:val="left" w:pos="440"/>
              <w:tab w:val="right" w:pos="9016"/>
            </w:tabs>
            <w:spacing w:after="0" w:line="240" w:lineRule="auto"/>
            <w:rPr>
              <w:color w:val="000000"/>
              <w:sz w:val="22"/>
              <w:szCs w:val="22"/>
            </w:rPr>
          </w:pPr>
          <w:r>
            <w:fldChar w:fldCharType="end"/>
          </w:r>
          <w:hyperlink w:anchor="_heading=h.2et92p0">
            <w:r>
              <w:rPr>
                <w:color w:val="000000"/>
              </w:rPr>
              <w:t>4.</w:t>
            </w:r>
          </w:hyperlink>
          <w:hyperlink w:anchor="_heading=h.2et92p0">
            <w:r>
              <w:rPr>
                <w:color w:val="000000"/>
                <w:sz w:val="22"/>
                <w:szCs w:val="22"/>
              </w:rPr>
              <w:tab/>
            </w:r>
          </w:hyperlink>
          <w:r>
            <w:fldChar w:fldCharType="begin"/>
          </w:r>
          <w:r>
            <w:instrText xml:space="preserve"> PAGEREF _heading=h.2et92p0 \h </w:instrText>
          </w:r>
          <w:r>
            <w:fldChar w:fldCharType="separate"/>
          </w:r>
          <w:r>
            <w:rPr>
              <w:color w:val="000000"/>
            </w:rPr>
            <w:t>Policy principles and aims</w:t>
          </w:r>
          <w:r>
            <w:rPr>
              <w:color w:val="000000"/>
            </w:rPr>
            <w:tab/>
            <w:t>4</w:t>
          </w:r>
        </w:p>
        <w:p w14:paraId="4945FD55" w14:textId="77777777" w:rsidR="002B56FA" w:rsidRDefault="00D33909">
          <w:pPr>
            <w:pBdr>
              <w:top w:val="nil"/>
              <w:left w:val="nil"/>
              <w:bottom w:val="nil"/>
              <w:right w:val="nil"/>
              <w:between w:val="nil"/>
            </w:pBdr>
            <w:tabs>
              <w:tab w:val="left" w:pos="440"/>
              <w:tab w:val="right" w:pos="9016"/>
            </w:tabs>
            <w:spacing w:after="0" w:line="240" w:lineRule="auto"/>
            <w:rPr>
              <w:color w:val="000000"/>
            </w:rPr>
          </w:pPr>
          <w:r>
            <w:lastRenderedPageBreak/>
            <w:fldChar w:fldCharType="end"/>
          </w:r>
          <w:hyperlink w:anchor="_heading=h.tyjcwt">
            <w:r>
              <w:rPr>
                <w:color w:val="000000"/>
              </w:rPr>
              <w:t>5.</w:t>
            </w:r>
          </w:hyperlink>
          <w:hyperlink w:anchor="_heading=h.tyjcwt">
            <w:r>
              <w:rPr>
                <w:color w:val="000000"/>
                <w:sz w:val="22"/>
                <w:szCs w:val="22"/>
              </w:rPr>
              <w:tab/>
            </w:r>
          </w:hyperlink>
          <w:r>
            <w:fldChar w:fldCharType="begin"/>
          </w:r>
          <w:r>
            <w:instrText xml:space="preserve"> PAGEREF _heading=h.tyjcwt \h </w:instrText>
          </w:r>
          <w:r>
            <w:fldChar w:fldCharType="separate"/>
          </w:r>
          <w:r>
            <w:rPr>
              <w:color w:val="000000"/>
            </w:rPr>
            <w:t>Statutory framework, key statutory and  non-statutory guidance</w:t>
          </w:r>
          <w:r>
            <w:rPr>
              <w:color w:val="000000"/>
            </w:rPr>
            <w:tab/>
          </w:r>
          <w:r>
            <w:fldChar w:fldCharType="end"/>
          </w:r>
          <w:r>
            <w:t>5</w:t>
          </w:r>
        </w:p>
        <w:p w14:paraId="1D1474B5" w14:textId="77777777" w:rsidR="002B56FA" w:rsidRDefault="00D33909">
          <w:pPr>
            <w:pBdr>
              <w:top w:val="nil"/>
              <w:left w:val="nil"/>
              <w:bottom w:val="nil"/>
              <w:right w:val="nil"/>
              <w:between w:val="nil"/>
            </w:pBdr>
            <w:tabs>
              <w:tab w:val="left" w:pos="440"/>
              <w:tab w:val="right" w:pos="9016"/>
            </w:tabs>
            <w:spacing w:after="0" w:line="240" w:lineRule="auto"/>
            <w:rPr>
              <w:color w:val="000000"/>
              <w:sz w:val="22"/>
              <w:szCs w:val="22"/>
            </w:rPr>
          </w:pPr>
          <w:hyperlink w:anchor="_heading=h.3dy6vkm">
            <w:r>
              <w:rPr>
                <w:color w:val="000000"/>
              </w:rPr>
              <w:t>6.</w:t>
            </w:r>
          </w:hyperlink>
          <w:hyperlink w:anchor="_heading=h.3dy6vkm">
            <w:r>
              <w:rPr>
                <w:color w:val="000000"/>
                <w:sz w:val="22"/>
                <w:szCs w:val="22"/>
              </w:rPr>
              <w:tab/>
            </w:r>
          </w:hyperlink>
          <w:r>
            <w:fldChar w:fldCharType="begin"/>
          </w:r>
          <w:r>
            <w:instrText xml:space="preserve"> PAGEREF _heading=h.3dy6vkm \h </w:instrText>
          </w:r>
          <w:r>
            <w:fldChar w:fldCharType="separate"/>
          </w:r>
          <w:r>
            <w:rPr>
              <w:color w:val="000000"/>
            </w:rPr>
            <w:t>Roles and responsibilities</w:t>
          </w:r>
          <w:r>
            <w:rPr>
              <w:color w:val="000000"/>
            </w:rPr>
            <w:tab/>
            <w:t>6</w:t>
          </w:r>
        </w:p>
        <w:p w14:paraId="34CDFA87" w14:textId="77777777" w:rsidR="002B56FA" w:rsidRDefault="00D33909">
          <w:pPr>
            <w:pBdr>
              <w:top w:val="nil"/>
              <w:left w:val="nil"/>
              <w:bottom w:val="nil"/>
              <w:right w:val="nil"/>
              <w:between w:val="nil"/>
            </w:pBdr>
            <w:tabs>
              <w:tab w:val="left" w:pos="440"/>
              <w:tab w:val="right" w:pos="9016"/>
            </w:tabs>
            <w:spacing w:after="0" w:line="240" w:lineRule="auto"/>
            <w:rPr>
              <w:color w:val="000000"/>
              <w:sz w:val="22"/>
              <w:szCs w:val="22"/>
            </w:rPr>
          </w:pPr>
          <w:r>
            <w:fldChar w:fldCharType="end"/>
          </w:r>
          <w:hyperlink w:anchor="_heading=h.3rdcrjn">
            <w:r>
              <w:rPr>
                <w:color w:val="000000"/>
              </w:rPr>
              <w:t>7.</w:t>
            </w:r>
          </w:hyperlink>
          <w:hyperlink w:anchor="_heading=h.3rdcrjn">
            <w:r>
              <w:rPr>
                <w:color w:val="000000"/>
                <w:sz w:val="22"/>
                <w:szCs w:val="22"/>
              </w:rPr>
              <w:tab/>
            </w:r>
          </w:hyperlink>
          <w:r>
            <w:fldChar w:fldCharType="begin"/>
          </w:r>
          <w:r>
            <w:instrText xml:space="preserve"> PAGEREF _heading=h.3rdcrjn \h </w:instrText>
          </w:r>
          <w:r>
            <w:fldChar w:fldCharType="separate"/>
          </w:r>
          <w:r>
            <w:rPr>
              <w:color w:val="000000"/>
            </w:rPr>
            <w:t>Safe school, safe staff</w:t>
          </w:r>
          <w:r>
            <w:rPr>
              <w:color w:val="000000"/>
            </w:rPr>
            <w:tab/>
            <w:t>11</w:t>
          </w:r>
        </w:p>
        <w:p w14:paraId="5D10DE6A" w14:textId="77777777" w:rsidR="002B56FA" w:rsidRDefault="00D33909">
          <w:pPr>
            <w:pBdr>
              <w:top w:val="nil"/>
              <w:left w:val="nil"/>
              <w:bottom w:val="nil"/>
              <w:right w:val="nil"/>
              <w:between w:val="nil"/>
            </w:pBdr>
            <w:tabs>
              <w:tab w:val="left" w:pos="440"/>
              <w:tab w:val="right" w:pos="9016"/>
            </w:tabs>
            <w:spacing w:after="0" w:line="240" w:lineRule="auto"/>
            <w:rPr>
              <w:color w:val="000000"/>
              <w:sz w:val="22"/>
              <w:szCs w:val="22"/>
            </w:rPr>
          </w:pPr>
          <w:r>
            <w:fldChar w:fldCharType="end"/>
          </w:r>
          <w:hyperlink w:anchor="_heading=h.lnxbz9">
            <w:r>
              <w:rPr>
                <w:color w:val="000000"/>
              </w:rPr>
              <w:t>8.</w:t>
            </w:r>
          </w:hyperlink>
          <w:hyperlink w:anchor="_heading=h.lnxbz9">
            <w:r>
              <w:rPr>
                <w:color w:val="000000"/>
                <w:sz w:val="22"/>
                <w:szCs w:val="22"/>
              </w:rPr>
              <w:tab/>
            </w:r>
          </w:hyperlink>
          <w:r>
            <w:fldChar w:fldCharType="begin"/>
          </w:r>
          <w:r>
            <w:instrText xml:space="preserve"> PAGEREF _heading=h.lnxbz9 \h </w:instrText>
          </w:r>
          <w:r>
            <w:fldChar w:fldCharType="separate"/>
          </w:r>
          <w:r>
            <w:rPr>
              <w:color w:val="000000"/>
            </w:rPr>
            <w:t>Training</w:t>
          </w:r>
          <w:r>
            <w:rPr>
              <w:color w:val="000000"/>
            </w:rPr>
            <w:tab/>
            <w:t>14</w:t>
          </w:r>
        </w:p>
        <w:p w14:paraId="6B316C63" w14:textId="77777777" w:rsidR="002B56FA" w:rsidRDefault="00D33909">
          <w:pPr>
            <w:pBdr>
              <w:top w:val="nil"/>
              <w:left w:val="nil"/>
              <w:bottom w:val="nil"/>
              <w:right w:val="nil"/>
              <w:between w:val="nil"/>
            </w:pBdr>
            <w:tabs>
              <w:tab w:val="left" w:pos="440"/>
              <w:tab w:val="right" w:pos="9016"/>
            </w:tabs>
            <w:spacing w:after="0" w:line="240" w:lineRule="auto"/>
            <w:rPr>
              <w:color w:val="000000"/>
              <w:sz w:val="22"/>
              <w:szCs w:val="22"/>
            </w:rPr>
          </w:pPr>
          <w:r>
            <w:fldChar w:fldCharType="end"/>
          </w:r>
          <w:hyperlink w:anchor="_heading=h.35nkun2">
            <w:r>
              <w:rPr>
                <w:color w:val="000000"/>
              </w:rPr>
              <w:t>9.</w:t>
            </w:r>
          </w:hyperlink>
          <w:hyperlink w:anchor="_heading=h.35nkun2">
            <w:r>
              <w:rPr>
                <w:color w:val="000000"/>
                <w:sz w:val="22"/>
                <w:szCs w:val="22"/>
              </w:rPr>
              <w:tab/>
            </w:r>
          </w:hyperlink>
          <w:r>
            <w:fldChar w:fldCharType="begin"/>
          </w:r>
          <w:r>
            <w:instrText xml:space="preserve"> PAGEREF _heading=h.35nkun2 \h </w:instrText>
          </w:r>
          <w:r>
            <w:fldChar w:fldCharType="separate"/>
          </w:r>
          <w:r>
            <w:rPr>
              <w:color w:val="000000"/>
            </w:rPr>
            <w:t>Teaching and Learning</w:t>
          </w:r>
          <w:r>
            <w:rPr>
              <w:color w:val="000000"/>
            </w:rPr>
            <w:tab/>
            <w:t>14</w:t>
          </w:r>
        </w:p>
        <w:p w14:paraId="6217F0AC" w14:textId="77777777" w:rsidR="002B56FA" w:rsidRDefault="00D33909">
          <w:pPr>
            <w:pBdr>
              <w:top w:val="nil"/>
              <w:left w:val="nil"/>
              <w:bottom w:val="nil"/>
              <w:right w:val="nil"/>
              <w:between w:val="nil"/>
            </w:pBdr>
            <w:tabs>
              <w:tab w:val="left" w:pos="440"/>
              <w:tab w:val="right" w:pos="9016"/>
            </w:tabs>
            <w:spacing w:after="0" w:line="240" w:lineRule="auto"/>
            <w:rPr>
              <w:color w:val="000000"/>
              <w:sz w:val="22"/>
              <w:szCs w:val="22"/>
            </w:rPr>
          </w:pPr>
          <w:r>
            <w:fldChar w:fldCharType="end"/>
          </w:r>
          <w:hyperlink w:anchor="_heading=h.1ksv4uv">
            <w:r>
              <w:rPr>
                <w:color w:val="000000"/>
              </w:rPr>
              <w:t>10.</w:t>
            </w:r>
          </w:hyperlink>
          <w:hyperlink w:anchor="_heading=h.1ksv4uv">
            <w:r>
              <w:rPr>
                <w:color w:val="000000"/>
                <w:sz w:val="22"/>
                <w:szCs w:val="22"/>
              </w:rPr>
              <w:tab/>
            </w:r>
          </w:hyperlink>
          <w:r>
            <w:fldChar w:fldCharType="begin"/>
          </w:r>
          <w:r>
            <w:instrText xml:space="preserve"> PAGEREF _heading=h.1ksv4uv \h </w:instrText>
          </w:r>
          <w:r>
            <w:fldChar w:fldCharType="separate"/>
          </w:r>
          <w:r>
            <w:rPr>
              <w:color w:val="000000"/>
            </w:rPr>
            <w:t>Child protection overview and specific safeguarding concerns</w:t>
          </w:r>
          <w:r>
            <w:rPr>
              <w:color w:val="000000"/>
            </w:rPr>
            <w:tab/>
            <w:t>15</w:t>
          </w:r>
        </w:p>
        <w:p w14:paraId="4B78E71A"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r>
            <w:fldChar w:fldCharType="end"/>
          </w:r>
          <w:hyperlink w:anchor="_heading=h.44sinio">
            <w:r>
              <w:rPr>
                <w:i/>
                <w:color w:val="000000"/>
                <w:sz w:val="20"/>
                <w:szCs w:val="20"/>
              </w:rPr>
              <w:t>Recognising abuse</w:t>
            </w:r>
            <w:r>
              <w:rPr>
                <w:i/>
                <w:color w:val="000000"/>
                <w:sz w:val="20"/>
                <w:szCs w:val="20"/>
              </w:rPr>
              <w:tab/>
              <w:t>15</w:t>
            </w:r>
          </w:hyperlink>
        </w:p>
        <w:p w14:paraId="7846AA82"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z337ya">
            <w:r>
              <w:rPr>
                <w:i/>
                <w:color w:val="000000"/>
                <w:sz w:val="20"/>
                <w:szCs w:val="20"/>
              </w:rPr>
              <w:t>Physical abuse</w:t>
            </w:r>
            <w:r>
              <w:rPr>
                <w:i/>
                <w:color w:val="000000"/>
                <w:sz w:val="20"/>
                <w:szCs w:val="20"/>
              </w:rPr>
              <w:tab/>
              <w:t>15</w:t>
            </w:r>
          </w:hyperlink>
        </w:p>
        <w:p w14:paraId="4A0823CE"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3j2qqm3">
            <w:r>
              <w:rPr>
                <w:i/>
                <w:color w:val="000000"/>
                <w:sz w:val="20"/>
                <w:szCs w:val="20"/>
              </w:rPr>
              <w:t>Emotional abuse</w:t>
            </w:r>
            <w:r>
              <w:rPr>
                <w:i/>
                <w:color w:val="000000"/>
                <w:sz w:val="20"/>
                <w:szCs w:val="20"/>
              </w:rPr>
              <w:tab/>
              <w:t>15</w:t>
            </w:r>
          </w:hyperlink>
        </w:p>
        <w:p w14:paraId="355262F0"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1y810tw">
            <w:r>
              <w:rPr>
                <w:i/>
                <w:color w:val="000000"/>
                <w:sz w:val="20"/>
                <w:szCs w:val="20"/>
              </w:rPr>
              <w:t>Sexual abuse</w:t>
            </w:r>
            <w:r>
              <w:rPr>
                <w:i/>
                <w:color w:val="000000"/>
                <w:sz w:val="20"/>
                <w:szCs w:val="20"/>
              </w:rPr>
              <w:tab/>
              <w:t>16</w:t>
            </w:r>
          </w:hyperlink>
        </w:p>
        <w:p w14:paraId="34AA6782"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4i7ojhp">
            <w:r>
              <w:rPr>
                <w:i/>
                <w:color w:val="000000"/>
                <w:sz w:val="20"/>
                <w:szCs w:val="20"/>
              </w:rPr>
              <w:t>Neglect</w:t>
            </w:r>
            <w:r>
              <w:rPr>
                <w:i/>
                <w:color w:val="000000"/>
                <w:sz w:val="20"/>
                <w:szCs w:val="20"/>
              </w:rPr>
              <w:tab/>
              <w:t>16</w:t>
            </w:r>
          </w:hyperlink>
        </w:p>
        <w:p w14:paraId="0851A34C"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1ci93xb">
            <w:r>
              <w:rPr>
                <w:i/>
                <w:color w:val="000000"/>
                <w:sz w:val="20"/>
                <w:szCs w:val="20"/>
              </w:rPr>
              <w:t>Indicators of abuse</w:t>
            </w:r>
            <w:r>
              <w:rPr>
                <w:i/>
                <w:color w:val="000000"/>
                <w:sz w:val="20"/>
                <w:szCs w:val="20"/>
              </w:rPr>
              <w:tab/>
              <w:t>17</w:t>
            </w:r>
          </w:hyperlink>
        </w:p>
        <w:p w14:paraId="3EF24F82"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3whwml4">
            <w:r>
              <w:rPr>
                <w:i/>
                <w:color w:val="000000"/>
                <w:sz w:val="20"/>
                <w:szCs w:val="20"/>
              </w:rPr>
              <w:t>Impact of abuse</w:t>
            </w:r>
            <w:r>
              <w:rPr>
                <w:i/>
                <w:color w:val="000000"/>
                <w:sz w:val="20"/>
                <w:szCs w:val="20"/>
              </w:rPr>
              <w:tab/>
              <w:t>18</w:t>
            </w:r>
          </w:hyperlink>
        </w:p>
        <w:p w14:paraId="70E11134"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qsh70q">
            <w:r>
              <w:rPr>
                <w:i/>
                <w:color w:val="000000"/>
                <w:sz w:val="20"/>
                <w:szCs w:val="20"/>
              </w:rPr>
              <w:t>Taking action</w:t>
            </w:r>
            <w:r>
              <w:rPr>
                <w:i/>
                <w:color w:val="000000"/>
                <w:sz w:val="20"/>
                <w:szCs w:val="20"/>
              </w:rPr>
              <w:tab/>
              <w:t>18</w:t>
            </w:r>
          </w:hyperlink>
        </w:p>
        <w:p w14:paraId="055DF613"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3as4poj">
            <w:r>
              <w:rPr>
                <w:i/>
                <w:color w:val="000000"/>
                <w:sz w:val="20"/>
                <w:szCs w:val="20"/>
              </w:rPr>
              <w:t>Mental health</w:t>
            </w:r>
            <w:r>
              <w:rPr>
                <w:i/>
                <w:color w:val="000000"/>
                <w:sz w:val="20"/>
                <w:szCs w:val="20"/>
              </w:rPr>
              <w:tab/>
              <w:t>18</w:t>
            </w:r>
          </w:hyperlink>
        </w:p>
        <w:p w14:paraId="00B5E5E3"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1pxezwc">
            <w:r>
              <w:rPr>
                <w:i/>
                <w:color w:val="000000"/>
                <w:sz w:val="20"/>
                <w:szCs w:val="20"/>
              </w:rPr>
              <w:t>Domestic abuse</w:t>
            </w:r>
            <w:r>
              <w:rPr>
                <w:i/>
                <w:color w:val="000000"/>
                <w:sz w:val="20"/>
                <w:szCs w:val="20"/>
              </w:rPr>
              <w:tab/>
              <w:t>19</w:t>
            </w:r>
          </w:hyperlink>
        </w:p>
        <w:p w14:paraId="5D40E4AB"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49x2ik5">
            <w:r>
              <w:rPr>
                <w:i/>
                <w:color w:val="000000"/>
                <w:sz w:val="20"/>
                <w:szCs w:val="20"/>
              </w:rPr>
              <w:t>Homelessness</w:t>
            </w:r>
            <w:r>
              <w:rPr>
                <w:i/>
                <w:color w:val="000000"/>
                <w:sz w:val="20"/>
                <w:szCs w:val="20"/>
              </w:rPr>
              <w:tab/>
              <w:t>20</w:t>
            </w:r>
          </w:hyperlink>
        </w:p>
        <w:p w14:paraId="1D915E99"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2p2csry">
            <w:r>
              <w:rPr>
                <w:i/>
                <w:color w:val="000000"/>
                <w:sz w:val="20"/>
                <w:szCs w:val="20"/>
              </w:rPr>
              <w:t>Children with family members in prison</w:t>
            </w:r>
            <w:r>
              <w:rPr>
                <w:i/>
                <w:color w:val="000000"/>
                <w:sz w:val="20"/>
                <w:szCs w:val="20"/>
              </w:rPr>
              <w:tab/>
              <w:t>20</w:t>
            </w:r>
          </w:hyperlink>
        </w:p>
        <w:p w14:paraId="6CE6D6CA" w14:textId="77777777" w:rsidR="002B56FA" w:rsidRDefault="00D33909">
          <w:pPr>
            <w:pBdr>
              <w:top w:val="nil"/>
              <w:left w:val="nil"/>
              <w:bottom w:val="nil"/>
              <w:right w:val="nil"/>
              <w:between w:val="nil"/>
            </w:pBdr>
            <w:tabs>
              <w:tab w:val="right" w:pos="9016"/>
            </w:tabs>
            <w:spacing w:after="0" w:line="240" w:lineRule="auto"/>
            <w:ind w:left="426"/>
            <w:rPr>
              <w:i/>
              <w:color w:val="000000"/>
              <w:sz w:val="20"/>
              <w:szCs w:val="20"/>
            </w:rPr>
          </w:pPr>
          <w:hyperlink w:anchor="_heading=h.147n2zr">
            <w:r>
              <w:rPr>
                <w:i/>
                <w:color w:val="000000"/>
                <w:sz w:val="20"/>
                <w:szCs w:val="20"/>
              </w:rPr>
              <w:t>Contextual safeguarding and exploitation</w:t>
            </w:r>
            <w:r>
              <w:rPr>
                <w:i/>
                <w:color w:val="000000"/>
                <w:sz w:val="20"/>
                <w:szCs w:val="20"/>
              </w:rPr>
              <w:tab/>
            </w:r>
          </w:hyperlink>
          <w:r>
            <w:rPr>
              <w:i/>
              <w:sz w:val="20"/>
              <w:szCs w:val="20"/>
            </w:rPr>
            <w:t>20</w:t>
          </w:r>
        </w:p>
        <w:p w14:paraId="6ECB00F6"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3o7alnk">
            <w:r>
              <w:rPr>
                <w:i/>
                <w:color w:val="000000"/>
                <w:sz w:val="20"/>
                <w:szCs w:val="20"/>
              </w:rPr>
              <w:t>Children missing education</w:t>
            </w:r>
            <w:r>
              <w:rPr>
                <w:i/>
                <w:color w:val="000000"/>
                <w:sz w:val="20"/>
                <w:szCs w:val="20"/>
              </w:rPr>
              <w:tab/>
              <w:t>21</w:t>
            </w:r>
          </w:hyperlink>
        </w:p>
        <w:p w14:paraId="7CF0C7B0"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23ckvvd">
            <w:r>
              <w:rPr>
                <w:i/>
                <w:color w:val="000000"/>
                <w:sz w:val="20"/>
                <w:szCs w:val="20"/>
              </w:rPr>
              <w:t>Children who run away or go missing from home or care</w:t>
            </w:r>
            <w:r>
              <w:rPr>
                <w:i/>
                <w:color w:val="000000"/>
                <w:sz w:val="20"/>
                <w:szCs w:val="20"/>
              </w:rPr>
              <w:tab/>
              <w:t>22</w:t>
            </w:r>
          </w:hyperlink>
        </w:p>
        <w:p w14:paraId="3C29A18D"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ihv636">
            <w:r>
              <w:rPr>
                <w:i/>
                <w:color w:val="000000"/>
                <w:sz w:val="20"/>
                <w:szCs w:val="20"/>
              </w:rPr>
              <w:t>Child sexual exploitation (CSE)</w:t>
            </w:r>
            <w:r>
              <w:rPr>
                <w:i/>
                <w:color w:val="000000"/>
                <w:sz w:val="20"/>
                <w:szCs w:val="20"/>
              </w:rPr>
              <w:tab/>
              <w:t>22</w:t>
            </w:r>
          </w:hyperlink>
        </w:p>
        <w:p w14:paraId="24276661" w14:textId="77777777" w:rsidR="002B56FA" w:rsidRDefault="00D33909">
          <w:pPr>
            <w:pBdr>
              <w:top w:val="nil"/>
              <w:left w:val="nil"/>
              <w:bottom w:val="nil"/>
              <w:right w:val="nil"/>
              <w:between w:val="nil"/>
            </w:pBdr>
            <w:tabs>
              <w:tab w:val="right" w:pos="9016"/>
            </w:tabs>
            <w:spacing w:after="0" w:line="240" w:lineRule="auto"/>
            <w:ind w:left="426"/>
            <w:rPr>
              <w:sz w:val="22"/>
              <w:szCs w:val="22"/>
            </w:rPr>
          </w:pPr>
          <w:hyperlink w:anchor="_heading=h.4f1mdlm">
            <w:r>
              <w:rPr>
                <w:i/>
                <w:sz w:val="20"/>
                <w:szCs w:val="20"/>
              </w:rPr>
              <w:t>Child criminal exploitation (CCE)</w:t>
            </w:r>
            <w:r>
              <w:rPr>
                <w:i/>
                <w:sz w:val="20"/>
                <w:szCs w:val="20"/>
              </w:rPr>
              <w:tab/>
            </w:r>
          </w:hyperlink>
          <w:r>
            <w:fldChar w:fldCharType="begin"/>
          </w:r>
          <w:r>
            <w:instrText xml:space="preserve"> PAGEREF _heading=h.4f1mdlm \h </w:instrText>
          </w:r>
          <w:r>
            <w:fldChar w:fldCharType="separate"/>
          </w:r>
          <w:r>
            <w:rPr>
              <w:i/>
              <w:color w:val="1155CC"/>
              <w:sz w:val="20"/>
              <w:szCs w:val="20"/>
            </w:rPr>
            <w:t xml:space="preserve"> </w:t>
          </w:r>
          <w:r>
            <w:rPr>
              <w:i/>
              <w:sz w:val="20"/>
              <w:szCs w:val="20"/>
            </w:rPr>
            <w:t>26</w:t>
          </w:r>
        </w:p>
        <w:p w14:paraId="168F6E02"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r>
            <w:fldChar w:fldCharType="end"/>
          </w:r>
          <w:hyperlink w:anchor="_heading=h.2u6wntf">
            <w:r>
              <w:rPr>
                <w:i/>
                <w:color w:val="000000"/>
                <w:sz w:val="20"/>
                <w:szCs w:val="20"/>
              </w:rPr>
              <w:t>County lines</w:t>
            </w:r>
            <w:r>
              <w:rPr>
                <w:i/>
                <w:color w:val="000000"/>
                <w:sz w:val="20"/>
                <w:szCs w:val="20"/>
              </w:rPr>
              <w:tab/>
              <w:t>26</w:t>
            </w:r>
          </w:hyperlink>
        </w:p>
        <w:p w14:paraId="177C033E"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19c6y18">
            <w:r>
              <w:rPr>
                <w:i/>
                <w:color w:val="000000"/>
                <w:sz w:val="20"/>
                <w:szCs w:val="20"/>
              </w:rPr>
              <w:t>Serious youth violence</w:t>
            </w:r>
            <w:r>
              <w:rPr>
                <w:i/>
                <w:color w:val="000000"/>
                <w:sz w:val="20"/>
                <w:szCs w:val="20"/>
              </w:rPr>
              <w:tab/>
              <w:t>27</w:t>
            </w:r>
          </w:hyperlink>
        </w:p>
        <w:p w14:paraId="0B952410"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3tbugp1">
            <w:r>
              <w:rPr>
                <w:i/>
                <w:color w:val="000000"/>
                <w:sz w:val="20"/>
                <w:szCs w:val="20"/>
              </w:rPr>
              <w:t>School related weapons incidents</w:t>
            </w:r>
            <w:r>
              <w:rPr>
                <w:i/>
                <w:color w:val="000000"/>
                <w:sz w:val="20"/>
                <w:szCs w:val="20"/>
              </w:rPr>
              <w:tab/>
              <w:t>28</w:t>
            </w:r>
          </w:hyperlink>
        </w:p>
        <w:p w14:paraId="739538AD"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r>
            <w:rPr>
              <w:i/>
              <w:color w:val="000000"/>
              <w:sz w:val="20"/>
              <w:szCs w:val="20"/>
            </w:rPr>
            <w:t xml:space="preserve">Child on Child </w:t>
          </w:r>
          <w:hyperlink w:anchor="_heading=h.28h4qwu">
            <w:r>
              <w:rPr>
                <w:i/>
                <w:color w:val="000000"/>
                <w:sz w:val="20"/>
                <w:szCs w:val="20"/>
              </w:rPr>
              <w:t>abuse</w:t>
            </w:r>
            <w:r>
              <w:rPr>
                <w:i/>
                <w:color w:val="000000"/>
                <w:sz w:val="20"/>
                <w:szCs w:val="20"/>
              </w:rPr>
              <w:tab/>
              <w:t>28</w:t>
            </w:r>
          </w:hyperlink>
        </w:p>
        <w:p w14:paraId="3EAC2DE6" w14:textId="77777777" w:rsidR="002B56FA" w:rsidRDefault="00D33909">
          <w:pPr>
            <w:pBdr>
              <w:top w:val="nil"/>
              <w:left w:val="nil"/>
              <w:bottom w:val="nil"/>
              <w:right w:val="nil"/>
              <w:between w:val="nil"/>
            </w:pBdr>
            <w:tabs>
              <w:tab w:val="right" w:pos="9016"/>
            </w:tabs>
            <w:spacing w:after="0" w:line="240" w:lineRule="auto"/>
            <w:ind w:left="426"/>
            <w:rPr>
              <w:i/>
              <w:color w:val="000000"/>
              <w:sz w:val="20"/>
              <w:szCs w:val="20"/>
            </w:rPr>
          </w:pPr>
          <w:hyperlink w:anchor="_heading=h.37m2jsg">
            <w:r>
              <w:rPr>
                <w:i/>
                <w:color w:val="000000"/>
                <w:sz w:val="20"/>
                <w:szCs w:val="20"/>
              </w:rPr>
              <w:t>Bullying</w:t>
            </w:r>
            <w:r>
              <w:rPr>
                <w:i/>
                <w:color w:val="000000"/>
                <w:sz w:val="20"/>
                <w:szCs w:val="20"/>
              </w:rPr>
              <w:tab/>
            </w:r>
          </w:hyperlink>
          <w:r>
            <w:rPr>
              <w:i/>
              <w:sz w:val="20"/>
              <w:szCs w:val="20"/>
            </w:rPr>
            <w:t>29</w:t>
          </w:r>
        </w:p>
        <w:p w14:paraId="6E699D81"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1mrcu09">
            <w:r>
              <w:rPr>
                <w:i/>
                <w:color w:val="000000"/>
                <w:sz w:val="20"/>
                <w:szCs w:val="20"/>
              </w:rPr>
              <w:t>Sexual violence and sexual harassment</w:t>
            </w:r>
            <w:r>
              <w:rPr>
                <w:i/>
                <w:color w:val="000000"/>
                <w:sz w:val="20"/>
                <w:szCs w:val="20"/>
              </w:rPr>
              <w:tab/>
              <w:t>30</w:t>
            </w:r>
          </w:hyperlink>
        </w:p>
        <w:p w14:paraId="64CC4C9B" w14:textId="77777777" w:rsidR="002B56FA" w:rsidRDefault="00D33909">
          <w:pPr>
            <w:pBdr>
              <w:top w:val="nil"/>
              <w:left w:val="nil"/>
              <w:bottom w:val="nil"/>
              <w:right w:val="nil"/>
              <w:between w:val="nil"/>
            </w:pBdr>
            <w:tabs>
              <w:tab w:val="right" w:pos="9016"/>
            </w:tabs>
            <w:spacing w:after="0" w:line="240" w:lineRule="auto"/>
            <w:ind w:left="426"/>
            <w:rPr>
              <w:i/>
              <w:color w:val="000000"/>
              <w:sz w:val="20"/>
              <w:szCs w:val="20"/>
            </w:rPr>
          </w:pPr>
          <w:hyperlink w:anchor="_heading=h.46r0co2">
            <w:r>
              <w:rPr>
                <w:i/>
                <w:color w:val="000000"/>
                <w:sz w:val="20"/>
                <w:szCs w:val="20"/>
              </w:rPr>
              <w:t>Up skirting</w:t>
            </w:r>
            <w:r>
              <w:rPr>
                <w:i/>
                <w:color w:val="000000"/>
                <w:sz w:val="20"/>
                <w:szCs w:val="20"/>
              </w:rPr>
              <w:tab/>
            </w:r>
          </w:hyperlink>
          <w:r>
            <w:rPr>
              <w:i/>
              <w:sz w:val="20"/>
              <w:szCs w:val="20"/>
            </w:rPr>
            <w:t>33</w:t>
          </w:r>
        </w:p>
        <w:p w14:paraId="0CA3C222"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2lwamvv">
            <w:r>
              <w:rPr>
                <w:i/>
                <w:color w:val="000000"/>
                <w:sz w:val="20"/>
                <w:szCs w:val="20"/>
              </w:rPr>
              <w:t>Sharing nudes and semi-nudes</w:t>
            </w:r>
            <w:r>
              <w:rPr>
                <w:i/>
                <w:color w:val="000000"/>
                <w:sz w:val="20"/>
                <w:szCs w:val="20"/>
              </w:rPr>
              <w:tab/>
              <w:t>34</w:t>
            </w:r>
          </w:hyperlink>
        </w:p>
        <w:p w14:paraId="015B5471"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206ipza">
            <w:r>
              <w:rPr>
                <w:i/>
                <w:color w:val="000000"/>
                <w:sz w:val="20"/>
                <w:szCs w:val="20"/>
              </w:rPr>
              <w:t>Cybercrime</w:t>
            </w:r>
            <w:r>
              <w:rPr>
                <w:i/>
                <w:color w:val="000000"/>
                <w:sz w:val="20"/>
                <w:szCs w:val="20"/>
              </w:rPr>
              <w:tab/>
              <w:t>37</w:t>
            </w:r>
          </w:hyperlink>
        </w:p>
        <w:p w14:paraId="27C32E79" w14:textId="77777777" w:rsidR="002B56FA" w:rsidRDefault="00D33909">
          <w:pPr>
            <w:pBdr>
              <w:top w:val="nil"/>
              <w:left w:val="nil"/>
              <w:bottom w:val="nil"/>
              <w:right w:val="nil"/>
              <w:between w:val="nil"/>
            </w:pBdr>
            <w:tabs>
              <w:tab w:val="right" w:pos="9016"/>
            </w:tabs>
            <w:spacing w:after="0" w:line="240" w:lineRule="auto"/>
            <w:ind w:left="426"/>
            <w:rPr>
              <w:i/>
              <w:color w:val="000000"/>
              <w:sz w:val="20"/>
              <w:szCs w:val="20"/>
            </w:rPr>
          </w:pPr>
          <w:hyperlink w:anchor="_heading=h.4k668n3">
            <w:r>
              <w:rPr>
                <w:i/>
                <w:color w:val="000000"/>
                <w:sz w:val="20"/>
                <w:szCs w:val="20"/>
              </w:rPr>
              <w:t>Online safety</w:t>
            </w:r>
            <w:r>
              <w:rPr>
                <w:i/>
                <w:color w:val="000000"/>
                <w:sz w:val="20"/>
                <w:szCs w:val="20"/>
              </w:rPr>
              <w:tab/>
            </w:r>
          </w:hyperlink>
          <w:r>
            <w:rPr>
              <w:i/>
              <w:sz w:val="20"/>
              <w:szCs w:val="20"/>
            </w:rPr>
            <w:t>37</w:t>
          </w:r>
        </w:p>
        <w:p w14:paraId="05DA8D03" w14:textId="77777777" w:rsidR="002B56FA" w:rsidRDefault="00D33909">
          <w:pPr>
            <w:pBdr>
              <w:top w:val="nil"/>
              <w:left w:val="nil"/>
              <w:bottom w:val="nil"/>
              <w:right w:val="nil"/>
              <w:between w:val="nil"/>
            </w:pBdr>
            <w:tabs>
              <w:tab w:val="right" w:pos="9016"/>
            </w:tabs>
            <w:spacing w:after="0" w:line="240" w:lineRule="auto"/>
            <w:ind w:left="426"/>
            <w:rPr>
              <w:i/>
              <w:color w:val="000000"/>
              <w:sz w:val="20"/>
              <w:szCs w:val="20"/>
            </w:rPr>
          </w:pPr>
          <w:hyperlink w:anchor="_heading=h.2zbgiuw">
            <w:r>
              <w:rPr>
                <w:i/>
                <w:color w:val="000000"/>
                <w:sz w:val="20"/>
                <w:szCs w:val="20"/>
              </w:rPr>
              <w:t>So-called ‘honour based’ abuse</w:t>
            </w:r>
            <w:r>
              <w:rPr>
                <w:i/>
                <w:color w:val="000000"/>
                <w:sz w:val="20"/>
                <w:szCs w:val="20"/>
              </w:rPr>
              <w:tab/>
            </w:r>
          </w:hyperlink>
          <w:r>
            <w:rPr>
              <w:i/>
              <w:sz w:val="20"/>
              <w:szCs w:val="20"/>
            </w:rPr>
            <w:t>38</w:t>
          </w:r>
        </w:p>
        <w:p w14:paraId="2C605BC9"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1egqt2p">
            <w:r>
              <w:rPr>
                <w:i/>
                <w:color w:val="000000"/>
                <w:sz w:val="20"/>
                <w:szCs w:val="20"/>
              </w:rPr>
              <w:t>Female genital mutilation (FGM)</w:t>
            </w:r>
            <w:r>
              <w:rPr>
                <w:i/>
                <w:color w:val="000000"/>
                <w:sz w:val="20"/>
                <w:szCs w:val="20"/>
              </w:rPr>
              <w:tab/>
              <w:t>39</w:t>
            </w:r>
          </w:hyperlink>
        </w:p>
        <w:p w14:paraId="07ADE5E2" w14:textId="77777777" w:rsidR="002B56FA" w:rsidRDefault="00D33909">
          <w:pPr>
            <w:pBdr>
              <w:top w:val="nil"/>
              <w:left w:val="nil"/>
              <w:bottom w:val="nil"/>
              <w:right w:val="nil"/>
              <w:between w:val="nil"/>
            </w:pBdr>
            <w:tabs>
              <w:tab w:val="right" w:pos="9016"/>
            </w:tabs>
            <w:spacing w:after="0" w:line="240" w:lineRule="auto"/>
            <w:ind w:left="426"/>
            <w:rPr>
              <w:i/>
              <w:color w:val="000000"/>
              <w:sz w:val="20"/>
              <w:szCs w:val="20"/>
            </w:rPr>
          </w:pPr>
          <w:hyperlink w:anchor="_heading=h.3ygebqi">
            <w:r>
              <w:rPr>
                <w:i/>
                <w:color w:val="000000"/>
                <w:sz w:val="20"/>
                <w:szCs w:val="20"/>
              </w:rPr>
              <w:t>Forced marriage</w:t>
            </w:r>
            <w:r>
              <w:rPr>
                <w:i/>
                <w:color w:val="000000"/>
                <w:sz w:val="20"/>
                <w:szCs w:val="20"/>
              </w:rPr>
              <w:tab/>
            </w:r>
          </w:hyperlink>
          <w:r>
            <w:rPr>
              <w:i/>
              <w:sz w:val="20"/>
              <w:szCs w:val="20"/>
            </w:rPr>
            <w:t>40</w:t>
          </w:r>
        </w:p>
        <w:p w14:paraId="3558BF3E"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2dlolyb">
            <w:r>
              <w:rPr>
                <w:i/>
                <w:color w:val="000000"/>
                <w:sz w:val="20"/>
                <w:szCs w:val="20"/>
              </w:rPr>
              <w:t>Child trafficking and modern slavery</w:t>
            </w:r>
            <w:r>
              <w:rPr>
                <w:i/>
                <w:color w:val="000000"/>
                <w:sz w:val="20"/>
                <w:szCs w:val="20"/>
              </w:rPr>
              <w:tab/>
              <w:t>41</w:t>
            </w:r>
          </w:hyperlink>
        </w:p>
        <w:p w14:paraId="28AD8F32"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3cqmetx">
            <w:r>
              <w:rPr>
                <w:i/>
                <w:color w:val="000000"/>
                <w:sz w:val="20"/>
                <w:szCs w:val="20"/>
              </w:rPr>
              <w:t>Private fostering</w:t>
            </w:r>
            <w:r>
              <w:rPr>
                <w:i/>
                <w:color w:val="000000"/>
                <w:sz w:val="20"/>
                <w:szCs w:val="20"/>
              </w:rPr>
              <w:tab/>
              <w:t>43</w:t>
            </w:r>
          </w:hyperlink>
        </w:p>
        <w:p w14:paraId="255B2EF2" w14:textId="77777777" w:rsidR="002B56FA" w:rsidRDefault="00D33909">
          <w:pPr>
            <w:pBdr>
              <w:top w:val="nil"/>
              <w:left w:val="nil"/>
              <w:bottom w:val="nil"/>
              <w:right w:val="nil"/>
              <w:between w:val="nil"/>
            </w:pBdr>
            <w:tabs>
              <w:tab w:val="right" w:pos="9016"/>
            </w:tabs>
            <w:spacing w:after="0" w:line="240" w:lineRule="auto"/>
            <w:ind w:left="426"/>
            <w:rPr>
              <w:i/>
              <w:color w:val="000000"/>
              <w:sz w:val="20"/>
              <w:szCs w:val="20"/>
            </w:rPr>
          </w:pPr>
          <w:hyperlink w:anchor="_heading=h.1rvwp1q">
            <w:r>
              <w:rPr>
                <w:i/>
                <w:color w:val="000000"/>
                <w:sz w:val="20"/>
                <w:szCs w:val="20"/>
              </w:rPr>
              <w:t>Radicalisation and extremism</w:t>
            </w:r>
            <w:r>
              <w:rPr>
                <w:i/>
                <w:color w:val="000000"/>
                <w:sz w:val="20"/>
                <w:szCs w:val="20"/>
              </w:rPr>
              <w:tab/>
            </w:r>
          </w:hyperlink>
          <w:r>
            <w:rPr>
              <w:i/>
              <w:sz w:val="20"/>
              <w:szCs w:val="20"/>
            </w:rPr>
            <w:t>43</w:t>
          </w:r>
        </w:p>
        <w:p w14:paraId="3624B778" w14:textId="77777777" w:rsidR="002B56FA" w:rsidRDefault="00D33909">
          <w:pPr>
            <w:pBdr>
              <w:top w:val="nil"/>
              <w:left w:val="nil"/>
              <w:bottom w:val="nil"/>
              <w:right w:val="nil"/>
              <w:between w:val="nil"/>
            </w:pBdr>
            <w:tabs>
              <w:tab w:val="right" w:pos="9016"/>
            </w:tabs>
            <w:spacing w:after="0" w:line="240" w:lineRule="auto"/>
            <w:ind w:left="426"/>
            <w:rPr>
              <w:i/>
              <w:color w:val="000000"/>
              <w:sz w:val="20"/>
              <w:szCs w:val="20"/>
            </w:rPr>
          </w:pPr>
          <w:hyperlink w:anchor="_heading=h.4bvk7pj">
            <w:r>
              <w:rPr>
                <w:i/>
                <w:color w:val="000000"/>
                <w:sz w:val="20"/>
                <w:szCs w:val="20"/>
              </w:rPr>
              <w:t>Suicide and self-harm</w:t>
            </w:r>
            <w:r>
              <w:rPr>
                <w:i/>
                <w:color w:val="000000"/>
                <w:sz w:val="20"/>
                <w:szCs w:val="20"/>
              </w:rPr>
              <w:tab/>
            </w:r>
          </w:hyperlink>
          <w:r>
            <w:rPr>
              <w:i/>
              <w:sz w:val="20"/>
              <w:szCs w:val="20"/>
            </w:rPr>
            <w:t>45</w:t>
          </w:r>
        </w:p>
        <w:p w14:paraId="399F459B" w14:textId="77777777" w:rsidR="002B56FA" w:rsidRDefault="00D33909">
          <w:pPr>
            <w:pBdr>
              <w:top w:val="nil"/>
              <w:left w:val="nil"/>
              <w:bottom w:val="nil"/>
              <w:right w:val="nil"/>
              <w:between w:val="nil"/>
            </w:pBdr>
            <w:tabs>
              <w:tab w:val="right" w:pos="9016"/>
            </w:tabs>
            <w:spacing w:after="0" w:line="240" w:lineRule="auto"/>
            <w:ind w:left="426"/>
            <w:rPr>
              <w:i/>
              <w:color w:val="000000"/>
              <w:sz w:val="20"/>
              <w:szCs w:val="20"/>
            </w:rPr>
          </w:pPr>
          <w:hyperlink w:anchor="_heading=h.2r0uhxc">
            <w:r>
              <w:rPr>
                <w:i/>
                <w:color w:val="000000"/>
                <w:sz w:val="20"/>
                <w:szCs w:val="20"/>
              </w:rPr>
              <w:t>Fabricated or induced illnesses</w:t>
            </w:r>
            <w:r>
              <w:rPr>
                <w:i/>
                <w:color w:val="000000"/>
                <w:sz w:val="20"/>
                <w:szCs w:val="20"/>
              </w:rPr>
              <w:tab/>
            </w:r>
          </w:hyperlink>
          <w:r>
            <w:rPr>
              <w:i/>
              <w:sz w:val="20"/>
              <w:szCs w:val="20"/>
            </w:rPr>
            <w:t>46</w:t>
          </w:r>
        </w:p>
        <w:p w14:paraId="2E3E26B9" w14:textId="77777777" w:rsidR="002B56FA" w:rsidRDefault="00D33909">
          <w:pPr>
            <w:pBdr>
              <w:top w:val="nil"/>
              <w:left w:val="nil"/>
              <w:bottom w:val="nil"/>
              <w:right w:val="nil"/>
              <w:between w:val="nil"/>
            </w:pBdr>
            <w:tabs>
              <w:tab w:val="left" w:pos="440"/>
              <w:tab w:val="right" w:pos="9016"/>
            </w:tabs>
            <w:spacing w:after="0" w:line="240" w:lineRule="auto"/>
            <w:rPr>
              <w:color w:val="000000"/>
            </w:rPr>
          </w:pPr>
          <w:hyperlink w:anchor="_heading=h.1664s55">
            <w:r>
              <w:rPr>
                <w:color w:val="000000"/>
              </w:rPr>
              <w:t>11.</w:t>
            </w:r>
          </w:hyperlink>
          <w:hyperlink w:anchor="_heading=h.1664s55">
            <w:r>
              <w:rPr>
                <w:color w:val="000000"/>
                <w:sz w:val="22"/>
                <w:szCs w:val="22"/>
              </w:rPr>
              <w:tab/>
            </w:r>
          </w:hyperlink>
          <w:r>
            <w:fldChar w:fldCharType="begin"/>
          </w:r>
          <w:r>
            <w:instrText xml:space="preserve"> PAGEREF _heading=h.1664s55 \h </w:instrText>
          </w:r>
          <w:r>
            <w:fldChar w:fldCharType="separate"/>
          </w:r>
          <w:r>
            <w:rPr>
              <w:color w:val="000000"/>
            </w:rPr>
            <w:t>Children who may be particularly vulnerable</w:t>
          </w:r>
          <w:r>
            <w:rPr>
              <w:color w:val="000000"/>
            </w:rPr>
            <w:tab/>
          </w:r>
          <w:r>
            <w:fldChar w:fldCharType="end"/>
          </w:r>
          <w:r>
            <w:t>47</w:t>
          </w:r>
        </w:p>
        <w:p w14:paraId="216051C3" w14:textId="77777777" w:rsidR="002B56FA" w:rsidRDefault="00D33909">
          <w:pPr>
            <w:pBdr>
              <w:top w:val="nil"/>
              <w:left w:val="nil"/>
              <w:bottom w:val="nil"/>
              <w:right w:val="nil"/>
              <w:between w:val="nil"/>
            </w:pBdr>
            <w:tabs>
              <w:tab w:val="left" w:pos="440"/>
              <w:tab w:val="right" w:pos="9016"/>
            </w:tabs>
            <w:spacing w:after="0" w:line="240" w:lineRule="auto"/>
            <w:rPr>
              <w:color w:val="000000"/>
            </w:rPr>
          </w:pPr>
          <w:hyperlink w:anchor="_heading=h.3q5sasy">
            <w:r>
              <w:rPr>
                <w:color w:val="000000"/>
              </w:rPr>
              <w:t>12.</w:t>
            </w:r>
          </w:hyperlink>
          <w:hyperlink w:anchor="_heading=h.3q5sasy">
            <w:r>
              <w:rPr>
                <w:color w:val="000000"/>
                <w:sz w:val="22"/>
                <w:szCs w:val="22"/>
              </w:rPr>
              <w:tab/>
            </w:r>
          </w:hyperlink>
          <w:r>
            <w:fldChar w:fldCharType="begin"/>
          </w:r>
          <w:r>
            <w:instrText xml:space="preserve"> PAGEREF _heading=h.3q5sasy \h </w:instrText>
          </w:r>
          <w:r>
            <w:fldChar w:fldCharType="separate"/>
          </w:r>
          <w:r>
            <w:rPr>
              <w:color w:val="000000"/>
            </w:rPr>
            <w:t>Children who have a social worker</w:t>
          </w:r>
          <w:r>
            <w:rPr>
              <w:color w:val="000000"/>
            </w:rPr>
            <w:tab/>
          </w:r>
          <w:r>
            <w:fldChar w:fldCharType="end"/>
          </w:r>
          <w:r>
            <w:t>48</w:t>
          </w:r>
        </w:p>
        <w:p w14:paraId="072D756B" w14:textId="77777777" w:rsidR="002B56FA" w:rsidRDefault="00D33909">
          <w:pPr>
            <w:pBdr>
              <w:top w:val="nil"/>
              <w:left w:val="nil"/>
              <w:bottom w:val="nil"/>
              <w:right w:val="nil"/>
              <w:between w:val="nil"/>
            </w:pBdr>
            <w:tabs>
              <w:tab w:val="left" w:pos="440"/>
              <w:tab w:val="right" w:pos="9016"/>
            </w:tabs>
            <w:spacing w:after="0" w:line="240" w:lineRule="auto"/>
            <w:rPr>
              <w:color w:val="000000"/>
              <w:sz w:val="22"/>
              <w:szCs w:val="22"/>
            </w:rPr>
          </w:pPr>
          <w:hyperlink w:anchor="_heading=h.25b2l0r">
            <w:r>
              <w:rPr>
                <w:color w:val="000000"/>
              </w:rPr>
              <w:t>13.</w:t>
            </w:r>
          </w:hyperlink>
          <w:hyperlink w:anchor="_heading=h.25b2l0r">
            <w:r>
              <w:rPr>
                <w:color w:val="000000"/>
                <w:sz w:val="22"/>
                <w:szCs w:val="22"/>
              </w:rPr>
              <w:tab/>
            </w:r>
          </w:hyperlink>
          <w:r>
            <w:fldChar w:fldCharType="begin"/>
          </w:r>
          <w:r>
            <w:instrText xml:space="preserve"> PAGEREF _heading=h.25b2l0r \h </w:instrText>
          </w:r>
          <w:r>
            <w:fldChar w:fldCharType="separate"/>
          </w:r>
          <w:r>
            <w:rPr>
              <w:color w:val="000000"/>
            </w:rPr>
            <w:t>Children looked after and previously looked after</w:t>
          </w:r>
          <w:r>
            <w:rPr>
              <w:color w:val="000000"/>
            </w:rPr>
            <w:tab/>
            <w:t>49</w:t>
          </w:r>
        </w:p>
        <w:p w14:paraId="75FE3999" w14:textId="77777777" w:rsidR="002B56FA" w:rsidRDefault="00D33909">
          <w:pPr>
            <w:pBdr>
              <w:top w:val="nil"/>
              <w:left w:val="nil"/>
              <w:bottom w:val="nil"/>
              <w:right w:val="nil"/>
              <w:between w:val="nil"/>
            </w:pBdr>
            <w:tabs>
              <w:tab w:val="left" w:pos="440"/>
              <w:tab w:val="right" w:pos="9016"/>
            </w:tabs>
            <w:spacing w:after="0" w:line="240" w:lineRule="auto"/>
            <w:rPr>
              <w:color w:val="000000"/>
            </w:rPr>
          </w:pPr>
          <w:r>
            <w:fldChar w:fldCharType="end"/>
          </w:r>
          <w:hyperlink w:anchor="_heading=h.34g0dwd">
            <w:r>
              <w:rPr>
                <w:color w:val="000000"/>
              </w:rPr>
              <w:t>14.</w:t>
            </w:r>
          </w:hyperlink>
          <w:hyperlink w:anchor="_heading=h.34g0dwd">
            <w:r>
              <w:rPr>
                <w:color w:val="000000"/>
                <w:sz w:val="22"/>
                <w:szCs w:val="22"/>
              </w:rPr>
              <w:tab/>
            </w:r>
          </w:hyperlink>
          <w:r>
            <w:fldChar w:fldCharType="begin"/>
          </w:r>
          <w:r>
            <w:instrText xml:space="preserve"> PAGEREF _heading=h.34g0dwd \h </w:instrText>
          </w:r>
          <w:r>
            <w:fldChar w:fldCharType="separate"/>
          </w:r>
          <w:r>
            <w:rPr>
              <w:color w:val="000000"/>
            </w:rPr>
            <w:t>Identified areas of particular risk for our school</w:t>
          </w:r>
          <w:r>
            <w:rPr>
              <w:color w:val="000000"/>
            </w:rPr>
            <w:tab/>
          </w:r>
          <w:r>
            <w:fldChar w:fldCharType="end"/>
          </w:r>
          <w:r>
            <w:t>49</w:t>
          </w:r>
        </w:p>
        <w:p w14:paraId="34F49779" w14:textId="77777777" w:rsidR="002B56FA" w:rsidRDefault="00D33909">
          <w:pPr>
            <w:pBdr>
              <w:top w:val="nil"/>
              <w:left w:val="nil"/>
              <w:bottom w:val="nil"/>
              <w:right w:val="nil"/>
              <w:between w:val="nil"/>
            </w:pBdr>
            <w:tabs>
              <w:tab w:val="left" w:pos="440"/>
              <w:tab w:val="right" w:pos="9016"/>
            </w:tabs>
            <w:spacing w:after="0" w:line="240" w:lineRule="auto"/>
            <w:rPr>
              <w:color w:val="000000"/>
              <w:sz w:val="22"/>
              <w:szCs w:val="22"/>
            </w:rPr>
          </w:pPr>
          <w:hyperlink w:anchor="_heading=h.1jlao46">
            <w:r>
              <w:rPr>
                <w:color w:val="000000"/>
              </w:rPr>
              <w:t>15.</w:t>
            </w:r>
          </w:hyperlink>
          <w:hyperlink w:anchor="_heading=h.1jlao46">
            <w:r>
              <w:rPr>
                <w:color w:val="000000"/>
                <w:sz w:val="22"/>
                <w:szCs w:val="22"/>
              </w:rPr>
              <w:tab/>
            </w:r>
          </w:hyperlink>
          <w:r>
            <w:fldChar w:fldCharType="begin"/>
          </w:r>
          <w:r>
            <w:instrText xml:space="preserve"> PAGEREF _heading=h.1jlao46 \h </w:instrText>
          </w:r>
          <w:r>
            <w:fldChar w:fldCharType="separate"/>
          </w:r>
          <w:r>
            <w:rPr>
              <w:color w:val="000000"/>
            </w:rPr>
            <w:t xml:space="preserve">Early </w:t>
          </w:r>
          <w:r>
            <w:t>H</w:t>
          </w:r>
          <w:r>
            <w:rPr>
              <w:color w:val="000000"/>
            </w:rPr>
            <w:t>elp and interagency working</w:t>
          </w:r>
          <w:r>
            <w:rPr>
              <w:color w:val="000000"/>
            </w:rPr>
            <w:tab/>
            <w:t>50</w:t>
          </w:r>
        </w:p>
        <w:p w14:paraId="2663BE39" w14:textId="77777777" w:rsidR="002B56FA" w:rsidRDefault="00D33909">
          <w:pPr>
            <w:pBdr>
              <w:top w:val="nil"/>
              <w:left w:val="nil"/>
              <w:bottom w:val="nil"/>
              <w:right w:val="nil"/>
              <w:between w:val="nil"/>
            </w:pBdr>
            <w:tabs>
              <w:tab w:val="left" w:pos="440"/>
              <w:tab w:val="right" w:pos="9016"/>
            </w:tabs>
            <w:spacing w:after="0" w:line="240" w:lineRule="auto"/>
            <w:rPr>
              <w:color w:val="000000"/>
              <w:sz w:val="22"/>
              <w:szCs w:val="22"/>
            </w:rPr>
          </w:pPr>
          <w:r>
            <w:fldChar w:fldCharType="end"/>
          </w:r>
          <w:hyperlink w:anchor="_heading=h.2iq8gzs">
            <w:r>
              <w:rPr>
                <w:color w:val="000000"/>
              </w:rPr>
              <w:t>16.</w:t>
            </w:r>
          </w:hyperlink>
          <w:hyperlink w:anchor="_heading=h.2iq8gzs">
            <w:r>
              <w:rPr>
                <w:color w:val="000000"/>
                <w:sz w:val="22"/>
                <w:szCs w:val="22"/>
              </w:rPr>
              <w:tab/>
            </w:r>
          </w:hyperlink>
          <w:r>
            <w:fldChar w:fldCharType="begin"/>
          </w:r>
          <w:r>
            <w:instrText xml:space="preserve"> PAGEREF _heading=h.2iq8gzs \h </w:instrText>
          </w:r>
          <w:r>
            <w:fldChar w:fldCharType="separate"/>
          </w:r>
          <w:r>
            <w:rPr>
              <w:color w:val="000000"/>
            </w:rPr>
            <w:t>What to do if staff are concerned about a child’s welfare</w:t>
          </w:r>
          <w:r>
            <w:rPr>
              <w:color w:val="000000"/>
            </w:rPr>
            <w:tab/>
            <w:t>51</w:t>
          </w:r>
        </w:p>
        <w:p w14:paraId="5B854C33" w14:textId="77777777" w:rsidR="002B56FA" w:rsidRDefault="00D33909">
          <w:pPr>
            <w:pBdr>
              <w:top w:val="nil"/>
              <w:left w:val="nil"/>
              <w:bottom w:val="nil"/>
              <w:right w:val="nil"/>
              <w:between w:val="nil"/>
            </w:pBdr>
            <w:tabs>
              <w:tab w:val="left" w:pos="440"/>
              <w:tab w:val="right" w:pos="9016"/>
            </w:tabs>
            <w:spacing w:after="0" w:line="240" w:lineRule="auto"/>
            <w:rPr>
              <w:color w:val="000000"/>
              <w:sz w:val="22"/>
              <w:szCs w:val="22"/>
            </w:rPr>
          </w:pPr>
          <w:r>
            <w:fldChar w:fldCharType="end"/>
          </w:r>
          <w:hyperlink w:anchor="_heading=h.xvir7l">
            <w:r>
              <w:rPr>
                <w:color w:val="000000"/>
              </w:rPr>
              <w:t>17.</w:t>
            </w:r>
          </w:hyperlink>
          <w:hyperlink w:anchor="_heading=h.xvir7l">
            <w:r>
              <w:rPr>
                <w:color w:val="000000"/>
                <w:sz w:val="22"/>
                <w:szCs w:val="22"/>
              </w:rPr>
              <w:tab/>
            </w:r>
          </w:hyperlink>
          <w:r>
            <w:fldChar w:fldCharType="begin"/>
          </w:r>
          <w:r>
            <w:instrText xml:space="preserve"> PAGEREF _heading=h.xvir7l \h </w:instrText>
          </w:r>
          <w:r>
            <w:fldChar w:fldCharType="separate"/>
          </w:r>
          <w:r>
            <w:rPr>
              <w:color w:val="000000"/>
            </w:rPr>
            <w:t>What to do if a pupil discloses to a member of staff</w:t>
          </w:r>
          <w:r>
            <w:rPr>
              <w:color w:val="000000"/>
            </w:rPr>
            <w:tab/>
            <w:t>52</w:t>
          </w:r>
        </w:p>
        <w:p w14:paraId="23C922E9" w14:textId="77777777" w:rsidR="002B56FA" w:rsidRDefault="00D33909">
          <w:pPr>
            <w:pBdr>
              <w:top w:val="nil"/>
              <w:left w:val="nil"/>
              <w:bottom w:val="nil"/>
              <w:right w:val="nil"/>
              <w:between w:val="nil"/>
            </w:pBdr>
            <w:tabs>
              <w:tab w:val="left" w:pos="440"/>
              <w:tab w:val="right" w:pos="9016"/>
            </w:tabs>
            <w:spacing w:after="0" w:line="240" w:lineRule="auto"/>
            <w:rPr>
              <w:color w:val="000000"/>
              <w:sz w:val="22"/>
              <w:szCs w:val="22"/>
            </w:rPr>
          </w:pPr>
          <w:r>
            <w:fldChar w:fldCharType="end"/>
          </w:r>
          <w:hyperlink w:anchor="_heading=h.3hv69ve">
            <w:r>
              <w:rPr>
                <w:color w:val="000000"/>
              </w:rPr>
              <w:t>18.</w:t>
            </w:r>
          </w:hyperlink>
          <w:hyperlink w:anchor="_heading=h.3hv69ve">
            <w:r>
              <w:rPr>
                <w:color w:val="000000"/>
                <w:sz w:val="22"/>
                <w:szCs w:val="22"/>
              </w:rPr>
              <w:tab/>
            </w:r>
          </w:hyperlink>
          <w:r>
            <w:fldChar w:fldCharType="begin"/>
          </w:r>
          <w:r>
            <w:instrText xml:space="preserve"> PAGEREF _heading=h.3hv69ve \h </w:instrText>
          </w:r>
          <w:r>
            <w:fldChar w:fldCharType="separate"/>
          </w:r>
          <w:r>
            <w:rPr>
              <w:color w:val="000000"/>
            </w:rPr>
            <w:t>Notifying parents</w:t>
          </w:r>
          <w:r>
            <w:rPr>
              <w:color w:val="000000"/>
            </w:rPr>
            <w:tab/>
            <w:t>53</w:t>
          </w:r>
        </w:p>
        <w:p w14:paraId="764D0B13" w14:textId="77777777" w:rsidR="002B56FA" w:rsidRDefault="00D33909">
          <w:pPr>
            <w:pBdr>
              <w:top w:val="nil"/>
              <w:left w:val="nil"/>
              <w:bottom w:val="nil"/>
              <w:right w:val="nil"/>
              <w:between w:val="nil"/>
            </w:pBdr>
            <w:tabs>
              <w:tab w:val="left" w:pos="440"/>
              <w:tab w:val="right" w:pos="9016"/>
            </w:tabs>
            <w:spacing w:after="0" w:line="240" w:lineRule="auto"/>
            <w:rPr>
              <w:color w:val="000000"/>
            </w:rPr>
          </w:pPr>
          <w:r>
            <w:fldChar w:fldCharType="end"/>
          </w:r>
          <w:hyperlink w:anchor="_heading=h.1x0gk37">
            <w:r>
              <w:rPr>
                <w:color w:val="000000"/>
              </w:rPr>
              <w:t>19.</w:t>
            </w:r>
          </w:hyperlink>
          <w:hyperlink w:anchor="_heading=h.1x0gk37">
            <w:r>
              <w:rPr>
                <w:color w:val="000000"/>
                <w:sz w:val="22"/>
                <w:szCs w:val="22"/>
              </w:rPr>
              <w:tab/>
            </w:r>
          </w:hyperlink>
          <w:r>
            <w:fldChar w:fldCharType="begin"/>
          </w:r>
          <w:r>
            <w:instrText xml:space="preserve"> PAGEREF _heading=h.1x0gk37 \h </w:instrText>
          </w:r>
          <w:r>
            <w:fldChar w:fldCharType="separate"/>
          </w:r>
          <w:r>
            <w:rPr>
              <w:color w:val="000000"/>
            </w:rPr>
            <w:t>Making a referral to the Single Point of Access (SPA)</w:t>
          </w:r>
          <w:r>
            <w:rPr>
              <w:color w:val="000000"/>
            </w:rPr>
            <w:tab/>
          </w:r>
          <w:r>
            <w:fldChar w:fldCharType="end"/>
          </w:r>
          <w:r>
            <w:t>53</w:t>
          </w:r>
        </w:p>
        <w:p w14:paraId="04AECE38" w14:textId="77777777" w:rsidR="002B56FA" w:rsidRDefault="00D33909">
          <w:pPr>
            <w:pBdr>
              <w:top w:val="nil"/>
              <w:left w:val="nil"/>
              <w:bottom w:val="nil"/>
              <w:right w:val="nil"/>
              <w:between w:val="nil"/>
            </w:pBdr>
            <w:tabs>
              <w:tab w:val="left" w:pos="440"/>
              <w:tab w:val="right" w:pos="9016"/>
            </w:tabs>
            <w:spacing w:after="0" w:line="240" w:lineRule="auto"/>
            <w:rPr>
              <w:color w:val="000000"/>
              <w:sz w:val="22"/>
              <w:szCs w:val="22"/>
            </w:rPr>
          </w:pPr>
          <w:hyperlink w:anchor="_heading=h.4h042r0">
            <w:r>
              <w:rPr>
                <w:color w:val="000000"/>
              </w:rPr>
              <w:t>20.</w:t>
            </w:r>
          </w:hyperlink>
          <w:hyperlink w:anchor="_heading=h.4h042r0">
            <w:r>
              <w:rPr>
                <w:color w:val="000000"/>
                <w:sz w:val="22"/>
                <w:szCs w:val="22"/>
              </w:rPr>
              <w:tab/>
            </w:r>
          </w:hyperlink>
          <w:r>
            <w:fldChar w:fldCharType="begin"/>
          </w:r>
          <w:r>
            <w:instrText xml:space="preserve"> PAGEREF _heading=h.4h042r0 \h </w:instrText>
          </w:r>
          <w:r>
            <w:fldChar w:fldCharType="separate"/>
          </w:r>
          <w:r>
            <w:rPr>
              <w:color w:val="000000"/>
            </w:rPr>
            <w:t>Support for staff</w:t>
          </w:r>
          <w:r>
            <w:rPr>
              <w:color w:val="000000"/>
            </w:rPr>
            <w:tab/>
            <w:t>54</w:t>
          </w:r>
        </w:p>
        <w:p w14:paraId="4129E6A0" w14:textId="77777777" w:rsidR="002B56FA" w:rsidRDefault="00D33909">
          <w:pPr>
            <w:pBdr>
              <w:top w:val="nil"/>
              <w:left w:val="nil"/>
              <w:bottom w:val="nil"/>
              <w:right w:val="nil"/>
              <w:between w:val="nil"/>
            </w:pBdr>
            <w:tabs>
              <w:tab w:val="left" w:pos="440"/>
              <w:tab w:val="right" w:pos="9016"/>
            </w:tabs>
            <w:spacing w:after="0" w:line="240" w:lineRule="auto"/>
            <w:rPr>
              <w:color w:val="000000"/>
              <w:sz w:val="22"/>
              <w:szCs w:val="22"/>
            </w:rPr>
          </w:pPr>
          <w:r>
            <w:fldChar w:fldCharType="end"/>
          </w:r>
          <w:hyperlink w:anchor="_heading=h.2w5ecyt">
            <w:r>
              <w:rPr>
                <w:color w:val="000000"/>
              </w:rPr>
              <w:t>21.</w:t>
            </w:r>
          </w:hyperlink>
          <w:hyperlink w:anchor="_heading=h.2w5ecyt">
            <w:r>
              <w:rPr>
                <w:color w:val="000000"/>
                <w:sz w:val="22"/>
                <w:szCs w:val="22"/>
              </w:rPr>
              <w:tab/>
            </w:r>
          </w:hyperlink>
          <w:r>
            <w:fldChar w:fldCharType="begin"/>
          </w:r>
          <w:r>
            <w:instrText xml:space="preserve"> PAGEREF _heading=h.2w5ecyt \h </w:instrText>
          </w:r>
          <w:r>
            <w:fldChar w:fldCharType="separate"/>
          </w:r>
          <w:r>
            <w:rPr>
              <w:color w:val="000000"/>
            </w:rPr>
            <w:t>Confidentiality</w:t>
          </w:r>
          <w:r>
            <w:rPr>
              <w:color w:val="000000"/>
            </w:rPr>
            <w:tab/>
            <w:t>54</w:t>
          </w:r>
        </w:p>
        <w:p w14:paraId="7F816F5F" w14:textId="77777777" w:rsidR="002B56FA" w:rsidRDefault="00D33909">
          <w:pPr>
            <w:pBdr>
              <w:top w:val="nil"/>
              <w:left w:val="nil"/>
              <w:bottom w:val="nil"/>
              <w:right w:val="nil"/>
              <w:between w:val="nil"/>
            </w:pBdr>
            <w:tabs>
              <w:tab w:val="left" w:pos="440"/>
              <w:tab w:val="right" w:pos="9016"/>
            </w:tabs>
            <w:spacing w:after="0" w:line="240" w:lineRule="auto"/>
            <w:rPr>
              <w:color w:val="000000"/>
              <w:sz w:val="22"/>
              <w:szCs w:val="22"/>
            </w:rPr>
          </w:pPr>
          <w:r>
            <w:fldChar w:fldCharType="end"/>
          </w:r>
          <w:hyperlink w:anchor="_heading=h.1baon6m">
            <w:r>
              <w:rPr>
                <w:color w:val="000000"/>
              </w:rPr>
              <w:t>22.</w:t>
            </w:r>
          </w:hyperlink>
          <w:hyperlink w:anchor="_heading=h.1baon6m">
            <w:r>
              <w:rPr>
                <w:color w:val="000000"/>
                <w:sz w:val="22"/>
                <w:szCs w:val="22"/>
              </w:rPr>
              <w:tab/>
            </w:r>
          </w:hyperlink>
          <w:r>
            <w:fldChar w:fldCharType="begin"/>
          </w:r>
          <w:r>
            <w:instrText xml:space="preserve"> PAGEREF _heading=h.1baon6m \h </w:instrText>
          </w:r>
          <w:r>
            <w:fldChar w:fldCharType="separate"/>
          </w:r>
          <w:r>
            <w:rPr>
              <w:color w:val="000000"/>
            </w:rPr>
            <w:t>Record Keeping</w:t>
          </w:r>
          <w:r>
            <w:rPr>
              <w:color w:val="000000"/>
            </w:rPr>
            <w:tab/>
            <w:t>55</w:t>
          </w:r>
        </w:p>
        <w:p w14:paraId="239A9B41" w14:textId="77777777" w:rsidR="002B56FA" w:rsidRDefault="00D33909">
          <w:pPr>
            <w:pBdr>
              <w:top w:val="nil"/>
              <w:left w:val="nil"/>
              <w:bottom w:val="nil"/>
              <w:right w:val="nil"/>
              <w:between w:val="nil"/>
            </w:pBdr>
            <w:tabs>
              <w:tab w:val="left" w:pos="440"/>
              <w:tab w:val="right" w:pos="9016"/>
            </w:tabs>
            <w:spacing w:after="0" w:line="240" w:lineRule="auto"/>
            <w:rPr>
              <w:color w:val="000000"/>
              <w:sz w:val="22"/>
              <w:szCs w:val="22"/>
            </w:rPr>
          </w:pPr>
          <w:r>
            <w:lastRenderedPageBreak/>
            <w:fldChar w:fldCharType="end"/>
          </w:r>
          <w:hyperlink w:anchor="_heading=h.3vac5uf">
            <w:r>
              <w:rPr>
                <w:color w:val="000000"/>
              </w:rPr>
              <w:t>23.</w:t>
            </w:r>
          </w:hyperlink>
          <w:hyperlink w:anchor="_heading=h.3vac5uf">
            <w:r>
              <w:rPr>
                <w:color w:val="000000"/>
                <w:sz w:val="22"/>
                <w:szCs w:val="22"/>
              </w:rPr>
              <w:tab/>
            </w:r>
          </w:hyperlink>
          <w:r>
            <w:fldChar w:fldCharType="begin"/>
          </w:r>
          <w:r>
            <w:instrText xml:space="preserve"> PAGEREF _heading=h.3vac5uf \h </w:instrText>
          </w:r>
          <w:r>
            <w:fldChar w:fldCharType="separate"/>
          </w:r>
          <w:r>
            <w:rPr>
              <w:color w:val="000000"/>
            </w:rPr>
            <w:t>Procedure for dealing with complaints and allegations about staff</w:t>
          </w:r>
          <w:r>
            <w:rPr>
              <w:color w:val="000000"/>
            </w:rPr>
            <w:tab/>
            <w:t>55</w:t>
          </w:r>
        </w:p>
        <w:p w14:paraId="7D42DD4F" w14:textId="77777777" w:rsidR="002B56FA" w:rsidRDefault="00D33909">
          <w:pPr>
            <w:pBdr>
              <w:top w:val="nil"/>
              <w:left w:val="nil"/>
              <w:bottom w:val="nil"/>
              <w:right w:val="nil"/>
              <w:between w:val="nil"/>
            </w:pBdr>
            <w:tabs>
              <w:tab w:val="left" w:pos="440"/>
              <w:tab w:val="right" w:pos="9016"/>
            </w:tabs>
            <w:spacing w:after="0" w:line="240" w:lineRule="auto"/>
            <w:rPr>
              <w:color w:val="000000"/>
              <w:sz w:val="22"/>
              <w:szCs w:val="22"/>
            </w:rPr>
          </w:pPr>
          <w:r>
            <w:fldChar w:fldCharType="end"/>
          </w:r>
          <w:hyperlink w:anchor="_heading=h.2afmg28">
            <w:r>
              <w:rPr>
                <w:color w:val="000000"/>
              </w:rPr>
              <w:t>24.</w:t>
            </w:r>
          </w:hyperlink>
          <w:hyperlink w:anchor="_heading=h.2afmg28">
            <w:r>
              <w:rPr>
                <w:color w:val="000000"/>
                <w:sz w:val="22"/>
                <w:szCs w:val="22"/>
              </w:rPr>
              <w:tab/>
            </w:r>
          </w:hyperlink>
          <w:r>
            <w:fldChar w:fldCharType="begin"/>
          </w:r>
          <w:r>
            <w:instrText xml:space="preserve"> PAGEREF _heading=h.2afmg28 \h </w:instrText>
          </w:r>
          <w:r>
            <w:fldChar w:fldCharType="separate"/>
          </w:r>
          <w:r>
            <w:rPr>
              <w:color w:val="000000"/>
            </w:rPr>
            <w:t>Whistleblowing</w:t>
          </w:r>
          <w:r>
            <w:rPr>
              <w:color w:val="000000"/>
            </w:rPr>
            <w:tab/>
            <w:t>58</w:t>
          </w:r>
        </w:p>
        <w:p w14:paraId="09311198" w14:textId="77777777" w:rsidR="002B56FA" w:rsidRDefault="00D33909">
          <w:pPr>
            <w:pBdr>
              <w:top w:val="nil"/>
              <w:left w:val="nil"/>
              <w:bottom w:val="nil"/>
              <w:right w:val="nil"/>
              <w:between w:val="nil"/>
            </w:pBdr>
            <w:tabs>
              <w:tab w:val="left" w:pos="440"/>
              <w:tab w:val="right" w:pos="9016"/>
            </w:tabs>
            <w:spacing w:after="0" w:line="240" w:lineRule="auto"/>
            <w:rPr>
              <w:color w:val="000000"/>
            </w:rPr>
          </w:pPr>
          <w:r>
            <w:fldChar w:fldCharType="end"/>
          </w:r>
          <w:hyperlink w:anchor="_heading=h.pkwqa1">
            <w:r>
              <w:rPr>
                <w:color w:val="000000"/>
              </w:rPr>
              <w:t>25.</w:t>
            </w:r>
          </w:hyperlink>
          <w:hyperlink w:anchor="_heading=h.pkwqa1">
            <w:r>
              <w:rPr>
                <w:color w:val="000000"/>
                <w:sz w:val="22"/>
                <w:szCs w:val="22"/>
              </w:rPr>
              <w:tab/>
            </w:r>
          </w:hyperlink>
          <w:r>
            <w:fldChar w:fldCharType="begin"/>
          </w:r>
          <w:r>
            <w:instrText xml:space="preserve"> PAGEREF _heading=h.pkwqa1 \h </w:instrText>
          </w:r>
          <w:r>
            <w:fldChar w:fldCharType="separate"/>
          </w:r>
          <w:r>
            <w:rPr>
              <w:color w:val="000000"/>
            </w:rPr>
            <w:t>Physical intervention</w:t>
          </w:r>
          <w:r>
            <w:rPr>
              <w:color w:val="000000"/>
            </w:rPr>
            <w:tab/>
          </w:r>
          <w:r>
            <w:fldChar w:fldCharType="end"/>
          </w:r>
          <w:r>
            <w:t>58</w:t>
          </w:r>
        </w:p>
        <w:p w14:paraId="3A7CAB4B" w14:textId="77777777" w:rsidR="002B56FA" w:rsidRDefault="00D33909">
          <w:pPr>
            <w:pBdr>
              <w:top w:val="nil"/>
              <w:left w:val="nil"/>
              <w:bottom w:val="nil"/>
              <w:right w:val="nil"/>
              <w:between w:val="nil"/>
            </w:pBdr>
            <w:tabs>
              <w:tab w:val="left" w:pos="440"/>
              <w:tab w:val="right" w:pos="9016"/>
            </w:tabs>
            <w:spacing w:after="0" w:line="240" w:lineRule="auto"/>
            <w:rPr>
              <w:color w:val="000000"/>
              <w:sz w:val="22"/>
              <w:szCs w:val="22"/>
            </w:rPr>
          </w:pPr>
          <w:hyperlink w:anchor="_heading=h.39kk8xu">
            <w:r>
              <w:rPr>
                <w:color w:val="000000"/>
              </w:rPr>
              <w:t>26.</w:t>
            </w:r>
          </w:hyperlink>
          <w:hyperlink w:anchor="_heading=h.39kk8xu">
            <w:r>
              <w:rPr>
                <w:color w:val="000000"/>
                <w:sz w:val="22"/>
                <w:szCs w:val="22"/>
              </w:rPr>
              <w:tab/>
            </w:r>
          </w:hyperlink>
          <w:r>
            <w:fldChar w:fldCharType="begin"/>
          </w:r>
          <w:r>
            <w:instrText xml:space="preserve"> PAGEREF _heading=h.39kk8xu \h </w:instrText>
          </w:r>
          <w:r>
            <w:fldChar w:fldCharType="separate"/>
          </w:r>
          <w:r>
            <w:rPr>
              <w:color w:val="000000"/>
            </w:rPr>
            <w:t>Linked policies</w:t>
          </w:r>
          <w:r>
            <w:rPr>
              <w:color w:val="000000"/>
            </w:rPr>
            <w:tab/>
            <w:t>59</w:t>
          </w:r>
        </w:p>
        <w:p w14:paraId="5BC42320" w14:textId="77777777" w:rsidR="002B56FA" w:rsidRDefault="00D33909">
          <w:pPr>
            <w:pBdr>
              <w:top w:val="nil"/>
              <w:left w:val="nil"/>
              <w:bottom w:val="nil"/>
              <w:right w:val="nil"/>
              <w:between w:val="nil"/>
            </w:pBdr>
            <w:tabs>
              <w:tab w:val="left" w:pos="440"/>
              <w:tab w:val="right" w:pos="9016"/>
            </w:tabs>
            <w:spacing w:after="0" w:line="240" w:lineRule="auto"/>
            <w:rPr>
              <w:color w:val="000000"/>
              <w:sz w:val="22"/>
              <w:szCs w:val="22"/>
            </w:rPr>
          </w:pPr>
          <w:r>
            <w:fldChar w:fldCharType="end"/>
          </w:r>
          <w:hyperlink w:anchor="_heading=h.1opuj5n">
            <w:r>
              <w:rPr>
                <w:color w:val="000000"/>
              </w:rPr>
              <w:t>Appendix 1</w:t>
            </w:r>
            <w:r>
              <w:rPr>
                <w:color w:val="000000"/>
              </w:rPr>
              <w:tab/>
              <w:t>61</w:t>
            </w:r>
          </w:hyperlink>
        </w:p>
        <w:p w14:paraId="0E847C63"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48pi1tg">
            <w:r>
              <w:rPr>
                <w:i/>
                <w:color w:val="000000"/>
                <w:sz w:val="20"/>
                <w:szCs w:val="20"/>
              </w:rPr>
              <w:t>Concern reporting form</w:t>
            </w:r>
            <w:r>
              <w:rPr>
                <w:i/>
                <w:color w:val="000000"/>
                <w:sz w:val="20"/>
                <w:szCs w:val="20"/>
              </w:rPr>
              <w:tab/>
              <w:t>61</w:t>
            </w:r>
          </w:hyperlink>
        </w:p>
        <w:p w14:paraId="0BA49BD0" w14:textId="77777777" w:rsidR="002B56FA" w:rsidRDefault="00D33909">
          <w:pPr>
            <w:pBdr>
              <w:top w:val="nil"/>
              <w:left w:val="nil"/>
              <w:bottom w:val="nil"/>
              <w:right w:val="nil"/>
              <w:between w:val="nil"/>
            </w:pBdr>
            <w:tabs>
              <w:tab w:val="left" w:pos="440"/>
              <w:tab w:val="right" w:pos="9016"/>
            </w:tabs>
            <w:spacing w:after="0" w:line="240" w:lineRule="auto"/>
            <w:rPr>
              <w:color w:val="000000"/>
              <w:sz w:val="22"/>
              <w:szCs w:val="22"/>
            </w:rPr>
          </w:pPr>
          <w:hyperlink w:anchor="_heading=h.2nusc19">
            <w:r>
              <w:rPr>
                <w:color w:val="000000"/>
              </w:rPr>
              <w:t>Appendix 2</w:t>
            </w:r>
            <w:r>
              <w:rPr>
                <w:color w:val="000000"/>
              </w:rPr>
              <w:tab/>
              <w:t>63</w:t>
            </w:r>
          </w:hyperlink>
        </w:p>
        <w:p w14:paraId="44FA36BB"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1302m92">
            <w:r>
              <w:rPr>
                <w:i/>
                <w:color w:val="000000"/>
                <w:sz w:val="20"/>
                <w:szCs w:val="20"/>
              </w:rPr>
              <w:t xml:space="preserve">Concerns </w:t>
            </w:r>
          </w:hyperlink>
          <w:hyperlink w:anchor="_heading=h.1302m92">
            <w:r>
              <w:rPr>
                <w:i/>
                <w:sz w:val="20"/>
                <w:szCs w:val="20"/>
              </w:rPr>
              <w:t>flowchart</w:t>
            </w:r>
          </w:hyperlink>
          <w:hyperlink w:anchor="_heading=h.1302m92">
            <w:r>
              <w:rPr>
                <w:i/>
                <w:color w:val="000000"/>
                <w:sz w:val="20"/>
                <w:szCs w:val="20"/>
              </w:rPr>
              <w:tab/>
              <w:t>63</w:t>
            </w:r>
          </w:hyperlink>
        </w:p>
        <w:p w14:paraId="4E12784D" w14:textId="77777777" w:rsidR="002B56FA" w:rsidRDefault="00D33909">
          <w:pPr>
            <w:pBdr>
              <w:top w:val="nil"/>
              <w:left w:val="nil"/>
              <w:bottom w:val="nil"/>
              <w:right w:val="nil"/>
              <w:between w:val="nil"/>
            </w:pBdr>
            <w:tabs>
              <w:tab w:val="left" w:pos="440"/>
              <w:tab w:val="right" w:pos="9016"/>
            </w:tabs>
            <w:spacing w:after="0" w:line="240" w:lineRule="auto"/>
            <w:rPr>
              <w:color w:val="000000"/>
              <w:sz w:val="22"/>
              <w:szCs w:val="22"/>
            </w:rPr>
          </w:pPr>
          <w:hyperlink w:anchor="_heading=h.2250f4o">
            <w:r>
              <w:rPr>
                <w:color w:val="000000"/>
              </w:rPr>
              <w:t>Appendix 3</w:t>
            </w:r>
            <w:r>
              <w:rPr>
                <w:color w:val="000000"/>
              </w:rPr>
              <w:tab/>
              <w:t>64</w:t>
            </w:r>
          </w:hyperlink>
        </w:p>
        <w:p w14:paraId="359E100B"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haapch">
            <w:r>
              <w:rPr>
                <w:i/>
                <w:color w:val="000000"/>
                <w:sz w:val="20"/>
                <w:szCs w:val="20"/>
              </w:rPr>
              <w:t>Body map</w:t>
            </w:r>
            <w:r>
              <w:rPr>
                <w:i/>
                <w:color w:val="000000"/>
                <w:sz w:val="20"/>
                <w:szCs w:val="20"/>
              </w:rPr>
              <w:tab/>
              <w:t>64</w:t>
            </w:r>
          </w:hyperlink>
        </w:p>
        <w:p w14:paraId="0BDA4952" w14:textId="77777777" w:rsidR="002B56FA" w:rsidRDefault="00D33909">
          <w:pPr>
            <w:pBdr>
              <w:top w:val="nil"/>
              <w:left w:val="nil"/>
              <w:bottom w:val="nil"/>
              <w:right w:val="nil"/>
              <w:between w:val="nil"/>
            </w:pBdr>
            <w:tabs>
              <w:tab w:val="left" w:pos="440"/>
              <w:tab w:val="right" w:pos="9016"/>
            </w:tabs>
            <w:spacing w:after="0" w:line="240" w:lineRule="auto"/>
            <w:rPr>
              <w:color w:val="000000"/>
              <w:sz w:val="22"/>
              <w:szCs w:val="22"/>
            </w:rPr>
          </w:pPr>
          <w:hyperlink w:anchor="_heading=h.319y80a">
            <w:r>
              <w:rPr>
                <w:color w:val="000000"/>
              </w:rPr>
              <w:t>Appendix 4</w:t>
            </w:r>
            <w:r>
              <w:rPr>
                <w:color w:val="000000"/>
              </w:rPr>
              <w:tab/>
              <w:t>68</w:t>
            </w:r>
          </w:hyperlink>
        </w:p>
        <w:p w14:paraId="503B81AA" w14:textId="77777777" w:rsidR="002B56FA" w:rsidRDefault="00D33909">
          <w:pPr>
            <w:pBdr>
              <w:top w:val="nil"/>
              <w:left w:val="nil"/>
              <w:bottom w:val="nil"/>
              <w:right w:val="nil"/>
              <w:between w:val="nil"/>
            </w:pBdr>
            <w:tabs>
              <w:tab w:val="right" w:pos="9016"/>
            </w:tabs>
            <w:spacing w:after="0" w:line="240" w:lineRule="auto"/>
            <w:ind w:left="426"/>
            <w:rPr>
              <w:color w:val="000000"/>
              <w:sz w:val="22"/>
              <w:szCs w:val="22"/>
            </w:rPr>
          </w:pPr>
          <w:hyperlink w:anchor="_heading=h.1gf8i83">
            <w:r>
              <w:rPr>
                <w:i/>
                <w:color w:val="000000"/>
                <w:sz w:val="20"/>
                <w:szCs w:val="20"/>
              </w:rPr>
              <w:t>Links</w:t>
            </w:r>
            <w:r>
              <w:rPr>
                <w:i/>
                <w:color w:val="000000"/>
                <w:sz w:val="20"/>
                <w:szCs w:val="20"/>
              </w:rPr>
              <w:tab/>
              <w:t>68</w:t>
            </w:r>
          </w:hyperlink>
        </w:p>
        <w:p w14:paraId="15EA3D6A" w14:textId="77777777" w:rsidR="002B56FA" w:rsidRDefault="00D33909">
          <w:pPr>
            <w:pBdr>
              <w:top w:val="nil"/>
              <w:left w:val="nil"/>
              <w:bottom w:val="nil"/>
              <w:right w:val="nil"/>
              <w:between w:val="nil"/>
            </w:pBdr>
            <w:tabs>
              <w:tab w:val="left" w:pos="440"/>
              <w:tab w:val="right" w:pos="9016"/>
            </w:tabs>
            <w:spacing w:after="0" w:line="240" w:lineRule="auto"/>
            <w:rPr>
              <w:color w:val="000000"/>
              <w:sz w:val="22"/>
              <w:szCs w:val="22"/>
            </w:rPr>
          </w:pPr>
          <w:hyperlink w:anchor="_heading=h.40ew0vw">
            <w:r>
              <w:rPr>
                <w:color w:val="000000"/>
              </w:rPr>
              <w:t>Appendix 5</w:t>
            </w:r>
            <w:r>
              <w:rPr>
                <w:color w:val="000000"/>
              </w:rPr>
              <w:tab/>
              <w:t>73</w:t>
            </w:r>
          </w:hyperlink>
        </w:p>
        <w:p w14:paraId="5642B923" w14:textId="77777777" w:rsidR="002B56FA" w:rsidRDefault="524CD732" w:rsidP="04363378">
          <w:pPr>
            <w:pBdr>
              <w:top w:val="nil"/>
              <w:left w:val="nil"/>
              <w:bottom w:val="nil"/>
              <w:right w:val="nil"/>
              <w:between w:val="nil"/>
            </w:pBdr>
            <w:tabs>
              <w:tab w:val="right" w:pos="9016"/>
            </w:tabs>
            <w:spacing w:after="0" w:line="240" w:lineRule="auto"/>
            <w:ind w:left="426"/>
            <w:rPr>
              <w:color w:val="000000"/>
              <w:sz w:val="22"/>
              <w:szCs w:val="22"/>
            </w:rPr>
          </w:pPr>
          <w:hyperlink w:anchor="_heading=h.2fk6b3p">
            <w:r w:rsidRPr="04363378">
              <w:rPr>
                <w:i/>
                <w:iCs/>
                <w:color w:val="000000" w:themeColor="text1"/>
                <w:sz w:val="20"/>
                <w:szCs w:val="20"/>
              </w:rPr>
              <w:t>The Seven Rs</w:t>
            </w:r>
            <w:r w:rsidR="00D33909">
              <w:tab/>
            </w:r>
            <w:r w:rsidRPr="04363378">
              <w:rPr>
                <w:i/>
                <w:iCs/>
                <w:color w:val="000000" w:themeColor="text1"/>
                <w:sz w:val="20"/>
                <w:szCs w:val="20"/>
              </w:rPr>
              <w:t>73</w:t>
            </w:r>
          </w:hyperlink>
        </w:p>
        <w:p w14:paraId="58C5654E" w14:textId="77777777" w:rsidR="002B56FA" w:rsidRDefault="00D33909">
          <w:pPr>
            <w:spacing w:after="40"/>
            <w:rPr>
              <w:b/>
              <w:sz w:val="32"/>
              <w:szCs w:val="32"/>
            </w:rPr>
          </w:pPr>
          <w:r>
            <w:fldChar w:fldCharType="end"/>
          </w:r>
        </w:p>
      </w:sdtContent>
    </w:sdt>
    <w:p w14:paraId="27CC4943" w14:textId="77777777" w:rsidR="002B56FA" w:rsidRDefault="002B56FA">
      <w:pPr>
        <w:rPr>
          <w:sz w:val="32"/>
          <w:szCs w:val="32"/>
        </w:rPr>
      </w:pPr>
    </w:p>
    <w:p w14:paraId="632366B4" w14:textId="77777777" w:rsidR="002B56FA" w:rsidRDefault="002B56FA">
      <w:pPr>
        <w:rPr>
          <w:sz w:val="32"/>
          <w:szCs w:val="32"/>
        </w:rPr>
      </w:pPr>
    </w:p>
    <w:p w14:paraId="6027FFA6" w14:textId="77777777" w:rsidR="002B56FA" w:rsidRDefault="002B56FA">
      <w:pPr>
        <w:rPr>
          <w:sz w:val="32"/>
          <w:szCs w:val="32"/>
        </w:rPr>
      </w:pPr>
    </w:p>
    <w:p w14:paraId="79877199" w14:textId="77777777" w:rsidR="002B56FA" w:rsidRDefault="00D33909">
      <w:pPr>
        <w:tabs>
          <w:tab w:val="left" w:pos="7051"/>
        </w:tabs>
        <w:rPr>
          <w:sz w:val="32"/>
          <w:szCs w:val="32"/>
        </w:rPr>
      </w:pPr>
      <w:r>
        <w:rPr>
          <w:sz w:val="32"/>
          <w:szCs w:val="32"/>
        </w:rPr>
        <w:tab/>
      </w:r>
    </w:p>
    <w:p w14:paraId="5C1DE2CE" w14:textId="77777777" w:rsidR="002B56FA" w:rsidRDefault="00D33909">
      <w:pPr>
        <w:tabs>
          <w:tab w:val="left" w:pos="7238"/>
        </w:tabs>
        <w:rPr>
          <w:sz w:val="32"/>
          <w:szCs w:val="32"/>
        </w:rPr>
      </w:pPr>
      <w:r>
        <w:rPr>
          <w:sz w:val="32"/>
          <w:szCs w:val="32"/>
        </w:rPr>
        <w:tab/>
      </w:r>
    </w:p>
    <w:p w14:paraId="0192EC28" w14:textId="77777777" w:rsidR="002B56FA" w:rsidRDefault="00D33909">
      <w:pPr>
        <w:tabs>
          <w:tab w:val="left" w:pos="7238"/>
        </w:tabs>
        <w:rPr>
          <w:sz w:val="32"/>
          <w:szCs w:val="32"/>
        </w:rPr>
        <w:sectPr w:rsidR="002B56FA">
          <w:footerReference w:type="default" r:id="rId11"/>
          <w:headerReference w:type="first" r:id="rId12"/>
          <w:pgSz w:w="11906" w:h="16838"/>
          <w:pgMar w:top="1440" w:right="1440" w:bottom="1440" w:left="1440" w:header="708" w:footer="708" w:gutter="0"/>
          <w:pgNumType w:start="1"/>
          <w:cols w:space="720"/>
          <w:titlePg/>
        </w:sectPr>
      </w:pPr>
      <w:r>
        <w:rPr>
          <w:sz w:val="32"/>
          <w:szCs w:val="32"/>
        </w:rPr>
        <w:tab/>
      </w:r>
    </w:p>
    <w:p w14:paraId="7C7A5C8C" w14:textId="77777777" w:rsidR="002B56FA" w:rsidRDefault="00D33909">
      <w:pPr>
        <w:pStyle w:val="Heading1"/>
        <w:numPr>
          <w:ilvl w:val="0"/>
          <w:numId w:val="18"/>
        </w:numPr>
        <w:ind w:left="567" w:hanging="567"/>
      </w:pPr>
      <w:bookmarkStart w:id="0" w:name="_heading=h.gjdgxs" w:colFirst="0" w:colLast="0"/>
      <w:bookmarkEnd w:id="0"/>
      <w:r>
        <w:t xml:space="preserve">Terminology </w:t>
      </w:r>
    </w:p>
    <w:p w14:paraId="7D3D5287" w14:textId="77777777" w:rsidR="002B56FA" w:rsidRDefault="00D33909">
      <w:r>
        <w:rPr>
          <w:b/>
        </w:rPr>
        <w:t>Safeguarding</w:t>
      </w:r>
      <w:r>
        <w:t xml:space="preserve"> and promoting the welfare of children refers to the process of protecting children from maltreatment, preventing the impairment of children’s mental and physical health or development, ensuring that children grow up in circumstances consistent with the provision of safe and effective care and taking action to enable all children to have the best outcomes. </w:t>
      </w:r>
    </w:p>
    <w:p w14:paraId="34941189" w14:textId="5848B31C" w:rsidR="002B56FA" w:rsidRDefault="00D33909">
      <w:r w:rsidRPr="3E8EDFFF">
        <w:rPr>
          <w:b/>
          <w:bCs/>
        </w:rPr>
        <w:t>Child protection</w:t>
      </w:r>
      <w:r>
        <w:t xml:space="preserve"> refers to the processes undertaken to protect children who have been identified as </w:t>
      </w:r>
      <w:r w:rsidR="0486FA3D">
        <w:t>suffering or</w:t>
      </w:r>
      <w:r>
        <w:t xml:space="preserve"> being at risk of suffering significant harm. </w:t>
      </w:r>
    </w:p>
    <w:p w14:paraId="2F717E6D" w14:textId="77777777" w:rsidR="002B56FA" w:rsidRDefault="00D33909">
      <w:r>
        <w:rPr>
          <w:b/>
        </w:rPr>
        <w:t>Staff</w:t>
      </w:r>
      <w:r>
        <w:t xml:space="preserve"> refers to all those working for or on behalf of the school, full time or part time, temporary or permanent, in either a paid or voluntary capacity. </w:t>
      </w:r>
    </w:p>
    <w:p w14:paraId="300BE448" w14:textId="77777777" w:rsidR="002B56FA" w:rsidRDefault="00D33909">
      <w:r>
        <w:rPr>
          <w:b/>
        </w:rPr>
        <w:t>Child</w:t>
      </w:r>
      <w:r>
        <w:t xml:space="preserve"> includes everyone under the age of 18. </w:t>
      </w:r>
    </w:p>
    <w:p w14:paraId="534158F9" w14:textId="115E4C4E" w:rsidR="002B56FA" w:rsidRDefault="00D33909">
      <w:r w:rsidRPr="3E8EDFFF">
        <w:rPr>
          <w:b/>
          <w:bCs/>
        </w:rPr>
        <w:t>Parent</w:t>
      </w:r>
      <w:r>
        <w:t xml:space="preserve"> refers to birth parents and other adults who are in a parenting role, for example </w:t>
      </w:r>
      <w:r w:rsidR="247A27AE">
        <w:t>stepparents</w:t>
      </w:r>
      <w:r>
        <w:t>, foster carers and adoptive parents.</w:t>
      </w:r>
    </w:p>
    <w:p w14:paraId="0CFF38DA" w14:textId="77777777" w:rsidR="002B56FA" w:rsidRDefault="002B56FA">
      <w:pPr>
        <w:spacing w:after="0"/>
      </w:pPr>
    </w:p>
    <w:p w14:paraId="3634C85B" w14:textId="77777777" w:rsidR="002B56FA" w:rsidRDefault="002B56FA"/>
    <w:p w14:paraId="21F717A3" w14:textId="1EA4238B" w:rsidR="002B56FA" w:rsidRDefault="00D33909">
      <w:pPr>
        <w:rPr>
          <w:b/>
          <w:color w:val="4B80C1"/>
          <w:sz w:val="28"/>
          <w:szCs w:val="28"/>
        </w:rPr>
      </w:pPr>
      <w:bookmarkStart w:id="1" w:name="_heading=h.30j0zll" w:colFirst="0" w:colLast="0"/>
      <w:bookmarkEnd w:id="1"/>
      <w:r>
        <w:rPr>
          <w:b/>
          <w:color w:val="4B80C1"/>
          <w:sz w:val="28"/>
          <w:szCs w:val="28"/>
        </w:rPr>
        <w:t>Significant Information</w:t>
      </w:r>
    </w:p>
    <w:p w14:paraId="1F52941F" w14:textId="77777777" w:rsidR="002B56FA" w:rsidRDefault="00D33909">
      <w:r>
        <w:rPr>
          <w:b/>
        </w:rPr>
        <w:t>SPA:</w:t>
      </w:r>
      <w:r>
        <w:t xml:space="preserve"> 01628 683150</w:t>
      </w:r>
      <w:r>
        <w:rPr>
          <w:rFonts w:ascii="Arial" w:eastAsia="Arial" w:hAnsi="Arial" w:cs="Arial"/>
          <w:color w:val="333333"/>
          <w:sz w:val="20"/>
          <w:szCs w:val="20"/>
          <w:shd w:val="clear" w:color="auto" w:fill="EFECE8"/>
        </w:rPr>
        <w:t xml:space="preserve"> </w:t>
      </w:r>
    </w:p>
    <w:p w14:paraId="3E091CD0" w14:textId="77777777" w:rsidR="002B56FA" w:rsidRDefault="00D33909">
      <w:r>
        <w:rPr>
          <w:b/>
        </w:rPr>
        <w:t xml:space="preserve">OUT OF HOURS: </w:t>
      </w:r>
      <w:r>
        <w:t>01344 786543</w:t>
      </w:r>
    </w:p>
    <w:p w14:paraId="7EA33033" w14:textId="77777777" w:rsidR="002B56FA" w:rsidRDefault="00D33909">
      <w:pPr>
        <w:spacing w:after="0"/>
      </w:pPr>
      <w:r>
        <w:rPr>
          <w:b/>
        </w:rPr>
        <w:t>LADO:</w:t>
      </w:r>
      <w:r>
        <w:rPr>
          <w:b/>
        </w:rPr>
        <w:tab/>
      </w:r>
      <w:r>
        <w:t>07774 332675</w:t>
      </w:r>
    </w:p>
    <w:p w14:paraId="557D1028" w14:textId="77777777" w:rsidR="002B56FA" w:rsidRDefault="00D33909">
      <w:pPr>
        <w:spacing w:after="0"/>
      </w:pPr>
      <w:r>
        <w:tab/>
      </w:r>
      <w:hyperlink r:id="rId13">
        <w:r>
          <w:rPr>
            <w:color w:val="0563C1"/>
            <w:u w:val="single"/>
          </w:rPr>
          <w:t>lado@achievingforchildren.org.uk</w:t>
        </w:r>
      </w:hyperlink>
    </w:p>
    <w:p w14:paraId="39E1C3A5" w14:textId="77777777" w:rsidR="002B56FA" w:rsidRDefault="002B56FA">
      <w:pPr>
        <w:spacing w:after="0"/>
      </w:pPr>
    </w:p>
    <w:p w14:paraId="251B671C" w14:textId="07444FD5" w:rsidR="002B56FA" w:rsidRDefault="002B56FA">
      <w:pPr>
        <w:rPr>
          <w:color w:val="FF0000"/>
        </w:rPr>
      </w:pPr>
    </w:p>
    <w:p w14:paraId="274F72AB" w14:textId="77777777" w:rsidR="002B56FA" w:rsidRDefault="002B56FA">
      <w:pPr>
        <w:rPr>
          <w:color w:val="FF0000"/>
        </w:rPr>
      </w:pPr>
    </w:p>
    <w:p w14:paraId="2DEEC744" w14:textId="77777777" w:rsidR="002B56FA" w:rsidRDefault="002B56FA">
      <w:pPr>
        <w:rPr>
          <w:color w:val="FF0000"/>
        </w:rPr>
      </w:pPr>
    </w:p>
    <w:p w14:paraId="3C5F3792" w14:textId="77777777" w:rsidR="002B56FA" w:rsidRDefault="002B56FA">
      <w:pPr>
        <w:rPr>
          <w:color w:val="FF0000"/>
        </w:rPr>
      </w:pPr>
    </w:p>
    <w:p w14:paraId="2BE3BAE6" w14:textId="77777777" w:rsidR="002B56FA" w:rsidRDefault="002B56FA">
      <w:pPr>
        <w:rPr>
          <w:color w:val="FF0000"/>
        </w:rPr>
      </w:pPr>
    </w:p>
    <w:p w14:paraId="5A85E1BE" w14:textId="77777777" w:rsidR="002B56FA" w:rsidRDefault="002B56FA">
      <w:pPr>
        <w:rPr>
          <w:color w:val="FF0000"/>
        </w:rPr>
      </w:pPr>
    </w:p>
    <w:p w14:paraId="5D322E35" w14:textId="77777777" w:rsidR="002B56FA" w:rsidRDefault="002B56FA">
      <w:pPr>
        <w:rPr>
          <w:color w:val="FF0000"/>
        </w:rPr>
      </w:pPr>
    </w:p>
    <w:p w14:paraId="69238E94" w14:textId="77777777" w:rsidR="002B56FA" w:rsidRDefault="002B56FA">
      <w:pPr>
        <w:rPr>
          <w:color w:val="FF0000"/>
        </w:rPr>
      </w:pPr>
    </w:p>
    <w:p w14:paraId="1421B01D" w14:textId="77777777" w:rsidR="002B56FA" w:rsidRDefault="002B56FA">
      <w:pPr>
        <w:rPr>
          <w:color w:val="FF0000"/>
        </w:rPr>
      </w:pPr>
    </w:p>
    <w:p w14:paraId="6B6E1509" w14:textId="77777777" w:rsidR="002B56FA" w:rsidRDefault="002B56FA">
      <w:pPr>
        <w:rPr>
          <w:color w:val="FF0000"/>
        </w:rPr>
      </w:pPr>
    </w:p>
    <w:p w14:paraId="7929E590" w14:textId="77777777" w:rsidR="002B56FA" w:rsidRDefault="002B56FA">
      <w:pPr>
        <w:rPr>
          <w:color w:val="FF0000"/>
        </w:rPr>
      </w:pPr>
    </w:p>
    <w:p w14:paraId="5758C9B6" w14:textId="77777777" w:rsidR="002B56FA" w:rsidRDefault="00D33909">
      <w:pPr>
        <w:pStyle w:val="Heading1"/>
        <w:numPr>
          <w:ilvl w:val="0"/>
          <w:numId w:val="18"/>
        </w:numPr>
        <w:ind w:left="567" w:hanging="567"/>
      </w:pPr>
      <w:bookmarkStart w:id="2" w:name="_heading=h.1fob9te" w:colFirst="0" w:colLast="0"/>
      <w:bookmarkEnd w:id="2"/>
      <w:r>
        <w:t>Introduction and purpose</w:t>
      </w:r>
    </w:p>
    <w:p w14:paraId="043F2376" w14:textId="068ECAAA" w:rsidR="002B56FA" w:rsidRDefault="00D33909" w:rsidP="3E8EDFFF">
      <w:pPr>
        <w:pBdr>
          <w:top w:val="nil"/>
          <w:left w:val="nil"/>
          <w:bottom w:val="nil"/>
          <w:right w:val="nil"/>
          <w:between w:val="nil"/>
        </w:pBdr>
        <w:jc w:val="both"/>
        <w:rPr>
          <w:color w:val="000000"/>
        </w:rPr>
      </w:pPr>
      <w:r w:rsidRPr="3E8EDFFF">
        <w:rPr>
          <w:color w:val="000000" w:themeColor="text1"/>
        </w:rPr>
        <w:t xml:space="preserve">This policy sets out how </w:t>
      </w:r>
      <w:r w:rsidR="618A53FB" w:rsidRPr="3E8EDFFF">
        <w:rPr>
          <w:color w:val="000000" w:themeColor="text1"/>
        </w:rPr>
        <w:t>Harmony Alternative Education L</w:t>
      </w:r>
      <w:r w:rsidR="000AB9DA" w:rsidRPr="3E8EDFFF">
        <w:rPr>
          <w:color w:val="000000" w:themeColor="text1"/>
        </w:rPr>
        <w:t>td</w:t>
      </w:r>
      <w:r w:rsidRPr="3E8EDFFF">
        <w:rPr>
          <w:color w:val="FF0000"/>
        </w:rPr>
        <w:t xml:space="preserve"> </w:t>
      </w:r>
      <w:r w:rsidRPr="3E8EDFFF">
        <w:rPr>
          <w:color w:val="000000" w:themeColor="text1"/>
        </w:rPr>
        <w:t xml:space="preserve">is carrying out its statutory responsibility to safeguard and promote the welfare of children in accordance with Section 175 of the Education Act 2002. </w:t>
      </w:r>
    </w:p>
    <w:p w14:paraId="70411854" w14:textId="3B956390" w:rsidR="002B56FA" w:rsidRDefault="1FED63F0" w:rsidP="4E429E5F">
      <w:r w:rsidRPr="2118D420">
        <w:t>Harmony Alternative Education Ltd</w:t>
      </w:r>
      <w:r w:rsidR="00D33909" w:rsidRPr="2118D420">
        <w:t xml:space="preserve"> </w:t>
      </w:r>
      <w:r w:rsidR="00D33909">
        <w:t xml:space="preserve">fully recognises our moral and statutory responsibility to safeguard and promote the welfare of all pupils. This Safeguarding and Child Protection Policy is one of a range of documents that set out the safeguarding responsibilities of the </w:t>
      </w:r>
      <w:r w:rsidR="030DB098">
        <w:t>Alternative Provision</w:t>
      </w:r>
      <w:r w:rsidR="00D33909">
        <w:t xml:space="preserve">. We wish to create a safe, welcoming and vigilant environment for children where they feel valued and are respected. </w:t>
      </w:r>
    </w:p>
    <w:p w14:paraId="567DDDC4" w14:textId="36B66E93" w:rsidR="002B56FA" w:rsidRDefault="00D33909">
      <w:r>
        <w:t xml:space="preserve">Safeguarding information is published throughout the school and all children know who they can talk to in school </w:t>
      </w:r>
      <w:r w:rsidR="64849FE7">
        <w:t xml:space="preserve">as shown in the safeguarding information in reception. </w:t>
      </w:r>
      <w:r>
        <w:t xml:space="preserve">We recognise that the school may provide the only stability in the lives of children who have been abused or who are at risk of harm. </w:t>
      </w:r>
    </w:p>
    <w:p w14:paraId="35B190F4" w14:textId="77777777" w:rsidR="002B56FA" w:rsidRDefault="00D33909">
      <w:r>
        <w:t>We are aware that the behaviour of a child in these circumstances may range from that which is perceived to be normal to aggressive or withdrawn.</w:t>
      </w:r>
    </w:p>
    <w:p w14:paraId="7812B7EE" w14:textId="77777777" w:rsidR="002B56FA" w:rsidRDefault="00D33909">
      <w:r>
        <w:t xml:space="preserve">We are able to play a significant part in the prevention of harm to our children by providing them with good lines of communication with trusted adults, supportive friends and an ethos of protection. </w:t>
      </w:r>
    </w:p>
    <w:p w14:paraId="012716C2" w14:textId="7CA6962D" w:rsidR="002B56FA" w:rsidRDefault="00D33909">
      <w:r>
        <w:t>Wherever the word “staff” is used, it covers all staff on site, including ancillary, supply and self-employed staff, contractors</w:t>
      </w:r>
      <w:r w:rsidR="6A1D82B1">
        <w:t xml:space="preserve"> and </w:t>
      </w:r>
      <w:r>
        <w:t>volunteers. It seeks to set out the principles and procedures we operate to protect children from harm. This policy provides information regarding our safeguarding responsibilities and details how these responsibilities should be carried out.</w:t>
      </w:r>
    </w:p>
    <w:p w14:paraId="5779511C" w14:textId="6CDDD368" w:rsidR="002B56FA" w:rsidRDefault="00D33909" w:rsidP="653E547E">
      <w:pPr>
        <w:spacing w:after="0"/>
      </w:pPr>
      <w:r>
        <w:t xml:space="preserve">This policy will be updated as and when required and annually as a minimum. </w:t>
      </w:r>
      <w:r>
        <w:br w:type="page"/>
      </w:r>
    </w:p>
    <w:p w14:paraId="64297B08" w14:textId="77777777" w:rsidR="002B56FA" w:rsidRDefault="00D33909">
      <w:pPr>
        <w:pStyle w:val="Heading1"/>
        <w:numPr>
          <w:ilvl w:val="0"/>
          <w:numId w:val="18"/>
        </w:numPr>
        <w:ind w:left="567" w:hanging="567"/>
      </w:pPr>
      <w:bookmarkStart w:id="3" w:name="_heading=h.3znysh7" w:colFirst="0" w:colLast="0"/>
      <w:bookmarkEnd w:id="3"/>
      <w:r>
        <w:t>Key personnel</w:t>
      </w:r>
    </w:p>
    <w:tbl>
      <w:tblPr>
        <w:tblW w:w="85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257"/>
        <w:gridCol w:w="4265"/>
      </w:tblGrid>
      <w:tr w:rsidR="002B56FA" w14:paraId="454B7FC7" w14:textId="77777777" w:rsidTr="04363378">
        <w:tc>
          <w:tcPr>
            <w:tcW w:w="4257" w:type="dxa"/>
          </w:tcPr>
          <w:p w14:paraId="642E3E29" w14:textId="3AD0EF64" w:rsidR="002B56FA" w:rsidRDefault="00D33909" w:rsidP="4E429E5F">
            <w:pPr>
              <w:pBdr>
                <w:top w:val="nil"/>
                <w:left w:val="nil"/>
                <w:bottom w:val="nil"/>
                <w:right w:val="nil"/>
                <w:between w:val="nil"/>
              </w:pBdr>
              <w:ind w:left="720" w:hanging="720"/>
              <w:jc w:val="center"/>
              <w:rPr>
                <w:b/>
                <w:bCs/>
                <w:color w:val="000000" w:themeColor="text1"/>
              </w:rPr>
            </w:pPr>
            <w:r w:rsidRPr="4E429E5F">
              <w:rPr>
                <w:b/>
                <w:bCs/>
                <w:color w:val="000000" w:themeColor="text1"/>
              </w:rPr>
              <w:t>Designated Safeguarding Lead</w:t>
            </w:r>
          </w:p>
          <w:p w14:paraId="2661D646" w14:textId="0DCF906B" w:rsidR="002B56FA" w:rsidRDefault="302B880F" w:rsidP="4E429E5F">
            <w:pPr>
              <w:pBdr>
                <w:top w:val="nil"/>
                <w:left w:val="nil"/>
                <w:bottom w:val="nil"/>
                <w:right w:val="nil"/>
                <w:between w:val="nil"/>
              </w:pBdr>
              <w:ind w:left="720" w:hanging="720"/>
              <w:jc w:val="center"/>
              <w:rPr>
                <w:b/>
                <w:bCs/>
                <w:color w:val="000000"/>
              </w:rPr>
            </w:pPr>
            <w:r w:rsidRPr="4E429E5F">
              <w:rPr>
                <w:b/>
                <w:bCs/>
                <w:color w:val="000000" w:themeColor="text1"/>
              </w:rPr>
              <w:t>(</w:t>
            </w:r>
            <w:r w:rsidR="71B143E3" w:rsidRPr="4E429E5F">
              <w:rPr>
                <w:b/>
                <w:bCs/>
                <w:color w:val="000000" w:themeColor="text1"/>
              </w:rPr>
              <w:t>Primary</w:t>
            </w:r>
            <w:r w:rsidRPr="4E429E5F">
              <w:rPr>
                <w:b/>
                <w:bCs/>
                <w:color w:val="000000" w:themeColor="text1"/>
              </w:rPr>
              <w:t xml:space="preserve">) </w:t>
            </w:r>
          </w:p>
          <w:p w14:paraId="1265F248" w14:textId="1CB48928" w:rsidR="002B56FA" w:rsidRDefault="002B56FA" w:rsidP="4E429E5F">
            <w:pPr>
              <w:pBdr>
                <w:top w:val="nil"/>
                <w:left w:val="nil"/>
                <w:bottom w:val="nil"/>
                <w:right w:val="nil"/>
                <w:between w:val="nil"/>
              </w:pBdr>
              <w:ind w:left="720" w:hanging="720"/>
              <w:jc w:val="center"/>
              <w:rPr>
                <w:b/>
                <w:bCs/>
                <w:color w:val="000000"/>
              </w:rPr>
            </w:pPr>
          </w:p>
          <w:p w14:paraId="6C0C6622" w14:textId="2752BBB9" w:rsidR="002B56FA" w:rsidRDefault="0700D6C6" w:rsidP="3E8EDFFF">
            <w:pPr>
              <w:pBdr>
                <w:top w:val="nil"/>
                <w:left w:val="nil"/>
                <w:bottom w:val="nil"/>
                <w:right w:val="nil"/>
                <w:between w:val="nil"/>
              </w:pBdr>
              <w:ind w:left="720" w:hanging="720"/>
              <w:jc w:val="center"/>
            </w:pPr>
            <w:r>
              <w:rPr>
                <w:noProof/>
              </w:rPr>
              <w:drawing>
                <wp:anchor distT="0" distB="0" distL="114300" distR="114300" simplePos="0" relativeHeight="251636224" behindDoc="0" locked="0" layoutInCell="1" allowOverlap="1" wp14:anchorId="72C6F14C" wp14:editId="7422224C">
                  <wp:simplePos x="0" y="0"/>
                  <wp:positionH relativeFrom="column">
                    <wp:align>left</wp:align>
                  </wp:positionH>
                  <wp:positionV relativeFrom="paragraph">
                    <wp:posOffset>0</wp:posOffset>
                  </wp:positionV>
                  <wp:extent cx="2538318" cy="2016724"/>
                  <wp:effectExtent l="0" t="260797" r="0" b="260797"/>
                  <wp:wrapNone/>
                  <wp:docPr id="789831956" name="Picture 78983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rot="5400000">
                            <a:off x="0" y="0"/>
                            <a:ext cx="2538318" cy="2016724"/>
                          </a:xfrm>
                          <a:prstGeom prst="rect">
                            <a:avLst/>
                          </a:prstGeom>
                        </pic:spPr>
                      </pic:pic>
                    </a:graphicData>
                  </a:graphic>
                  <wp14:sizeRelH relativeFrom="page">
                    <wp14:pctWidth>0</wp14:pctWidth>
                  </wp14:sizeRelH>
                  <wp14:sizeRelV relativeFrom="page">
                    <wp14:pctHeight>0</wp14:pctHeight>
                  </wp14:sizeRelV>
                </wp:anchor>
              </w:drawing>
            </w:r>
          </w:p>
          <w:p w14:paraId="32B7061C" w14:textId="48BE54D8" w:rsidR="002B56FA" w:rsidRDefault="002B56FA" w:rsidP="0700D6C6">
            <w:pPr>
              <w:pBdr>
                <w:top w:val="nil"/>
                <w:left w:val="nil"/>
                <w:bottom w:val="nil"/>
                <w:right w:val="nil"/>
                <w:between w:val="nil"/>
              </w:pBdr>
              <w:ind w:left="720" w:hanging="720"/>
              <w:jc w:val="center"/>
            </w:pPr>
          </w:p>
          <w:p w14:paraId="32723F68" w14:textId="0D5FAD32" w:rsidR="002B56FA" w:rsidRDefault="002B56FA" w:rsidP="0700D6C6">
            <w:pPr>
              <w:jc w:val="center"/>
            </w:pPr>
          </w:p>
          <w:p w14:paraId="63F74D73" w14:textId="77777777" w:rsidR="002B56FA" w:rsidRDefault="002B56FA">
            <w:pPr>
              <w:jc w:val="center"/>
              <w:rPr>
                <w:b/>
              </w:rPr>
            </w:pPr>
          </w:p>
          <w:p w14:paraId="5AECBF5D" w14:textId="179E43F2" w:rsidR="279B3CDF" w:rsidRDefault="279B3CDF" w:rsidP="3E8EDFFF">
            <w:pPr>
              <w:jc w:val="center"/>
              <w:rPr>
                <w:b/>
                <w:bCs/>
              </w:rPr>
            </w:pPr>
          </w:p>
          <w:p w14:paraId="58008BBE" w14:textId="2F47194B" w:rsidR="002B56FA" w:rsidRDefault="002B56FA" w:rsidP="0700D6C6">
            <w:pPr>
              <w:jc w:val="center"/>
              <w:rPr>
                <w:b/>
                <w:bCs/>
              </w:rPr>
            </w:pPr>
          </w:p>
          <w:p w14:paraId="03189BDD" w14:textId="5ADB3688" w:rsidR="002B56FA" w:rsidRDefault="002B56FA" w:rsidP="0700D6C6">
            <w:pPr>
              <w:jc w:val="center"/>
              <w:rPr>
                <w:b/>
                <w:bCs/>
              </w:rPr>
            </w:pPr>
          </w:p>
          <w:p w14:paraId="4CC1707F" w14:textId="4BF7D654" w:rsidR="002B56FA" w:rsidRDefault="002B56FA" w:rsidP="0700D6C6">
            <w:pPr>
              <w:jc w:val="center"/>
              <w:rPr>
                <w:b/>
                <w:bCs/>
              </w:rPr>
            </w:pPr>
          </w:p>
          <w:p w14:paraId="24048D99" w14:textId="5253B9D6" w:rsidR="3E8EDFFF" w:rsidRDefault="3E8EDFFF" w:rsidP="3E8EDFFF">
            <w:pPr>
              <w:jc w:val="center"/>
              <w:rPr>
                <w:b/>
                <w:bCs/>
              </w:rPr>
            </w:pPr>
          </w:p>
          <w:p w14:paraId="71AA4441" w14:textId="05BD9AE3" w:rsidR="002B56FA" w:rsidRDefault="479BBDA5" w:rsidP="0700D6C6">
            <w:pPr>
              <w:jc w:val="center"/>
              <w:rPr>
                <w:b/>
                <w:bCs/>
              </w:rPr>
            </w:pPr>
            <w:r w:rsidRPr="0700D6C6">
              <w:rPr>
                <w:b/>
                <w:bCs/>
              </w:rPr>
              <w:t>Sarah Baker</w:t>
            </w:r>
          </w:p>
        </w:tc>
        <w:tc>
          <w:tcPr>
            <w:tcW w:w="4265" w:type="dxa"/>
          </w:tcPr>
          <w:p w14:paraId="2C0972B7" w14:textId="77777777" w:rsidR="002B56FA" w:rsidRDefault="00D33909">
            <w:pPr>
              <w:pBdr>
                <w:top w:val="nil"/>
                <w:left w:val="nil"/>
                <w:bottom w:val="nil"/>
                <w:right w:val="nil"/>
                <w:between w:val="nil"/>
              </w:pBdr>
              <w:ind w:left="720" w:hanging="720"/>
              <w:jc w:val="center"/>
              <w:rPr>
                <w:b/>
                <w:color w:val="000000"/>
              </w:rPr>
            </w:pPr>
            <w:r w:rsidRPr="4E429E5F">
              <w:rPr>
                <w:b/>
                <w:bCs/>
                <w:color w:val="000000" w:themeColor="text1"/>
              </w:rPr>
              <w:t>Deputy Safeguarding Lead</w:t>
            </w:r>
          </w:p>
          <w:p w14:paraId="1169BCA7" w14:textId="76FEB9A8" w:rsidR="15563898" w:rsidRDefault="15563898" w:rsidP="4E429E5F">
            <w:pPr>
              <w:pBdr>
                <w:top w:val="nil"/>
                <w:left w:val="nil"/>
                <w:bottom w:val="nil"/>
                <w:right w:val="nil"/>
                <w:between w:val="nil"/>
              </w:pBdr>
              <w:ind w:left="720" w:hanging="720"/>
              <w:jc w:val="center"/>
              <w:rPr>
                <w:b/>
                <w:bCs/>
                <w:color w:val="000000" w:themeColor="text1"/>
              </w:rPr>
            </w:pPr>
            <w:r w:rsidRPr="4E429E5F">
              <w:rPr>
                <w:b/>
                <w:bCs/>
                <w:color w:val="000000" w:themeColor="text1"/>
              </w:rPr>
              <w:t>(</w:t>
            </w:r>
            <w:r w:rsidR="40DCEF86" w:rsidRPr="4E429E5F">
              <w:rPr>
                <w:b/>
                <w:bCs/>
                <w:color w:val="000000" w:themeColor="text1"/>
              </w:rPr>
              <w:t>Primary)</w:t>
            </w:r>
          </w:p>
          <w:p w14:paraId="0182AF20" w14:textId="77777777" w:rsidR="002B56FA" w:rsidRDefault="002B56FA">
            <w:pPr>
              <w:pBdr>
                <w:top w:val="nil"/>
                <w:left w:val="nil"/>
                <w:bottom w:val="nil"/>
                <w:right w:val="nil"/>
                <w:between w:val="nil"/>
              </w:pBdr>
              <w:ind w:left="720" w:hanging="720"/>
              <w:jc w:val="center"/>
              <w:rPr>
                <w:b/>
                <w:color w:val="FF0000"/>
              </w:rPr>
            </w:pPr>
          </w:p>
          <w:p w14:paraId="0D850D89" w14:textId="534BDF2C" w:rsidR="002B56FA" w:rsidRDefault="3E8EDFFF" w:rsidP="790CF36F">
            <w:pPr>
              <w:pBdr>
                <w:top w:val="nil"/>
                <w:left w:val="nil"/>
                <w:bottom w:val="nil"/>
                <w:right w:val="nil"/>
                <w:between w:val="nil"/>
              </w:pBdr>
              <w:ind w:left="720" w:hanging="720"/>
              <w:jc w:val="center"/>
            </w:pPr>
            <w:r>
              <w:rPr>
                <w:noProof/>
              </w:rPr>
              <w:drawing>
                <wp:anchor distT="0" distB="0" distL="114300" distR="114300" simplePos="0" relativeHeight="251634176" behindDoc="0" locked="0" layoutInCell="1" allowOverlap="1" wp14:anchorId="2B23A3FB" wp14:editId="6FED83D4">
                  <wp:simplePos x="0" y="0"/>
                  <wp:positionH relativeFrom="column">
                    <wp:align>left</wp:align>
                  </wp:positionH>
                  <wp:positionV relativeFrom="paragraph">
                    <wp:posOffset>0</wp:posOffset>
                  </wp:positionV>
                  <wp:extent cx="1752806" cy="2429982"/>
                  <wp:effectExtent l="0" t="0" r="0" b="0"/>
                  <wp:wrapNone/>
                  <wp:docPr id="686404787" name="Picture 68640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752806" cy="2429982"/>
                          </a:xfrm>
                          <a:prstGeom prst="rect">
                            <a:avLst/>
                          </a:prstGeom>
                        </pic:spPr>
                      </pic:pic>
                    </a:graphicData>
                  </a:graphic>
                  <wp14:sizeRelH relativeFrom="page">
                    <wp14:pctWidth>0</wp14:pctWidth>
                  </wp14:sizeRelH>
                  <wp14:sizeRelV relativeFrom="page">
                    <wp14:pctHeight>0</wp14:pctHeight>
                  </wp14:sizeRelV>
                </wp:anchor>
              </w:drawing>
            </w:r>
          </w:p>
          <w:p w14:paraId="187E6391" w14:textId="28FA3DB2" w:rsidR="002B56FA" w:rsidRDefault="002B56FA" w:rsidP="790CF36F">
            <w:pPr>
              <w:jc w:val="center"/>
              <w:rPr>
                <w:b/>
                <w:bCs/>
                <w:color w:val="000000" w:themeColor="text1"/>
              </w:rPr>
            </w:pPr>
          </w:p>
          <w:p w14:paraId="7E95668A" w14:textId="736D737A" w:rsidR="002B56FA" w:rsidRDefault="002B56FA" w:rsidP="790CF36F">
            <w:pPr>
              <w:jc w:val="center"/>
              <w:rPr>
                <w:b/>
                <w:bCs/>
                <w:color w:val="000000" w:themeColor="text1"/>
              </w:rPr>
            </w:pPr>
          </w:p>
          <w:p w14:paraId="4E0BF977" w14:textId="49DE65CC" w:rsidR="002B56FA" w:rsidRDefault="002B56FA" w:rsidP="790CF36F">
            <w:pPr>
              <w:jc w:val="center"/>
              <w:rPr>
                <w:b/>
                <w:bCs/>
                <w:color w:val="000000" w:themeColor="text1"/>
              </w:rPr>
            </w:pPr>
          </w:p>
          <w:p w14:paraId="42CDA8EB" w14:textId="55274810" w:rsidR="002B56FA" w:rsidRDefault="002B56FA" w:rsidP="790CF36F">
            <w:pPr>
              <w:jc w:val="center"/>
              <w:rPr>
                <w:b/>
                <w:bCs/>
                <w:color w:val="000000" w:themeColor="text1"/>
              </w:rPr>
            </w:pPr>
          </w:p>
          <w:p w14:paraId="11DBFA2C" w14:textId="50737C9C" w:rsidR="002B56FA" w:rsidRDefault="002B56FA" w:rsidP="790CF36F">
            <w:pPr>
              <w:jc w:val="center"/>
              <w:rPr>
                <w:b/>
                <w:bCs/>
                <w:color w:val="000000" w:themeColor="text1"/>
              </w:rPr>
            </w:pPr>
          </w:p>
          <w:p w14:paraId="28A2A011" w14:textId="662B1FC2" w:rsidR="002B56FA" w:rsidRDefault="002B56FA" w:rsidP="790CF36F">
            <w:pPr>
              <w:jc w:val="center"/>
              <w:rPr>
                <w:b/>
                <w:bCs/>
                <w:color w:val="000000" w:themeColor="text1"/>
              </w:rPr>
            </w:pPr>
          </w:p>
          <w:p w14:paraId="23059C4E" w14:textId="12F60872" w:rsidR="002B56FA" w:rsidRDefault="002B56FA" w:rsidP="790CF36F">
            <w:pPr>
              <w:jc w:val="center"/>
              <w:rPr>
                <w:b/>
                <w:bCs/>
                <w:color w:val="000000" w:themeColor="text1"/>
              </w:rPr>
            </w:pPr>
          </w:p>
          <w:p w14:paraId="0BD20148" w14:textId="5ADC6565" w:rsidR="002B56FA" w:rsidRDefault="002B56FA" w:rsidP="790CF36F">
            <w:pPr>
              <w:jc w:val="center"/>
              <w:rPr>
                <w:b/>
                <w:bCs/>
                <w:color w:val="000000" w:themeColor="text1"/>
              </w:rPr>
            </w:pPr>
          </w:p>
          <w:p w14:paraId="7F6448D8" w14:textId="38B08EFD" w:rsidR="002B56FA" w:rsidRDefault="2725E668" w:rsidP="790CF36F">
            <w:pPr>
              <w:jc w:val="center"/>
              <w:rPr>
                <w:b/>
                <w:bCs/>
                <w:color w:val="000000" w:themeColor="text1"/>
              </w:rPr>
            </w:pPr>
            <w:r w:rsidRPr="790CF36F">
              <w:rPr>
                <w:b/>
                <w:bCs/>
                <w:color w:val="000000" w:themeColor="text1"/>
              </w:rPr>
              <w:t>Sarah Smith</w:t>
            </w:r>
          </w:p>
        </w:tc>
      </w:tr>
      <w:tr w:rsidR="002B56FA" w14:paraId="41C0CAD8" w14:textId="77777777" w:rsidTr="04363378">
        <w:tc>
          <w:tcPr>
            <w:tcW w:w="4257" w:type="dxa"/>
          </w:tcPr>
          <w:p w14:paraId="32B4820D" w14:textId="226E90A0" w:rsidR="00D33909" w:rsidRDefault="00D33909" w:rsidP="4E429E5F">
            <w:pPr>
              <w:jc w:val="center"/>
              <w:rPr>
                <w:b/>
                <w:bCs/>
              </w:rPr>
            </w:pPr>
            <w:r w:rsidRPr="4E429E5F">
              <w:rPr>
                <w:b/>
                <w:bCs/>
              </w:rPr>
              <w:t xml:space="preserve">Designated </w:t>
            </w:r>
            <w:r w:rsidR="60AAFA7B" w:rsidRPr="4E429E5F">
              <w:rPr>
                <w:b/>
                <w:bCs/>
              </w:rPr>
              <w:t xml:space="preserve">Safeguarding Lead </w:t>
            </w:r>
          </w:p>
          <w:p w14:paraId="71B6BA50" w14:textId="51460000" w:rsidR="60AAFA7B" w:rsidRDefault="60AAFA7B" w:rsidP="4E429E5F">
            <w:pPr>
              <w:jc w:val="center"/>
              <w:rPr>
                <w:b/>
                <w:bCs/>
              </w:rPr>
            </w:pPr>
            <w:r w:rsidRPr="4E429E5F">
              <w:rPr>
                <w:b/>
                <w:bCs/>
              </w:rPr>
              <w:t>(</w:t>
            </w:r>
            <w:r w:rsidR="32B41824" w:rsidRPr="4E429E5F">
              <w:rPr>
                <w:b/>
                <w:bCs/>
              </w:rPr>
              <w:t>Secondary</w:t>
            </w:r>
            <w:r w:rsidRPr="4E429E5F">
              <w:rPr>
                <w:b/>
                <w:bCs/>
              </w:rPr>
              <w:t>)</w:t>
            </w:r>
          </w:p>
          <w:p w14:paraId="6717284C" w14:textId="77777777" w:rsidR="002B56FA" w:rsidRDefault="002B56FA">
            <w:pPr>
              <w:jc w:val="center"/>
              <w:rPr>
                <w:b/>
                <w:color w:val="FF0000"/>
              </w:rPr>
            </w:pPr>
          </w:p>
          <w:p w14:paraId="7E71CF43" w14:textId="4C1DDD92" w:rsidR="002B56FA" w:rsidRDefault="790CF36F" w:rsidP="04363378">
            <w:pPr>
              <w:pBdr>
                <w:top w:val="nil"/>
                <w:left w:val="nil"/>
                <w:bottom w:val="nil"/>
                <w:right w:val="nil"/>
                <w:between w:val="nil"/>
              </w:pBdr>
              <w:ind w:left="720" w:hanging="720"/>
              <w:jc w:val="center"/>
            </w:pPr>
            <w:r>
              <w:rPr>
                <w:noProof/>
              </w:rPr>
              <w:drawing>
                <wp:anchor distT="0" distB="0" distL="114300" distR="114300" simplePos="0" relativeHeight="251635200" behindDoc="1" locked="0" layoutInCell="1" allowOverlap="1" wp14:anchorId="1B7A0DD9" wp14:editId="183A04CE">
                  <wp:simplePos x="0" y="0"/>
                  <wp:positionH relativeFrom="column">
                    <wp:align>left</wp:align>
                  </wp:positionH>
                  <wp:positionV relativeFrom="paragraph">
                    <wp:posOffset>0</wp:posOffset>
                  </wp:positionV>
                  <wp:extent cx="1868145" cy="1399567"/>
                  <wp:effectExtent l="0" t="246360" r="0" b="246360"/>
                  <wp:wrapNone/>
                  <wp:docPr id="721916563" name="Picture 72191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rot="16140000">
                            <a:off x="0" y="0"/>
                            <a:ext cx="1868145" cy="1399567"/>
                          </a:xfrm>
                          <a:prstGeom prst="rect">
                            <a:avLst/>
                          </a:prstGeom>
                        </pic:spPr>
                      </pic:pic>
                    </a:graphicData>
                  </a:graphic>
                  <wp14:sizeRelH relativeFrom="page">
                    <wp14:pctWidth>0</wp14:pctWidth>
                  </wp14:sizeRelH>
                  <wp14:sizeRelV relativeFrom="page">
                    <wp14:pctHeight>0</wp14:pctHeight>
                  </wp14:sizeRelV>
                </wp:anchor>
              </w:drawing>
            </w:r>
          </w:p>
          <w:p w14:paraId="0280D95C" w14:textId="2A8E5B98" w:rsidR="002B56FA" w:rsidRDefault="002B56FA" w:rsidP="5A7BCF53">
            <w:pPr>
              <w:jc w:val="center"/>
              <w:rPr>
                <w:b/>
                <w:bCs/>
              </w:rPr>
            </w:pPr>
          </w:p>
          <w:p w14:paraId="3837D8B1" w14:textId="36A055C7" w:rsidR="04363378" w:rsidRDefault="04363378" w:rsidP="04363378">
            <w:pPr>
              <w:jc w:val="center"/>
              <w:rPr>
                <w:b/>
                <w:bCs/>
              </w:rPr>
            </w:pPr>
          </w:p>
          <w:p w14:paraId="3E23A336" w14:textId="6FE5DEF2" w:rsidR="04363378" w:rsidRDefault="04363378" w:rsidP="04363378">
            <w:pPr>
              <w:jc w:val="center"/>
              <w:rPr>
                <w:b/>
                <w:bCs/>
              </w:rPr>
            </w:pPr>
          </w:p>
          <w:p w14:paraId="2B2024D6" w14:textId="111B7BD5" w:rsidR="04363378" w:rsidRDefault="04363378" w:rsidP="04363378">
            <w:pPr>
              <w:jc w:val="center"/>
              <w:rPr>
                <w:b/>
                <w:bCs/>
              </w:rPr>
            </w:pPr>
          </w:p>
          <w:p w14:paraId="0192B0D3" w14:textId="45394A29" w:rsidR="04363378" w:rsidRDefault="04363378" w:rsidP="04363378">
            <w:pPr>
              <w:jc w:val="center"/>
              <w:rPr>
                <w:b/>
                <w:bCs/>
              </w:rPr>
            </w:pPr>
          </w:p>
          <w:p w14:paraId="19940F1F" w14:textId="7ED6C954" w:rsidR="04363378" w:rsidRDefault="04363378" w:rsidP="04363378">
            <w:pPr>
              <w:jc w:val="center"/>
              <w:rPr>
                <w:b/>
                <w:bCs/>
              </w:rPr>
            </w:pPr>
          </w:p>
          <w:p w14:paraId="13F59989" w14:textId="5B0918E4" w:rsidR="04363378" w:rsidRDefault="04363378" w:rsidP="04363378">
            <w:pPr>
              <w:jc w:val="center"/>
              <w:rPr>
                <w:b/>
                <w:bCs/>
              </w:rPr>
            </w:pPr>
          </w:p>
          <w:p w14:paraId="4EF27C53" w14:textId="02C77E02" w:rsidR="04363378" w:rsidRDefault="04363378" w:rsidP="04363378">
            <w:pPr>
              <w:jc w:val="center"/>
              <w:rPr>
                <w:b/>
                <w:bCs/>
              </w:rPr>
            </w:pPr>
          </w:p>
          <w:p w14:paraId="261FBC15" w14:textId="0EA2BD48" w:rsidR="529C1EAD" w:rsidRDefault="529C1EAD" w:rsidP="4E429E5F">
            <w:pPr>
              <w:jc w:val="center"/>
            </w:pPr>
            <w:r w:rsidRPr="4E429E5F">
              <w:rPr>
                <w:b/>
                <w:bCs/>
              </w:rPr>
              <w:t>Victoria Balls</w:t>
            </w:r>
          </w:p>
          <w:p w14:paraId="5EC12B4F" w14:textId="77777777" w:rsidR="002B56FA" w:rsidRDefault="002B56FA">
            <w:pPr>
              <w:pBdr>
                <w:top w:val="nil"/>
                <w:left w:val="nil"/>
                <w:bottom w:val="nil"/>
                <w:right w:val="nil"/>
                <w:between w:val="nil"/>
              </w:pBdr>
              <w:ind w:left="720" w:hanging="720"/>
              <w:jc w:val="center"/>
              <w:rPr>
                <w:b/>
                <w:color w:val="000000"/>
              </w:rPr>
            </w:pPr>
          </w:p>
        </w:tc>
        <w:tc>
          <w:tcPr>
            <w:tcW w:w="4265" w:type="dxa"/>
          </w:tcPr>
          <w:p w14:paraId="33A75349" w14:textId="4B4A14F2" w:rsidR="002B56FA" w:rsidRDefault="00D33909" w:rsidP="4E429E5F">
            <w:pPr>
              <w:pBdr>
                <w:top w:val="nil"/>
                <w:left w:val="nil"/>
                <w:bottom w:val="nil"/>
                <w:right w:val="nil"/>
                <w:between w:val="nil"/>
              </w:pBdr>
              <w:ind w:left="720" w:hanging="720"/>
              <w:jc w:val="center"/>
              <w:rPr>
                <w:b/>
                <w:bCs/>
                <w:color w:val="000000"/>
              </w:rPr>
            </w:pPr>
            <w:r w:rsidRPr="4E429E5F">
              <w:rPr>
                <w:b/>
                <w:bCs/>
                <w:color w:val="000000" w:themeColor="text1"/>
              </w:rPr>
              <w:t>SENDCo</w:t>
            </w:r>
            <w:r w:rsidR="11203A72" w:rsidRPr="4E429E5F">
              <w:rPr>
                <w:b/>
                <w:bCs/>
                <w:color w:val="000000" w:themeColor="text1"/>
              </w:rPr>
              <w:t>/DDSL (Sec)</w:t>
            </w:r>
          </w:p>
          <w:p w14:paraId="3532EC57" w14:textId="77777777" w:rsidR="002B56FA" w:rsidRDefault="002B56FA">
            <w:pPr>
              <w:pBdr>
                <w:top w:val="nil"/>
                <w:left w:val="nil"/>
                <w:bottom w:val="nil"/>
                <w:right w:val="nil"/>
                <w:between w:val="nil"/>
              </w:pBdr>
              <w:ind w:left="720" w:hanging="720"/>
              <w:jc w:val="center"/>
              <w:rPr>
                <w:b/>
                <w:color w:val="FF0000"/>
              </w:rPr>
            </w:pPr>
          </w:p>
          <w:p w14:paraId="7DA190C1" w14:textId="77777777" w:rsidR="002B56FA" w:rsidRDefault="002B56FA" w:rsidP="4E429E5F">
            <w:pPr>
              <w:pBdr>
                <w:top w:val="nil"/>
                <w:left w:val="nil"/>
                <w:bottom w:val="nil"/>
                <w:right w:val="nil"/>
                <w:between w:val="nil"/>
              </w:pBdr>
              <w:ind w:left="720" w:hanging="720"/>
              <w:jc w:val="center"/>
              <w:rPr>
                <w:b/>
                <w:bCs/>
                <w:color w:val="FF0000"/>
              </w:rPr>
            </w:pPr>
          </w:p>
          <w:p w14:paraId="60AE82ED" w14:textId="2B6EDA08" w:rsidR="4E429E5F" w:rsidRDefault="6EFA7B8F" w:rsidP="5A7BCF53">
            <w:pPr>
              <w:pBdr>
                <w:top w:val="nil"/>
                <w:left w:val="nil"/>
                <w:bottom w:val="nil"/>
                <w:right w:val="nil"/>
                <w:between w:val="nil"/>
              </w:pBdr>
              <w:ind w:left="720" w:hanging="720"/>
              <w:jc w:val="center"/>
            </w:pPr>
            <w:r>
              <w:rPr>
                <w:noProof/>
              </w:rPr>
              <w:drawing>
                <wp:inline distT="0" distB="0" distL="0" distR="0" wp14:anchorId="481DCE71" wp14:editId="15E923A1">
                  <wp:extent cx="1743607" cy="1310754"/>
                  <wp:effectExtent l="0" t="227732" r="0" b="227732"/>
                  <wp:docPr id="1890469525" name="Picture 1890469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rot="5460000">
                            <a:off x="0" y="0"/>
                            <a:ext cx="1743607" cy="1310754"/>
                          </a:xfrm>
                          <a:prstGeom prst="rect">
                            <a:avLst/>
                          </a:prstGeom>
                        </pic:spPr>
                      </pic:pic>
                    </a:graphicData>
                  </a:graphic>
                </wp:inline>
              </w:drawing>
            </w:r>
          </w:p>
          <w:p w14:paraId="0E96D4F7" w14:textId="77777777" w:rsidR="002B56FA" w:rsidRDefault="002B56FA">
            <w:pPr>
              <w:jc w:val="center"/>
              <w:rPr>
                <w:b/>
              </w:rPr>
            </w:pPr>
          </w:p>
          <w:p w14:paraId="4B74C0D3" w14:textId="77777777" w:rsidR="002B56FA" w:rsidRDefault="002B56FA">
            <w:pPr>
              <w:jc w:val="center"/>
              <w:rPr>
                <w:b/>
              </w:rPr>
            </w:pPr>
          </w:p>
          <w:p w14:paraId="2FDB65D1" w14:textId="1AA03B7C" w:rsidR="13097653" w:rsidRDefault="13097653" w:rsidP="4E429E5F">
            <w:pPr>
              <w:jc w:val="center"/>
            </w:pPr>
            <w:r w:rsidRPr="4E429E5F">
              <w:rPr>
                <w:b/>
                <w:bCs/>
              </w:rPr>
              <w:t>Sian McDonald</w:t>
            </w:r>
          </w:p>
          <w:p w14:paraId="46DDB049" w14:textId="77777777" w:rsidR="002B56FA" w:rsidRDefault="002B56FA">
            <w:pPr>
              <w:pBdr>
                <w:top w:val="nil"/>
                <w:left w:val="nil"/>
                <w:bottom w:val="nil"/>
                <w:right w:val="nil"/>
                <w:between w:val="nil"/>
              </w:pBdr>
              <w:ind w:left="720" w:hanging="720"/>
              <w:jc w:val="center"/>
              <w:rPr>
                <w:b/>
                <w:color w:val="000000"/>
              </w:rPr>
            </w:pPr>
          </w:p>
        </w:tc>
      </w:tr>
    </w:tbl>
    <w:p w14:paraId="1C3290A5" w14:textId="77777777" w:rsidR="002B56FA" w:rsidRDefault="002B56FA">
      <w:pPr>
        <w:rPr>
          <w:b/>
        </w:rPr>
      </w:pPr>
    </w:p>
    <w:p w14:paraId="6FF1AC01" w14:textId="77777777" w:rsidR="002B56FA" w:rsidRDefault="002B56FA">
      <w:pPr>
        <w:rPr>
          <w:b/>
        </w:rPr>
      </w:pPr>
    </w:p>
    <w:p w14:paraId="5258838E" w14:textId="257D4064" w:rsidR="002B56FA" w:rsidRDefault="002B56FA" w:rsidP="5A7BCF53">
      <w:pPr>
        <w:rPr>
          <w:b/>
          <w:bCs/>
        </w:rPr>
      </w:pPr>
    </w:p>
    <w:p w14:paraId="6EF180C3" w14:textId="77777777" w:rsidR="002B56FA" w:rsidRDefault="002B56FA">
      <w:pPr>
        <w:pBdr>
          <w:top w:val="nil"/>
          <w:left w:val="nil"/>
          <w:bottom w:val="nil"/>
          <w:right w:val="nil"/>
          <w:between w:val="nil"/>
        </w:pBdr>
        <w:spacing w:after="0"/>
        <w:ind w:left="720" w:hanging="720"/>
        <w:rPr>
          <w:b/>
          <w:color w:val="000000"/>
        </w:rPr>
      </w:pPr>
    </w:p>
    <w:p w14:paraId="41E5AA5B" w14:textId="77777777" w:rsidR="002B56FA" w:rsidRDefault="002B56FA">
      <w:pPr>
        <w:pBdr>
          <w:top w:val="nil"/>
          <w:left w:val="nil"/>
          <w:bottom w:val="nil"/>
          <w:right w:val="nil"/>
          <w:between w:val="nil"/>
        </w:pBdr>
        <w:spacing w:after="0"/>
        <w:ind w:left="720" w:hanging="720"/>
        <w:rPr>
          <w:b/>
          <w:color w:val="000000"/>
        </w:rPr>
      </w:pPr>
    </w:p>
    <w:p w14:paraId="22C54618" w14:textId="77777777" w:rsidR="002B56FA" w:rsidRDefault="00D33909">
      <w:pPr>
        <w:pStyle w:val="Heading1"/>
        <w:numPr>
          <w:ilvl w:val="0"/>
          <w:numId w:val="18"/>
        </w:numPr>
        <w:ind w:left="567" w:hanging="567"/>
      </w:pPr>
      <w:bookmarkStart w:id="4" w:name="_heading=h.2et92p0" w:colFirst="0" w:colLast="0"/>
      <w:bookmarkEnd w:id="4"/>
      <w:r>
        <w:t>Policy principles and aims</w:t>
      </w:r>
    </w:p>
    <w:p w14:paraId="051EC2D1" w14:textId="6CFB481F" w:rsidR="002B56FA" w:rsidRDefault="00D33909" w:rsidP="2118D420">
      <w:pPr>
        <w:pBdr>
          <w:top w:val="nil"/>
          <w:left w:val="nil"/>
          <w:bottom w:val="nil"/>
          <w:right w:val="nil"/>
          <w:between w:val="nil"/>
        </w:pBdr>
        <w:spacing w:after="0"/>
      </w:pPr>
      <w:r w:rsidRPr="2118D420">
        <w:rPr>
          <w:color w:val="000000" w:themeColor="text1"/>
        </w:rPr>
        <w:t>This policy aims to demonstrate to staff, pupils</w:t>
      </w:r>
      <w:r w:rsidR="2910D7F2" w:rsidRPr="2118D420">
        <w:rPr>
          <w:color w:val="000000" w:themeColor="text1"/>
        </w:rPr>
        <w:t xml:space="preserve">, </w:t>
      </w:r>
      <w:r w:rsidRPr="2118D420">
        <w:rPr>
          <w:color w:val="000000" w:themeColor="text1"/>
        </w:rPr>
        <w:t xml:space="preserve">parents and other partners, </w:t>
      </w:r>
      <w:r w:rsidR="4D63D113" w:rsidRPr="2118D420">
        <w:t>Harmony Alternative Education’</w:t>
      </w:r>
      <w:r w:rsidRPr="2118D420">
        <w:t>s commitment to safeguarding and child protection.</w:t>
      </w:r>
    </w:p>
    <w:p w14:paraId="082472F8" w14:textId="77777777" w:rsidR="002B56FA" w:rsidRDefault="002B56FA">
      <w:pPr>
        <w:pBdr>
          <w:top w:val="nil"/>
          <w:left w:val="nil"/>
          <w:bottom w:val="nil"/>
          <w:right w:val="nil"/>
          <w:between w:val="nil"/>
        </w:pBdr>
        <w:spacing w:after="0"/>
      </w:pPr>
    </w:p>
    <w:p w14:paraId="795B398E" w14:textId="77777777" w:rsidR="002B56FA" w:rsidRDefault="00D33909">
      <w:pPr>
        <w:pBdr>
          <w:top w:val="nil"/>
          <w:left w:val="nil"/>
          <w:bottom w:val="nil"/>
          <w:right w:val="nil"/>
          <w:between w:val="nil"/>
        </w:pBdr>
        <w:spacing w:after="0"/>
      </w:pPr>
      <w:r>
        <w:t xml:space="preserve">The welfare of our children is paramount. All children, regardless of age, gender, culture, language, race, ability, sexual identity or religion have equal rights to protection, safeguarding and opportunities. </w:t>
      </w:r>
    </w:p>
    <w:p w14:paraId="3BBBF5E5" w14:textId="4AA3EF83" w:rsidR="002B56FA" w:rsidRDefault="00D33909">
      <w:r>
        <w:t xml:space="preserve">We recognise that all adults in our </w:t>
      </w:r>
      <w:r w:rsidR="791BD3E5">
        <w:t>Alternative Provision (AP)</w:t>
      </w:r>
      <w:r>
        <w:t xml:space="preserve"> have a full and active part to play in protecting our pupils from harm and have an equal responsibility to act on any suspicion or disclosure that may suggest a child is at risk of harm. </w:t>
      </w:r>
    </w:p>
    <w:p w14:paraId="34D52F07" w14:textId="0E7E47E8" w:rsidR="002B56FA" w:rsidRDefault="00D33909">
      <w:r>
        <w:t xml:space="preserve">Our </w:t>
      </w:r>
      <w:r w:rsidR="1520931E">
        <w:t>AP</w:t>
      </w:r>
      <w:r>
        <w:t xml:space="preserve"> is committed to developing a culture of safeguarding by providing an environment in which children and young people feel safe, secure, valued and respected and which promotes their social, physical and moral development. Children </w:t>
      </w:r>
      <w:r w:rsidR="332138AD">
        <w:t>at Harmony</w:t>
      </w:r>
      <w:r>
        <w:t xml:space="preserve"> feel confident</w:t>
      </w:r>
      <w:r w:rsidR="6278D8D9">
        <w:t xml:space="preserve"> on</w:t>
      </w:r>
      <w:r>
        <w:t xml:space="preserve"> how to approach adults if they are in difficulties.</w:t>
      </w:r>
    </w:p>
    <w:p w14:paraId="7179FB67" w14:textId="56627D0E" w:rsidR="002B56FA" w:rsidRDefault="00D33909" w:rsidP="653E547E">
      <w:pPr>
        <w:pBdr>
          <w:top w:val="nil"/>
          <w:left w:val="nil"/>
          <w:bottom w:val="nil"/>
          <w:right w:val="nil"/>
          <w:between w:val="nil"/>
        </w:pBdr>
        <w:rPr>
          <w:color w:val="000000" w:themeColor="text1"/>
        </w:rPr>
      </w:pPr>
      <w:r w:rsidRPr="653E547E">
        <w:rPr>
          <w:color w:val="000000" w:themeColor="text1"/>
        </w:rPr>
        <w:t xml:space="preserve">This policy is used in conjunction with staff training and continued professional development to strengthen our </w:t>
      </w:r>
      <w:r w:rsidR="64EC4475" w:rsidRPr="653E547E">
        <w:rPr>
          <w:color w:val="000000" w:themeColor="text1"/>
        </w:rPr>
        <w:t>“</w:t>
      </w:r>
      <w:r w:rsidRPr="653E547E">
        <w:rPr>
          <w:color w:val="000000" w:themeColor="text1"/>
        </w:rPr>
        <w:t>whole school</w:t>
      </w:r>
      <w:r w:rsidR="1E9A3A5B" w:rsidRPr="653E547E">
        <w:rPr>
          <w:color w:val="000000" w:themeColor="text1"/>
        </w:rPr>
        <w:t>”</w:t>
      </w:r>
      <w:r w:rsidRPr="653E547E">
        <w:rPr>
          <w:color w:val="000000" w:themeColor="text1"/>
        </w:rPr>
        <w:t xml:space="preserve"> approach to safeguarding and to:</w:t>
      </w:r>
    </w:p>
    <w:p w14:paraId="6FAE92C7" w14:textId="77777777" w:rsidR="002B56FA" w:rsidRDefault="00D33909">
      <w:pPr>
        <w:numPr>
          <w:ilvl w:val="0"/>
          <w:numId w:val="27"/>
        </w:numPr>
        <w:pBdr>
          <w:top w:val="nil"/>
          <w:left w:val="nil"/>
          <w:bottom w:val="nil"/>
          <w:right w:val="nil"/>
          <w:between w:val="nil"/>
        </w:pBdr>
        <w:ind w:left="284" w:hanging="284"/>
        <w:rPr>
          <w:color w:val="000000"/>
        </w:rPr>
      </w:pPr>
      <w:r>
        <w:rPr>
          <w:color w:val="000000"/>
        </w:rPr>
        <w:t>raise staff awareness of the need to safeguard children and their responsibilities in identifying and reporting possible cases of abuse</w:t>
      </w:r>
    </w:p>
    <w:p w14:paraId="1741DFF2" w14:textId="76BB0B70" w:rsidR="002B56FA" w:rsidRDefault="00D33909" w:rsidP="653E547E">
      <w:pPr>
        <w:numPr>
          <w:ilvl w:val="0"/>
          <w:numId w:val="27"/>
        </w:numPr>
        <w:pBdr>
          <w:top w:val="nil"/>
          <w:left w:val="nil"/>
          <w:bottom w:val="nil"/>
          <w:right w:val="nil"/>
          <w:between w:val="nil"/>
        </w:pBdr>
        <w:ind w:left="284" w:hanging="284"/>
        <w:rPr>
          <w:color w:val="000000"/>
        </w:rPr>
      </w:pPr>
      <w:r w:rsidRPr="653E547E">
        <w:rPr>
          <w:color w:val="000000" w:themeColor="text1"/>
        </w:rPr>
        <w:t xml:space="preserve">provide a systematic means of monitoring children known or thought to be at risk of harm, and ensure we, the </w:t>
      </w:r>
      <w:r w:rsidR="399A6E06" w:rsidRPr="653E547E">
        <w:rPr>
          <w:color w:val="000000" w:themeColor="text1"/>
        </w:rPr>
        <w:t>AP</w:t>
      </w:r>
      <w:r w:rsidRPr="653E547E">
        <w:rPr>
          <w:color w:val="000000" w:themeColor="text1"/>
        </w:rPr>
        <w:t>, contribute to assessments of need and support packages for those children</w:t>
      </w:r>
    </w:p>
    <w:p w14:paraId="5538FFEF" w14:textId="64FC6422" w:rsidR="002B56FA" w:rsidRDefault="00D33909" w:rsidP="3E8EDFFF">
      <w:pPr>
        <w:numPr>
          <w:ilvl w:val="0"/>
          <w:numId w:val="27"/>
        </w:numPr>
        <w:pBdr>
          <w:top w:val="nil"/>
          <w:left w:val="nil"/>
          <w:bottom w:val="nil"/>
          <w:right w:val="nil"/>
          <w:between w:val="nil"/>
        </w:pBdr>
        <w:ind w:left="284" w:hanging="284"/>
        <w:rPr>
          <w:color w:val="000000"/>
        </w:rPr>
      </w:pPr>
      <w:r w:rsidRPr="3E8EDFFF">
        <w:rPr>
          <w:color w:val="000000" w:themeColor="text1"/>
        </w:rPr>
        <w:t xml:space="preserve">emphasise the need for good levels of communication between all members of staff </w:t>
      </w:r>
      <w:r w:rsidR="639A43C4" w:rsidRPr="3E8EDFFF">
        <w:rPr>
          <w:color w:val="000000" w:themeColor="text1"/>
        </w:rPr>
        <w:t>and the role s</w:t>
      </w:r>
      <w:r w:rsidR="199963E7" w:rsidRPr="3E8EDFFF">
        <w:rPr>
          <w:color w:val="000000" w:themeColor="text1"/>
        </w:rPr>
        <w:t>chool</w:t>
      </w:r>
      <w:r w:rsidR="639A43C4" w:rsidRPr="3E8EDFFF">
        <w:rPr>
          <w:color w:val="000000" w:themeColor="text1"/>
        </w:rPr>
        <w:t xml:space="preserve"> </w:t>
      </w:r>
      <w:r w:rsidRPr="3E8EDFFF">
        <w:rPr>
          <w:color w:val="000000" w:themeColor="text1"/>
        </w:rPr>
        <w:t xml:space="preserve">and develop and promote effective working relationships with other agencies, especially </w:t>
      </w:r>
      <w:r>
        <w:t>RBWM Multi Agency Safeguarding Board (</w:t>
      </w:r>
      <w:hyperlink r:id="rId18">
        <w:r w:rsidRPr="3E8EDFFF">
          <w:rPr>
            <w:rStyle w:val="Hyperlink"/>
          </w:rPr>
          <w:t>https://rbwmsafeguardingpartnership.org.uk/</w:t>
        </w:r>
      </w:hyperlink>
      <w:r>
        <w:t>)</w:t>
      </w:r>
      <w:r w:rsidR="014B8314">
        <w:t>, other LAs</w:t>
      </w:r>
      <w:r w:rsidRPr="3E8EDFFF">
        <w:rPr>
          <w:color w:val="000000" w:themeColor="text1"/>
        </w:rPr>
        <w:t xml:space="preserve"> and the police</w:t>
      </w:r>
    </w:p>
    <w:p w14:paraId="06BF566F" w14:textId="34FAA3BB" w:rsidR="002B56FA" w:rsidRDefault="00D33909" w:rsidP="653E547E">
      <w:pPr>
        <w:numPr>
          <w:ilvl w:val="0"/>
          <w:numId w:val="27"/>
        </w:numPr>
        <w:pBdr>
          <w:top w:val="nil"/>
          <w:left w:val="nil"/>
          <w:bottom w:val="nil"/>
          <w:right w:val="nil"/>
          <w:between w:val="nil"/>
        </w:pBdr>
        <w:spacing w:after="0"/>
        <w:ind w:left="284" w:hanging="284"/>
        <w:rPr>
          <w:color w:val="000000"/>
        </w:rPr>
      </w:pPr>
      <w:r w:rsidRPr="653E547E">
        <w:rPr>
          <w:color w:val="000000" w:themeColor="text1"/>
        </w:rPr>
        <w:t xml:space="preserve">develop a structured procedure within the </w:t>
      </w:r>
      <w:r w:rsidR="463070C7" w:rsidRPr="653E547E">
        <w:rPr>
          <w:color w:val="000000" w:themeColor="text1"/>
        </w:rPr>
        <w:t>AP</w:t>
      </w:r>
      <w:r w:rsidRPr="653E547E">
        <w:rPr>
          <w:color w:val="000000" w:themeColor="text1"/>
        </w:rPr>
        <w:t xml:space="preserve"> which will be followed by all members of the school community in cases of suspected abuse; ensure that the structured procedure is followed by staff in cases of suspected abuse</w:t>
      </w:r>
    </w:p>
    <w:p w14:paraId="7563954C" w14:textId="77777777" w:rsidR="002B56FA" w:rsidRDefault="002B56FA">
      <w:pPr>
        <w:pBdr>
          <w:top w:val="nil"/>
          <w:left w:val="nil"/>
          <w:bottom w:val="nil"/>
          <w:right w:val="nil"/>
          <w:between w:val="nil"/>
        </w:pBdr>
        <w:spacing w:after="0"/>
        <w:ind w:left="720" w:hanging="720"/>
        <w:rPr>
          <w:color w:val="000000"/>
        </w:rPr>
      </w:pPr>
    </w:p>
    <w:p w14:paraId="08636E90" w14:textId="77777777" w:rsidR="002B56FA" w:rsidRDefault="00D33909">
      <w:pPr>
        <w:pBdr>
          <w:top w:val="nil"/>
          <w:left w:val="nil"/>
          <w:bottom w:val="nil"/>
          <w:right w:val="nil"/>
          <w:between w:val="nil"/>
        </w:pBdr>
        <w:spacing w:after="0"/>
        <w:ind w:left="720" w:hanging="720"/>
        <w:rPr>
          <w:color w:val="000000"/>
        </w:rPr>
      </w:pPr>
      <w:r>
        <w:rPr>
          <w:color w:val="000000"/>
        </w:rPr>
        <w:t>Pupils and staff involved in child protection issues will receive appropriate support.</w:t>
      </w:r>
    </w:p>
    <w:p w14:paraId="699537CB" w14:textId="77777777" w:rsidR="002B56FA" w:rsidRDefault="002B56FA">
      <w:pPr>
        <w:pBdr>
          <w:top w:val="nil"/>
          <w:left w:val="nil"/>
          <w:bottom w:val="nil"/>
          <w:right w:val="nil"/>
          <w:between w:val="nil"/>
        </w:pBdr>
        <w:spacing w:after="0"/>
        <w:ind w:left="720" w:hanging="720"/>
      </w:pPr>
    </w:p>
    <w:p w14:paraId="00551B3A" w14:textId="0FB2B78C" w:rsidR="002B56FA" w:rsidRDefault="17C1647E" w:rsidP="4E429E5F">
      <w:pPr>
        <w:spacing w:after="0"/>
      </w:pPr>
      <w:r w:rsidRPr="2118D420">
        <w:t>Harmony Alternative education</w:t>
      </w:r>
      <w:r w:rsidR="00D33909" w:rsidRPr="2118D420">
        <w:t xml:space="preserve"> has</w:t>
      </w:r>
      <w:r w:rsidR="00D33909">
        <w:t xml:space="preserve"> a culture of prevention and education in order to raise responsible, caring adults. </w:t>
      </w:r>
      <w:r w:rsidR="775CE8E9">
        <w:t>We</w:t>
      </w:r>
      <w:r w:rsidR="00D33909">
        <w:t xml:space="preserve"> encourage respectful behaviour and language to be used to all; a restorative approach to incidents of concern; and a wish to make reasonable adjustments to encourage students to remain in education, despite any difficulties. There is no tolerance of discriminatory language or abuse towards staff or students. </w:t>
      </w:r>
    </w:p>
    <w:p w14:paraId="5C023053" w14:textId="77777777" w:rsidR="002B56FA" w:rsidRDefault="002B56FA">
      <w:pPr>
        <w:spacing w:after="0"/>
        <w:ind w:left="720" w:hanging="720"/>
        <w:rPr>
          <w:b/>
        </w:rPr>
      </w:pPr>
    </w:p>
    <w:p w14:paraId="5B04B918" w14:textId="77777777" w:rsidR="002B56FA" w:rsidRDefault="002B56FA">
      <w:pPr>
        <w:spacing w:after="0"/>
        <w:ind w:left="720" w:hanging="720"/>
        <w:rPr>
          <w:b/>
        </w:rPr>
      </w:pPr>
    </w:p>
    <w:p w14:paraId="5F3DA6E2" w14:textId="77777777" w:rsidR="002B56FA" w:rsidRDefault="00D33909">
      <w:pPr>
        <w:pStyle w:val="Heading1"/>
        <w:numPr>
          <w:ilvl w:val="0"/>
          <w:numId w:val="18"/>
        </w:numPr>
        <w:ind w:left="567" w:hanging="567"/>
      </w:pPr>
      <w:bookmarkStart w:id="5" w:name="_heading=h.tyjcwt" w:colFirst="0" w:colLast="0"/>
      <w:bookmarkEnd w:id="5"/>
      <w:r>
        <w:t xml:space="preserve">Statutory framework, key statutory and </w:t>
      </w:r>
      <w:r>
        <w:br/>
        <w:t>non-statutory guidance</w:t>
      </w:r>
    </w:p>
    <w:p w14:paraId="5B380BC9" w14:textId="674AAC0E" w:rsidR="002B56FA" w:rsidRDefault="00D33909">
      <w:r>
        <w:t>To safeguard and promote the welfare of child</w:t>
      </w:r>
      <w:r w:rsidRPr="2118D420">
        <w:t xml:space="preserve">ren, </w:t>
      </w:r>
      <w:r w:rsidR="34B1FBD5" w:rsidRPr="2118D420">
        <w:t>Harmony Alternative Education Ltd</w:t>
      </w:r>
      <w:r w:rsidRPr="2118D420">
        <w:t xml:space="preserve"> </w:t>
      </w:r>
      <w:r>
        <w:t>will act in accordance with the following legislation and guidance:</w:t>
      </w:r>
    </w:p>
    <w:p w14:paraId="1028F623" w14:textId="77777777" w:rsidR="002B56FA" w:rsidRDefault="00D33909">
      <w:pPr>
        <w:numPr>
          <w:ilvl w:val="0"/>
          <w:numId w:val="28"/>
        </w:numPr>
        <w:pBdr>
          <w:top w:val="nil"/>
          <w:left w:val="nil"/>
          <w:bottom w:val="nil"/>
          <w:right w:val="nil"/>
          <w:between w:val="nil"/>
        </w:pBdr>
        <w:ind w:left="284" w:hanging="284"/>
        <w:rPr>
          <w:b/>
          <w:color w:val="000000"/>
        </w:rPr>
      </w:pPr>
      <w:hyperlink r:id="rId19">
        <w:r>
          <w:rPr>
            <w:b/>
            <w:color w:val="0563C1"/>
            <w:u w:val="single"/>
          </w:rPr>
          <w:t>Children Act 1989 Care Planning, Placement and Case Review</w:t>
        </w:r>
      </w:hyperlink>
    </w:p>
    <w:p w14:paraId="0E776792" w14:textId="77777777" w:rsidR="002B56FA" w:rsidRDefault="00D33909">
      <w:pPr>
        <w:numPr>
          <w:ilvl w:val="0"/>
          <w:numId w:val="28"/>
        </w:numPr>
        <w:pBdr>
          <w:top w:val="nil"/>
          <w:left w:val="nil"/>
          <w:bottom w:val="nil"/>
          <w:right w:val="nil"/>
          <w:between w:val="nil"/>
        </w:pBdr>
        <w:ind w:left="284" w:hanging="284"/>
        <w:rPr>
          <w:b/>
          <w:color w:val="000000"/>
        </w:rPr>
      </w:pPr>
      <w:hyperlink r:id="rId20">
        <w:r>
          <w:rPr>
            <w:b/>
            <w:color w:val="0563C1"/>
            <w:u w:val="single"/>
          </w:rPr>
          <w:t>Children Act 2004</w:t>
        </w:r>
      </w:hyperlink>
    </w:p>
    <w:p w14:paraId="15CD1120" w14:textId="77777777" w:rsidR="002B56FA" w:rsidRDefault="00D33909">
      <w:pPr>
        <w:numPr>
          <w:ilvl w:val="0"/>
          <w:numId w:val="28"/>
        </w:numPr>
        <w:pBdr>
          <w:top w:val="nil"/>
          <w:left w:val="nil"/>
          <w:bottom w:val="nil"/>
          <w:right w:val="nil"/>
          <w:between w:val="nil"/>
        </w:pBdr>
        <w:ind w:left="284" w:hanging="284"/>
        <w:rPr>
          <w:b/>
          <w:color w:val="000000"/>
        </w:rPr>
      </w:pPr>
      <w:hyperlink r:id="rId21">
        <w:r>
          <w:rPr>
            <w:b/>
            <w:color w:val="0563C1"/>
            <w:u w:val="single"/>
          </w:rPr>
          <w:t>Education Act 2002</w:t>
        </w:r>
      </w:hyperlink>
    </w:p>
    <w:p w14:paraId="7716BE3B" w14:textId="77777777" w:rsidR="002B56FA" w:rsidRDefault="00D33909">
      <w:pPr>
        <w:numPr>
          <w:ilvl w:val="0"/>
          <w:numId w:val="28"/>
        </w:numPr>
        <w:pBdr>
          <w:top w:val="nil"/>
          <w:left w:val="nil"/>
          <w:bottom w:val="nil"/>
          <w:right w:val="nil"/>
          <w:between w:val="nil"/>
        </w:pBdr>
        <w:ind w:left="284" w:hanging="284"/>
        <w:rPr>
          <w:b/>
          <w:color w:val="000000"/>
        </w:rPr>
      </w:pPr>
      <w:hyperlink r:id="rId22">
        <w:r>
          <w:rPr>
            <w:b/>
            <w:color w:val="0563C1"/>
            <w:u w:val="single"/>
          </w:rPr>
          <w:t>London Child Protection Procedures and Practice Guidance</w:t>
        </w:r>
      </w:hyperlink>
    </w:p>
    <w:p w14:paraId="3E8CD3D2" w14:textId="2D49BE1F" w:rsidR="002B56FA" w:rsidRPr="00C53C0C" w:rsidRDefault="0085421D">
      <w:pPr>
        <w:numPr>
          <w:ilvl w:val="0"/>
          <w:numId w:val="28"/>
        </w:numPr>
        <w:pBdr>
          <w:top w:val="nil"/>
          <w:left w:val="nil"/>
          <w:bottom w:val="nil"/>
          <w:right w:val="nil"/>
          <w:between w:val="nil"/>
        </w:pBdr>
        <w:ind w:left="284" w:hanging="284"/>
        <w:rPr>
          <w:rStyle w:val="Hyperlink"/>
          <w:b/>
        </w:rPr>
      </w:pPr>
      <w:r w:rsidRPr="00C53C0C">
        <w:rPr>
          <w:b/>
          <w:color w:val="0000FF"/>
          <w:u w:val="single"/>
        </w:rPr>
        <w:fldChar w:fldCharType="begin"/>
      </w:r>
      <w:r w:rsidRPr="00C53C0C">
        <w:rPr>
          <w:b/>
          <w:color w:val="0000FF"/>
          <w:u w:val="single"/>
        </w:rPr>
        <w:instrText>HYPERLINK "https://assets.publishing.service.gov.uk/media/6650a1967b792ffff71a83e8/Keeping_children_safe_in_education_2024.pdf"</w:instrText>
      </w:r>
      <w:r w:rsidRPr="00C53C0C">
        <w:rPr>
          <w:b/>
          <w:color w:val="0000FF"/>
          <w:u w:val="single"/>
        </w:rPr>
      </w:r>
      <w:r w:rsidRPr="00C53C0C">
        <w:rPr>
          <w:b/>
          <w:color w:val="0000FF"/>
          <w:u w:val="single"/>
        </w:rPr>
        <w:fldChar w:fldCharType="separate"/>
      </w:r>
      <w:r w:rsidR="00D33909" w:rsidRPr="00C53C0C">
        <w:rPr>
          <w:rStyle w:val="Hyperlink"/>
          <w:b/>
        </w:rPr>
        <w:t>Keeping Children Safe in Education 202</w:t>
      </w:r>
      <w:r w:rsidRPr="00C53C0C">
        <w:rPr>
          <w:rStyle w:val="Hyperlink"/>
          <w:b/>
        </w:rPr>
        <w:t>4</w:t>
      </w:r>
    </w:p>
    <w:p w14:paraId="3BA6F8D4" w14:textId="4F015E07" w:rsidR="002B56FA" w:rsidRPr="00C53C0C" w:rsidRDefault="0085421D">
      <w:pPr>
        <w:numPr>
          <w:ilvl w:val="0"/>
          <w:numId w:val="28"/>
        </w:numPr>
        <w:pBdr>
          <w:top w:val="nil"/>
          <w:left w:val="nil"/>
          <w:bottom w:val="nil"/>
          <w:right w:val="nil"/>
          <w:between w:val="nil"/>
        </w:pBdr>
        <w:ind w:left="284" w:hanging="284"/>
        <w:rPr>
          <w:b/>
          <w:color w:val="000000"/>
        </w:rPr>
      </w:pPr>
      <w:r w:rsidRPr="00C53C0C">
        <w:rPr>
          <w:b/>
          <w:color w:val="0000FF"/>
          <w:u w:val="single"/>
        </w:rPr>
        <w:fldChar w:fldCharType="end"/>
      </w:r>
      <w:hyperlink r:id="rId23" w:history="1">
        <w:r w:rsidRPr="00C53C0C">
          <w:rPr>
            <w:rStyle w:val="Hyperlink"/>
            <w:b/>
          </w:rPr>
          <w:t>Working Together to Safeguard Children 2023</w:t>
        </w:r>
      </w:hyperlink>
    </w:p>
    <w:p w14:paraId="0FA4B92E" w14:textId="77777777" w:rsidR="002B56FA" w:rsidRDefault="00D33909">
      <w:pPr>
        <w:numPr>
          <w:ilvl w:val="0"/>
          <w:numId w:val="28"/>
        </w:numPr>
        <w:pBdr>
          <w:top w:val="nil"/>
          <w:left w:val="nil"/>
          <w:bottom w:val="nil"/>
          <w:right w:val="nil"/>
          <w:between w:val="nil"/>
        </w:pBdr>
        <w:ind w:left="284" w:hanging="284"/>
        <w:rPr>
          <w:b/>
          <w:color w:val="000000"/>
        </w:rPr>
      </w:pPr>
      <w:hyperlink r:id="rId24">
        <w:r>
          <w:rPr>
            <w:b/>
            <w:color w:val="0563C1"/>
            <w:u w:val="single"/>
          </w:rPr>
          <w:t>Inspecting Safeguarding in Early Years, Education and Skills</w:t>
        </w:r>
      </w:hyperlink>
    </w:p>
    <w:p w14:paraId="3D60DD39" w14:textId="77777777" w:rsidR="002B56FA" w:rsidRDefault="00D33909">
      <w:pPr>
        <w:numPr>
          <w:ilvl w:val="0"/>
          <w:numId w:val="28"/>
        </w:numPr>
        <w:pBdr>
          <w:top w:val="nil"/>
          <w:left w:val="nil"/>
          <w:bottom w:val="nil"/>
          <w:right w:val="nil"/>
          <w:between w:val="nil"/>
        </w:pBdr>
        <w:ind w:left="284" w:hanging="284"/>
        <w:rPr>
          <w:b/>
          <w:color w:val="000000"/>
        </w:rPr>
      </w:pPr>
      <w:hyperlink r:id="rId25">
        <w:r>
          <w:rPr>
            <w:b/>
            <w:color w:val="0563C1"/>
            <w:u w:val="single"/>
          </w:rPr>
          <w:t>Teachers' Standards</w:t>
        </w:r>
      </w:hyperlink>
    </w:p>
    <w:p w14:paraId="4813A06F" w14:textId="77777777" w:rsidR="002B56FA" w:rsidRDefault="00D33909">
      <w:pPr>
        <w:numPr>
          <w:ilvl w:val="0"/>
          <w:numId w:val="28"/>
        </w:numPr>
        <w:pBdr>
          <w:top w:val="nil"/>
          <w:left w:val="nil"/>
          <w:bottom w:val="nil"/>
          <w:right w:val="nil"/>
          <w:between w:val="nil"/>
        </w:pBdr>
        <w:ind w:left="284" w:hanging="284"/>
        <w:rPr>
          <w:b/>
          <w:color w:val="000000"/>
        </w:rPr>
      </w:pPr>
      <w:hyperlink r:id="rId26">
        <w:r>
          <w:rPr>
            <w:b/>
            <w:color w:val="0563C1"/>
            <w:u w:val="single"/>
          </w:rPr>
          <w:t>What to do if You're Worried a Child is Being Abused</w:t>
        </w:r>
      </w:hyperlink>
    </w:p>
    <w:p w14:paraId="33FE9C2A" w14:textId="77777777" w:rsidR="002B56FA" w:rsidRDefault="00D33909">
      <w:pPr>
        <w:numPr>
          <w:ilvl w:val="0"/>
          <w:numId w:val="28"/>
        </w:numPr>
        <w:pBdr>
          <w:top w:val="nil"/>
          <w:left w:val="nil"/>
          <w:bottom w:val="nil"/>
          <w:right w:val="nil"/>
          <w:between w:val="nil"/>
        </w:pBdr>
        <w:ind w:left="284" w:hanging="284"/>
        <w:rPr>
          <w:b/>
          <w:color w:val="000000"/>
        </w:rPr>
      </w:pPr>
      <w:hyperlink r:id="rId27">
        <w:r>
          <w:rPr>
            <w:b/>
            <w:color w:val="0563C1"/>
            <w:u w:val="single"/>
          </w:rPr>
          <w:t>Equality Act 2010: advice for schools</w:t>
        </w:r>
      </w:hyperlink>
    </w:p>
    <w:p w14:paraId="49B9C8EE" w14:textId="77777777" w:rsidR="002B56FA" w:rsidRDefault="00D33909">
      <w:pPr>
        <w:numPr>
          <w:ilvl w:val="0"/>
          <w:numId w:val="28"/>
        </w:numPr>
        <w:pBdr>
          <w:top w:val="nil"/>
          <w:left w:val="nil"/>
          <w:bottom w:val="nil"/>
          <w:right w:val="nil"/>
          <w:between w:val="nil"/>
        </w:pBdr>
        <w:ind w:left="284" w:hanging="284"/>
        <w:rPr>
          <w:b/>
          <w:color w:val="000000"/>
        </w:rPr>
      </w:pPr>
      <w:hyperlink r:id="rId28">
        <w:r>
          <w:rPr>
            <w:b/>
            <w:color w:val="0563C1"/>
            <w:u w:val="single"/>
          </w:rPr>
          <w:t>Information Sharing</w:t>
        </w:r>
      </w:hyperlink>
    </w:p>
    <w:p w14:paraId="72C5186B" w14:textId="77777777" w:rsidR="002B56FA" w:rsidRDefault="00D33909">
      <w:pPr>
        <w:numPr>
          <w:ilvl w:val="0"/>
          <w:numId w:val="28"/>
        </w:numPr>
        <w:pBdr>
          <w:top w:val="nil"/>
          <w:left w:val="nil"/>
          <w:bottom w:val="nil"/>
          <w:right w:val="nil"/>
          <w:between w:val="nil"/>
        </w:pBdr>
        <w:ind w:left="284" w:hanging="284"/>
        <w:rPr>
          <w:b/>
          <w:color w:val="000000"/>
        </w:rPr>
      </w:pPr>
      <w:hyperlink r:id="rId29">
        <w:r>
          <w:rPr>
            <w:b/>
            <w:color w:val="0563C1"/>
            <w:u w:val="single"/>
          </w:rPr>
          <w:t>Statutory framework for the early years foundation stage 2021</w:t>
        </w:r>
      </w:hyperlink>
    </w:p>
    <w:p w14:paraId="0E46B2FE" w14:textId="77777777" w:rsidR="002B56FA" w:rsidRDefault="002B56FA">
      <w:pPr>
        <w:spacing w:after="0"/>
        <w:ind w:left="720" w:hanging="720"/>
        <w:rPr>
          <w:b/>
        </w:rPr>
      </w:pPr>
    </w:p>
    <w:p w14:paraId="494D5FF6" w14:textId="6C1C8046" w:rsidR="002B56FA" w:rsidRDefault="00D33909" w:rsidP="6C88FF3F">
      <w:r>
        <w:t>We take our responsibility to ensure that we have appropriate procedures in place for responding to situations in which we believe that a child has been abused or is at risk of abuse</w:t>
      </w:r>
      <w:r w:rsidR="72353FF5">
        <w:t>.</w:t>
      </w:r>
    </w:p>
    <w:p w14:paraId="38674838" w14:textId="77777777" w:rsidR="002B56FA" w:rsidRDefault="00D33909">
      <w:r>
        <w:t xml:space="preserve">Our procedures also cover circumstances in which a member of staff is accused of, or suspected of, abuse, including low level concerns. </w:t>
      </w:r>
    </w:p>
    <w:p w14:paraId="58D4BB0A" w14:textId="77777777" w:rsidR="002B56FA" w:rsidRDefault="00D33909">
      <w:pPr>
        <w:ind w:left="284" w:hanging="284"/>
      </w:pPr>
      <w:r>
        <w:t>We will ensure that all staff read and understand:</w:t>
      </w:r>
    </w:p>
    <w:p w14:paraId="65A378F8" w14:textId="6944B771" w:rsidR="002B56FA" w:rsidRDefault="1F521B0A" w:rsidP="2118D420">
      <w:pPr>
        <w:numPr>
          <w:ilvl w:val="0"/>
          <w:numId w:val="25"/>
        </w:numPr>
        <w:pBdr>
          <w:top w:val="nil"/>
          <w:left w:val="nil"/>
          <w:bottom w:val="nil"/>
          <w:right w:val="nil"/>
          <w:between w:val="nil"/>
        </w:pBdr>
        <w:ind w:left="284" w:hanging="284"/>
      </w:pPr>
      <w:r w:rsidRPr="2118D420">
        <w:t>Harmony Alternative Education</w:t>
      </w:r>
      <w:r w:rsidR="00D33909" w:rsidRPr="2118D420">
        <w:t>’s Safeguarding and Child Protection policy</w:t>
      </w:r>
    </w:p>
    <w:p w14:paraId="6EE9E40B" w14:textId="0C49FC9C" w:rsidR="002B56FA" w:rsidRDefault="00D33909" w:rsidP="2118D420">
      <w:pPr>
        <w:numPr>
          <w:ilvl w:val="0"/>
          <w:numId w:val="25"/>
        </w:numPr>
        <w:pBdr>
          <w:top w:val="nil"/>
          <w:left w:val="nil"/>
          <w:bottom w:val="nil"/>
          <w:right w:val="nil"/>
          <w:between w:val="nil"/>
        </w:pBdr>
        <w:ind w:left="284" w:hanging="284"/>
      </w:pPr>
      <w:r w:rsidRPr="2118D420">
        <w:t>Keeping Children Safe in Education (202</w:t>
      </w:r>
      <w:r w:rsidR="004F047F" w:rsidRPr="2118D420">
        <w:t>4</w:t>
      </w:r>
      <w:r w:rsidRPr="2118D420">
        <w:t>) [Part One] and also read Annex B</w:t>
      </w:r>
    </w:p>
    <w:p w14:paraId="79F4946D" w14:textId="13323E6F" w:rsidR="002B56FA" w:rsidRDefault="1BAE5F08" w:rsidP="2118D420">
      <w:pPr>
        <w:numPr>
          <w:ilvl w:val="0"/>
          <w:numId w:val="25"/>
        </w:numPr>
        <w:pBdr>
          <w:top w:val="nil"/>
          <w:left w:val="nil"/>
          <w:bottom w:val="nil"/>
          <w:right w:val="nil"/>
          <w:between w:val="nil"/>
        </w:pBdr>
        <w:ind w:left="284" w:hanging="284"/>
      </w:pPr>
      <w:r w:rsidRPr="2118D420">
        <w:t>Harmony Alternative Education</w:t>
      </w:r>
      <w:r w:rsidR="00D33909" w:rsidRPr="2118D420">
        <w:t xml:space="preserve">’s Behaviour Policy </w:t>
      </w:r>
    </w:p>
    <w:p w14:paraId="0F476D6E" w14:textId="77777777" w:rsidR="002B56FA" w:rsidRDefault="002B56FA" w:rsidP="2118D420">
      <w:pPr>
        <w:spacing w:after="0"/>
      </w:pPr>
    </w:p>
    <w:p w14:paraId="423DD2DA" w14:textId="77777777" w:rsidR="002B56FA" w:rsidRDefault="00D33909">
      <w:r>
        <w:t>We will ensure that all staff are aware of:</w:t>
      </w:r>
    </w:p>
    <w:p w14:paraId="58CED062" w14:textId="77777777" w:rsidR="002B56FA" w:rsidRDefault="00D33909" w:rsidP="3E8EDFFF">
      <w:pPr>
        <w:numPr>
          <w:ilvl w:val="0"/>
          <w:numId w:val="3"/>
        </w:numPr>
        <w:pBdr>
          <w:top w:val="nil"/>
          <w:left w:val="nil"/>
          <w:bottom w:val="nil"/>
          <w:right w:val="nil"/>
          <w:between w:val="nil"/>
        </w:pBdr>
        <w:spacing w:after="0"/>
        <w:ind w:left="284" w:hanging="284"/>
        <w:rPr>
          <w:color w:val="000000" w:themeColor="text1"/>
        </w:rPr>
      </w:pPr>
      <w:r w:rsidRPr="3E8EDFFF">
        <w:rPr>
          <w:color w:val="000000" w:themeColor="text1"/>
        </w:rPr>
        <w:t>the safeguarding response to children who go missing from education</w:t>
      </w:r>
    </w:p>
    <w:p w14:paraId="5E248824" w14:textId="56CF16D7" w:rsidR="3E8EDFFF" w:rsidRDefault="3E8EDFFF" w:rsidP="3E8EDFFF">
      <w:pPr>
        <w:pBdr>
          <w:top w:val="nil"/>
          <w:left w:val="nil"/>
          <w:bottom w:val="nil"/>
          <w:right w:val="nil"/>
          <w:between w:val="nil"/>
        </w:pBdr>
        <w:spacing w:after="0"/>
        <w:ind w:left="284" w:hanging="284"/>
        <w:rPr>
          <w:color w:val="000000" w:themeColor="text1"/>
        </w:rPr>
      </w:pPr>
    </w:p>
    <w:p w14:paraId="51BF30FC" w14:textId="073D5A8D" w:rsidR="002B56FA" w:rsidRDefault="00D33909" w:rsidP="2118D420">
      <w:pPr>
        <w:numPr>
          <w:ilvl w:val="0"/>
          <w:numId w:val="3"/>
        </w:numPr>
        <w:pBdr>
          <w:top w:val="nil"/>
          <w:left w:val="nil"/>
          <w:bottom w:val="nil"/>
          <w:right w:val="nil"/>
          <w:between w:val="nil"/>
        </w:pBdr>
        <w:spacing w:after="0"/>
        <w:ind w:left="284" w:hanging="284"/>
        <w:rPr>
          <w:color w:val="FF0000"/>
        </w:rPr>
      </w:pPr>
      <w:r w:rsidRPr="3E8EDFFF">
        <w:rPr>
          <w:color w:val="000000" w:themeColor="text1"/>
        </w:rPr>
        <w:t>The role of the Designated Safeguarding Lead</w:t>
      </w:r>
    </w:p>
    <w:p w14:paraId="4A4614F7" w14:textId="185E1744" w:rsidR="3E8EDFFF" w:rsidRDefault="3E8EDFFF" w:rsidP="3E8EDFFF">
      <w:pPr>
        <w:pBdr>
          <w:top w:val="nil"/>
          <w:left w:val="nil"/>
          <w:bottom w:val="nil"/>
          <w:right w:val="nil"/>
          <w:between w:val="nil"/>
        </w:pBdr>
        <w:spacing w:after="0"/>
        <w:ind w:left="284" w:hanging="284"/>
        <w:rPr>
          <w:color w:val="FF0000"/>
        </w:rPr>
      </w:pPr>
    </w:p>
    <w:p w14:paraId="24B931F9" w14:textId="108D8A01" w:rsidR="002B56FA" w:rsidRDefault="00D33909" w:rsidP="2118D420">
      <w:pPr>
        <w:numPr>
          <w:ilvl w:val="0"/>
          <w:numId w:val="3"/>
        </w:numPr>
        <w:pBdr>
          <w:top w:val="nil"/>
          <w:left w:val="nil"/>
          <w:bottom w:val="nil"/>
          <w:right w:val="nil"/>
          <w:between w:val="nil"/>
        </w:pBdr>
        <w:spacing w:after="0"/>
        <w:ind w:left="284" w:hanging="284"/>
        <w:rPr>
          <w:color w:val="FF0000"/>
        </w:rPr>
      </w:pPr>
      <w:r>
        <w:t xml:space="preserve">The identity of </w:t>
      </w:r>
      <w:r w:rsidR="5A67F2E2">
        <w:t>Harmony Alternative Education’</w:t>
      </w:r>
      <w:r>
        <w:t>s D</w:t>
      </w:r>
      <w:r w:rsidRPr="3E8EDFFF">
        <w:rPr>
          <w:color w:val="000000" w:themeColor="text1"/>
        </w:rPr>
        <w:t>esignated Safeguarding Lead and Deputy</w:t>
      </w:r>
    </w:p>
    <w:p w14:paraId="6157790E" w14:textId="4E333CF4" w:rsidR="3E8EDFFF" w:rsidRDefault="3E8EDFFF" w:rsidP="3E8EDFFF">
      <w:pPr>
        <w:pBdr>
          <w:top w:val="nil"/>
          <w:left w:val="nil"/>
          <w:bottom w:val="nil"/>
          <w:right w:val="nil"/>
          <w:between w:val="nil"/>
        </w:pBdr>
        <w:spacing w:after="0"/>
        <w:ind w:left="284" w:hanging="284"/>
        <w:rPr>
          <w:color w:val="FF0000"/>
        </w:rPr>
      </w:pPr>
    </w:p>
    <w:p w14:paraId="6FBEF26C" w14:textId="77777777" w:rsidR="002B56FA" w:rsidRDefault="00D33909">
      <w:pPr>
        <w:numPr>
          <w:ilvl w:val="0"/>
          <w:numId w:val="3"/>
        </w:numPr>
        <w:pBdr>
          <w:top w:val="nil"/>
          <w:left w:val="nil"/>
          <w:bottom w:val="nil"/>
          <w:right w:val="nil"/>
          <w:between w:val="nil"/>
        </w:pBdr>
        <w:spacing w:after="0"/>
        <w:ind w:left="284" w:hanging="284"/>
      </w:pPr>
      <w:r>
        <w:rPr>
          <w:color w:val="000000"/>
        </w:rPr>
        <w:t>The additional vulnerabilities of children who are looked after/previously looked after, children with Special Educational Needs and Disabilities and children who are young carers.</w:t>
      </w:r>
    </w:p>
    <w:p w14:paraId="4361F2C7" w14:textId="450E2E16" w:rsidR="002B56FA" w:rsidRDefault="002B56FA" w:rsidP="2118D420">
      <w:pPr>
        <w:spacing w:after="0"/>
      </w:pPr>
    </w:p>
    <w:p w14:paraId="1FAB82A7" w14:textId="1A5AA494" w:rsidR="002B56FA" w:rsidRDefault="00D33909" w:rsidP="4E429E5F">
      <w:pPr>
        <w:spacing w:after="0"/>
      </w:pPr>
      <w:r>
        <w:t xml:space="preserve"> </w:t>
      </w:r>
      <w:r w:rsidR="0A2512EA">
        <w:t xml:space="preserve">Harmony Alternative Education </w:t>
      </w:r>
      <w:r>
        <w:t xml:space="preserve">will publish our Safeguarding and Child Protection policy on our website and hard copies will be available on </w:t>
      </w:r>
      <w:r w:rsidR="5039F729">
        <w:t>request.</w:t>
      </w:r>
      <w:r>
        <w:t xml:space="preserve"> </w:t>
      </w:r>
    </w:p>
    <w:p w14:paraId="11C009A7" w14:textId="77777777" w:rsidR="002B56FA" w:rsidRDefault="002B56FA">
      <w:pPr>
        <w:spacing w:after="0"/>
      </w:pPr>
    </w:p>
    <w:p w14:paraId="0F3EFC00" w14:textId="31D660D8" w:rsidR="002B56FA" w:rsidRDefault="00D33909">
      <w:pPr>
        <w:spacing w:after="0"/>
      </w:pPr>
      <w:r>
        <w:t xml:space="preserve">The roles of the Designated Safeguarding Lead and the Deputy Designated Safeguarding Lead(s) will be explicit in their job </w:t>
      </w:r>
      <w:r w:rsidR="0085421D">
        <w:t>descriptions,</w:t>
      </w:r>
      <w:r>
        <w:t xml:space="preserve"> and we will ensure that they have the time and resources to fulfil their duties.</w:t>
      </w:r>
    </w:p>
    <w:p w14:paraId="4EB6D284" w14:textId="5C0F9E36" w:rsidR="002B56FA" w:rsidRDefault="002B56FA" w:rsidP="3E8EDFFF">
      <w:pPr>
        <w:spacing w:after="0"/>
      </w:pPr>
    </w:p>
    <w:p w14:paraId="56B6F6E1" w14:textId="77777777" w:rsidR="002B56FA" w:rsidRDefault="00D33909">
      <w:pPr>
        <w:pStyle w:val="Heading1"/>
        <w:numPr>
          <w:ilvl w:val="0"/>
          <w:numId w:val="18"/>
        </w:numPr>
        <w:ind w:left="567" w:hanging="567"/>
      </w:pPr>
      <w:bookmarkStart w:id="6" w:name="_heading=h.3dy6vkm"/>
      <w:bookmarkEnd w:id="6"/>
      <w:r>
        <w:t>Roles and responsibilities</w:t>
      </w:r>
    </w:p>
    <w:p w14:paraId="42EE4C86" w14:textId="77777777" w:rsidR="002B56FA" w:rsidRDefault="002B56FA" w:rsidP="4E429E5F">
      <w:pPr>
        <w:shd w:val="clear" w:color="auto" w:fill="FFFFFF" w:themeFill="background1"/>
        <w:spacing w:after="0"/>
        <w:ind w:left="567"/>
        <w:rPr>
          <w:rFonts w:ascii="Arial" w:eastAsia="Arial" w:hAnsi="Arial" w:cs="Arial"/>
          <w:color w:val="31302C"/>
          <w:highlight w:val="white"/>
        </w:rPr>
      </w:pPr>
    </w:p>
    <w:p w14:paraId="7C39E720" w14:textId="6AC50F1E" w:rsidR="00D33909" w:rsidRDefault="00D33909" w:rsidP="4E429E5F">
      <w:pPr>
        <w:rPr>
          <w:b/>
          <w:bCs/>
          <w:color w:val="4B80C1"/>
          <w:sz w:val="28"/>
          <w:szCs w:val="28"/>
        </w:rPr>
      </w:pPr>
      <w:bookmarkStart w:id="7" w:name="_heading=h.1t3h5sf"/>
      <w:bookmarkEnd w:id="7"/>
      <w:r w:rsidRPr="4E429E5F">
        <w:rPr>
          <w:b/>
          <w:bCs/>
          <w:color w:val="4B80C1"/>
          <w:sz w:val="28"/>
          <w:szCs w:val="28"/>
        </w:rPr>
        <w:t xml:space="preserve">The </w:t>
      </w:r>
      <w:r w:rsidR="740F4517" w:rsidRPr="4E429E5F">
        <w:rPr>
          <w:b/>
          <w:bCs/>
          <w:color w:val="4B80C1"/>
          <w:sz w:val="28"/>
          <w:szCs w:val="28"/>
        </w:rPr>
        <w:t xml:space="preserve">Primary and Secondary Lead teachers </w:t>
      </w:r>
    </w:p>
    <w:p w14:paraId="195792C9" w14:textId="13449D24" w:rsidR="002B56FA" w:rsidRDefault="740F4517" w:rsidP="4E429E5F">
      <w:pPr>
        <w:pBdr>
          <w:top w:val="nil"/>
          <w:left w:val="nil"/>
          <w:bottom w:val="nil"/>
          <w:right w:val="nil"/>
          <w:between w:val="nil"/>
        </w:pBdr>
        <w:rPr>
          <w:color w:val="000000"/>
        </w:rPr>
      </w:pPr>
      <w:r w:rsidRPr="4E429E5F">
        <w:rPr>
          <w:color w:val="000000" w:themeColor="text1"/>
        </w:rPr>
        <w:t>w</w:t>
      </w:r>
      <w:r w:rsidR="00D33909" w:rsidRPr="4E429E5F">
        <w:rPr>
          <w:color w:val="000000" w:themeColor="text1"/>
        </w:rPr>
        <w:t>ill ensure that:</w:t>
      </w:r>
    </w:p>
    <w:p w14:paraId="4FA6E410" w14:textId="77777777" w:rsidR="002B56FA" w:rsidRDefault="00D33909">
      <w:pPr>
        <w:numPr>
          <w:ilvl w:val="0"/>
          <w:numId w:val="24"/>
        </w:numPr>
        <w:pBdr>
          <w:top w:val="nil"/>
          <w:left w:val="nil"/>
          <w:bottom w:val="nil"/>
          <w:right w:val="nil"/>
          <w:between w:val="nil"/>
        </w:pBdr>
        <w:ind w:left="284" w:hanging="284"/>
      </w:pPr>
      <w:r>
        <w:rPr>
          <w:color w:val="000000"/>
        </w:rPr>
        <w:t>the safeguarding and child protection policy and related policies and procedures are implemented and followed by all staff</w:t>
      </w:r>
    </w:p>
    <w:p w14:paraId="508818BF" w14:textId="77777777" w:rsidR="002B56FA" w:rsidRDefault="00D33909">
      <w:pPr>
        <w:numPr>
          <w:ilvl w:val="1"/>
          <w:numId w:val="23"/>
        </w:numPr>
        <w:pBdr>
          <w:top w:val="nil"/>
          <w:left w:val="nil"/>
          <w:bottom w:val="nil"/>
          <w:right w:val="nil"/>
          <w:between w:val="nil"/>
        </w:pBdr>
        <w:ind w:left="284" w:hanging="284"/>
      </w:pPr>
      <w:r>
        <w:rPr>
          <w:color w:val="000000"/>
        </w:rPr>
        <w:t>sufficient time, training, support, resources, including cover arrangements where necessary, is allocated to the DSL and deputy(ies) to carry out their roles effectively</w:t>
      </w:r>
    </w:p>
    <w:p w14:paraId="102A368D" w14:textId="77777777" w:rsidR="002B56FA" w:rsidRDefault="00D33909">
      <w:pPr>
        <w:numPr>
          <w:ilvl w:val="1"/>
          <w:numId w:val="23"/>
        </w:numPr>
        <w:pBdr>
          <w:top w:val="nil"/>
          <w:left w:val="nil"/>
          <w:bottom w:val="nil"/>
          <w:right w:val="nil"/>
          <w:between w:val="nil"/>
        </w:pBdr>
        <w:ind w:left="284" w:hanging="284"/>
      </w:pPr>
      <w:r>
        <w:rPr>
          <w:color w:val="000000"/>
        </w:rPr>
        <w:t>systems are in place for children to express their views and give feedback, which operate with the best interests of the child at heart</w:t>
      </w:r>
    </w:p>
    <w:p w14:paraId="3E7B668F" w14:textId="77777777" w:rsidR="002B56FA" w:rsidRDefault="00D33909">
      <w:pPr>
        <w:numPr>
          <w:ilvl w:val="1"/>
          <w:numId w:val="23"/>
        </w:numPr>
        <w:pBdr>
          <w:top w:val="nil"/>
          <w:left w:val="nil"/>
          <w:bottom w:val="nil"/>
          <w:right w:val="nil"/>
          <w:between w:val="nil"/>
        </w:pBdr>
        <w:ind w:left="284" w:hanging="284"/>
      </w:pPr>
      <w:r>
        <w:rPr>
          <w:color w:val="000000"/>
        </w:rPr>
        <w:t>all staff feel able to raise concerns about poor or unsafe practice and that such concerns are handled sensitively and in accordance with the whistleblowing/managing allegations against staff procedures</w:t>
      </w:r>
    </w:p>
    <w:p w14:paraId="24C9DBE4" w14:textId="196C006D" w:rsidR="002B56FA" w:rsidRDefault="00D33909" w:rsidP="653E547E">
      <w:pPr>
        <w:numPr>
          <w:ilvl w:val="1"/>
          <w:numId w:val="23"/>
        </w:numPr>
        <w:pBdr>
          <w:top w:val="nil"/>
          <w:left w:val="nil"/>
          <w:bottom w:val="nil"/>
          <w:right w:val="nil"/>
          <w:between w:val="nil"/>
        </w:pBdr>
        <w:ind w:left="284" w:hanging="284"/>
        <w:rPr>
          <w:color w:val="000000" w:themeColor="text1"/>
        </w:rPr>
      </w:pPr>
      <w:r w:rsidRPr="653E547E">
        <w:rPr>
          <w:color w:val="000000" w:themeColor="text1"/>
        </w:rPr>
        <w:t xml:space="preserve">pupils are provided with opportunities throughout the curriculum to learn about safeguarding, including keeping themselves </w:t>
      </w:r>
      <w:r>
        <w:t>safe</w:t>
      </w:r>
      <w:r w:rsidRPr="653E547E">
        <w:rPr>
          <w:color w:val="000000" w:themeColor="text1"/>
        </w:rPr>
        <w:t xml:space="preserve"> online. </w:t>
      </w:r>
    </w:p>
    <w:p w14:paraId="526DC021" w14:textId="14820D03" w:rsidR="002B56FA" w:rsidRDefault="00D33909" w:rsidP="653E547E">
      <w:pPr>
        <w:numPr>
          <w:ilvl w:val="1"/>
          <w:numId w:val="23"/>
        </w:numPr>
        <w:pBdr>
          <w:top w:val="nil"/>
          <w:left w:val="nil"/>
          <w:bottom w:val="nil"/>
          <w:right w:val="nil"/>
          <w:between w:val="nil"/>
        </w:pBdr>
        <w:ind w:left="284" w:hanging="284"/>
        <w:rPr>
          <w:color w:val="000000" w:themeColor="text1"/>
        </w:rPr>
      </w:pPr>
      <w:r w:rsidRPr="653E547E">
        <w:rPr>
          <w:color w:val="000000" w:themeColor="text1"/>
        </w:rPr>
        <w:t xml:space="preserve">behaviour expectations </w:t>
      </w:r>
      <w:r w:rsidR="347B278B" w:rsidRPr="653E547E">
        <w:rPr>
          <w:color w:val="000000" w:themeColor="text1"/>
        </w:rPr>
        <w:t>on</w:t>
      </w:r>
      <w:r w:rsidRPr="653E547E">
        <w:rPr>
          <w:color w:val="000000" w:themeColor="text1"/>
        </w:rPr>
        <w:t xml:space="preserve"> site will be consistent with the safeguarding and relationship </w:t>
      </w:r>
      <w:r w:rsidR="4F36471F" w:rsidRPr="653E547E">
        <w:rPr>
          <w:color w:val="000000" w:themeColor="text1"/>
        </w:rPr>
        <w:t>skills</w:t>
      </w:r>
      <w:r w:rsidRPr="653E547E">
        <w:rPr>
          <w:color w:val="000000" w:themeColor="text1"/>
        </w:rPr>
        <w:t xml:space="preserve"> taught in the classroom</w:t>
      </w:r>
    </w:p>
    <w:p w14:paraId="5770903F" w14:textId="304BC759" w:rsidR="002B56FA" w:rsidRDefault="00D33909" w:rsidP="653E547E">
      <w:pPr>
        <w:numPr>
          <w:ilvl w:val="1"/>
          <w:numId w:val="23"/>
        </w:numPr>
        <w:pBdr>
          <w:top w:val="nil"/>
          <w:left w:val="nil"/>
          <w:bottom w:val="nil"/>
          <w:right w:val="nil"/>
          <w:between w:val="nil"/>
        </w:pBdr>
        <w:spacing w:after="0"/>
        <w:ind w:left="284" w:hanging="284"/>
      </w:pPr>
      <w:r w:rsidRPr="653E547E">
        <w:rPr>
          <w:color w:val="000000" w:themeColor="text1"/>
        </w:rPr>
        <w:t xml:space="preserve">they liaise with the </w:t>
      </w:r>
      <w:r w:rsidR="24BCF940" w:rsidRPr="653E547E">
        <w:rPr>
          <w:color w:val="000000" w:themeColor="text1"/>
        </w:rPr>
        <w:t xml:space="preserve">role school, LA representative and, if necessary, </w:t>
      </w:r>
      <w:r w:rsidRPr="653E547E">
        <w:rPr>
          <w:color w:val="000000" w:themeColor="text1"/>
        </w:rPr>
        <w:t>local authority designated officer (LADO) within 24 hours before taking any action, and then on an ongoing basis, where an allegation is made against a member of staff or a volunteer</w:t>
      </w:r>
    </w:p>
    <w:p w14:paraId="145AAE0F" w14:textId="77777777" w:rsidR="002B56FA" w:rsidRDefault="002B56FA">
      <w:pPr>
        <w:spacing w:after="0"/>
        <w:rPr>
          <w:b/>
        </w:rPr>
      </w:pPr>
    </w:p>
    <w:p w14:paraId="75D441E0" w14:textId="77777777" w:rsidR="002B56FA" w:rsidRDefault="00D33909">
      <w:pPr>
        <w:rPr>
          <w:b/>
          <w:color w:val="4B80C1"/>
          <w:sz w:val="28"/>
          <w:szCs w:val="28"/>
        </w:rPr>
      </w:pPr>
      <w:bookmarkStart w:id="8" w:name="_heading=h.4d34og8" w:colFirst="0" w:colLast="0"/>
      <w:bookmarkEnd w:id="8"/>
      <w:r>
        <w:rPr>
          <w:b/>
          <w:color w:val="4B80C1"/>
          <w:sz w:val="28"/>
          <w:szCs w:val="28"/>
        </w:rPr>
        <w:t>The designated safeguarding lead (DSL)</w:t>
      </w:r>
    </w:p>
    <w:p w14:paraId="6AF012B4" w14:textId="71A040F2" w:rsidR="002B56FA" w:rsidRDefault="00D33909" w:rsidP="6C88FF3F">
      <w:pPr>
        <w:numPr>
          <w:ilvl w:val="0"/>
          <w:numId w:val="42"/>
        </w:numPr>
        <w:pBdr>
          <w:top w:val="nil"/>
          <w:left w:val="nil"/>
          <w:bottom w:val="nil"/>
          <w:right w:val="nil"/>
          <w:between w:val="nil"/>
        </w:pBdr>
        <w:ind w:left="284" w:hanging="284"/>
        <w:rPr>
          <w:color w:val="000000" w:themeColor="text1"/>
        </w:rPr>
      </w:pPr>
      <w:r>
        <w:t>h</w:t>
      </w:r>
      <w:r w:rsidRPr="6C88FF3F">
        <w:rPr>
          <w:color w:val="000000" w:themeColor="text1"/>
        </w:rPr>
        <w:t xml:space="preserve">olds lead responsibility for safeguarding and child protection </w:t>
      </w:r>
      <w:r w:rsidR="0C7D6894" w:rsidRPr="6C88FF3F">
        <w:rPr>
          <w:color w:val="000000" w:themeColor="text1"/>
        </w:rPr>
        <w:t>at Harmony Alternative Education Ltd</w:t>
      </w:r>
      <w:r w:rsidRPr="6C88FF3F">
        <w:rPr>
          <w:color w:val="000000" w:themeColor="text1"/>
        </w:rPr>
        <w:t>. This responsibility will not be delegated</w:t>
      </w:r>
    </w:p>
    <w:p w14:paraId="170A65A0" w14:textId="0ECEEAEB" w:rsidR="002B56FA" w:rsidRDefault="00D33909" w:rsidP="3E8EDFFF">
      <w:pPr>
        <w:numPr>
          <w:ilvl w:val="0"/>
          <w:numId w:val="42"/>
        </w:numPr>
        <w:pBdr>
          <w:top w:val="nil"/>
          <w:left w:val="nil"/>
          <w:bottom w:val="nil"/>
          <w:right w:val="nil"/>
          <w:between w:val="nil"/>
        </w:pBdr>
        <w:ind w:left="284" w:hanging="284"/>
      </w:pPr>
      <w:r>
        <w:t>a</w:t>
      </w:r>
      <w:r w:rsidRPr="3E8EDFFF">
        <w:rPr>
          <w:color w:val="000000" w:themeColor="text1"/>
        </w:rPr>
        <w:t xml:space="preserve">cts as a source of support and expertise for </w:t>
      </w:r>
      <w:r w:rsidR="750F017B" w:rsidRPr="3E8EDFFF">
        <w:rPr>
          <w:color w:val="000000" w:themeColor="text1"/>
        </w:rPr>
        <w:t>site</w:t>
      </w:r>
      <w:r w:rsidRPr="3E8EDFFF">
        <w:rPr>
          <w:color w:val="000000" w:themeColor="text1"/>
        </w:rPr>
        <w:t xml:space="preserve"> </w:t>
      </w:r>
      <w:r w:rsidR="44BD54EE" w:rsidRPr="3E8EDFFF">
        <w:rPr>
          <w:color w:val="000000" w:themeColor="text1"/>
        </w:rPr>
        <w:t>in regard to</w:t>
      </w:r>
      <w:r w:rsidRPr="3E8EDFFF">
        <w:rPr>
          <w:color w:val="000000" w:themeColor="text1"/>
        </w:rPr>
        <w:t xml:space="preserve"> our safeguarding duties</w:t>
      </w:r>
    </w:p>
    <w:p w14:paraId="04E963B3" w14:textId="77777777" w:rsidR="002B56FA" w:rsidRDefault="00D33909">
      <w:pPr>
        <w:numPr>
          <w:ilvl w:val="0"/>
          <w:numId w:val="42"/>
        </w:numPr>
        <w:pBdr>
          <w:top w:val="nil"/>
          <w:left w:val="nil"/>
          <w:bottom w:val="nil"/>
          <w:right w:val="nil"/>
          <w:between w:val="nil"/>
        </w:pBdr>
        <w:ind w:left="284" w:hanging="284"/>
      </w:pPr>
      <w:r>
        <w:t>e</w:t>
      </w:r>
      <w:r>
        <w:rPr>
          <w:color w:val="000000"/>
        </w:rPr>
        <w:t>ncourages a culture of listening to children and taking account of their wishes and feelings</w:t>
      </w:r>
    </w:p>
    <w:p w14:paraId="08A282D4" w14:textId="77777777" w:rsidR="002B56FA" w:rsidRDefault="00D33909">
      <w:pPr>
        <w:numPr>
          <w:ilvl w:val="0"/>
          <w:numId w:val="42"/>
        </w:numPr>
        <w:pBdr>
          <w:top w:val="nil"/>
          <w:left w:val="nil"/>
          <w:bottom w:val="nil"/>
          <w:right w:val="nil"/>
          <w:between w:val="nil"/>
        </w:pBdr>
        <w:ind w:left="284" w:hanging="284"/>
      </w:pPr>
      <w:r>
        <w:t>u</w:t>
      </w:r>
      <w:r>
        <w:rPr>
          <w:color w:val="000000"/>
        </w:rPr>
        <w:t>ndertakes multi-agency (Level 3) safeguarding training with updates every two years and will refresh their knowledge and skills at regular intervals but at least annually</w:t>
      </w:r>
    </w:p>
    <w:p w14:paraId="5D81A65A" w14:textId="77777777" w:rsidR="002B56FA" w:rsidRDefault="00D33909">
      <w:pPr>
        <w:numPr>
          <w:ilvl w:val="0"/>
          <w:numId w:val="42"/>
        </w:numPr>
        <w:pBdr>
          <w:top w:val="nil"/>
          <w:left w:val="nil"/>
          <w:bottom w:val="nil"/>
          <w:right w:val="nil"/>
          <w:between w:val="nil"/>
        </w:pBdr>
        <w:ind w:left="284" w:hanging="284"/>
      </w:pPr>
      <w:r>
        <w:t>u</w:t>
      </w:r>
      <w:r>
        <w:rPr>
          <w:color w:val="000000"/>
        </w:rPr>
        <w:t>ndertakes Prevent awareness training</w:t>
      </w:r>
    </w:p>
    <w:p w14:paraId="51D7B265" w14:textId="6BF6E299" w:rsidR="002B56FA" w:rsidRDefault="00D33909" w:rsidP="653E547E">
      <w:pPr>
        <w:numPr>
          <w:ilvl w:val="0"/>
          <w:numId w:val="42"/>
        </w:numPr>
        <w:pBdr>
          <w:top w:val="nil"/>
          <w:left w:val="nil"/>
          <w:bottom w:val="nil"/>
          <w:right w:val="nil"/>
          <w:between w:val="nil"/>
        </w:pBdr>
        <w:ind w:left="284" w:hanging="284"/>
      </w:pPr>
      <w:r>
        <w:t>w</w:t>
      </w:r>
      <w:r w:rsidRPr="653E547E">
        <w:rPr>
          <w:color w:val="000000" w:themeColor="text1"/>
        </w:rPr>
        <w:t>ill refer a child if there are concerns about possible abuse to</w:t>
      </w:r>
      <w:r w:rsidR="2103F8C5" w:rsidRPr="653E547E">
        <w:rPr>
          <w:color w:val="000000" w:themeColor="text1"/>
        </w:rPr>
        <w:t xml:space="preserve"> the school where they are on role,</w:t>
      </w:r>
      <w:r w:rsidRPr="653E547E">
        <w:rPr>
          <w:color w:val="000000" w:themeColor="text1"/>
        </w:rPr>
        <w:t xml:space="preserve"> A</w:t>
      </w:r>
      <w:r>
        <w:t>fC</w:t>
      </w:r>
      <w:r w:rsidRPr="653E547E">
        <w:rPr>
          <w:color w:val="000000" w:themeColor="text1"/>
        </w:rPr>
        <w:t>’s Single Point of Access (SPA) and/or the local authority where the child resides and act as a focal point for staff to discuss concerns</w:t>
      </w:r>
    </w:p>
    <w:p w14:paraId="5AE3B584" w14:textId="7BD3CA78" w:rsidR="002B56FA" w:rsidRDefault="00D33909" w:rsidP="653E547E">
      <w:pPr>
        <w:numPr>
          <w:ilvl w:val="0"/>
          <w:numId w:val="42"/>
        </w:numPr>
        <w:pBdr>
          <w:top w:val="nil"/>
          <w:left w:val="nil"/>
          <w:bottom w:val="nil"/>
          <w:right w:val="nil"/>
          <w:between w:val="nil"/>
        </w:pBdr>
        <w:ind w:left="284" w:hanging="284"/>
      </w:pPr>
      <w:r>
        <w:t>w</w:t>
      </w:r>
      <w:r w:rsidRPr="653E547E">
        <w:rPr>
          <w:color w:val="000000" w:themeColor="text1"/>
        </w:rPr>
        <w:t xml:space="preserve">ill keep detailed, accurate records, </w:t>
      </w:r>
      <w:r w:rsidR="112605F9" w:rsidRPr="653E547E">
        <w:rPr>
          <w:color w:val="000000" w:themeColor="text1"/>
        </w:rPr>
        <w:t>on CPOMS,</w:t>
      </w:r>
      <w:r w:rsidRPr="653E547E">
        <w:rPr>
          <w:color w:val="000000" w:themeColor="text1"/>
        </w:rPr>
        <w:t xml:space="preserve"> of all concerns about a child, even if there is no need to make an immediate referral</w:t>
      </w:r>
    </w:p>
    <w:p w14:paraId="52FF6FC9" w14:textId="77777777" w:rsidR="002B56FA" w:rsidRDefault="00D33909">
      <w:pPr>
        <w:numPr>
          <w:ilvl w:val="0"/>
          <w:numId w:val="42"/>
        </w:numPr>
        <w:pBdr>
          <w:top w:val="nil"/>
          <w:left w:val="nil"/>
          <w:bottom w:val="nil"/>
          <w:right w:val="nil"/>
          <w:between w:val="nil"/>
        </w:pBdr>
        <w:ind w:left="284" w:hanging="284"/>
      </w:pPr>
      <w:r>
        <w:t>w</w:t>
      </w:r>
      <w:r>
        <w:rPr>
          <w:color w:val="000000"/>
        </w:rPr>
        <w:t>ill ensure that an indication of the existence of the additional safeguarding and child protection file is marked on the pupil general file</w:t>
      </w:r>
    </w:p>
    <w:p w14:paraId="2C7064E3" w14:textId="77777777" w:rsidR="002B56FA" w:rsidRDefault="00D33909">
      <w:pPr>
        <w:numPr>
          <w:ilvl w:val="0"/>
          <w:numId w:val="42"/>
        </w:numPr>
        <w:pBdr>
          <w:top w:val="nil"/>
          <w:left w:val="nil"/>
          <w:bottom w:val="nil"/>
          <w:right w:val="nil"/>
          <w:between w:val="nil"/>
        </w:pBdr>
        <w:ind w:left="284" w:hanging="284"/>
      </w:pPr>
      <w:r>
        <w:t>w</w:t>
      </w:r>
      <w:r>
        <w:rPr>
          <w:color w:val="000000"/>
        </w:rPr>
        <w:t>ill ensure that a copy of the safeguarding and child protection file is retained until such time that the new school acknowledges receipt of the original file. The copy will then be shredded</w:t>
      </w:r>
    </w:p>
    <w:p w14:paraId="6EDB1D65" w14:textId="5BC41187" w:rsidR="002B56FA" w:rsidRPr="004F047F" w:rsidRDefault="00D33909" w:rsidP="2118D420">
      <w:pPr>
        <w:numPr>
          <w:ilvl w:val="0"/>
          <w:numId w:val="28"/>
        </w:numPr>
        <w:pBdr>
          <w:top w:val="nil"/>
          <w:left w:val="nil"/>
          <w:bottom w:val="nil"/>
          <w:right w:val="nil"/>
          <w:between w:val="nil"/>
        </w:pBdr>
        <w:ind w:left="284" w:hanging="284"/>
        <w:rPr>
          <w:b/>
          <w:bCs/>
          <w:color w:val="000000"/>
        </w:rPr>
      </w:pPr>
      <w:r>
        <w:t>w</w:t>
      </w:r>
      <w:r w:rsidRPr="2118D420">
        <w:rPr>
          <w:color w:val="000000" w:themeColor="text1"/>
        </w:rPr>
        <w:t xml:space="preserve">ill liaise with the local authority and work with other agencies and professionals in line with </w:t>
      </w:r>
      <w:hyperlink r:id="rId30">
        <w:r w:rsidR="004F047F" w:rsidRPr="2118D420">
          <w:rPr>
            <w:rStyle w:val="Hyperlink"/>
            <w:b/>
            <w:bCs/>
          </w:rPr>
          <w:t>Working Together to Safeguard Children 2023</w:t>
        </w:r>
      </w:hyperlink>
    </w:p>
    <w:p w14:paraId="6703B016" w14:textId="77777777" w:rsidR="002B56FA" w:rsidRDefault="00D33909">
      <w:pPr>
        <w:numPr>
          <w:ilvl w:val="0"/>
          <w:numId w:val="42"/>
        </w:numPr>
        <w:pBdr>
          <w:top w:val="nil"/>
          <w:left w:val="nil"/>
          <w:bottom w:val="nil"/>
          <w:right w:val="nil"/>
          <w:between w:val="nil"/>
        </w:pBdr>
        <w:ind w:left="284" w:hanging="284"/>
      </w:pPr>
      <w:r>
        <w:t>h</w:t>
      </w:r>
      <w:r>
        <w:rPr>
          <w:color w:val="000000"/>
        </w:rPr>
        <w:t xml:space="preserve">as a working knowledge of </w:t>
      </w:r>
      <w:r>
        <w:t>RBWM Multi Agency Safeguarding Board (</w:t>
      </w:r>
      <w:hyperlink r:id="rId31">
        <w:r>
          <w:rPr>
            <w:color w:val="1155CC"/>
            <w:u w:val="single"/>
          </w:rPr>
          <w:t>https://rbwmsafeguardingpartnership.org.uk/</w:t>
        </w:r>
      </w:hyperlink>
      <w:r>
        <w:t>)</w:t>
      </w:r>
      <w:r>
        <w:rPr>
          <w:color w:val="000000"/>
        </w:rPr>
        <w:t xml:space="preserve"> and </w:t>
      </w:r>
      <w:r>
        <w:t>AfC</w:t>
      </w:r>
      <w:r>
        <w:rPr>
          <w:color w:val="000000"/>
        </w:rPr>
        <w:t xml:space="preserve"> procedures. Will ensure that either they, or an appropriate staff member, attend case conferences, core groups, or other multi-agency planning meetings, contribute to assessments and provide a report, where required, which has been shared with the parents and child (depending on age and understanding)</w:t>
      </w:r>
    </w:p>
    <w:p w14:paraId="13873AB3" w14:textId="2A6600F7" w:rsidR="002B56FA" w:rsidRDefault="00D33909" w:rsidP="653E547E">
      <w:pPr>
        <w:numPr>
          <w:ilvl w:val="0"/>
          <w:numId w:val="42"/>
        </w:numPr>
        <w:pBdr>
          <w:top w:val="nil"/>
          <w:left w:val="nil"/>
          <w:bottom w:val="nil"/>
          <w:right w:val="nil"/>
          <w:between w:val="nil"/>
        </w:pBdr>
        <w:ind w:left="284" w:hanging="284"/>
      </w:pPr>
      <w:r>
        <w:t>n</w:t>
      </w:r>
      <w:r w:rsidRPr="653E547E">
        <w:rPr>
          <w:color w:val="000000" w:themeColor="text1"/>
        </w:rPr>
        <w:t xml:space="preserve">otifies </w:t>
      </w:r>
      <w:r w:rsidR="4E72BA32" w:rsidRPr="653E547E">
        <w:rPr>
          <w:color w:val="000000" w:themeColor="text1"/>
        </w:rPr>
        <w:t xml:space="preserve">the role school and, if necessary, </w:t>
      </w:r>
      <w:r w:rsidRPr="653E547E">
        <w:rPr>
          <w:color w:val="000000" w:themeColor="text1"/>
        </w:rPr>
        <w:t>Children’s Social Care if a child subject to a child protection plan is absent from school without explanation</w:t>
      </w:r>
    </w:p>
    <w:p w14:paraId="45E39E6C" w14:textId="768FBB0F" w:rsidR="002B56FA" w:rsidRDefault="00D33909" w:rsidP="2118D420">
      <w:pPr>
        <w:numPr>
          <w:ilvl w:val="0"/>
          <w:numId w:val="42"/>
        </w:numPr>
        <w:pBdr>
          <w:top w:val="nil"/>
          <w:left w:val="nil"/>
          <w:bottom w:val="nil"/>
          <w:right w:val="nil"/>
          <w:between w:val="nil"/>
        </w:pBdr>
        <w:ind w:left="284" w:hanging="284"/>
      </w:pPr>
      <w:r>
        <w:t>w</w:t>
      </w:r>
      <w:r w:rsidRPr="2118D420">
        <w:rPr>
          <w:color w:val="000000" w:themeColor="text1"/>
        </w:rPr>
        <w:t xml:space="preserve">ill ensure that all staff sign to say they have read, understood and agree to work within </w:t>
      </w:r>
      <w:r w:rsidR="55B1BB4B" w:rsidRPr="2118D420">
        <w:rPr>
          <w:color w:val="000000" w:themeColor="text1"/>
        </w:rPr>
        <w:t>Harmony</w:t>
      </w:r>
      <w:r w:rsidRPr="2118D420">
        <w:rPr>
          <w:color w:val="000000" w:themeColor="text1"/>
        </w:rPr>
        <w:t>’s safeguarding and child protection policy, staff behaviour policy (code of conduct) and Keeping Children Safe in Education 202</w:t>
      </w:r>
      <w:r w:rsidR="004F047F" w:rsidRPr="2118D420">
        <w:rPr>
          <w:color w:val="000000" w:themeColor="text1"/>
        </w:rPr>
        <w:t>4</w:t>
      </w:r>
      <w:r w:rsidRPr="2118D420">
        <w:rPr>
          <w:color w:val="000000" w:themeColor="text1"/>
        </w:rPr>
        <w:t xml:space="preserve"> Part 1 and Annex </w:t>
      </w:r>
      <w:r>
        <w:t>A</w:t>
      </w:r>
      <w:r w:rsidRPr="2118D420">
        <w:rPr>
          <w:color w:val="000000" w:themeColor="text1"/>
        </w:rPr>
        <w:t xml:space="preserve"> and ensure that the policies are used appropriately</w:t>
      </w:r>
    </w:p>
    <w:p w14:paraId="48417451" w14:textId="77777777" w:rsidR="002B56FA" w:rsidRDefault="00D33909">
      <w:pPr>
        <w:numPr>
          <w:ilvl w:val="0"/>
          <w:numId w:val="42"/>
        </w:numPr>
        <w:pBdr>
          <w:top w:val="nil"/>
          <w:left w:val="nil"/>
          <w:bottom w:val="nil"/>
          <w:right w:val="nil"/>
          <w:between w:val="nil"/>
        </w:pBdr>
        <w:ind w:left="284" w:hanging="284"/>
      </w:pPr>
      <w:r>
        <w:t>w</w:t>
      </w:r>
      <w:r w:rsidRPr="653E547E">
        <w:rPr>
          <w:color w:val="000000" w:themeColor="text1"/>
        </w:rPr>
        <w:t>ill organise child protection and safeguarding induction, regularly updated training and a minimum of annual updates (including online safety) for all school staff, keep a record of attendance and address any absences</w:t>
      </w:r>
    </w:p>
    <w:p w14:paraId="45A3BE23" w14:textId="77777777" w:rsidR="002B56FA" w:rsidRDefault="00D33909">
      <w:pPr>
        <w:numPr>
          <w:ilvl w:val="0"/>
          <w:numId w:val="42"/>
        </w:numPr>
        <w:pBdr>
          <w:top w:val="nil"/>
          <w:left w:val="nil"/>
          <w:bottom w:val="nil"/>
          <w:right w:val="nil"/>
          <w:between w:val="nil"/>
        </w:pBdr>
        <w:ind w:left="284" w:hanging="284"/>
      </w:pPr>
      <w:r>
        <w:t>Has an understanding of locally agreed processes for providing early help and intervention and will support members of staff where Early Help is appropriate</w:t>
      </w:r>
    </w:p>
    <w:p w14:paraId="35C22D2A" w14:textId="77777777" w:rsidR="002B56FA" w:rsidRDefault="00D33909">
      <w:pPr>
        <w:numPr>
          <w:ilvl w:val="0"/>
          <w:numId w:val="42"/>
        </w:numPr>
        <w:pBdr>
          <w:top w:val="nil"/>
          <w:left w:val="nil"/>
          <w:bottom w:val="nil"/>
          <w:right w:val="nil"/>
          <w:between w:val="nil"/>
        </w:pBdr>
        <w:ind w:left="284" w:hanging="284"/>
      </w:pPr>
      <w:r>
        <w:t>can recognise the additional risks that children with SEN and disabilities (SEND) face online, for example from online bullying, grooming and radicalisation</w:t>
      </w:r>
    </w:p>
    <w:p w14:paraId="754B8609" w14:textId="77777777" w:rsidR="002B56FA" w:rsidRDefault="00D33909">
      <w:pPr>
        <w:numPr>
          <w:ilvl w:val="0"/>
          <w:numId w:val="42"/>
        </w:numPr>
        <w:pBdr>
          <w:top w:val="nil"/>
          <w:left w:val="nil"/>
          <w:bottom w:val="nil"/>
          <w:right w:val="nil"/>
          <w:between w:val="nil"/>
        </w:pBdr>
        <w:ind w:left="284" w:hanging="284"/>
      </w:pPr>
      <w:r>
        <w:t>w</w:t>
      </w:r>
      <w:r>
        <w:rPr>
          <w:color w:val="000000"/>
        </w:rPr>
        <w:t>ill help to promote educational outcomes by sharing the information about the welfare, safeguarding and child protection issues that children, including children with a social worker, are experiencing, or have experienced, with teachers and leadership staff</w:t>
      </w:r>
    </w:p>
    <w:p w14:paraId="6D62090B" w14:textId="77777777" w:rsidR="002B56FA" w:rsidRDefault="00D33909">
      <w:pPr>
        <w:numPr>
          <w:ilvl w:val="0"/>
          <w:numId w:val="42"/>
        </w:numPr>
        <w:pBdr>
          <w:top w:val="nil"/>
          <w:left w:val="nil"/>
          <w:bottom w:val="nil"/>
          <w:right w:val="nil"/>
          <w:between w:val="nil"/>
        </w:pBdr>
        <w:ind w:left="284" w:hanging="284"/>
      </w:pPr>
      <w:r>
        <w:t>w</w:t>
      </w:r>
      <w:r>
        <w:rPr>
          <w:color w:val="000000"/>
        </w:rPr>
        <w:t>ill ensure that the name of the designated safeguarding lead and deputies are clearly advertised in the school and on the website, with a statement explaining the school’s role in referring and monitoring cases of suspected abuse</w:t>
      </w:r>
    </w:p>
    <w:p w14:paraId="6501DBE9" w14:textId="77777777" w:rsidR="002B56FA" w:rsidRDefault="00D33909">
      <w:pPr>
        <w:numPr>
          <w:ilvl w:val="0"/>
          <w:numId w:val="42"/>
        </w:numPr>
        <w:pBdr>
          <w:top w:val="nil"/>
          <w:left w:val="nil"/>
          <w:bottom w:val="nil"/>
          <w:right w:val="nil"/>
          <w:between w:val="nil"/>
        </w:pBdr>
        <w:ind w:left="284" w:hanging="284"/>
      </w:pPr>
      <w:r>
        <w:t>w</w:t>
      </w:r>
      <w:r>
        <w:rPr>
          <w:color w:val="000000"/>
        </w:rPr>
        <w:t>ill ensure that they, or a deputy, are available during term time school hours for staff to discuss any safeguarding concerns</w:t>
      </w:r>
    </w:p>
    <w:p w14:paraId="135E6FA9" w14:textId="77777777" w:rsidR="002B56FA" w:rsidRDefault="00D33909">
      <w:pPr>
        <w:numPr>
          <w:ilvl w:val="0"/>
          <w:numId w:val="42"/>
        </w:numPr>
        <w:pBdr>
          <w:top w:val="nil"/>
          <w:left w:val="nil"/>
          <w:bottom w:val="nil"/>
          <w:right w:val="nil"/>
          <w:between w:val="nil"/>
        </w:pBdr>
        <w:ind w:left="284" w:hanging="284"/>
      </w:pPr>
      <w:r>
        <w:t>w</w:t>
      </w:r>
      <w:r>
        <w:rPr>
          <w:color w:val="000000"/>
        </w:rPr>
        <w:t>ill ensure that there are adequate and appropriate cover arrangements for any out of hours or out of term activities.</w:t>
      </w:r>
    </w:p>
    <w:p w14:paraId="28EE5D18" w14:textId="07401DC0" w:rsidR="002B56FA" w:rsidRDefault="00D33909">
      <w:pPr>
        <w:spacing w:after="0"/>
      </w:pPr>
      <w:r>
        <w:t>This list is not exhaustive: please see Annex C of Keeping Children Safe in Education 202</w:t>
      </w:r>
      <w:r w:rsidR="004F047F">
        <w:t>4</w:t>
      </w:r>
    </w:p>
    <w:p w14:paraId="5B762C1F" w14:textId="77777777" w:rsidR="002B56FA" w:rsidRDefault="002B56FA"/>
    <w:p w14:paraId="5F878943" w14:textId="77777777" w:rsidR="002B56FA" w:rsidRDefault="00D33909">
      <w:pPr>
        <w:rPr>
          <w:b/>
          <w:color w:val="4B80C1"/>
          <w:sz w:val="28"/>
          <w:szCs w:val="28"/>
        </w:rPr>
      </w:pPr>
      <w:bookmarkStart w:id="9" w:name="_heading=h.2s8eyo1" w:colFirst="0" w:colLast="0"/>
      <w:bookmarkEnd w:id="9"/>
      <w:r>
        <w:rPr>
          <w:b/>
          <w:color w:val="4B80C1"/>
          <w:sz w:val="28"/>
          <w:szCs w:val="28"/>
        </w:rPr>
        <w:t>A deputy designated safeguarding lead(s)</w:t>
      </w:r>
    </w:p>
    <w:p w14:paraId="6DA9ADAC" w14:textId="77777777" w:rsidR="002B56FA" w:rsidRDefault="00D33909">
      <w:pPr>
        <w:numPr>
          <w:ilvl w:val="0"/>
          <w:numId w:val="42"/>
        </w:numPr>
        <w:pBdr>
          <w:top w:val="nil"/>
          <w:left w:val="nil"/>
          <w:bottom w:val="nil"/>
          <w:right w:val="nil"/>
          <w:between w:val="nil"/>
        </w:pBdr>
        <w:ind w:left="284" w:hanging="284"/>
        <w:rPr>
          <w:color w:val="000000"/>
        </w:rPr>
      </w:pPr>
      <w:r>
        <w:t>i</w:t>
      </w:r>
      <w:r w:rsidRPr="4E429E5F">
        <w:rPr>
          <w:color w:val="000000" w:themeColor="text1"/>
        </w:rPr>
        <w:t>s trained to the same standard as the designated safeguarding lead and, in the absence of the DSL, carries out those functions necessary to ensure the ongoing safety and protection of pupils. In the event of the long-term absence of the DSL the deputy will assume all of the functions above.</w:t>
      </w:r>
    </w:p>
    <w:p w14:paraId="29C42995" w14:textId="23651E14" w:rsidR="002B56FA" w:rsidRDefault="00D33909" w:rsidP="4E429E5F">
      <w:pPr>
        <w:rPr>
          <w:b/>
          <w:bCs/>
          <w:color w:val="4B80C1"/>
          <w:sz w:val="28"/>
          <w:szCs w:val="28"/>
        </w:rPr>
      </w:pPr>
      <w:bookmarkStart w:id="10" w:name="_heading=h.17dp8vu"/>
      <w:bookmarkEnd w:id="10"/>
      <w:r w:rsidRPr="3E8EDFFF">
        <w:rPr>
          <w:b/>
          <w:bCs/>
          <w:color w:val="4B80C1"/>
          <w:sz w:val="28"/>
          <w:szCs w:val="28"/>
        </w:rPr>
        <w:t xml:space="preserve">All </w:t>
      </w:r>
      <w:r w:rsidR="326295D6" w:rsidRPr="3E8EDFFF">
        <w:rPr>
          <w:b/>
          <w:bCs/>
          <w:color w:val="4B80C1"/>
          <w:sz w:val="28"/>
          <w:szCs w:val="28"/>
        </w:rPr>
        <w:t>other</w:t>
      </w:r>
      <w:r w:rsidRPr="3E8EDFFF">
        <w:rPr>
          <w:b/>
          <w:bCs/>
          <w:color w:val="4B80C1"/>
          <w:sz w:val="28"/>
          <w:szCs w:val="28"/>
        </w:rPr>
        <w:t xml:space="preserve"> staff </w:t>
      </w:r>
    </w:p>
    <w:p w14:paraId="657C0567" w14:textId="77777777" w:rsidR="002B56FA" w:rsidRDefault="00D33909">
      <w:pPr>
        <w:numPr>
          <w:ilvl w:val="0"/>
          <w:numId w:val="42"/>
        </w:numPr>
        <w:pBdr>
          <w:top w:val="nil"/>
          <w:left w:val="nil"/>
          <w:bottom w:val="nil"/>
          <w:right w:val="nil"/>
          <w:between w:val="nil"/>
        </w:pBdr>
        <w:ind w:left="284" w:hanging="284"/>
      </w:pPr>
      <w:r>
        <w:t>u</w:t>
      </w:r>
      <w:r>
        <w:rPr>
          <w:color w:val="000000"/>
        </w:rPr>
        <w:t>nderstand that it is everyone’s responsibility to safeguard and promote the welfare of children and that they have a role to play in identifying concerns, sharing information and taking prompt action</w:t>
      </w:r>
    </w:p>
    <w:p w14:paraId="61E83D2C" w14:textId="77777777" w:rsidR="002B56FA" w:rsidRDefault="00D33909">
      <w:pPr>
        <w:numPr>
          <w:ilvl w:val="0"/>
          <w:numId w:val="42"/>
        </w:numPr>
        <w:pBdr>
          <w:top w:val="nil"/>
          <w:left w:val="nil"/>
          <w:bottom w:val="nil"/>
          <w:right w:val="nil"/>
          <w:between w:val="nil"/>
        </w:pBdr>
        <w:ind w:left="284" w:hanging="284"/>
      </w:pPr>
      <w:r>
        <w:t>u</w:t>
      </w:r>
      <w:r>
        <w:rPr>
          <w:color w:val="000000"/>
        </w:rPr>
        <w:t>ndertake safeguarding and health and safety training appropriate to their role</w:t>
      </w:r>
      <w:r>
        <w:t xml:space="preserve"> and a</w:t>
      </w:r>
      <w:r>
        <w:rPr>
          <w:color w:val="000000"/>
        </w:rPr>
        <w:t>re familiar with the suite of safeguarding policies including the Safeguarding and Child Protection policy and Staff Behaviour policy (Code of Conduct)</w:t>
      </w:r>
    </w:p>
    <w:p w14:paraId="257FAB62" w14:textId="77777777" w:rsidR="002B56FA" w:rsidRDefault="00D33909">
      <w:pPr>
        <w:numPr>
          <w:ilvl w:val="0"/>
          <w:numId w:val="42"/>
        </w:numPr>
        <w:pBdr>
          <w:top w:val="nil"/>
          <w:left w:val="nil"/>
          <w:bottom w:val="nil"/>
          <w:right w:val="nil"/>
          <w:between w:val="nil"/>
        </w:pBdr>
        <w:ind w:left="284" w:hanging="284"/>
      </w:pPr>
      <w:r>
        <w:t>c</w:t>
      </w:r>
      <w:r>
        <w:rPr>
          <w:color w:val="000000"/>
        </w:rPr>
        <w:t>onsider at all times what is in the best interests of the child</w:t>
      </w:r>
    </w:p>
    <w:p w14:paraId="2DDEA5BF" w14:textId="77777777" w:rsidR="002B56FA" w:rsidRDefault="00D33909">
      <w:pPr>
        <w:numPr>
          <w:ilvl w:val="0"/>
          <w:numId w:val="42"/>
        </w:numPr>
        <w:pBdr>
          <w:top w:val="nil"/>
          <w:left w:val="nil"/>
          <w:bottom w:val="nil"/>
          <w:right w:val="nil"/>
          <w:between w:val="nil"/>
        </w:pBdr>
        <w:ind w:left="284" w:hanging="284"/>
      </w:pPr>
      <w:r>
        <w:t>k</w:t>
      </w:r>
      <w:r>
        <w:rPr>
          <w:color w:val="000000"/>
        </w:rPr>
        <w:t>now how to respond to a pupil who discloses abuse</w:t>
      </w:r>
    </w:p>
    <w:p w14:paraId="51894D61" w14:textId="77777777" w:rsidR="002B56FA" w:rsidRDefault="00D33909">
      <w:pPr>
        <w:numPr>
          <w:ilvl w:val="0"/>
          <w:numId w:val="42"/>
        </w:numPr>
        <w:pBdr>
          <w:top w:val="nil"/>
          <w:left w:val="nil"/>
          <w:bottom w:val="nil"/>
          <w:right w:val="nil"/>
          <w:between w:val="nil"/>
        </w:pBdr>
        <w:ind w:left="284" w:hanging="284"/>
      </w:pPr>
      <w:r>
        <w:t>w</w:t>
      </w:r>
      <w:r>
        <w:rPr>
          <w:color w:val="000000"/>
        </w:rPr>
        <w:t xml:space="preserve">ill refer any safeguarding or child protection concerns to the </w:t>
      </w:r>
      <w:r>
        <w:t>DSL</w:t>
      </w:r>
      <w:r>
        <w:rPr>
          <w:color w:val="000000"/>
        </w:rPr>
        <w:t xml:space="preserve"> or if necessary where the child is at immediate risk, to the police or Single Point of Access (SPA), or if a child lives out of borough, to the relevant local authority</w:t>
      </w:r>
    </w:p>
    <w:p w14:paraId="1B6A5689" w14:textId="77777777" w:rsidR="002B56FA" w:rsidRDefault="00D33909">
      <w:pPr>
        <w:numPr>
          <w:ilvl w:val="0"/>
          <w:numId w:val="42"/>
        </w:numPr>
        <w:pBdr>
          <w:top w:val="nil"/>
          <w:left w:val="nil"/>
          <w:bottom w:val="nil"/>
          <w:right w:val="nil"/>
          <w:between w:val="nil"/>
        </w:pBdr>
        <w:spacing w:after="0"/>
        <w:ind w:left="284" w:hanging="284"/>
      </w:pPr>
      <w:r>
        <w:t>w</w:t>
      </w:r>
      <w:r>
        <w:rPr>
          <w:color w:val="000000"/>
        </w:rPr>
        <w:t>ill provide a safe environment in which children can learn.</w:t>
      </w:r>
    </w:p>
    <w:p w14:paraId="59868682" w14:textId="77777777" w:rsidR="002B56FA" w:rsidRDefault="002B56FA">
      <w:pPr>
        <w:spacing w:after="0"/>
      </w:pPr>
    </w:p>
    <w:p w14:paraId="18E300AC" w14:textId="77777777" w:rsidR="002B56FA" w:rsidRDefault="002B56FA">
      <w:pPr>
        <w:spacing w:after="0"/>
        <w:ind w:left="720" w:hanging="720"/>
        <w:rPr>
          <w:b/>
        </w:rPr>
      </w:pPr>
    </w:p>
    <w:p w14:paraId="02B5C88A" w14:textId="77777777" w:rsidR="00A57372" w:rsidRDefault="00A57372">
      <w:pPr>
        <w:spacing w:after="0"/>
        <w:ind w:left="720" w:hanging="720"/>
        <w:rPr>
          <w:b/>
        </w:rPr>
      </w:pPr>
    </w:p>
    <w:p w14:paraId="77575F7E" w14:textId="77777777" w:rsidR="00A57372" w:rsidRDefault="00A57372">
      <w:pPr>
        <w:spacing w:after="0"/>
        <w:ind w:left="720" w:hanging="720"/>
        <w:rPr>
          <w:b/>
        </w:rPr>
      </w:pPr>
    </w:p>
    <w:p w14:paraId="4335073F" w14:textId="77777777" w:rsidR="00A57372" w:rsidRDefault="00A57372">
      <w:pPr>
        <w:spacing w:after="0"/>
        <w:ind w:left="720" w:hanging="720"/>
        <w:rPr>
          <w:b/>
        </w:rPr>
      </w:pPr>
    </w:p>
    <w:p w14:paraId="579D78FC" w14:textId="77777777" w:rsidR="002B56FA" w:rsidRDefault="00D33909">
      <w:pPr>
        <w:pStyle w:val="Heading1"/>
        <w:numPr>
          <w:ilvl w:val="0"/>
          <w:numId w:val="18"/>
        </w:numPr>
        <w:ind w:left="567" w:hanging="567"/>
      </w:pPr>
      <w:bookmarkStart w:id="11" w:name="_heading=h.3rdcrjn" w:colFirst="0" w:colLast="0"/>
      <w:bookmarkEnd w:id="11"/>
      <w:r>
        <w:t>Safe school, safe staff</w:t>
      </w:r>
    </w:p>
    <w:p w14:paraId="4F3745B8" w14:textId="77777777" w:rsidR="002B56FA" w:rsidRDefault="00D33909">
      <w:r>
        <w:t>We will ensure that:</w:t>
      </w:r>
    </w:p>
    <w:p w14:paraId="167A8C72" w14:textId="77777777" w:rsidR="002B56FA" w:rsidRDefault="00D33909">
      <w:pPr>
        <w:numPr>
          <w:ilvl w:val="0"/>
          <w:numId w:val="13"/>
        </w:numPr>
        <w:pBdr>
          <w:top w:val="nil"/>
          <w:left w:val="nil"/>
          <w:bottom w:val="nil"/>
          <w:right w:val="nil"/>
          <w:between w:val="nil"/>
        </w:pBdr>
        <w:ind w:left="284" w:hanging="284"/>
      </w:pPr>
      <w:r>
        <w:rPr>
          <w:color w:val="000000"/>
        </w:rPr>
        <w:t>at least one member of every recruitment panel has completed safer recruitment training within the last five years</w:t>
      </w:r>
    </w:p>
    <w:p w14:paraId="766ABAC4" w14:textId="4FFC7316" w:rsidR="002B56FA" w:rsidRDefault="00D33909" w:rsidP="653E547E">
      <w:pPr>
        <w:numPr>
          <w:ilvl w:val="0"/>
          <w:numId w:val="13"/>
        </w:numPr>
        <w:pBdr>
          <w:top w:val="nil"/>
          <w:left w:val="nil"/>
          <w:bottom w:val="nil"/>
          <w:right w:val="nil"/>
          <w:between w:val="nil"/>
        </w:pBdr>
        <w:ind w:left="284" w:hanging="284"/>
      </w:pPr>
      <w:r w:rsidRPr="653E547E">
        <w:rPr>
          <w:color w:val="000000" w:themeColor="text1"/>
        </w:rPr>
        <w:t xml:space="preserve">safer recruitment practices are adhered to including appropriate DBS checks, reference checks and any additional checks relevant to the role undertaken. </w:t>
      </w:r>
      <w:r w:rsidR="68CD1E7B" w:rsidRPr="653E547E">
        <w:rPr>
          <w:color w:val="000000" w:themeColor="text1"/>
        </w:rPr>
        <w:t>Harmony Alternative Education Ltd</w:t>
      </w:r>
      <w:r w:rsidRPr="653E547E">
        <w:rPr>
          <w:color w:val="FF0000"/>
        </w:rPr>
        <w:t xml:space="preserve"> </w:t>
      </w:r>
      <w:r w:rsidRPr="653E547E">
        <w:rPr>
          <w:color w:val="000000" w:themeColor="text1"/>
        </w:rPr>
        <w:t>has a Safer Recruitment Polic</w:t>
      </w:r>
      <w:r w:rsidR="16FD6627" w:rsidRPr="653E547E">
        <w:rPr>
          <w:color w:val="000000" w:themeColor="text1"/>
        </w:rPr>
        <w:t>y</w:t>
      </w:r>
      <w:r w:rsidR="609A0570" w:rsidRPr="653E547E">
        <w:rPr>
          <w:color w:val="000000" w:themeColor="text1"/>
        </w:rPr>
        <w:t>,</w:t>
      </w:r>
      <w:r w:rsidRPr="653E547E">
        <w:rPr>
          <w:color w:val="FF0000"/>
        </w:rPr>
        <w:t xml:space="preserve"> </w:t>
      </w:r>
      <w:r w:rsidRPr="653E547E">
        <w:rPr>
          <w:color w:val="000000" w:themeColor="text1"/>
        </w:rPr>
        <w:t>which is available as a separate document</w:t>
      </w:r>
    </w:p>
    <w:p w14:paraId="4FA9670F" w14:textId="0DE6063F" w:rsidR="002B56FA" w:rsidRDefault="00D33909" w:rsidP="4E429E5F">
      <w:pPr>
        <w:numPr>
          <w:ilvl w:val="0"/>
          <w:numId w:val="13"/>
        </w:numPr>
        <w:pBdr>
          <w:top w:val="nil"/>
          <w:left w:val="nil"/>
          <w:bottom w:val="nil"/>
          <w:right w:val="nil"/>
          <w:between w:val="nil"/>
        </w:pBdr>
        <w:ind w:left="284" w:hanging="284"/>
        <w:rPr>
          <w:color w:val="000000" w:themeColor="text1"/>
        </w:rPr>
      </w:pPr>
      <w:r w:rsidRPr="4E429E5F">
        <w:rPr>
          <w:color w:val="000000" w:themeColor="text1"/>
        </w:rPr>
        <w:t>adequate risk assessments are in place including for off-site activities</w:t>
      </w:r>
      <w:r w:rsidR="5F3F491B" w:rsidRPr="4E429E5F">
        <w:rPr>
          <w:color w:val="000000" w:themeColor="text1"/>
        </w:rPr>
        <w:t xml:space="preserve"> and holiday clubs.</w:t>
      </w:r>
    </w:p>
    <w:p w14:paraId="30E38E8E" w14:textId="63F1DB98" w:rsidR="002B56FA" w:rsidRDefault="00D33909" w:rsidP="2118D420">
      <w:pPr>
        <w:numPr>
          <w:ilvl w:val="0"/>
          <w:numId w:val="13"/>
        </w:numPr>
        <w:pBdr>
          <w:top w:val="nil"/>
          <w:left w:val="nil"/>
          <w:bottom w:val="nil"/>
          <w:right w:val="nil"/>
          <w:between w:val="nil"/>
        </w:pBdr>
        <w:spacing w:after="0"/>
        <w:ind w:left="284" w:hanging="284"/>
        <w:rPr>
          <w:color w:val="000000"/>
        </w:rPr>
      </w:pPr>
      <w:r w:rsidRPr="2118D420">
        <w:rPr>
          <w:color w:val="000000" w:themeColor="text1"/>
        </w:rPr>
        <w:t>any disciplinary proceedings against staff related to child protection matters are concluded in full in accordance with Government guidance Keeping Children Safe in Education 202</w:t>
      </w:r>
      <w:r w:rsidR="004F047F">
        <w:t>4</w:t>
      </w:r>
      <w:r w:rsidRPr="2118D420">
        <w:rPr>
          <w:color w:val="000000" w:themeColor="text1"/>
        </w:rPr>
        <w:t xml:space="preserve">, </w:t>
      </w:r>
      <w:r w:rsidR="0E385236" w:rsidRPr="2118D420">
        <w:rPr>
          <w:color w:val="000000" w:themeColor="text1"/>
        </w:rPr>
        <w:t>LA</w:t>
      </w:r>
      <w:r>
        <w:t xml:space="preserve"> Multi Agency Safeguarding Board </w:t>
      </w:r>
      <w:r w:rsidRPr="2118D420">
        <w:rPr>
          <w:color w:val="000000" w:themeColor="text1"/>
        </w:rPr>
        <w:t xml:space="preserve">LADO and HR policy, procedures and guidance </w:t>
      </w:r>
    </w:p>
    <w:p w14:paraId="414DF854" w14:textId="3C35CC05" w:rsidR="4E429E5F" w:rsidRDefault="4E429E5F" w:rsidP="4E429E5F">
      <w:pPr>
        <w:pBdr>
          <w:top w:val="nil"/>
          <w:left w:val="nil"/>
          <w:bottom w:val="nil"/>
          <w:right w:val="nil"/>
          <w:between w:val="nil"/>
        </w:pBdr>
        <w:spacing w:after="0"/>
        <w:ind w:left="284" w:hanging="284"/>
        <w:rPr>
          <w:color w:val="000000" w:themeColor="text1"/>
        </w:rPr>
      </w:pPr>
    </w:p>
    <w:p w14:paraId="24E0AAD7" w14:textId="77777777" w:rsidR="002B56FA" w:rsidRDefault="00D33909" w:rsidP="4E429E5F">
      <w:pPr>
        <w:numPr>
          <w:ilvl w:val="0"/>
          <w:numId w:val="13"/>
        </w:numPr>
        <w:pBdr>
          <w:top w:val="nil"/>
          <w:left w:val="nil"/>
          <w:bottom w:val="nil"/>
          <w:right w:val="nil"/>
          <w:between w:val="nil"/>
        </w:pBdr>
        <w:spacing w:after="0"/>
        <w:ind w:left="284" w:hanging="284"/>
        <w:rPr>
          <w:color w:val="000000"/>
        </w:rPr>
      </w:pPr>
      <w:r w:rsidRPr="4E429E5F">
        <w:rPr>
          <w:color w:val="000000" w:themeColor="text1"/>
        </w:rPr>
        <w:t>staff have the confidence, and are fully aware of how to</w:t>
      </w:r>
      <w:r>
        <w:t xml:space="preserve"> </w:t>
      </w:r>
      <w:r w:rsidRPr="4E429E5F">
        <w:rPr>
          <w:color w:val="000000" w:themeColor="text1"/>
        </w:rPr>
        <w:t>report misconduct, including low level concerns</w:t>
      </w:r>
    </w:p>
    <w:p w14:paraId="5128DA8B" w14:textId="11DBA9DA" w:rsidR="4E429E5F" w:rsidRDefault="4E429E5F" w:rsidP="4E429E5F">
      <w:pPr>
        <w:pBdr>
          <w:top w:val="nil"/>
          <w:left w:val="nil"/>
          <w:bottom w:val="nil"/>
          <w:right w:val="nil"/>
          <w:between w:val="nil"/>
        </w:pBdr>
        <w:spacing w:after="0"/>
        <w:ind w:left="284" w:hanging="284"/>
        <w:rPr>
          <w:color w:val="000000" w:themeColor="text1"/>
        </w:rPr>
      </w:pPr>
    </w:p>
    <w:p w14:paraId="5A06B7FF" w14:textId="579F6F98" w:rsidR="002B56FA" w:rsidRDefault="00D33909" w:rsidP="653E547E">
      <w:pPr>
        <w:numPr>
          <w:ilvl w:val="0"/>
          <w:numId w:val="13"/>
        </w:numPr>
        <w:pBdr>
          <w:top w:val="nil"/>
          <w:left w:val="nil"/>
          <w:bottom w:val="nil"/>
          <w:right w:val="nil"/>
          <w:between w:val="nil"/>
        </w:pBdr>
        <w:ind w:left="284" w:hanging="284"/>
      </w:pPr>
      <w:r w:rsidRPr="653E547E">
        <w:rPr>
          <w:color w:val="000000" w:themeColor="text1"/>
        </w:rPr>
        <w:t xml:space="preserve">all staff receive information about </w:t>
      </w:r>
      <w:r w:rsidR="1C85EA1A" w:rsidRPr="653E547E">
        <w:rPr>
          <w:color w:val="000000" w:themeColor="text1"/>
        </w:rPr>
        <w:t>Harmony Alternative Education Ltd</w:t>
      </w:r>
      <w:r w:rsidRPr="653E547E">
        <w:rPr>
          <w:color w:val="000000" w:themeColor="text1"/>
        </w:rPr>
        <w:t>’s</w:t>
      </w:r>
      <w:r w:rsidRPr="653E547E">
        <w:rPr>
          <w:color w:val="7030A0"/>
        </w:rPr>
        <w:t xml:space="preserve"> </w:t>
      </w:r>
      <w:r w:rsidRPr="653E547E">
        <w:rPr>
          <w:color w:val="000000" w:themeColor="text1"/>
        </w:rPr>
        <w:t xml:space="preserve">safeguarding arrangements, Safeguarding and Child Protection policy, the role and names of the </w:t>
      </w:r>
      <w:r>
        <w:t>DSL</w:t>
      </w:r>
      <w:r w:rsidRPr="653E547E">
        <w:rPr>
          <w:color w:val="000000" w:themeColor="text1"/>
        </w:rPr>
        <w:t xml:space="preserve"> and their deputy(ies), and Keeping Children Safe in Education part 1 and Annex </w:t>
      </w:r>
      <w:r>
        <w:t>A</w:t>
      </w:r>
      <w:r w:rsidRPr="653E547E">
        <w:rPr>
          <w:color w:val="000000" w:themeColor="text1"/>
        </w:rPr>
        <w:t xml:space="preserve"> on induction, as well as other relevant procedures such as health and safety and </w:t>
      </w:r>
      <w:r>
        <w:t xml:space="preserve">online </w:t>
      </w:r>
      <w:r w:rsidRPr="653E547E">
        <w:rPr>
          <w:color w:val="000000" w:themeColor="text1"/>
        </w:rPr>
        <w:t>safety</w:t>
      </w:r>
    </w:p>
    <w:p w14:paraId="4ECD8CD3" w14:textId="3BD8F800" w:rsidR="002B56FA" w:rsidRDefault="00D33909" w:rsidP="2118D420">
      <w:pPr>
        <w:numPr>
          <w:ilvl w:val="0"/>
          <w:numId w:val="7"/>
        </w:numPr>
        <w:pBdr>
          <w:top w:val="nil"/>
          <w:left w:val="nil"/>
          <w:bottom w:val="nil"/>
          <w:right w:val="nil"/>
          <w:between w:val="nil"/>
        </w:pBdr>
        <w:ind w:left="284" w:hanging="284"/>
      </w:pPr>
      <w:r w:rsidRPr="2118D420">
        <w:rPr>
          <w:color w:val="000000" w:themeColor="text1"/>
        </w:rPr>
        <w:t xml:space="preserve">all staff receive safeguarding and child protection training at induction, which is regularly updated. In addition, they receive safeguarding and child protection updates (for example, via </w:t>
      </w:r>
      <w:r w:rsidR="3AD45B46" w:rsidRPr="2118D420">
        <w:rPr>
          <w:color w:val="000000" w:themeColor="text1"/>
        </w:rPr>
        <w:t>email,</w:t>
      </w:r>
      <w:r w:rsidRPr="2118D420">
        <w:rPr>
          <w:color w:val="000000" w:themeColor="text1"/>
        </w:rPr>
        <w:t xml:space="preserve"> staff meetings) as required, but at least annually</w:t>
      </w:r>
    </w:p>
    <w:p w14:paraId="3EA056AA" w14:textId="77777777" w:rsidR="002B56FA" w:rsidRDefault="00D33909">
      <w:pPr>
        <w:numPr>
          <w:ilvl w:val="0"/>
          <w:numId w:val="7"/>
        </w:numPr>
        <w:pBdr>
          <w:top w:val="nil"/>
          <w:left w:val="nil"/>
          <w:bottom w:val="nil"/>
          <w:right w:val="nil"/>
          <w:between w:val="nil"/>
        </w:pBdr>
        <w:ind w:left="284" w:hanging="284"/>
      </w:pPr>
      <w:r>
        <w:rPr>
          <w:color w:val="000000"/>
        </w:rPr>
        <w:t>all members of staff are trained in and receive regular updates in online safety and reporting concerns</w:t>
      </w:r>
    </w:p>
    <w:p w14:paraId="282993B2" w14:textId="6BE0837D" w:rsidR="002B56FA" w:rsidRDefault="00D33909" w:rsidP="3E8EDFFF">
      <w:pPr>
        <w:numPr>
          <w:ilvl w:val="0"/>
          <w:numId w:val="7"/>
        </w:numPr>
        <w:pBdr>
          <w:top w:val="nil"/>
          <w:left w:val="nil"/>
          <w:bottom w:val="nil"/>
          <w:right w:val="nil"/>
          <w:between w:val="nil"/>
        </w:pBdr>
        <w:ind w:left="284" w:hanging="284"/>
      </w:pPr>
      <w:r w:rsidRPr="3E8EDFFF">
        <w:rPr>
          <w:color w:val="000000" w:themeColor="text1"/>
        </w:rPr>
        <w:t>all staff have regular safeguarding awareness training, updated by the DSL as appropriate, to maintain their understanding of the signs and indicators of abuse</w:t>
      </w:r>
    </w:p>
    <w:p w14:paraId="5E13E8A2" w14:textId="6645EB58" w:rsidR="002B56FA" w:rsidRDefault="00D33909" w:rsidP="4E429E5F">
      <w:pPr>
        <w:numPr>
          <w:ilvl w:val="0"/>
          <w:numId w:val="7"/>
        </w:numPr>
        <w:pBdr>
          <w:top w:val="nil"/>
          <w:left w:val="nil"/>
          <w:bottom w:val="nil"/>
          <w:right w:val="nil"/>
          <w:between w:val="nil"/>
        </w:pBdr>
        <w:ind w:left="284" w:hanging="284"/>
      </w:pPr>
      <w:r w:rsidRPr="4E429E5F">
        <w:rPr>
          <w:color w:val="000000" w:themeColor="text1"/>
        </w:rPr>
        <w:t>the safeguarding and child protection policy is made available via our school website or other means and parents and carers are made aware of this policy and their entitlement to have a copy</w:t>
      </w:r>
      <w:r w:rsidR="70B19BCA" w:rsidRPr="4E429E5F">
        <w:rPr>
          <w:color w:val="000000" w:themeColor="text1"/>
        </w:rPr>
        <w:t>.</w:t>
      </w:r>
    </w:p>
    <w:p w14:paraId="2DD34D57" w14:textId="1FBC52E8" w:rsidR="00D33909" w:rsidRDefault="00D33909" w:rsidP="2118D420">
      <w:pPr>
        <w:numPr>
          <w:ilvl w:val="0"/>
          <w:numId w:val="7"/>
        </w:numPr>
        <w:pBdr>
          <w:top w:val="nil"/>
          <w:left w:val="nil"/>
          <w:bottom w:val="nil"/>
          <w:right w:val="nil"/>
          <w:between w:val="nil"/>
        </w:pBdr>
        <w:ind w:left="284" w:hanging="284"/>
        <w:rPr>
          <w:color w:val="000000" w:themeColor="text1"/>
        </w:rPr>
      </w:pPr>
      <w:r w:rsidRPr="3E8EDFFF">
        <w:rPr>
          <w:color w:val="000000" w:themeColor="text1"/>
        </w:rPr>
        <w:t xml:space="preserve">all parents and carers are made aware of the responsibilities of staff members with regard to child protection </w:t>
      </w:r>
      <w:r w:rsidR="41C2DA52" w:rsidRPr="3E8EDFFF">
        <w:rPr>
          <w:color w:val="000000" w:themeColor="text1"/>
        </w:rPr>
        <w:t>through notices in reception</w:t>
      </w:r>
    </w:p>
    <w:p w14:paraId="4CF16D07" w14:textId="0EE5ECBD" w:rsidR="002B56FA" w:rsidRDefault="00D33909" w:rsidP="4E429E5F">
      <w:pPr>
        <w:numPr>
          <w:ilvl w:val="0"/>
          <w:numId w:val="7"/>
        </w:numPr>
        <w:pBdr>
          <w:top w:val="nil"/>
          <w:left w:val="nil"/>
          <w:bottom w:val="nil"/>
          <w:right w:val="nil"/>
          <w:between w:val="nil"/>
        </w:pBdr>
        <w:ind w:left="284" w:hanging="284"/>
        <w:rPr>
          <w:color w:val="000000" w:themeColor="text1"/>
        </w:rPr>
      </w:pPr>
      <w:r w:rsidRPr="4E429E5F">
        <w:rPr>
          <w:color w:val="000000" w:themeColor="text1"/>
        </w:rPr>
        <w:t xml:space="preserve">the names of the </w:t>
      </w:r>
      <w:r>
        <w:t>DSL</w:t>
      </w:r>
      <w:r w:rsidRPr="4E429E5F">
        <w:rPr>
          <w:color w:val="000000" w:themeColor="text1"/>
        </w:rPr>
        <w:t xml:space="preserve"> and deputy(ies) are clearly advertised </w:t>
      </w:r>
      <w:r w:rsidR="7B611679" w:rsidRPr="4E429E5F">
        <w:rPr>
          <w:color w:val="000000" w:themeColor="text1"/>
        </w:rPr>
        <w:t>on site</w:t>
      </w:r>
    </w:p>
    <w:p w14:paraId="64F09483" w14:textId="1869B48B" w:rsidR="002B56FA" w:rsidRDefault="00D33909" w:rsidP="2118D420">
      <w:pPr>
        <w:numPr>
          <w:ilvl w:val="0"/>
          <w:numId w:val="7"/>
        </w:numPr>
        <w:pBdr>
          <w:top w:val="nil"/>
          <w:left w:val="nil"/>
          <w:bottom w:val="nil"/>
          <w:right w:val="nil"/>
          <w:between w:val="nil"/>
        </w:pBdr>
        <w:ind w:left="284" w:hanging="284"/>
      </w:pPr>
      <w:r w:rsidRPr="2118D420">
        <w:rPr>
          <w:color w:val="000000" w:themeColor="text1"/>
        </w:rPr>
        <w:t xml:space="preserve">all staff will be given a copy of Part 1 and Annex </w:t>
      </w:r>
      <w:r>
        <w:t>A</w:t>
      </w:r>
      <w:r w:rsidRPr="2118D420">
        <w:rPr>
          <w:color w:val="000000" w:themeColor="text1"/>
        </w:rPr>
        <w:t xml:space="preserve"> of Keeping Children Safe in Education 202</w:t>
      </w:r>
      <w:r w:rsidR="004F047F">
        <w:t>4</w:t>
      </w:r>
      <w:r w:rsidR="27E23B48">
        <w:t xml:space="preserve"> to read</w:t>
      </w:r>
      <w:r>
        <w:t xml:space="preserve"> </w:t>
      </w:r>
      <w:r w:rsidRPr="2118D420">
        <w:rPr>
          <w:color w:val="000000" w:themeColor="text1"/>
        </w:rPr>
        <w:t>and will sign to say they have read and understood it. The DSL</w:t>
      </w:r>
      <w:r w:rsidR="09219547" w:rsidRPr="2118D420">
        <w:rPr>
          <w:color w:val="000000" w:themeColor="text1"/>
        </w:rPr>
        <w:t>s</w:t>
      </w:r>
      <w:r w:rsidRPr="2118D420">
        <w:rPr>
          <w:color w:val="000000" w:themeColor="text1"/>
        </w:rPr>
        <w:t xml:space="preserve"> are required to read the whole document.</w:t>
      </w:r>
    </w:p>
    <w:p w14:paraId="7C7E3FCD" w14:textId="77777777" w:rsidR="002B56FA" w:rsidRDefault="002B56FA">
      <w:pPr>
        <w:spacing w:after="0"/>
      </w:pPr>
    </w:p>
    <w:p w14:paraId="12628FFD" w14:textId="77777777" w:rsidR="002B56FA" w:rsidRDefault="00D33909">
      <w:pPr>
        <w:pStyle w:val="Heading3"/>
      </w:pPr>
      <w:bookmarkStart w:id="12" w:name="_heading=h.26in1rg" w:colFirst="0" w:colLast="0"/>
      <w:bookmarkEnd w:id="12"/>
      <w:r>
        <w:t>Extended school and off-site arrangements</w:t>
      </w:r>
    </w:p>
    <w:p w14:paraId="665CD9A2" w14:textId="0D078EBA" w:rsidR="002B56FA" w:rsidRDefault="00D33909" w:rsidP="4E429E5F">
      <w:pPr>
        <w:numPr>
          <w:ilvl w:val="0"/>
          <w:numId w:val="39"/>
        </w:numPr>
        <w:pBdr>
          <w:top w:val="nil"/>
          <w:left w:val="nil"/>
          <w:bottom w:val="nil"/>
          <w:right w:val="nil"/>
          <w:between w:val="nil"/>
        </w:pBdr>
        <w:ind w:left="284" w:hanging="284"/>
        <w:rPr>
          <w:color w:val="000000" w:themeColor="text1"/>
        </w:rPr>
      </w:pPr>
      <w:r w:rsidRPr="4E429E5F">
        <w:rPr>
          <w:color w:val="000000" w:themeColor="text1"/>
        </w:rPr>
        <w:t xml:space="preserve">Where </w:t>
      </w:r>
      <w:r w:rsidR="2A59D01C" w:rsidRPr="4E429E5F">
        <w:rPr>
          <w:color w:val="000000" w:themeColor="text1"/>
        </w:rPr>
        <w:t>holiday clubs are</w:t>
      </w:r>
      <w:r w:rsidRPr="4E429E5F">
        <w:rPr>
          <w:color w:val="000000" w:themeColor="text1"/>
        </w:rPr>
        <w:t xml:space="preserve"> provided by and managed by </w:t>
      </w:r>
      <w:r w:rsidR="35266C24" w:rsidRPr="4E429E5F">
        <w:rPr>
          <w:color w:val="000000" w:themeColor="text1"/>
        </w:rPr>
        <w:t>Harmony Alternative Education Ltd</w:t>
      </w:r>
      <w:r w:rsidRPr="4E429E5F">
        <w:rPr>
          <w:color w:val="000000" w:themeColor="text1"/>
        </w:rPr>
        <w:t>, our own safeguarding and child protection policy and procedures apply.</w:t>
      </w:r>
    </w:p>
    <w:p w14:paraId="4CE11493" w14:textId="37AE02A0" w:rsidR="002B56FA" w:rsidRPr="00B153AF" w:rsidRDefault="00D33909" w:rsidP="4E429E5F">
      <w:pPr>
        <w:numPr>
          <w:ilvl w:val="0"/>
          <w:numId w:val="39"/>
        </w:numPr>
        <w:pBdr>
          <w:top w:val="nil"/>
          <w:left w:val="nil"/>
          <w:bottom w:val="nil"/>
          <w:right w:val="nil"/>
          <w:between w:val="nil"/>
        </w:pBdr>
        <w:ind w:left="284" w:hanging="284"/>
      </w:pPr>
      <w:r w:rsidRPr="4E429E5F">
        <w:rPr>
          <w:color w:val="000000" w:themeColor="text1"/>
        </w:rPr>
        <w:t>When our pupils attend off-site activities, we will ensure that effective child protection arrangements are in place.</w:t>
      </w:r>
    </w:p>
    <w:p w14:paraId="1318B5E7" w14:textId="0090576A" w:rsidR="002B56FA" w:rsidRDefault="002B56FA" w:rsidP="653E547E">
      <w:pPr>
        <w:pBdr>
          <w:top w:val="nil"/>
          <w:left w:val="nil"/>
          <w:bottom w:val="nil"/>
          <w:right w:val="nil"/>
          <w:between w:val="nil"/>
        </w:pBdr>
        <w:spacing w:after="0"/>
        <w:rPr>
          <w:color w:val="FF0000"/>
        </w:rPr>
      </w:pPr>
    </w:p>
    <w:p w14:paraId="3607086E" w14:textId="77777777" w:rsidR="002B56FA" w:rsidRDefault="00D33909">
      <w:pPr>
        <w:pStyle w:val="Heading3"/>
      </w:pPr>
      <w:r>
        <w:t>Media recordings, audio, image and video (including digital files)</w:t>
      </w:r>
    </w:p>
    <w:p w14:paraId="46DB2F90" w14:textId="77777777" w:rsidR="002B56FA" w:rsidRDefault="00D33909">
      <w:r>
        <w:t>The vast majority of people who take or view images or videos of children do so for entirely innocent, understandable and acceptable reasons. Sadly, some people abuse children through taking or using images, so we must ensure that we have some safeguards in place. To protect pupils, we will:</w:t>
      </w:r>
    </w:p>
    <w:p w14:paraId="61BC8BB7" w14:textId="77777777" w:rsidR="002B56FA" w:rsidRDefault="00D33909" w:rsidP="2118D420">
      <w:pPr>
        <w:numPr>
          <w:ilvl w:val="0"/>
          <w:numId w:val="14"/>
        </w:numPr>
        <w:pBdr>
          <w:top w:val="nil"/>
          <w:left w:val="nil"/>
          <w:bottom w:val="nil"/>
          <w:right w:val="nil"/>
          <w:between w:val="nil"/>
        </w:pBdr>
        <w:ind w:left="284" w:hanging="284"/>
        <w:rPr>
          <w:color w:val="000000" w:themeColor="text1"/>
        </w:rPr>
      </w:pPr>
      <w:r w:rsidRPr="2118D420">
        <w:rPr>
          <w:color w:val="000000" w:themeColor="text1"/>
        </w:rPr>
        <w:t>seek their consent and parental consent for photographs to be taken or published (for example, on our website or in newspapers or publications)</w:t>
      </w:r>
    </w:p>
    <w:p w14:paraId="1948D49C" w14:textId="77777777" w:rsidR="002B56FA" w:rsidRDefault="00D33909" w:rsidP="2118D420">
      <w:pPr>
        <w:numPr>
          <w:ilvl w:val="0"/>
          <w:numId w:val="35"/>
        </w:numPr>
        <w:pBdr>
          <w:top w:val="nil"/>
          <w:left w:val="nil"/>
          <w:bottom w:val="nil"/>
          <w:right w:val="nil"/>
          <w:between w:val="nil"/>
        </w:pBdr>
        <w:ind w:left="284" w:hanging="284"/>
        <w:rPr>
          <w:color w:val="000000" w:themeColor="text1"/>
        </w:rPr>
      </w:pPr>
      <w:r w:rsidRPr="2118D420">
        <w:rPr>
          <w:color w:val="000000" w:themeColor="text1"/>
        </w:rPr>
        <w:t>use only the pupil’s first name with an image</w:t>
      </w:r>
    </w:p>
    <w:p w14:paraId="1A111215" w14:textId="77777777" w:rsidR="002B56FA" w:rsidRDefault="00D33909" w:rsidP="2118D420">
      <w:pPr>
        <w:numPr>
          <w:ilvl w:val="0"/>
          <w:numId w:val="35"/>
        </w:numPr>
        <w:pBdr>
          <w:top w:val="nil"/>
          <w:left w:val="nil"/>
          <w:bottom w:val="nil"/>
          <w:right w:val="nil"/>
          <w:between w:val="nil"/>
        </w:pBdr>
        <w:ind w:left="284" w:hanging="284"/>
        <w:rPr>
          <w:color w:val="000000" w:themeColor="text1"/>
        </w:rPr>
      </w:pPr>
      <w:r w:rsidRPr="2118D420">
        <w:rPr>
          <w:color w:val="000000" w:themeColor="text1"/>
        </w:rPr>
        <w:t>ensure that pupils are appropriately dressed</w:t>
      </w:r>
    </w:p>
    <w:p w14:paraId="1BEF65F4" w14:textId="77777777" w:rsidR="002B56FA" w:rsidRDefault="00D33909" w:rsidP="2118D420">
      <w:pPr>
        <w:numPr>
          <w:ilvl w:val="0"/>
          <w:numId w:val="35"/>
        </w:numPr>
        <w:pBdr>
          <w:top w:val="nil"/>
          <w:left w:val="nil"/>
          <w:bottom w:val="nil"/>
          <w:right w:val="nil"/>
          <w:between w:val="nil"/>
        </w:pBdr>
        <w:ind w:left="284" w:hanging="284"/>
        <w:rPr>
          <w:color w:val="000000" w:themeColor="text1"/>
        </w:rPr>
      </w:pPr>
      <w:r w:rsidRPr="2118D420">
        <w:rPr>
          <w:color w:val="000000" w:themeColor="text1"/>
        </w:rPr>
        <w:t>encourage pupils to tell us if they are worried about any photographs that are taken of them</w:t>
      </w:r>
    </w:p>
    <w:p w14:paraId="4A270F91" w14:textId="77777777" w:rsidR="002B56FA" w:rsidRDefault="00D33909" w:rsidP="2118D420">
      <w:pPr>
        <w:numPr>
          <w:ilvl w:val="0"/>
          <w:numId w:val="35"/>
        </w:numPr>
        <w:pBdr>
          <w:top w:val="nil"/>
          <w:left w:val="nil"/>
          <w:bottom w:val="nil"/>
          <w:right w:val="nil"/>
          <w:between w:val="nil"/>
        </w:pBdr>
        <w:ind w:left="284" w:hanging="284"/>
        <w:rPr>
          <w:color w:val="000000" w:themeColor="text1"/>
        </w:rPr>
      </w:pPr>
      <w:r w:rsidRPr="2118D420">
        <w:rPr>
          <w:color w:val="000000" w:themeColor="text1"/>
        </w:rPr>
        <w:t>ensure that pupils do not take photographs or video images of other students without their express permission and the permission of a member of staff</w:t>
      </w:r>
    </w:p>
    <w:p w14:paraId="578D03EB" w14:textId="278DA2B1" w:rsidR="002B56FA" w:rsidRDefault="002B56FA">
      <w:pPr>
        <w:spacing w:after="0"/>
        <w:rPr>
          <w:color w:val="FF0000"/>
        </w:rPr>
      </w:pPr>
    </w:p>
    <w:p w14:paraId="57DC2AD5" w14:textId="77777777" w:rsidR="002B56FA" w:rsidRDefault="002B56FA">
      <w:pPr>
        <w:spacing w:after="0"/>
        <w:rPr>
          <w:color w:val="FF0000"/>
        </w:rPr>
      </w:pPr>
    </w:p>
    <w:p w14:paraId="34640CC3" w14:textId="77777777" w:rsidR="002B56FA" w:rsidRDefault="00D33909" w:rsidP="2118D420">
      <w:pPr>
        <w:spacing w:after="0"/>
      </w:pPr>
      <w:r>
        <w:t xml:space="preserve">Staff are permitted to make media recordings to support educational aims but must follow our policies in respect of sharing, distribution and publication. Media images must be taken, edited, stored or archived on to school systems using school equipment. </w:t>
      </w:r>
    </w:p>
    <w:p w14:paraId="08FC4EC7" w14:textId="25CCA2B7" w:rsidR="002B56FA" w:rsidRDefault="002B56FA" w:rsidP="653E547E">
      <w:pPr>
        <w:spacing w:after="0"/>
        <w:rPr>
          <w:color w:val="FF0000"/>
        </w:rPr>
      </w:pPr>
    </w:p>
    <w:p w14:paraId="5266DC98" w14:textId="77777777" w:rsidR="002B56FA" w:rsidRDefault="00D33909">
      <w:pPr>
        <w:pStyle w:val="Heading1"/>
        <w:numPr>
          <w:ilvl w:val="0"/>
          <w:numId w:val="18"/>
        </w:numPr>
        <w:ind w:left="567" w:hanging="567"/>
      </w:pPr>
      <w:bookmarkStart w:id="13" w:name="_heading=h.lnxbz9" w:colFirst="0" w:colLast="0"/>
      <w:bookmarkEnd w:id="13"/>
      <w:r>
        <w:t>Training</w:t>
      </w:r>
    </w:p>
    <w:p w14:paraId="4F2984D1" w14:textId="3E45B3B5" w:rsidR="002B56FA" w:rsidRDefault="00D33909" w:rsidP="3E8EDFFF">
      <w:pPr>
        <w:pBdr>
          <w:top w:val="nil"/>
          <w:left w:val="nil"/>
          <w:bottom w:val="nil"/>
          <w:right w:val="nil"/>
          <w:between w:val="nil"/>
        </w:pBdr>
        <w:rPr>
          <w:color w:val="000000"/>
        </w:rPr>
      </w:pPr>
      <w:r w:rsidRPr="3E8EDFFF">
        <w:rPr>
          <w:b/>
          <w:bCs/>
          <w:color w:val="000000" w:themeColor="text1"/>
        </w:rPr>
        <w:t>All</w:t>
      </w:r>
      <w:r w:rsidRPr="3E8EDFFF">
        <w:rPr>
          <w:color w:val="000000" w:themeColor="text1"/>
        </w:rPr>
        <w:t xml:space="preserve"> staff members receive appropriate safeguarding and child protection training, including induction, which is regularly updated. This includes training on how to recognise signs of abuse and how to respond to any concerns. In addition, all staff members receive safeguarding and child protection updates as required, to provide them with relevant skills and knowledge to safeguard children effectively. Staff also receive online safety training.</w:t>
      </w:r>
    </w:p>
    <w:p w14:paraId="64C33E96" w14:textId="5F2B8ADF" w:rsidR="002B56FA" w:rsidRDefault="3DCF302C" w:rsidP="2118D420">
      <w:pPr>
        <w:pBdr>
          <w:top w:val="nil"/>
          <w:left w:val="nil"/>
          <w:bottom w:val="nil"/>
          <w:right w:val="nil"/>
          <w:between w:val="nil"/>
        </w:pBdr>
        <w:rPr>
          <w:color w:val="000000"/>
        </w:rPr>
      </w:pPr>
      <w:r>
        <w:t>Harmony Alternative</w:t>
      </w:r>
      <w:r w:rsidR="5D87F571">
        <w:t xml:space="preserve"> Ltd</w:t>
      </w:r>
      <w:r w:rsidR="00D33909">
        <w:t xml:space="preserve"> e</w:t>
      </w:r>
      <w:r w:rsidR="00D33909" w:rsidRPr="3E8EDFFF">
        <w:rPr>
          <w:color w:val="000000" w:themeColor="text1"/>
        </w:rPr>
        <w:t xml:space="preserve">nsures that its </w:t>
      </w:r>
      <w:r w:rsidR="00D33909">
        <w:t>DSL</w:t>
      </w:r>
      <w:r w:rsidR="00D33909" w:rsidRPr="3E8EDFFF">
        <w:rPr>
          <w:color w:val="000000" w:themeColor="text1"/>
        </w:rPr>
        <w:t xml:space="preserve"> attends the Designated Safeguarding Lead training and conferences/Networks to keep abreast of child protection learning and developments, at least biannually. </w:t>
      </w:r>
    </w:p>
    <w:p w14:paraId="4A9C40B4" w14:textId="77777777" w:rsidR="002B56FA" w:rsidRDefault="00D33909">
      <w:pPr>
        <w:pStyle w:val="Heading1"/>
        <w:numPr>
          <w:ilvl w:val="0"/>
          <w:numId w:val="18"/>
        </w:numPr>
        <w:ind w:left="567" w:hanging="567"/>
      </w:pPr>
      <w:bookmarkStart w:id="14" w:name="_heading=h.35nkun2" w:colFirst="0" w:colLast="0"/>
      <w:bookmarkEnd w:id="14"/>
      <w:r>
        <w:t>Teaching and Learning</w:t>
      </w:r>
    </w:p>
    <w:p w14:paraId="145CF29F" w14:textId="5DBAC1E4" w:rsidR="002B56FA" w:rsidRDefault="17552478" w:rsidP="2118D420">
      <w:pPr>
        <w:spacing w:after="200"/>
      </w:pPr>
      <w:r>
        <w:t>S</w:t>
      </w:r>
      <w:r w:rsidR="00D33909">
        <w:t xml:space="preserve">afeguarding is included in all areas of teaching and learning, </w:t>
      </w:r>
      <w:r w:rsidR="298D2A2C">
        <w:t>including</w:t>
      </w:r>
      <w:r w:rsidR="00D33909">
        <w:t xml:space="preserve"> </w:t>
      </w:r>
      <w:r w:rsidR="59C68F50">
        <w:t>PSHE</w:t>
      </w:r>
      <w:r w:rsidR="2E0061EB">
        <w:t>,</w:t>
      </w:r>
      <w:r w:rsidR="00D33909">
        <w:t xml:space="preserve"> tutor time</w:t>
      </w:r>
      <w:r w:rsidR="26CE2E07">
        <w:t xml:space="preserve"> and self </w:t>
      </w:r>
      <w:r w:rsidR="00A9883D">
        <w:t>defence</w:t>
      </w:r>
      <w:r w:rsidR="26CE2E07">
        <w:t xml:space="preserve"> sessions. </w:t>
      </w:r>
      <w:r w:rsidR="00D33909">
        <w:t>Areas covered may include:</w:t>
      </w:r>
    </w:p>
    <w:p w14:paraId="4CD48445" w14:textId="77777777" w:rsidR="002B56FA" w:rsidRDefault="00D33909" w:rsidP="2118D420">
      <w:pPr>
        <w:numPr>
          <w:ilvl w:val="0"/>
          <w:numId w:val="10"/>
        </w:numPr>
        <w:pBdr>
          <w:top w:val="nil"/>
          <w:left w:val="nil"/>
          <w:bottom w:val="nil"/>
          <w:right w:val="nil"/>
          <w:between w:val="nil"/>
        </w:pBdr>
        <w:spacing w:after="0"/>
        <w:ind w:left="284" w:hanging="284"/>
      </w:pPr>
      <w:r w:rsidRPr="2118D420">
        <w:t>consent</w:t>
      </w:r>
    </w:p>
    <w:p w14:paraId="0FE321FD" w14:textId="77777777" w:rsidR="002B56FA" w:rsidRDefault="00D33909" w:rsidP="2118D420">
      <w:pPr>
        <w:numPr>
          <w:ilvl w:val="0"/>
          <w:numId w:val="32"/>
        </w:numPr>
        <w:pBdr>
          <w:top w:val="nil"/>
          <w:left w:val="nil"/>
          <w:bottom w:val="nil"/>
          <w:right w:val="nil"/>
          <w:between w:val="nil"/>
        </w:pBdr>
        <w:spacing w:after="0"/>
        <w:ind w:left="284" w:hanging="284"/>
      </w:pPr>
      <w:r w:rsidRPr="2118D420">
        <w:t>personal safety</w:t>
      </w:r>
    </w:p>
    <w:p w14:paraId="179B8F00" w14:textId="77777777" w:rsidR="002B56FA" w:rsidRDefault="00D33909" w:rsidP="2118D420">
      <w:pPr>
        <w:numPr>
          <w:ilvl w:val="0"/>
          <w:numId w:val="32"/>
        </w:numPr>
        <w:pBdr>
          <w:top w:val="nil"/>
          <w:left w:val="nil"/>
          <w:bottom w:val="nil"/>
          <w:right w:val="nil"/>
          <w:between w:val="nil"/>
        </w:pBdr>
        <w:spacing w:after="0"/>
        <w:ind w:left="284" w:hanging="284"/>
      </w:pPr>
      <w:r w:rsidRPr="2118D420">
        <w:t>who to talk to</w:t>
      </w:r>
    </w:p>
    <w:p w14:paraId="45C9AD4B" w14:textId="77777777" w:rsidR="002B56FA" w:rsidRDefault="00D33909" w:rsidP="2118D420">
      <w:pPr>
        <w:numPr>
          <w:ilvl w:val="0"/>
          <w:numId w:val="32"/>
        </w:numPr>
        <w:pBdr>
          <w:top w:val="nil"/>
          <w:left w:val="nil"/>
          <w:bottom w:val="nil"/>
          <w:right w:val="nil"/>
          <w:between w:val="nil"/>
        </w:pBdr>
        <w:spacing w:after="0"/>
        <w:ind w:left="284" w:hanging="284"/>
      </w:pPr>
      <w:r w:rsidRPr="2118D420">
        <w:t>stranger danger</w:t>
      </w:r>
    </w:p>
    <w:p w14:paraId="6509FC39" w14:textId="77777777" w:rsidR="002B56FA" w:rsidRDefault="00D33909" w:rsidP="2118D420">
      <w:pPr>
        <w:numPr>
          <w:ilvl w:val="0"/>
          <w:numId w:val="32"/>
        </w:numPr>
        <w:pBdr>
          <w:top w:val="nil"/>
          <w:left w:val="nil"/>
          <w:bottom w:val="nil"/>
          <w:right w:val="nil"/>
          <w:between w:val="nil"/>
        </w:pBdr>
        <w:spacing w:after="0"/>
        <w:ind w:left="284" w:hanging="284"/>
      </w:pPr>
      <w:r w:rsidRPr="2118D420">
        <w:t>road safety</w:t>
      </w:r>
    </w:p>
    <w:p w14:paraId="4B1DF8B6" w14:textId="77777777" w:rsidR="002B56FA" w:rsidRDefault="00D33909" w:rsidP="2118D420">
      <w:pPr>
        <w:numPr>
          <w:ilvl w:val="0"/>
          <w:numId w:val="32"/>
        </w:numPr>
        <w:pBdr>
          <w:top w:val="nil"/>
          <w:left w:val="nil"/>
          <w:bottom w:val="nil"/>
          <w:right w:val="nil"/>
          <w:between w:val="nil"/>
        </w:pBdr>
        <w:spacing w:after="0"/>
        <w:ind w:left="284" w:hanging="284"/>
      </w:pPr>
      <w:r w:rsidRPr="2118D420">
        <w:t>fire safety</w:t>
      </w:r>
    </w:p>
    <w:p w14:paraId="57DB4E6F" w14:textId="77777777" w:rsidR="002B56FA" w:rsidRDefault="00D33909" w:rsidP="2118D420">
      <w:pPr>
        <w:numPr>
          <w:ilvl w:val="0"/>
          <w:numId w:val="32"/>
        </w:numPr>
        <w:pBdr>
          <w:top w:val="nil"/>
          <w:left w:val="nil"/>
          <w:bottom w:val="nil"/>
          <w:right w:val="nil"/>
          <w:between w:val="nil"/>
        </w:pBdr>
        <w:spacing w:after="0"/>
        <w:ind w:left="284" w:hanging="284"/>
      </w:pPr>
      <w:r w:rsidRPr="2118D420">
        <w:t>online safety</w:t>
      </w:r>
    </w:p>
    <w:p w14:paraId="135CDCE2" w14:textId="77777777" w:rsidR="002B56FA" w:rsidRDefault="00D33909" w:rsidP="2118D420">
      <w:pPr>
        <w:numPr>
          <w:ilvl w:val="0"/>
          <w:numId w:val="32"/>
        </w:numPr>
        <w:pBdr>
          <w:top w:val="nil"/>
          <w:left w:val="nil"/>
          <w:bottom w:val="nil"/>
          <w:right w:val="nil"/>
          <w:between w:val="nil"/>
        </w:pBdr>
        <w:spacing w:after="0"/>
        <w:ind w:left="284" w:hanging="284"/>
      </w:pPr>
      <w:r w:rsidRPr="2118D420">
        <w:t>sharing of nude and semi-nude images</w:t>
      </w:r>
    </w:p>
    <w:p w14:paraId="6C92746F" w14:textId="77777777" w:rsidR="002B56FA" w:rsidRDefault="00D33909" w:rsidP="2118D420">
      <w:pPr>
        <w:numPr>
          <w:ilvl w:val="0"/>
          <w:numId w:val="32"/>
        </w:numPr>
        <w:pBdr>
          <w:top w:val="nil"/>
          <w:left w:val="nil"/>
          <w:bottom w:val="nil"/>
          <w:right w:val="nil"/>
          <w:between w:val="nil"/>
        </w:pBdr>
        <w:spacing w:after="0"/>
        <w:ind w:left="284" w:hanging="284"/>
      </w:pPr>
      <w:r w:rsidRPr="2118D420">
        <w:t>bullying (including online bullying)</w:t>
      </w:r>
    </w:p>
    <w:p w14:paraId="4989B837" w14:textId="77777777" w:rsidR="002B56FA" w:rsidRDefault="00D33909" w:rsidP="2118D420">
      <w:pPr>
        <w:numPr>
          <w:ilvl w:val="0"/>
          <w:numId w:val="32"/>
        </w:numPr>
        <w:pBdr>
          <w:top w:val="nil"/>
          <w:left w:val="nil"/>
          <w:bottom w:val="nil"/>
          <w:right w:val="nil"/>
          <w:between w:val="nil"/>
        </w:pBdr>
        <w:spacing w:after="0"/>
        <w:ind w:left="284" w:hanging="284"/>
      </w:pPr>
      <w:r w:rsidRPr="2118D420">
        <w:t>positive relationships</w:t>
      </w:r>
    </w:p>
    <w:p w14:paraId="436CF36B" w14:textId="77777777" w:rsidR="002B56FA" w:rsidRDefault="00D33909" w:rsidP="2118D420">
      <w:pPr>
        <w:numPr>
          <w:ilvl w:val="0"/>
          <w:numId w:val="32"/>
        </w:numPr>
        <w:pBdr>
          <w:top w:val="nil"/>
          <w:left w:val="nil"/>
          <w:bottom w:val="nil"/>
          <w:right w:val="nil"/>
          <w:between w:val="nil"/>
        </w:pBdr>
        <w:spacing w:after="0"/>
        <w:ind w:left="284" w:hanging="284"/>
      </w:pPr>
      <w:r w:rsidRPr="2118D420">
        <w:t>Child Sexual Exploitation</w:t>
      </w:r>
    </w:p>
    <w:p w14:paraId="45C316C1" w14:textId="77777777" w:rsidR="002B56FA" w:rsidRDefault="00D33909" w:rsidP="2118D420">
      <w:pPr>
        <w:numPr>
          <w:ilvl w:val="0"/>
          <w:numId w:val="32"/>
        </w:numPr>
        <w:pBdr>
          <w:top w:val="nil"/>
          <w:left w:val="nil"/>
          <w:bottom w:val="nil"/>
          <w:right w:val="nil"/>
          <w:between w:val="nil"/>
        </w:pBdr>
        <w:spacing w:after="0"/>
        <w:ind w:left="284" w:hanging="284"/>
      </w:pPr>
      <w:r w:rsidRPr="2118D420">
        <w:t>Child Criminal Exploitation</w:t>
      </w:r>
    </w:p>
    <w:p w14:paraId="684CBD82" w14:textId="77777777" w:rsidR="002B56FA" w:rsidRDefault="00D33909" w:rsidP="2118D420">
      <w:pPr>
        <w:numPr>
          <w:ilvl w:val="0"/>
          <w:numId w:val="32"/>
        </w:numPr>
        <w:pBdr>
          <w:top w:val="nil"/>
          <w:left w:val="nil"/>
          <w:bottom w:val="nil"/>
          <w:right w:val="nil"/>
          <w:between w:val="nil"/>
        </w:pBdr>
        <w:spacing w:after="0"/>
        <w:ind w:left="284" w:hanging="284"/>
      </w:pPr>
      <w:r w:rsidRPr="2118D420">
        <w:t>so-called ‘honour based’ abuse</w:t>
      </w:r>
    </w:p>
    <w:p w14:paraId="630F046F" w14:textId="77777777" w:rsidR="002B56FA" w:rsidRDefault="00D33909" w:rsidP="2118D420">
      <w:pPr>
        <w:numPr>
          <w:ilvl w:val="0"/>
          <w:numId w:val="32"/>
        </w:numPr>
        <w:pBdr>
          <w:top w:val="nil"/>
          <w:left w:val="nil"/>
          <w:bottom w:val="nil"/>
          <w:right w:val="nil"/>
          <w:between w:val="nil"/>
        </w:pBdr>
        <w:spacing w:after="0"/>
        <w:ind w:left="284" w:hanging="284"/>
      </w:pPr>
      <w:r w:rsidRPr="2118D420">
        <w:t>FGM</w:t>
      </w:r>
    </w:p>
    <w:p w14:paraId="5229F8DB" w14:textId="77777777" w:rsidR="002B56FA" w:rsidRDefault="00D33909" w:rsidP="2118D420">
      <w:pPr>
        <w:numPr>
          <w:ilvl w:val="0"/>
          <w:numId w:val="32"/>
        </w:numPr>
        <w:pBdr>
          <w:top w:val="nil"/>
          <w:left w:val="nil"/>
          <w:bottom w:val="nil"/>
          <w:right w:val="nil"/>
          <w:between w:val="nil"/>
        </w:pBdr>
        <w:spacing w:after="0"/>
        <w:ind w:left="284" w:hanging="284"/>
      </w:pPr>
      <w:r w:rsidRPr="2118D420">
        <w:t>radicalisation and extremism</w:t>
      </w:r>
    </w:p>
    <w:p w14:paraId="2F3CBDEE" w14:textId="77777777" w:rsidR="002B56FA" w:rsidRDefault="00D33909" w:rsidP="2118D420">
      <w:pPr>
        <w:numPr>
          <w:ilvl w:val="0"/>
          <w:numId w:val="32"/>
        </w:numPr>
        <w:pBdr>
          <w:top w:val="nil"/>
          <w:left w:val="nil"/>
          <w:bottom w:val="nil"/>
          <w:right w:val="nil"/>
          <w:between w:val="nil"/>
        </w:pBdr>
        <w:spacing w:after="0"/>
        <w:ind w:left="284" w:hanging="284"/>
      </w:pPr>
      <w:r w:rsidRPr="2118D420">
        <w:t>self-esteem</w:t>
      </w:r>
    </w:p>
    <w:p w14:paraId="484F1B2B" w14:textId="77777777" w:rsidR="002B56FA" w:rsidRDefault="00D33909" w:rsidP="2118D420">
      <w:pPr>
        <w:numPr>
          <w:ilvl w:val="0"/>
          <w:numId w:val="41"/>
        </w:numPr>
        <w:pBdr>
          <w:top w:val="nil"/>
          <w:left w:val="nil"/>
          <w:bottom w:val="nil"/>
          <w:right w:val="nil"/>
          <w:between w:val="nil"/>
        </w:pBdr>
        <w:spacing w:after="0"/>
        <w:ind w:left="284" w:hanging="284"/>
      </w:pPr>
      <w:r w:rsidRPr="2118D420">
        <w:t>drugs and alcohol</w:t>
      </w:r>
    </w:p>
    <w:p w14:paraId="1DD213F2" w14:textId="77777777" w:rsidR="002B56FA" w:rsidRDefault="00D33909" w:rsidP="2118D420">
      <w:pPr>
        <w:numPr>
          <w:ilvl w:val="0"/>
          <w:numId w:val="41"/>
        </w:numPr>
        <w:pBdr>
          <w:top w:val="nil"/>
          <w:left w:val="nil"/>
          <w:bottom w:val="nil"/>
          <w:right w:val="nil"/>
          <w:between w:val="nil"/>
        </w:pBdr>
        <w:spacing w:after="0"/>
        <w:ind w:left="284" w:hanging="284"/>
      </w:pPr>
      <w:r w:rsidRPr="2118D420">
        <w:t>knife crime</w:t>
      </w:r>
    </w:p>
    <w:p w14:paraId="1F53DDCB" w14:textId="77777777" w:rsidR="002B56FA" w:rsidRDefault="002B56FA" w:rsidP="2118D420">
      <w:pPr>
        <w:spacing w:after="0"/>
        <w:rPr>
          <w:b/>
          <w:bCs/>
        </w:rPr>
      </w:pPr>
    </w:p>
    <w:p w14:paraId="6F707508" w14:textId="77777777" w:rsidR="002B56FA" w:rsidRDefault="002B56FA" w:rsidP="2118D420">
      <w:pPr>
        <w:spacing w:after="0"/>
        <w:rPr>
          <w:b/>
          <w:bCs/>
        </w:rPr>
      </w:pPr>
    </w:p>
    <w:p w14:paraId="4846AE44" w14:textId="77777777" w:rsidR="002B56FA" w:rsidRDefault="00D33909">
      <w:pPr>
        <w:pStyle w:val="Heading1"/>
        <w:numPr>
          <w:ilvl w:val="0"/>
          <w:numId w:val="18"/>
        </w:numPr>
        <w:ind w:left="567" w:hanging="567"/>
      </w:pPr>
      <w:bookmarkStart w:id="15" w:name="_heading=h.1ksv4uv" w:colFirst="0" w:colLast="0"/>
      <w:bookmarkEnd w:id="15"/>
      <w:r>
        <w:t>Child protection overview and specific safeguarding concerns</w:t>
      </w:r>
      <w:r>
        <w:tab/>
      </w:r>
    </w:p>
    <w:p w14:paraId="5A983201" w14:textId="77777777" w:rsidR="002B56FA" w:rsidRDefault="00D33909">
      <w:pPr>
        <w:pStyle w:val="Heading2"/>
      </w:pPr>
      <w:bookmarkStart w:id="16" w:name="_heading=h.44sinio" w:colFirst="0" w:colLast="0"/>
      <w:bookmarkEnd w:id="16"/>
      <w:r>
        <w:t>Recognising abuse</w:t>
      </w:r>
    </w:p>
    <w:p w14:paraId="1BC33F42" w14:textId="77777777" w:rsidR="002B56FA" w:rsidRDefault="00D33909">
      <w:pPr>
        <w:rPr>
          <w:b/>
        </w:rPr>
      </w:pPr>
      <w:r>
        <w:t xml:space="preserve">To ensure that our pupils are protected from harm, we need to understand what types of behaviour constitute abuse and neglect. </w:t>
      </w:r>
    </w:p>
    <w:p w14:paraId="2C5E9A39" w14:textId="5871945F" w:rsidR="002B56FA" w:rsidRDefault="00496875">
      <w:r w:rsidRPr="653E547E">
        <w:rPr>
          <w:color w:val="000000" w:themeColor="text1"/>
        </w:rPr>
        <w:t xml:space="preserve">Abuse, neglect or exploitation </w:t>
      </w:r>
      <w:r w:rsidR="00D33909">
        <w:t xml:space="preserve">are forms of maltreatment. Somebody may abuse or neglect a child by inflicting harm, for example by hitting them, or by failing to act to prevent harm, for example by leaving a small child home alone, or leaving knives or matches within reach of an unattended toddler. </w:t>
      </w:r>
    </w:p>
    <w:p w14:paraId="444F4EFA" w14:textId="77777777" w:rsidR="002B56FA" w:rsidRDefault="00D33909">
      <w:r>
        <w:t>Abuse may be committed by adult men or women and by other children and young people.</w:t>
      </w:r>
    </w:p>
    <w:p w14:paraId="3195B798" w14:textId="77777777" w:rsidR="002B56FA" w:rsidRDefault="00D33909">
      <w:bookmarkStart w:id="17" w:name="_heading=h.2jxsxqh" w:colFirst="0" w:colLast="0"/>
      <w:bookmarkEnd w:id="17"/>
      <w:r>
        <w:t xml:space="preserve">There are four categories of abuse. </w:t>
      </w:r>
    </w:p>
    <w:p w14:paraId="57B115D6" w14:textId="77777777" w:rsidR="002B56FA" w:rsidRDefault="00D33909">
      <w:pPr>
        <w:pStyle w:val="Heading2"/>
      </w:pPr>
      <w:bookmarkStart w:id="18" w:name="_heading=h.z337ya" w:colFirst="0" w:colLast="0"/>
      <w:bookmarkEnd w:id="18"/>
      <w:r>
        <w:t>Physical abuse</w:t>
      </w:r>
    </w:p>
    <w:p w14:paraId="3F9FA7DB" w14:textId="77777777" w:rsidR="002B56FA" w:rsidRDefault="00D33909">
      <w:r>
        <w:t>Physical abuse is a form of abuse that may involve hitting, shaking, throwing, poisoning, burning or scalding, drowning, suffocating or otherwise causing physical harm to a child. Physical harm may also be caused when a parent or carer fabricates the symptoms of, or deliberately induces, illness in a child (this used to be called Munchausen’s Syndrome by Proxy, but is now more usually referred to as fabricated or induced illness).</w:t>
      </w:r>
    </w:p>
    <w:p w14:paraId="6AF752B9" w14:textId="77777777" w:rsidR="002B56FA" w:rsidRDefault="00D33909">
      <w:pPr>
        <w:pStyle w:val="Heading2"/>
      </w:pPr>
      <w:bookmarkStart w:id="19" w:name="_heading=h.3j2qqm3" w:colFirst="0" w:colLast="0"/>
      <w:bookmarkEnd w:id="19"/>
      <w:r>
        <w:t>Emotional abuse</w:t>
      </w:r>
    </w:p>
    <w:p w14:paraId="2D2D7F11" w14:textId="77777777" w:rsidR="002B56FA" w:rsidRDefault="00D33909">
      <w:r>
        <w:t xml:space="preserve">Emotional abuse is 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w:t>
      </w:r>
    </w:p>
    <w:p w14:paraId="45706C64" w14:textId="252E2727" w:rsidR="002B56FA" w:rsidRDefault="00D33909">
      <w:r>
        <w:t>These may include interactions that are beyond a child’s developmental capability, as well as overprotection and limitation of exploration and learning, or preventing the child participating in normal social interaction. It may involve seeing or hearing the ill-treatment of another</w:t>
      </w:r>
      <w:r w:rsidR="00496875">
        <w:t xml:space="preserve"> and this particularly relevant when children see, hear or experience domestic abuse and its effects</w:t>
      </w:r>
      <w:r>
        <w:t xml:space="preserve">. It may involve serious bullying (including online bullying), causing children frequently to feel frightened or in danger, or the exploitation or corruption of children. Some level of emotional abuse is involved in all types of maltreatment of a child, although it may occur alone. </w:t>
      </w:r>
    </w:p>
    <w:p w14:paraId="04FB2188" w14:textId="77777777" w:rsidR="002B56FA" w:rsidRDefault="00D33909">
      <w:pPr>
        <w:rPr>
          <w:b/>
          <w:color w:val="4B80C1"/>
          <w:sz w:val="28"/>
          <w:szCs w:val="28"/>
        </w:rPr>
      </w:pPr>
      <w:bookmarkStart w:id="20" w:name="_heading=h.1y810tw" w:colFirst="0" w:colLast="0"/>
      <w:bookmarkEnd w:id="20"/>
      <w:r>
        <w:rPr>
          <w:b/>
          <w:color w:val="4B80C1"/>
          <w:sz w:val="28"/>
          <w:szCs w:val="28"/>
        </w:rPr>
        <w:t xml:space="preserve">Sexual abuse </w:t>
      </w:r>
    </w:p>
    <w:p w14:paraId="314212C8" w14:textId="77777777" w:rsidR="002B56FA" w:rsidRDefault="00D33909">
      <w:r>
        <w:t xml:space="preserve">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w:t>
      </w:r>
    </w:p>
    <w:p w14:paraId="4ED75B39" w14:textId="77777777" w:rsidR="002B56FA" w:rsidRDefault="00D33909">
      <w: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36D36802" w14:textId="77777777" w:rsidR="002B56FA" w:rsidRDefault="00D33909">
      <w:r>
        <w:t>Our school is aware of the impact of the Everyone’s Invited website and the prevalence of harmful sexual behaviour. We encourage all pupils to speak out either in person or to report concerns using our anonymous reporting system.</w:t>
      </w:r>
    </w:p>
    <w:p w14:paraId="6749E772" w14:textId="77777777" w:rsidR="002B56FA" w:rsidRDefault="00D33909">
      <w:pPr>
        <w:pStyle w:val="Heading2"/>
      </w:pPr>
      <w:bookmarkStart w:id="21" w:name="_heading=h.4i7ojhp" w:colFirst="0" w:colLast="0"/>
      <w:bookmarkEnd w:id="21"/>
      <w:r>
        <w:t xml:space="preserve">Neglect </w:t>
      </w:r>
    </w:p>
    <w:p w14:paraId="1940EEA3" w14:textId="77777777" w:rsidR="002B56FA" w:rsidRDefault="00D33909">
      <w: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6B0F9E1B" w14:textId="77777777" w:rsidR="002B56FA" w:rsidRDefault="00D33909">
      <w:pPr>
        <w:widowControl w:val="0"/>
        <w:numPr>
          <w:ilvl w:val="0"/>
          <w:numId w:val="16"/>
        </w:numPr>
        <w:pBdr>
          <w:top w:val="nil"/>
          <w:left w:val="nil"/>
          <w:bottom w:val="nil"/>
          <w:right w:val="nil"/>
          <w:between w:val="nil"/>
        </w:pBdr>
        <w:spacing w:line="240" w:lineRule="auto"/>
        <w:ind w:left="284" w:hanging="284"/>
        <w:rPr>
          <w:color w:val="000000"/>
        </w:rPr>
      </w:pPr>
      <w:r>
        <w:rPr>
          <w:color w:val="000000"/>
          <w:sz w:val="22"/>
          <w:szCs w:val="22"/>
        </w:rPr>
        <w:t>provide ad</w:t>
      </w:r>
      <w:r>
        <w:rPr>
          <w:color w:val="000000"/>
        </w:rPr>
        <w:t>equate food, clothing and shelter (including exclusion from home or abandonment)</w:t>
      </w:r>
    </w:p>
    <w:p w14:paraId="5131692B" w14:textId="77777777" w:rsidR="002B56FA" w:rsidRDefault="00D33909">
      <w:pPr>
        <w:widowControl w:val="0"/>
        <w:numPr>
          <w:ilvl w:val="0"/>
          <w:numId w:val="16"/>
        </w:numPr>
        <w:pBdr>
          <w:top w:val="nil"/>
          <w:left w:val="nil"/>
          <w:bottom w:val="nil"/>
          <w:right w:val="nil"/>
          <w:between w:val="nil"/>
        </w:pBdr>
        <w:spacing w:line="240" w:lineRule="auto"/>
        <w:ind w:left="284" w:hanging="284"/>
        <w:rPr>
          <w:color w:val="000000"/>
        </w:rPr>
      </w:pPr>
      <w:r>
        <w:rPr>
          <w:color w:val="000000"/>
        </w:rPr>
        <w:t xml:space="preserve">protect a child from physical and emotional harm or danger </w:t>
      </w:r>
    </w:p>
    <w:p w14:paraId="6F9C7E18" w14:textId="77777777" w:rsidR="002B56FA" w:rsidRDefault="00D33909">
      <w:pPr>
        <w:widowControl w:val="0"/>
        <w:numPr>
          <w:ilvl w:val="0"/>
          <w:numId w:val="16"/>
        </w:numPr>
        <w:pBdr>
          <w:top w:val="nil"/>
          <w:left w:val="nil"/>
          <w:bottom w:val="nil"/>
          <w:right w:val="nil"/>
          <w:between w:val="nil"/>
        </w:pBdr>
        <w:spacing w:line="240" w:lineRule="auto"/>
        <w:ind w:left="284" w:hanging="284"/>
        <w:rPr>
          <w:color w:val="000000"/>
        </w:rPr>
      </w:pPr>
      <w:r>
        <w:rPr>
          <w:color w:val="000000"/>
        </w:rPr>
        <w:t xml:space="preserve">ensure adequate supervision (including the use of inadequate care-givers) </w:t>
      </w:r>
    </w:p>
    <w:p w14:paraId="619E5900" w14:textId="77777777" w:rsidR="002B56FA" w:rsidRDefault="00D33909">
      <w:pPr>
        <w:widowControl w:val="0"/>
        <w:numPr>
          <w:ilvl w:val="0"/>
          <w:numId w:val="16"/>
        </w:numPr>
        <w:pBdr>
          <w:top w:val="nil"/>
          <w:left w:val="nil"/>
          <w:bottom w:val="nil"/>
          <w:right w:val="nil"/>
          <w:between w:val="nil"/>
        </w:pBdr>
        <w:spacing w:line="240" w:lineRule="auto"/>
        <w:ind w:left="284" w:hanging="284"/>
        <w:rPr>
          <w:color w:val="000000"/>
        </w:rPr>
      </w:pPr>
      <w:r>
        <w:rPr>
          <w:color w:val="000000"/>
        </w:rPr>
        <w:t xml:space="preserve">ensure access to appropriate medical care or treatment. It may also include neglect of, </w:t>
      </w:r>
      <w:r>
        <w:rPr>
          <w:color w:val="000000"/>
        </w:rPr>
        <w:br/>
        <w:t>or unresponsiveness to, a child’s basic emotional needs</w:t>
      </w:r>
    </w:p>
    <w:p w14:paraId="12C93FA0" w14:textId="77777777" w:rsidR="002B56FA" w:rsidRPr="00B153AF" w:rsidRDefault="00D33909" w:rsidP="653E547E">
      <w:pPr>
        <w:widowControl w:val="0"/>
        <w:pBdr>
          <w:top w:val="nil"/>
          <w:left w:val="nil"/>
          <w:bottom w:val="nil"/>
          <w:right w:val="nil"/>
          <w:between w:val="nil"/>
        </w:pBdr>
        <w:spacing w:after="0" w:line="240" w:lineRule="auto"/>
        <w:ind w:left="720" w:hanging="720"/>
        <w:rPr>
          <w:color w:val="000000"/>
        </w:rPr>
      </w:pPr>
      <w:r w:rsidRPr="653E547E">
        <w:rPr>
          <w:color w:val="000000" w:themeColor="text1"/>
        </w:rPr>
        <w:t xml:space="preserve">Definitions taken from Working Together to Safeguard Children (HM Government, 2018) </w:t>
      </w:r>
    </w:p>
    <w:p w14:paraId="4D9AA2CF" w14:textId="45946473" w:rsidR="002B56FA" w:rsidRDefault="0085421D" w:rsidP="653E547E">
      <w:pPr>
        <w:widowControl w:val="0"/>
        <w:pBdr>
          <w:top w:val="nil"/>
          <w:left w:val="nil"/>
          <w:bottom w:val="nil"/>
          <w:right w:val="nil"/>
          <w:between w:val="nil"/>
        </w:pBdr>
        <w:spacing w:after="240"/>
        <w:rPr>
          <w:color w:val="0563C1"/>
          <w:u w:val="single"/>
        </w:rPr>
      </w:pPr>
      <w:hyperlink r:id="rId32">
        <w:r w:rsidRPr="653E547E">
          <w:rPr>
            <w:rStyle w:val="Hyperlink"/>
          </w:rPr>
          <w:t>Working Together to Safeguard Children 2023</w:t>
        </w:r>
      </w:hyperlink>
    </w:p>
    <w:p w14:paraId="4064B631" w14:textId="77777777" w:rsidR="002B56FA" w:rsidRDefault="00D33909">
      <w:pPr>
        <w:widowControl w:val="0"/>
        <w:pBdr>
          <w:top w:val="nil"/>
          <w:left w:val="nil"/>
          <w:bottom w:val="nil"/>
          <w:right w:val="nil"/>
          <w:between w:val="nil"/>
        </w:pBdr>
        <w:spacing w:after="0"/>
        <w:rPr>
          <w:color w:val="0563C1"/>
          <w:u w:val="single"/>
        </w:rPr>
      </w:pPr>
      <w:r>
        <w:rPr>
          <w:color w:val="000000"/>
        </w:rPr>
        <w:t xml:space="preserve">Neglect can occur in affluent families. </w:t>
      </w:r>
      <w:hyperlink r:id="rId33">
        <w:r>
          <w:rPr>
            <w:color w:val="0563C1"/>
            <w:u w:val="single"/>
          </w:rPr>
          <w:t>Engaging Neglectful Parents from Affluent Backgrounds</w:t>
        </w:r>
      </w:hyperlink>
    </w:p>
    <w:p w14:paraId="72AE4B37" w14:textId="77777777" w:rsidR="002B56FA" w:rsidRDefault="002B56FA">
      <w:pPr>
        <w:widowControl w:val="0"/>
        <w:pBdr>
          <w:top w:val="nil"/>
          <w:left w:val="nil"/>
          <w:bottom w:val="nil"/>
          <w:right w:val="nil"/>
          <w:between w:val="nil"/>
        </w:pBdr>
        <w:spacing w:after="0"/>
        <w:rPr>
          <w:color w:val="0563C1"/>
          <w:u w:val="single"/>
        </w:rPr>
      </w:pPr>
    </w:p>
    <w:p w14:paraId="23887FE2" w14:textId="77777777" w:rsidR="002B56FA" w:rsidRDefault="00D33909">
      <w:pPr>
        <w:widowControl w:val="0"/>
        <w:pBdr>
          <w:top w:val="nil"/>
          <w:left w:val="nil"/>
          <w:bottom w:val="nil"/>
          <w:right w:val="nil"/>
          <w:between w:val="nil"/>
        </w:pBdr>
        <w:spacing w:after="0"/>
        <w:rPr>
          <w:color w:val="0070C0"/>
        </w:rPr>
      </w:pPr>
      <w:r>
        <w:rPr>
          <w:color w:val="0070C0"/>
        </w:rPr>
        <w:t xml:space="preserve">   </w:t>
      </w:r>
    </w:p>
    <w:p w14:paraId="469EC12A" w14:textId="0C68EECA" w:rsidR="002B56FA" w:rsidRPr="00BE014E" w:rsidRDefault="00BE014E">
      <w:pPr>
        <w:widowControl w:val="0"/>
        <w:pBdr>
          <w:top w:val="nil"/>
          <w:left w:val="nil"/>
          <w:bottom w:val="nil"/>
          <w:right w:val="nil"/>
          <w:between w:val="nil"/>
        </w:pBdr>
        <w:spacing w:after="0"/>
        <w:rPr>
          <w:rStyle w:val="Hyperlink"/>
        </w:rPr>
      </w:pPr>
      <w:r>
        <w:rPr>
          <w:color w:val="1155CC"/>
          <w:highlight w:val="yellow"/>
          <w:u w:val="single"/>
        </w:rPr>
        <w:fldChar w:fldCharType="begin"/>
      </w:r>
      <w:r>
        <w:rPr>
          <w:color w:val="1155CC"/>
          <w:highlight w:val="yellow"/>
          <w:u w:val="single"/>
        </w:rPr>
        <w:instrText>HYPERLINK "https://www.rbwmsafeguardingpartnership.org.uk/assets/1/digital_w_m_multi-agency_threshold_guidance_15_nov_23.pdf"</w:instrText>
      </w:r>
      <w:r>
        <w:rPr>
          <w:color w:val="1155CC"/>
          <w:highlight w:val="yellow"/>
          <w:u w:val="single"/>
        </w:rPr>
      </w:r>
      <w:r>
        <w:rPr>
          <w:color w:val="1155CC"/>
          <w:highlight w:val="yellow"/>
          <w:u w:val="single"/>
        </w:rPr>
        <w:fldChar w:fldCharType="separate"/>
      </w:r>
      <w:r w:rsidR="00D33909" w:rsidRPr="00AF107D">
        <w:rPr>
          <w:rStyle w:val="Hyperlink"/>
        </w:rPr>
        <w:t xml:space="preserve">Threshold Document </w:t>
      </w:r>
    </w:p>
    <w:bookmarkStart w:id="22" w:name="_heading=h.2xcytpi" w:colFirst="0" w:colLast="0"/>
    <w:bookmarkEnd w:id="22"/>
    <w:p w14:paraId="53654DB6" w14:textId="4D62DE2D" w:rsidR="002B56FA" w:rsidRDefault="00BE014E">
      <w:pPr>
        <w:pStyle w:val="Heading2"/>
      </w:pPr>
      <w:r>
        <w:rPr>
          <w:rFonts w:eastAsia="Calibri" w:cs="Calibri"/>
          <w:b w:val="0"/>
          <w:bCs w:val="0"/>
          <w:color w:val="1155CC"/>
          <w:sz w:val="24"/>
          <w:szCs w:val="24"/>
          <w:highlight w:val="yellow"/>
          <w:u w:val="single"/>
        </w:rPr>
        <w:fldChar w:fldCharType="end"/>
      </w:r>
    </w:p>
    <w:p w14:paraId="706316B5" w14:textId="77777777" w:rsidR="002B56FA" w:rsidRDefault="00D33909">
      <w:pPr>
        <w:pStyle w:val="Heading2"/>
      </w:pPr>
      <w:bookmarkStart w:id="23" w:name="_heading=h.1ci93xb" w:colFirst="0" w:colLast="0"/>
      <w:bookmarkEnd w:id="23"/>
      <w:r>
        <w:t xml:space="preserve">Indicators of abuse </w:t>
      </w:r>
    </w:p>
    <w:p w14:paraId="246B048F" w14:textId="77777777" w:rsidR="002B56FA" w:rsidRDefault="00D33909">
      <w:r>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For those reasons it is vital that staff are also aware of the range of behavioural indicators of abuse and report any concerns to the designated safeguarding lead. </w:t>
      </w:r>
    </w:p>
    <w:p w14:paraId="389A9D85" w14:textId="77777777" w:rsidR="002B56FA" w:rsidRDefault="00D33909">
      <w:pPr>
        <w:rPr>
          <w:b/>
        </w:rPr>
      </w:pPr>
      <w:r>
        <w:rPr>
          <w:b/>
        </w:rPr>
        <w:t xml:space="preserve">It is the responsibility of staff to report their concerns. It is not their responsibility to investigate or decide whether a child has been abused. </w:t>
      </w:r>
    </w:p>
    <w:p w14:paraId="1E99BA4E" w14:textId="77777777" w:rsidR="002B56FA" w:rsidRDefault="00D33909">
      <w:pPr>
        <w:widowControl w:val="0"/>
        <w:pBdr>
          <w:top w:val="nil"/>
          <w:left w:val="nil"/>
          <w:bottom w:val="nil"/>
          <w:right w:val="nil"/>
          <w:between w:val="nil"/>
        </w:pBdr>
        <w:spacing w:line="240" w:lineRule="auto"/>
        <w:ind w:left="720" w:hanging="720"/>
        <w:rPr>
          <w:color w:val="000000"/>
        </w:rPr>
      </w:pPr>
      <w:r>
        <w:rPr>
          <w:color w:val="000000"/>
        </w:rPr>
        <w:t xml:space="preserve">A child who is being abused or neglected may: </w:t>
      </w:r>
    </w:p>
    <w:p w14:paraId="0A8D04A7" w14:textId="77777777" w:rsidR="002B56FA" w:rsidRDefault="00D33909">
      <w:pPr>
        <w:widowControl w:val="0"/>
        <w:numPr>
          <w:ilvl w:val="0"/>
          <w:numId w:val="21"/>
        </w:numPr>
        <w:pBdr>
          <w:top w:val="nil"/>
          <w:left w:val="nil"/>
          <w:bottom w:val="nil"/>
          <w:right w:val="nil"/>
          <w:between w:val="nil"/>
        </w:pBdr>
        <w:spacing w:after="80" w:line="240" w:lineRule="auto"/>
        <w:ind w:left="284" w:hanging="284"/>
        <w:rPr>
          <w:color w:val="000000"/>
        </w:rPr>
      </w:pPr>
      <w:r>
        <w:rPr>
          <w:color w:val="000000"/>
        </w:rPr>
        <w:t>have bruises, bleeding, burns, fractures or other injuries</w:t>
      </w:r>
    </w:p>
    <w:p w14:paraId="5EF824A0" w14:textId="77777777" w:rsidR="002B56FA" w:rsidRDefault="00D33909">
      <w:pPr>
        <w:widowControl w:val="0"/>
        <w:numPr>
          <w:ilvl w:val="0"/>
          <w:numId w:val="21"/>
        </w:numPr>
        <w:pBdr>
          <w:top w:val="nil"/>
          <w:left w:val="nil"/>
          <w:bottom w:val="nil"/>
          <w:right w:val="nil"/>
          <w:between w:val="nil"/>
        </w:pBdr>
        <w:spacing w:after="80" w:line="240" w:lineRule="auto"/>
        <w:ind w:left="284" w:hanging="284"/>
        <w:rPr>
          <w:color w:val="000000"/>
        </w:rPr>
      </w:pPr>
      <w:r>
        <w:rPr>
          <w:color w:val="000000"/>
        </w:rPr>
        <w:t>show signs of pain or discomfort</w:t>
      </w:r>
    </w:p>
    <w:p w14:paraId="70A20389" w14:textId="77777777" w:rsidR="002B56FA" w:rsidRDefault="00D33909">
      <w:pPr>
        <w:widowControl w:val="0"/>
        <w:numPr>
          <w:ilvl w:val="0"/>
          <w:numId w:val="21"/>
        </w:numPr>
        <w:pBdr>
          <w:top w:val="nil"/>
          <w:left w:val="nil"/>
          <w:bottom w:val="nil"/>
          <w:right w:val="nil"/>
          <w:between w:val="nil"/>
        </w:pBdr>
        <w:spacing w:after="80" w:line="240" w:lineRule="auto"/>
        <w:ind w:left="284" w:hanging="284"/>
        <w:rPr>
          <w:color w:val="000000"/>
        </w:rPr>
      </w:pPr>
      <w:r>
        <w:rPr>
          <w:color w:val="000000"/>
        </w:rPr>
        <w:t xml:space="preserve">keep arms and legs covered, even in warm weather </w:t>
      </w:r>
    </w:p>
    <w:p w14:paraId="126E90D0" w14:textId="77777777" w:rsidR="002B56FA" w:rsidRDefault="00D33909">
      <w:pPr>
        <w:widowControl w:val="0"/>
        <w:numPr>
          <w:ilvl w:val="0"/>
          <w:numId w:val="21"/>
        </w:numPr>
        <w:pBdr>
          <w:top w:val="nil"/>
          <w:left w:val="nil"/>
          <w:bottom w:val="nil"/>
          <w:right w:val="nil"/>
          <w:between w:val="nil"/>
        </w:pBdr>
        <w:spacing w:after="80" w:line="240" w:lineRule="auto"/>
        <w:ind w:left="284" w:hanging="284"/>
        <w:rPr>
          <w:color w:val="000000"/>
        </w:rPr>
      </w:pPr>
      <w:r>
        <w:rPr>
          <w:color w:val="000000"/>
        </w:rPr>
        <w:t>be concerned about changing for PE or swimming</w:t>
      </w:r>
    </w:p>
    <w:p w14:paraId="36B640B9" w14:textId="77777777" w:rsidR="002B56FA" w:rsidRDefault="00D33909">
      <w:pPr>
        <w:widowControl w:val="0"/>
        <w:numPr>
          <w:ilvl w:val="0"/>
          <w:numId w:val="21"/>
        </w:numPr>
        <w:pBdr>
          <w:top w:val="nil"/>
          <w:left w:val="nil"/>
          <w:bottom w:val="nil"/>
          <w:right w:val="nil"/>
          <w:between w:val="nil"/>
        </w:pBdr>
        <w:spacing w:after="80" w:line="240" w:lineRule="auto"/>
        <w:ind w:left="284" w:hanging="284"/>
        <w:rPr>
          <w:color w:val="000000"/>
        </w:rPr>
      </w:pPr>
      <w:r>
        <w:rPr>
          <w:color w:val="000000"/>
        </w:rPr>
        <w:t xml:space="preserve">look unkempt and uncared for </w:t>
      </w:r>
    </w:p>
    <w:p w14:paraId="08DDC5CA" w14:textId="77777777" w:rsidR="002B56FA" w:rsidRDefault="00D33909">
      <w:pPr>
        <w:widowControl w:val="0"/>
        <w:numPr>
          <w:ilvl w:val="0"/>
          <w:numId w:val="21"/>
        </w:numPr>
        <w:pBdr>
          <w:top w:val="nil"/>
          <w:left w:val="nil"/>
          <w:bottom w:val="nil"/>
          <w:right w:val="nil"/>
          <w:between w:val="nil"/>
        </w:pBdr>
        <w:spacing w:after="80" w:line="240" w:lineRule="auto"/>
        <w:ind w:left="284" w:hanging="284"/>
        <w:rPr>
          <w:color w:val="000000"/>
        </w:rPr>
      </w:pPr>
      <w:r>
        <w:rPr>
          <w:color w:val="000000"/>
        </w:rPr>
        <w:t>change their eating habits/be hungry/take food from others</w:t>
      </w:r>
    </w:p>
    <w:p w14:paraId="3EF97BEC" w14:textId="77777777" w:rsidR="002B56FA" w:rsidRDefault="00D33909">
      <w:pPr>
        <w:widowControl w:val="0"/>
        <w:numPr>
          <w:ilvl w:val="0"/>
          <w:numId w:val="21"/>
        </w:numPr>
        <w:pBdr>
          <w:top w:val="nil"/>
          <w:left w:val="nil"/>
          <w:bottom w:val="nil"/>
          <w:right w:val="nil"/>
          <w:between w:val="nil"/>
        </w:pBdr>
        <w:spacing w:after="80" w:line="240" w:lineRule="auto"/>
        <w:ind w:left="284" w:hanging="284"/>
        <w:rPr>
          <w:color w:val="000000"/>
        </w:rPr>
      </w:pPr>
      <w:r>
        <w:rPr>
          <w:color w:val="000000"/>
        </w:rPr>
        <w:t>have difficulty in making or sustaining friendships</w:t>
      </w:r>
    </w:p>
    <w:p w14:paraId="0413E6A7" w14:textId="77777777" w:rsidR="002B56FA" w:rsidRDefault="00D33909">
      <w:pPr>
        <w:widowControl w:val="0"/>
        <w:numPr>
          <w:ilvl w:val="0"/>
          <w:numId w:val="21"/>
        </w:numPr>
        <w:pBdr>
          <w:top w:val="nil"/>
          <w:left w:val="nil"/>
          <w:bottom w:val="nil"/>
          <w:right w:val="nil"/>
          <w:between w:val="nil"/>
        </w:pBdr>
        <w:spacing w:after="80" w:line="240" w:lineRule="auto"/>
        <w:ind w:left="284" w:hanging="284"/>
        <w:rPr>
          <w:color w:val="000000"/>
        </w:rPr>
      </w:pPr>
      <w:r>
        <w:rPr>
          <w:color w:val="000000"/>
        </w:rPr>
        <w:t>appear fearful/anxious</w:t>
      </w:r>
    </w:p>
    <w:p w14:paraId="0A8446F3" w14:textId="77777777" w:rsidR="002B56FA" w:rsidRDefault="00D33909">
      <w:pPr>
        <w:widowControl w:val="0"/>
        <w:numPr>
          <w:ilvl w:val="0"/>
          <w:numId w:val="21"/>
        </w:numPr>
        <w:pBdr>
          <w:top w:val="nil"/>
          <w:left w:val="nil"/>
          <w:bottom w:val="nil"/>
          <w:right w:val="nil"/>
          <w:between w:val="nil"/>
        </w:pBdr>
        <w:spacing w:after="80" w:line="240" w:lineRule="auto"/>
        <w:ind w:left="284" w:hanging="284"/>
        <w:rPr>
          <w:color w:val="000000"/>
        </w:rPr>
      </w:pPr>
      <w:r>
        <w:rPr>
          <w:color w:val="000000"/>
        </w:rPr>
        <w:t>be reckless with regard to their own or other</w:t>
      </w:r>
      <w:r>
        <w:t>s'</w:t>
      </w:r>
      <w:r>
        <w:rPr>
          <w:color w:val="000000"/>
        </w:rPr>
        <w:t xml:space="preserve"> safety</w:t>
      </w:r>
    </w:p>
    <w:p w14:paraId="0FA28730" w14:textId="77777777" w:rsidR="002B56FA" w:rsidRDefault="00D33909">
      <w:pPr>
        <w:widowControl w:val="0"/>
        <w:numPr>
          <w:ilvl w:val="0"/>
          <w:numId w:val="21"/>
        </w:numPr>
        <w:pBdr>
          <w:top w:val="nil"/>
          <w:left w:val="nil"/>
          <w:bottom w:val="nil"/>
          <w:right w:val="nil"/>
          <w:between w:val="nil"/>
        </w:pBdr>
        <w:spacing w:after="80" w:line="240" w:lineRule="auto"/>
        <w:ind w:left="284" w:hanging="284"/>
        <w:rPr>
          <w:color w:val="000000"/>
        </w:rPr>
      </w:pPr>
      <w:r>
        <w:rPr>
          <w:color w:val="000000"/>
        </w:rPr>
        <w:t xml:space="preserve">self-harm </w:t>
      </w:r>
    </w:p>
    <w:p w14:paraId="6928E4AC" w14:textId="77777777" w:rsidR="002B56FA" w:rsidRDefault="00D33909">
      <w:pPr>
        <w:widowControl w:val="0"/>
        <w:numPr>
          <w:ilvl w:val="0"/>
          <w:numId w:val="21"/>
        </w:numPr>
        <w:pBdr>
          <w:top w:val="nil"/>
          <w:left w:val="nil"/>
          <w:bottom w:val="nil"/>
          <w:right w:val="nil"/>
          <w:between w:val="nil"/>
        </w:pBdr>
        <w:spacing w:after="80" w:line="240" w:lineRule="auto"/>
        <w:ind w:left="284" w:hanging="284"/>
        <w:rPr>
          <w:color w:val="000000"/>
        </w:rPr>
      </w:pPr>
      <w:r>
        <w:rPr>
          <w:color w:val="000000"/>
        </w:rPr>
        <w:t>low self</w:t>
      </w:r>
      <w:r>
        <w:t>-</w:t>
      </w:r>
      <w:r>
        <w:rPr>
          <w:color w:val="000000"/>
        </w:rPr>
        <w:t>esteem</w:t>
      </w:r>
    </w:p>
    <w:p w14:paraId="60D98914" w14:textId="77777777" w:rsidR="002B56FA" w:rsidRDefault="00D33909">
      <w:pPr>
        <w:widowControl w:val="0"/>
        <w:numPr>
          <w:ilvl w:val="0"/>
          <w:numId w:val="21"/>
        </w:numPr>
        <w:pBdr>
          <w:top w:val="nil"/>
          <w:left w:val="nil"/>
          <w:bottom w:val="nil"/>
          <w:right w:val="nil"/>
          <w:between w:val="nil"/>
        </w:pBdr>
        <w:spacing w:after="80" w:line="240" w:lineRule="auto"/>
        <w:ind w:left="284" w:hanging="284"/>
        <w:rPr>
          <w:color w:val="000000"/>
        </w:rPr>
      </w:pPr>
      <w:r>
        <w:rPr>
          <w:color w:val="000000"/>
        </w:rPr>
        <w:t>frequently miss school or arrive late</w:t>
      </w:r>
    </w:p>
    <w:p w14:paraId="146CA201" w14:textId="77777777" w:rsidR="002B56FA" w:rsidRDefault="00D33909">
      <w:pPr>
        <w:widowControl w:val="0"/>
        <w:numPr>
          <w:ilvl w:val="0"/>
          <w:numId w:val="21"/>
        </w:numPr>
        <w:pBdr>
          <w:top w:val="nil"/>
          <w:left w:val="nil"/>
          <w:bottom w:val="nil"/>
          <w:right w:val="nil"/>
          <w:between w:val="nil"/>
        </w:pBdr>
        <w:spacing w:after="80" w:line="240" w:lineRule="auto"/>
        <w:ind w:left="284" w:hanging="284"/>
        <w:rPr>
          <w:color w:val="000000"/>
        </w:rPr>
      </w:pPr>
      <w:r>
        <w:rPr>
          <w:color w:val="000000"/>
        </w:rPr>
        <w:t>show signs of not wanting to go home</w:t>
      </w:r>
    </w:p>
    <w:p w14:paraId="268FBCC2" w14:textId="77777777" w:rsidR="002B56FA" w:rsidRDefault="00D33909">
      <w:pPr>
        <w:widowControl w:val="0"/>
        <w:numPr>
          <w:ilvl w:val="0"/>
          <w:numId w:val="21"/>
        </w:numPr>
        <w:pBdr>
          <w:top w:val="nil"/>
          <w:left w:val="nil"/>
          <w:bottom w:val="nil"/>
          <w:right w:val="nil"/>
          <w:between w:val="nil"/>
        </w:pBdr>
        <w:spacing w:after="80" w:line="240" w:lineRule="auto"/>
        <w:ind w:left="284" w:hanging="284"/>
        <w:rPr>
          <w:color w:val="000000"/>
        </w:rPr>
      </w:pPr>
      <w:r>
        <w:rPr>
          <w:color w:val="000000"/>
        </w:rPr>
        <w:t>display a change in behaviour – from quiet to aggressive, or happy-go-lucky to withdrawn</w:t>
      </w:r>
    </w:p>
    <w:p w14:paraId="73492162" w14:textId="77777777" w:rsidR="002B56FA" w:rsidRDefault="00D33909">
      <w:pPr>
        <w:widowControl w:val="0"/>
        <w:numPr>
          <w:ilvl w:val="0"/>
          <w:numId w:val="21"/>
        </w:numPr>
        <w:pBdr>
          <w:top w:val="nil"/>
          <w:left w:val="nil"/>
          <w:bottom w:val="nil"/>
          <w:right w:val="nil"/>
          <w:between w:val="nil"/>
        </w:pBdr>
        <w:spacing w:after="80" w:line="240" w:lineRule="auto"/>
        <w:ind w:left="284" w:hanging="284"/>
        <w:rPr>
          <w:color w:val="000000"/>
        </w:rPr>
      </w:pPr>
      <w:r>
        <w:rPr>
          <w:color w:val="000000"/>
        </w:rPr>
        <w:t>challenge authority</w:t>
      </w:r>
    </w:p>
    <w:p w14:paraId="5792B4AC" w14:textId="77777777" w:rsidR="002B56FA" w:rsidRDefault="00D33909">
      <w:pPr>
        <w:widowControl w:val="0"/>
        <w:numPr>
          <w:ilvl w:val="0"/>
          <w:numId w:val="21"/>
        </w:numPr>
        <w:pBdr>
          <w:top w:val="nil"/>
          <w:left w:val="nil"/>
          <w:bottom w:val="nil"/>
          <w:right w:val="nil"/>
          <w:between w:val="nil"/>
        </w:pBdr>
        <w:spacing w:after="80" w:line="240" w:lineRule="auto"/>
        <w:ind w:left="284" w:hanging="284"/>
        <w:rPr>
          <w:color w:val="000000"/>
        </w:rPr>
      </w:pPr>
      <w:r>
        <w:rPr>
          <w:color w:val="000000"/>
        </w:rPr>
        <w:t xml:space="preserve">become </w:t>
      </w:r>
      <w:r>
        <w:t>uninterested</w:t>
      </w:r>
      <w:r>
        <w:rPr>
          <w:color w:val="000000"/>
        </w:rPr>
        <w:t xml:space="preserve"> in their school work </w:t>
      </w:r>
    </w:p>
    <w:p w14:paraId="3229FEEE" w14:textId="77777777" w:rsidR="002B56FA" w:rsidRDefault="00D33909">
      <w:pPr>
        <w:widowControl w:val="0"/>
        <w:numPr>
          <w:ilvl w:val="0"/>
          <w:numId w:val="21"/>
        </w:numPr>
        <w:pBdr>
          <w:top w:val="nil"/>
          <w:left w:val="nil"/>
          <w:bottom w:val="nil"/>
          <w:right w:val="nil"/>
          <w:between w:val="nil"/>
        </w:pBdr>
        <w:spacing w:after="80" w:line="240" w:lineRule="auto"/>
        <w:ind w:left="284" w:hanging="284"/>
        <w:rPr>
          <w:color w:val="000000"/>
        </w:rPr>
      </w:pPr>
      <w:r>
        <w:rPr>
          <w:color w:val="000000"/>
        </w:rPr>
        <w:t>be constantly tired or preoccupied</w:t>
      </w:r>
    </w:p>
    <w:p w14:paraId="1025BF24" w14:textId="77777777" w:rsidR="002B56FA" w:rsidRDefault="00D33909">
      <w:pPr>
        <w:widowControl w:val="0"/>
        <w:numPr>
          <w:ilvl w:val="0"/>
          <w:numId w:val="21"/>
        </w:numPr>
        <w:pBdr>
          <w:top w:val="nil"/>
          <w:left w:val="nil"/>
          <w:bottom w:val="nil"/>
          <w:right w:val="nil"/>
          <w:between w:val="nil"/>
        </w:pBdr>
        <w:spacing w:after="80" w:line="240" w:lineRule="auto"/>
        <w:ind w:left="284" w:hanging="284"/>
        <w:rPr>
          <w:color w:val="000000"/>
        </w:rPr>
      </w:pPr>
      <w:r>
        <w:rPr>
          <w:color w:val="000000"/>
        </w:rPr>
        <w:t xml:space="preserve">be wary of physical contact </w:t>
      </w:r>
    </w:p>
    <w:p w14:paraId="132270EB" w14:textId="77777777" w:rsidR="002B56FA" w:rsidRDefault="00D33909">
      <w:pPr>
        <w:widowControl w:val="0"/>
        <w:numPr>
          <w:ilvl w:val="0"/>
          <w:numId w:val="21"/>
        </w:numPr>
        <w:pBdr>
          <w:top w:val="nil"/>
          <w:left w:val="nil"/>
          <w:bottom w:val="nil"/>
          <w:right w:val="nil"/>
          <w:between w:val="nil"/>
        </w:pBdr>
        <w:spacing w:after="80" w:line="240" w:lineRule="auto"/>
        <w:ind w:left="284" w:hanging="284"/>
        <w:rPr>
          <w:color w:val="000000"/>
        </w:rPr>
      </w:pPr>
      <w:r>
        <w:rPr>
          <w:color w:val="000000"/>
        </w:rPr>
        <w:t>be involved in, or particularly knowledgeable about drugs or alcohol</w:t>
      </w:r>
    </w:p>
    <w:p w14:paraId="2B529AA0" w14:textId="77777777" w:rsidR="002B56FA" w:rsidRDefault="00D33909">
      <w:pPr>
        <w:widowControl w:val="0"/>
        <w:numPr>
          <w:ilvl w:val="0"/>
          <w:numId w:val="21"/>
        </w:numPr>
        <w:pBdr>
          <w:top w:val="nil"/>
          <w:left w:val="nil"/>
          <w:bottom w:val="nil"/>
          <w:right w:val="nil"/>
          <w:between w:val="nil"/>
        </w:pBdr>
        <w:spacing w:after="80" w:line="240" w:lineRule="auto"/>
        <w:ind w:left="284" w:hanging="284"/>
        <w:rPr>
          <w:color w:val="000000"/>
        </w:rPr>
      </w:pPr>
      <w:r>
        <w:rPr>
          <w:color w:val="000000"/>
        </w:rPr>
        <w:t xml:space="preserve">display sexual knowledge or behaviour beyond that normally expected for their age and/or stage of development </w:t>
      </w:r>
    </w:p>
    <w:p w14:paraId="1B02A8E5" w14:textId="77777777" w:rsidR="002B56FA" w:rsidRDefault="00D33909">
      <w:pPr>
        <w:widowControl w:val="0"/>
        <w:numPr>
          <w:ilvl w:val="0"/>
          <w:numId w:val="21"/>
        </w:numPr>
        <w:pBdr>
          <w:top w:val="nil"/>
          <w:left w:val="nil"/>
          <w:bottom w:val="nil"/>
          <w:right w:val="nil"/>
          <w:between w:val="nil"/>
        </w:pBdr>
        <w:spacing w:after="240" w:line="240" w:lineRule="auto"/>
        <w:ind w:left="284" w:hanging="284"/>
        <w:rPr>
          <w:color w:val="000000"/>
          <w:sz w:val="22"/>
          <w:szCs w:val="22"/>
        </w:rPr>
      </w:pPr>
      <w:r>
        <w:rPr>
          <w:color w:val="000000"/>
        </w:rPr>
        <w:t>acquire gifts such as money or a mobile phone from new ‘friends’ or adults recently acquainted with the child’s family</w:t>
      </w:r>
    </w:p>
    <w:p w14:paraId="50161895" w14:textId="77777777" w:rsidR="002B56FA" w:rsidRDefault="00D33909">
      <w:r>
        <w:rPr>
          <w:color w:val="000000"/>
        </w:rPr>
        <w:t>In</w:t>
      </w:r>
      <w:r>
        <w:t xml:space="preserve">dividual indicators will rarely, in isolation, provide conclusive evidence of abuse. They should be viewed as part of a jigsaw and each small piece of information will help the DSL to decide how to proceed. </w:t>
      </w:r>
    </w:p>
    <w:p w14:paraId="7AB9D93A" w14:textId="77777777" w:rsidR="002B56FA" w:rsidRDefault="00D33909">
      <w:pPr>
        <w:widowControl w:val="0"/>
        <w:pBdr>
          <w:top w:val="nil"/>
          <w:left w:val="nil"/>
          <w:bottom w:val="nil"/>
          <w:right w:val="nil"/>
          <w:between w:val="nil"/>
        </w:pBdr>
        <w:spacing w:after="200" w:line="240" w:lineRule="auto"/>
        <w:rPr>
          <w:b/>
          <w:color w:val="000000"/>
        </w:rPr>
      </w:pPr>
      <w:r>
        <w:rPr>
          <w:b/>
          <w:color w:val="000000"/>
        </w:rPr>
        <w:t>It is very important that staff report all of their concerns, however minor or insignificant they may think they are – they do not need ‘absolute proof’ that the child is at risk.</w:t>
      </w:r>
    </w:p>
    <w:p w14:paraId="46CF82C0" w14:textId="77777777" w:rsidR="002B56FA" w:rsidRDefault="00D33909">
      <w:pPr>
        <w:pStyle w:val="Heading2"/>
      </w:pPr>
      <w:bookmarkStart w:id="24" w:name="_heading=h.3whwml4" w:colFirst="0" w:colLast="0"/>
      <w:bookmarkEnd w:id="24"/>
      <w:r>
        <w:t xml:space="preserve">Impact of abuse </w:t>
      </w:r>
    </w:p>
    <w:p w14:paraId="21D7E32F" w14:textId="77777777" w:rsidR="002B56FA" w:rsidRDefault="00D33909">
      <w:pPr>
        <w:pBdr>
          <w:top w:val="nil"/>
          <w:left w:val="nil"/>
          <w:bottom w:val="nil"/>
          <w:right w:val="nil"/>
          <w:between w:val="nil"/>
        </w:pBdr>
        <w:rPr>
          <w:color w:val="000000"/>
        </w:rPr>
      </w:pPr>
      <w:bookmarkStart w:id="25" w:name="_heading=h.2bn6wsx" w:colFirst="0" w:colLast="0"/>
      <w:bookmarkEnd w:id="25"/>
      <w:r>
        <w:rPr>
          <w:color w:val="000000"/>
        </w:rPr>
        <w:t>The sustained abuse or neglect of children physically, emotionally or sexually can have long</w:t>
      </w:r>
      <w:r>
        <w:t xml:space="preserve"> </w:t>
      </w:r>
      <w:r>
        <w:rPr>
          <w:color w:val="000000"/>
        </w:rPr>
        <w:t>term effects on the child’s health, development and wellbeing. It can impact significantly on a child’s self-esteem, self-image and on their perception of self and of others. The more Adverse Childhood Experiences (ACEs) a child has, the more likely they are to suffer long term. The effects can extend into adult life and lead to difficulties in forming and sustaining positive and close relationships. In some situations, it can affect parenting ability.</w:t>
      </w:r>
    </w:p>
    <w:p w14:paraId="723336F9" w14:textId="77777777" w:rsidR="002B56FA" w:rsidRDefault="00D33909">
      <w:pPr>
        <w:pBdr>
          <w:top w:val="nil"/>
          <w:left w:val="nil"/>
          <w:bottom w:val="nil"/>
          <w:right w:val="nil"/>
          <w:between w:val="nil"/>
        </w:pBdr>
        <w:rPr>
          <w:color w:val="000000"/>
        </w:rPr>
      </w:pPr>
      <w:hyperlink r:id="rId34">
        <w:r>
          <w:rPr>
            <w:color w:val="0563C1"/>
            <w:u w:val="single"/>
          </w:rPr>
          <w:t>ACEs video</w:t>
        </w:r>
      </w:hyperlink>
    </w:p>
    <w:p w14:paraId="31D0D170" w14:textId="77777777" w:rsidR="002B56FA" w:rsidRDefault="00D33909">
      <w:pPr>
        <w:pStyle w:val="Heading2"/>
      </w:pPr>
      <w:bookmarkStart w:id="26" w:name="_heading=h.qsh70q" w:colFirst="0" w:colLast="0"/>
      <w:bookmarkEnd w:id="26"/>
      <w:r>
        <w:t xml:space="preserve">Taking action </w:t>
      </w:r>
    </w:p>
    <w:p w14:paraId="32FF8D94" w14:textId="77777777" w:rsidR="002B56FA" w:rsidRDefault="00D33909">
      <w:pPr>
        <w:widowControl w:val="0"/>
        <w:pBdr>
          <w:top w:val="nil"/>
          <w:left w:val="nil"/>
          <w:bottom w:val="nil"/>
          <w:right w:val="nil"/>
          <w:between w:val="nil"/>
        </w:pBdr>
        <w:spacing w:after="0" w:line="240" w:lineRule="auto"/>
        <w:rPr>
          <w:b/>
          <w:color w:val="000000"/>
        </w:rPr>
      </w:pPr>
      <w:r>
        <w:rPr>
          <w:b/>
          <w:color w:val="000000"/>
        </w:rPr>
        <w:t>Any child in any family in any school could become a victim of abuse. Staff should always maintain an attitude of ‘It could happen here’.</w:t>
      </w:r>
    </w:p>
    <w:p w14:paraId="10E74315" w14:textId="77777777" w:rsidR="002B56FA" w:rsidRDefault="002B56FA">
      <w:pPr>
        <w:widowControl w:val="0"/>
        <w:pBdr>
          <w:top w:val="nil"/>
          <w:left w:val="nil"/>
          <w:bottom w:val="nil"/>
          <w:right w:val="nil"/>
          <w:between w:val="nil"/>
        </w:pBdr>
        <w:spacing w:after="0" w:line="240" w:lineRule="auto"/>
        <w:rPr>
          <w:rFonts w:ascii="Arial" w:eastAsia="Arial" w:hAnsi="Arial" w:cs="Arial"/>
          <w:color w:val="000000"/>
        </w:rPr>
      </w:pPr>
    </w:p>
    <w:p w14:paraId="130527B7" w14:textId="77777777" w:rsidR="002B56FA" w:rsidRDefault="00D33909">
      <w:pPr>
        <w:widowControl w:val="0"/>
        <w:pBdr>
          <w:top w:val="nil"/>
          <w:left w:val="nil"/>
          <w:bottom w:val="nil"/>
          <w:right w:val="nil"/>
          <w:between w:val="nil"/>
        </w:pBdr>
        <w:spacing w:line="240" w:lineRule="auto"/>
        <w:ind w:left="284" w:hanging="284"/>
        <w:rPr>
          <w:color w:val="000000"/>
        </w:rPr>
      </w:pPr>
      <w:r>
        <w:rPr>
          <w:color w:val="000000"/>
        </w:rPr>
        <w:t xml:space="preserve">Key points for staff to remember when taking action are: </w:t>
      </w:r>
    </w:p>
    <w:p w14:paraId="47D15BF7" w14:textId="77777777" w:rsidR="002B56FA" w:rsidRDefault="00D33909">
      <w:pPr>
        <w:widowControl w:val="0"/>
        <w:numPr>
          <w:ilvl w:val="0"/>
          <w:numId w:val="30"/>
        </w:numPr>
        <w:pBdr>
          <w:top w:val="nil"/>
          <w:left w:val="nil"/>
          <w:bottom w:val="nil"/>
          <w:right w:val="nil"/>
          <w:between w:val="nil"/>
        </w:pBdr>
        <w:spacing w:after="80" w:line="240" w:lineRule="auto"/>
        <w:ind w:left="284" w:hanging="284"/>
        <w:rPr>
          <w:color w:val="000000"/>
        </w:rPr>
      </w:pPr>
      <w:r>
        <w:rPr>
          <w:color w:val="000000"/>
        </w:rPr>
        <w:t>in an emergency, take the action necessary to help the child, for example call 999</w:t>
      </w:r>
    </w:p>
    <w:p w14:paraId="45C1ED52" w14:textId="77777777" w:rsidR="002B56FA" w:rsidRDefault="00D33909">
      <w:pPr>
        <w:widowControl w:val="0"/>
        <w:numPr>
          <w:ilvl w:val="0"/>
          <w:numId w:val="30"/>
        </w:numPr>
        <w:pBdr>
          <w:top w:val="nil"/>
          <w:left w:val="nil"/>
          <w:bottom w:val="nil"/>
          <w:right w:val="nil"/>
          <w:between w:val="nil"/>
        </w:pBdr>
        <w:spacing w:after="80" w:line="240" w:lineRule="auto"/>
        <w:ind w:left="284" w:hanging="284"/>
        <w:rPr>
          <w:color w:val="000000"/>
        </w:rPr>
      </w:pPr>
      <w:r>
        <w:rPr>
          <w:color w:val="000000"/>
        </w:rPr>
        <w:t>report your concern to the DSL as quickly as possible – immediately when there is evidence of physical or sexual abuse and certainly by the end of the day</w:t>
      </w:r>
    </w:p>
    <w:p w14:paraId="3BBA2D6B" w14:textId="77777777" w:rsidR="002B56FA" w:rsidRDefault="00D33909">
      <w:pPr>
        <w:widowControl w:val="0"/>
        <w:numPr>
          <w:ilvl w:val="0"/>
          <w:numId w:val="30"/>
        </w:numPr>
        <w:pBdr>
          <w:top w:val="nil"/>
          <w:left w:val="nil"/>
          <w:bottom w:val="nil"/>
          <w:right w:val="nil"/>
          <w:between w:val="nil"/>
        </w:pBdr>
        <w:spacing w:after="80" w:line="240" w:lineRule="auto"/>
        <w:ind w:left="284" w:hanging="284"/>
        <w:rPr>
          <w:color w:val="000000"/>
        </w:rPr>
      </w:pPr>
      <w:r>
        <w:rPr>
          <w:color w:val="000000"/>
        </w:rPr>
        <w:t>do not start your own investigation</w:t>
      </w:r>
    </w:p>
    <w:p w14:paraId="706D3869" w14:textId="77777777" w:rsidR="002B56FA" w:rsidRDefault="00D33909">
      <w:pPr>
        <w:widowControl w:val="0"/>
        <w:numPr>
          <w:ilvl w:val="0"/>
          <w:numId w:val="30"/>
        </w:numPr>
        <w:pBdr>
          <w:top w:val="nil"/>
          <w:left w:val="nil"/>
          <w:bottom w:val="nil"/>
          <w:right w:val="nil"/>
          <w:between w:val="nil"/>
        </w:pBdr>
        <w:spacing w:after="80" w:line="240" w:lineRule="auto"/>
        <w:ind w:left="284" w:hanging="284"/>
        <w:rPr>
          <w:color w:val="000000"/>
        </w:rPr>
      </w:pPr>
      <w:r>
        <w:rPr>
          <w:color w:val="000000"/>
        </w:rPr>
        <w:t>share information on a need-to-know basis only – do not discuss the issue with colleagues, friends or family</w:t>
      </w:r>
    </w:p>
    <w:p w14:paraId="291A0C7B" w14:textId="5DE1EFB6" w:rsidR="002B56FA" w:rsidRDefault="00D33909" w:rsidP="4E429E5F">
      <w:pPr>
        <w:widowControl w:val="0"/>
        <w:numPr>
          <w:ilvl w:val="0"/>
          <w:numId w:val="30"/>
        </w:numPr>
        <w:pBdr>
          <w:top w:val="nil"/>
          <w:left w:val="nil"/>
          <w:bottom w:val="nil"/>
          <w:right w:val="nil"/>
          <w:between w:val="nil"/>
        </w:pBdr>
        <w:spacing w:after="0" w:line="240" w:lineRule="auto"/>
        <w:ind w:left="284" w:hanging="284"/>
        <w:rPr>
          <w:color w:val="000000"/>
        </w:rPr>
      </w:pPr>
      <w:r w:rsidRPr="4E429E5F">
        <w:rPr>
          <w:color w:val="000000" w:themeColor="text1"/>
        </w:rPr>
        <w:t>complete a</w:t>
      </w:r>
      <w:r w:rsidR="7F36530A" w:rsidRPr="4E429E5F">
        <w:rPr>
          <w:color w:val="000000" w:themeColor="text1"/>
        </w:rPr>
        <w:t xml:space="preserve"> CPOMS entry</w:t>
      </w:r>
      <w:r w:rsidRPr="4E429E5F">
        <w:rPr>
          <w:color w:val="FF0000"/>
        </w:rPr>
        <w:t xml:space="preserve"> </w:t>
      </w:r>
      <w:r w:rsidRPr="4E429E5F">
        <w:rPr>
          <w:color w:val="000000" w:themeColor="text1"/>
        </w:rPr>
        <w:t>and seek support for yourself if you are distressed or need to debrief</w:t>
      </w:r>
    </w:p>
    <w:p w14:paraId="675D99BB" w14:textId="77777777" w:rsidR="002B56FA" w:rsidRDefault="002B56FA">
      <w:pPr>
        <w:widowControl w:val="0"/>
        <w:pBdr>
          <w:top w:val="nil"/>
          <w:left w:val="nil"/>
          <w:bottom w:val="nil"/>
          <w:right w:val="nil"/>
          <w:between w:val="nil"/>
        </w:pBdr>
        <w:spacing w:after="0" w:line="240" w:lineRule="auto"/>
        <w:rPr>
          <w:color w:val="000000"/>
        </w:rPr>
      </w:pPr>
    </w:p>
    <w:p w14:paraId="0CDF8CFA" w14:textId="77777777" w:rsidR="002B56FA" w:rsidRDefault="00D33909">
      <w:pPr>
        <w:pStyle w:val="Heading2"/>
      </w:pPr>
      <w:bookmarkStart w:id="27" w:name="_heading=h.3as4poj" w:colFirst="0" w:colLast="0"/>
      <w:bookmarkEnd w:id="27"/>
      <w:r>
        <w:t>Mental health</w:t>
      </w:r>
    </w:p>
    <w:p w14:paraId="773017D4" w14:textId="77777777" w:rsidR="002B56FA" w:rsidRDefault="00D33909">
      <w:r>
        <w:t>Mental health issues affect at least 1 in 10 children and young people. They include depression, anxiety, low self-esteem, disordered eating, panic attacks, sleep problems and many other conditions and behaviours. They are often a direct response to what is happening in their lives.</w:t>
      </w:r>
    </w:p>
    <w:p w14:paraId="0B0F0506" w14:textId="463D8CCE" w:rsidR="002B56FA" w:rsidRDefault="00D33909" w:rsidP="4E429E5F">
      <w:pPr>
        <w:widowControl w:val="0"/>
        <w:pBdr>
          <w:top w:val="nil"/>
          <w:left w:val="nil"/>
          <w:bottom w:val="nil"/>
          <w:right w:val="nil"/>
          <w:between w:val="nil"/>
        </w:pBdr>
        <w:spacing w:after="0"/>
        <w:rPr>
          <w:color w:val="000000"/>
        </w:rPr>
      </w:pPr>
      <w:r w:rsidRPr="4E429E5F">
        <w:rPr>
          <w:color w:val="FF0000"/>
        </w:rPr>
        <w:t xml:space="preserve"> </w:t>
      </w:r>
      <w:r w:rsidRPr="4E429E5F">
        <w:rPr>
          <w:color w:val="000000" w:themeColor="text1"/>
        </w:rPr>
        <w:t>recognises that mental health issues can, in some cases, be an indicator that a child has suffered or is at risk of suffering abuse, neglect or exploitation and is aware that only appropriately</w:t>
      </w:r>
      <w:r>
        <w:t>-</w:t>
      </w:r>
      <w:r w:rsidRPr="4E429E5F">
        <w:rPr>
          <w:color w:val="000000" w:themeColor="text1"/>
        </w:rPr>
        <w:t xml:space="preserve">trained professionals should attempt to make a diagnosis of a mental health problem. However, staff are well placed to observe children day-to-day and identify those whose behaviour suggests that they may be experiencing a mental health issue, or be at risk of developing one. </w:t>
      </w:r>
    </w:p>
    <w:p w14:paraId="5A4064F6" w14:textId="77777777" w:rsidR="002B56FA" w:rsidRDefault="002B56FA">
      <w:pPr>
        <w:widowControl w:val="0"/>
        <w:pBdr>
          <w:top w:val="nil"/>
          <w:left w:val="nil"/>
          <w:bottom w:val="nil"/>
          <w:right w:val="nil"/>
          <w:between w:val="nil"/>
        </w:pBdr>
        <w:spacing w:after="0" w:line="240" w:lineRule="auto"/>
        <w:rPr>
          <w:color w:val="000000"/>
        </w:rPr>
      </w:pPr>
    </w:p>
    <w:p w14:paraId="736E0A87" w14:textId="77777777" w:rsidR="002B56FA" w:rsidRDefault="00D33909">
      <w:pPr>
        <w:widowControl w:val="0"/>
        <w:pBdr>
          <w:top w:val="nil"/>
          <w:left w:val="nil"/>
          <w:bottom w:val="nil"/>
          <w:right w:val="nil"/>
          <w:between w:val="nil"/>
        </w:pBdr>
        <w:spacing w:after="0" w:line="240" w:lineRule="auto"/>
        <w:rPr>
          <w:color w:val="000000"/>
        </w:rPr>
      </w:pPr>
      <w:r>
        <w:rPr>
          <w:color w:val="000000"/>
        </w:rPr>
        <w:t>Possible warning signs include:</w:t>
      </w:r>
    </w:p>
    <w:p w14:paraId="5F96E317" w14:textId="77777777" w:rsidR="002B56FA" w:rsidRDefault="002B56FA">
      <w:pPr>
        <w:widowControl w:val="0"/>
        <w:pBdr>
          <w:top w:val="nil"/>
          <w:left w:val="nil"/>
          <w:bottom w:val="nil"/>
          <w:right w:val="nil"/>
          <w:between w:val="nil"/>
        </w:pBdr>
        <w:spacing w:after="0" w:line="240" w:lineRule="auto"/>
        <w:rPr>
          <w:color w:val="000000"/>
        </w:rPr>
      </w:pPr>
    </w:p>
    <w:p w14:paraId="3A92C18C" w14:textId="77777777" w:rsidR="002B56FA" w:rsidRDefault="00D33909">
      <w:pPr>
        <w:widowControl w:val="0"/>
        <w:numPr>
          <w:ilvl w:val="0"/>
          <w:numId w:val="2"/>
        </w:numPr>
        <w:pBdr>
          <w:top w:val="nil"/>
          <w:left w:val="nil"/>
          <w:bottom w:val="nil"/>
          <w:right w:val="nil"/>
          <w:between w:val="nil"/>
        </w:pBdr>
        <w:spacing w:after="0"/>
        <w:ind w:hanging="720"/>
        <w:rPr>
          <w:color w:val="000000"/>
        </w:rPr>
      </w:pPr>
      <w:r>
        <w:rPr>
          <w:color w:val="000000"/>
        </w:rPr>
        <w:t>Persistent sadness — two or more weeks</w:t>
      </w:r>
    </w:p>
    <w:p w14:paraId="2B17E9AF" w14:textId="77777777" w:rsidR="002B56FA" w:rsidRDefault="00D33909">
      <w:pPr>
        <w:widowControl w:val="0"/>
        <w:numPr>
          <w:ilvl w:val="0"/>
          <w:numId w:val="2"/>
        </w:numPr>
        <w:pBdr>
          <w:top w:val="nil"/>
          <w:left w:val="nil"/>
          <w:bottom w:val="nil"/>
          <w:right w:val="nil"/>
          <w:between w:val="nil"/>
        </w:pBdr>
        <w:spacing w:after="0"/>
        <w:ind w:hanging="720"/>
        <w:rPr>
          <w:color w:val="000000"/>
        </w:rPr>
      </w:pPr>
      <w:r>
        <w:rPr>
          <w:color w:val="000000"/>
        </w:rPr>
        <w:t>Withdrawing from or avoiding social interactions</w:t>
      </w:r>
    </w:p>
    <w:p w14:paraId="4F6C9F89" w14:textId="77777777" w:rsidR="002B56FA" w:rsidRDefault="00D33909">
      <w:pPr>
        <w:widowControl w:val="0"/>
        <w:numPr>
          <w:ilvl w:val="0"/>
          <w:numId w:val="2"/>
        </w:numPr>
        <w:pBdr>
          <w:top w:val="nil"/>
          <w:left w:val="nil"/>
          <w:bottom w:val="nil"/>
          <w:right w:val="nil"/>
          <w:between w:val="nil"/>
        </w:pBdr>
        <w:spacing w:after="0"/>
        <w:ind w:hanging="720"/>
        <w:rPr>
          <w:color w:val="000000"/>
        </w:rPr>
      </w:pPr>
      <w:r>
        <w:rPr>
          <w:color w:val="000000"/>
        </w:rPr>
        <w:t>Hurting oneself or talking about hurting oneself</w:t>
      </w:r>
    </w:p>
    <w:p w14:paraId="1531371E" w14:textId="77777777" w:rsidR="002B56FA" w:rsidRDefault="00D33909">
      <w:pPr>
        <w:widowControl w:val="0"/>
        <w:numPr>
          <w:ilvl w:val="0"/>
          <w:numId w:val="2"/>
        </w:numPr>
        <w:pBdr>
          <w:top w:val="nil"/>
          <w:left w:val="nil"/>
          <w:bottom w:val="nil"/>
          <w:right w:val="nil"/>
          <w:between w:val="nil"/>
        </w:pBdr>
        <w:spacing w:after="0"/>
        <w:ind w:hanging="720"/>
        <w:rPr>
          <w:color w:val="000000"/>
        </w:rPr>
      </w:pPr>
      <w:r>
        <w:rPr>
          <w:color w:val="000000"/>
        </w:rPr>
        <w:t>Talking about death or suicide</w:t>
      </w:r>
    </w:p>
    <w:p w14:paraId="1C1C4667" w14:textId="77777777" w:rsidR="002B56FA" w:rsidRDefault="00D33909">
      <w:pPr>
        <w:widowControl w:val="0"/>
        <w:numPr>
          <w:ilvl w:val="0"/>
          <w:numId w:val="2"/>
        </w:numPr>
        <w:pBdr>
          <w:top w:val="nil"/>
          <w:left w:val="nil"/>
          <w:bottom w:val="nil"/>
          <w:right w:val="nil"/>
          <w:between w:val="nil"/>
        </w:pBdr>
        <w:spacing w:after="0"/>
        <w:ind w:hanging="720"/>
        <w:rPr>
          <w:color w:val="000000"/>
        </w:rPr>
      </w:pPr>
      <w:r>
        <w:rPr>
          <w:color w:val="000000"/>
        </w:rPr>
        <w:t>Outbursts or extreme irritability</w:t>
      </w:r>
    </w:p>
    <w:p w14:paraId="03C5A25B" w14:textId="77777777" w:rsidR="002B56FA" w:rsidRDefault="00D33909">
      <w:pPr>
        <w:widowControl w:val="0"/>
        <w:numPr>
          <w:ilvl w:val="0"/>
          <w:numId w:val="2"/>
        </w:numPr>
        <w:pBdr>
          <w:top w:val="nil"/>
          <w:left w:val="nil"/>
          <w:bottom w:val="nil"/>
          <w:right w:val="nil"/>
          <w:between w:val="nil"/>
        </w:pBdr>
        <w:spacing w:after="0"/>
        <w:ind w:hanging="720"/>
        <w:rPr>
          <w:color w:val="000000"/>
        </w:rPr>
      </w:pPr>
      <w:r>
        <w:rPr>
          <w:color w:val="000000"/>
        </w:rPr>
        <w:t>Out-of-control behaviour that can be harmful</w:t>
      </w:r>
    </w:p>
    <w:p w14:paraId="4FF234BB" w14:textId="77777777" w:rsidR="002B56FA" w:rsidRDefault="00D33909">
      <w:pPr>
        <w:widowControl w:val="0"/>
        <w:numPr>
          <w:ilvl w:val="0"/>
          <w:numId w:val="2"/>
        </w:numPr>
        <w:pBdr>
          <w:top w:val="nil"/>
          <w:left w:val="nil"/>
          <w:bottom w:val="nil"/>
          <w:right w:val="nil"/>
          <w:between w:val="nil"/>
        </w:pBdr>
        <w:spacing w:after="0"/>
        <w:ind w:hanging="720"/>
        <w:rPr>
          <w:color w:val="000000"/>
        </w:rPr>
      </w:pPr>
      <w:r>
        <w:rPr>
          <w:color w:val="000000"/>
        </w:rPr>
        <w:t>Drastic changes in mood, behaviour or personality</w:t>
      </w:r>
    </w:p>
    <w:p w14:paraId="19DDC234" w14:textId="77777777" w:rsidR="002B56FA" w:rsidRDefault="00D33909">
      <w:pPr>
        <w:widowControl w:val="0"/>
        <w:numPr>
          <w:ilvl w:val="0"/>
          <w:numId w:val="2"/>
        </w:numPr>
        <w:pBdr>
          <w:top w:val="nil"/>
          <w:left w:val="nil"/>
          <w:bottom w:val="nil"/>
          <w:right w:val="nil"/>
          <w:between w:val="nil"/>
        </w:pBdr>
        <w:spacing w:after="0"/>
        <w:ind w:hanging="720"/>
        <w:rPr>
          <w:color w:val="000000"/>
        </w:rPr>
      </w:pPr>
      <w:r>
        <w:rPr>
          <w:color w:val="000000"/>
        </w:rPr>
        <w:t>Changes in eating habits</w:t>
      </w:r>
    </w:p>
    <w:p w14:paraId="6B6FF751" w14:textId="77777777" w:rsidR="002B56FA" w:rsidRDefault="00D33909">
      <w:pPr>
        <w:widowControl w:val="0"/>
        <w:numPr>
          <w:ilvl w:val="0"/>
          <w:numId w:val="2"/>
        </w:numPr>
        <w:pBdr>
          <w:top w:val="nil"/>
          <w:left w:val="nil"/>
          <w:bottom w:val="nil"/>
          <w:right w:val="nil"/>
          <w:between w:val="nil"/>
        </w:pBdr>
        <w:spacing w:after="0"/>
        <w:ind w:hanging="720"/>
        <w:rPr>
          <w:color w:val="000000"/>
        </w:rPr>
      </w:pPr>
      <w:r>
        <w:rPr>
          <w:color w:val="000000"/>
        </w:rPr>
        <w:t>Loss of weight</w:t>
      </w:r>
    </w:p>
    <w:p w14:paraId="416FC1A2" w14:textId="77777777" w:rsidR="002B56FA" w:rsidRDefault="00D33909">
      <w:pPr>
        <w:widowControl w:val="0"/>
        <w:numPr>
          <w:ilvl w:val="0"/>
          <w:numId w:val="2"/>
        </w:numPr>
        <w:pBdr>
          <w:top w:val="nil"/>
          <w:left w:val="nil"/>
          <w:bottom w:val="nil"/>
          <w:right w:val="nil"/>
          <w:between w:val="nil"/>
        </w:pBdr>
        <w:spacing w:after="0"/>
        <w:ind w:hanging="720"/>
        <w:rPr>
          <w:color w:val="000000"/>
        </w:rPr>
      </w:pPr>
      <w:r>
        <w:rPr>
          <w:color w:val="000000"/>
        </w:rPr>
        <w:t>Difficulty sleeping</w:t>
      </w:r>
    </w:p>
    <w:p w14:paraId="77642A35" w14:textId="77777777" w:rsidR="002B56FA" w:rsidRDefault="00D33909">
      <w:pPr>
        <w:widowControl w:val="0"/>
        <w:numPr>
          <w:ilvl w:val="0"/>
          <w:numId w:val="2"/>
        </w:numPr>
        <w:pBdr>
          <w:top w:val="nil"/>
          <w:left w:val="nil"/>
          <w:bottom w:val="nil"/>
          <w:right w:val="nil"/>
          <w:between w:val="nil"/>
        </w:pBdr>
        <w:spacing w:after="0"/>
        <w:ind w:hanging="720"/>
        <w:rPr>
          <w:color w:val="000000"/>
        </w:rPr>
      </w:pPr>
      <w:r>
        <w:rPr>
          <w:color w:val="000000"/>
        </w:rPr>
        <w:t>Frequent headaches or stomach aches</w:t>
      </w:r>
    </w:p>
    <w:p w14:paraId="58B42299" w14:textId="77777777" w:rsidR="002B56FA" w:rsidRDefault="00D33909">
      <w:pPr>
        <w:widowControl w:val="0"/>
        <w:numPr>
          <w:ilvl w:val="0"/>
          <w:numId w:val="2"/>
        </w:numPr>
        <w:pBdr>
          <w:top w:val="nil"/>
          <w:left w:val="nil"/>
          <w:bottom w:val="nil"/>
          <w:right w:val="nil"/>
          <w:between w:val="nil"/>
        </w:pBdr>
        <w:spacing w:after="0"/>
        <w:ind w:hanging="720"/>
        <w:rPr>
          <w:color w:val="000000"/>
        </w:rPr>
      </w:pPr>
      <w:r>
        <w:rPr>
          <w:color w:val="000000"/>
        </w:rPr>
        <w:t>Difficulty concentrating</w:t>
      </w:r>
    </w:p>
    <w:p w14:paraId="11A01E6D" w14:textId="77777777" w:rsidR="002B56FA" w:rsidRDefault="00D33909">
      <w:pPr>
        <w:widowControl w:val="0"/>
        <w:numPr>
          <w:ilvl w:val="0"/>
          <w:numId w:val="2"/>
        </w:numPr>
        <w:pBdr>
          <w:top w:val="nil"/>
          <w:left w:val="nil"/>
          <w:bottom w:val="nil"/>
          <w:right w:val="nil"/>
          <w:between w:val="nil"/>
        </w:pBdr>
        <w:spacing w:after="0"/>
        <w:ind w:hanging="720"/>
        <w:rPr>
          <w:color w:val="000000"/>
        </w:rPr>
      </w:pPr>
      <w:r>
        <w:rPr>
          <w:color w:val="000000"/>
        </w:rPr>
        <w:t>Changes in academic performance</w:t>
      </w:r>
    </w:p>
    <w:p w14:paraId="46BC0314" w14:textId="77777777" w:rsidR="002B56FA" w:rsidRDefault="00D33909">
      <w:pPr>
        <w:widowControl w:val="0"/>
        <w:numPr>
          <w:ilvl w:val="0"/>
          <w:numId w:val="2"/>
        </w:numPr>
        <w:pBdr>
          <w:top w:val="nil"/>
          <w:left w:val="nil"/>
          <w:bottom w:val="nil"/>
          <w:right w:val="nil"/>
          <w:between w:val="nil"/>
        </w:pBdr>
        <w:spacing w:after="0"/>
        <w:ind w:hanging="720"/>
        <w:rPr>
          <w:color w:val="000000"/>
        </w:rPr>
      </w:pPr>
      <w:r>
        <w:rPr>
          <w:color w:val="000000"/>
        </w:rPr>
        <w:t>Avoiding or missing school</w:t>
      </w:r>
    </w:p>
    <w:p w14:paraId="35CEFB0C" w14:textId="77777777" w:rsidR="002B56FA" w:rsidRDefault="002B56FA">
      <w:pPr>
        <w:widowControl w:val="0"/>
        <w:pBdr>
          <w:top w:val="nil"/>
          <w:left w:val="nil"/>
          <w:bottom w:val="nil"/>
          <w:right w:val="nil"/>
          <w:between w:val="nil"/>
        </w:pBdr>
        <w:spacing w:after="0" w:line="240" w:lineRule="auto"/>
        <w:rPr>
          <w:color w:val="000000"/>
        </w:rPr>
      </w:pPr>
    </w:p>
    <w:p w14:paraId="6081BA99" w14:textId="2EC79A22" w:rsidR="002B56FA" w:rsidRDefault="66685FC9" w:rsidP="653E547E">
      <w:pPr>
        <w:widowControl w:val="0"/>
        <w:pBdr>
          <w:top w:val="nil"/>
          <w:left w:val="nil"/>
          <w:bottom w:val="nil"/>
          <w:right w:val="nil"/>
          <w:between w:val="nil"/>
        </w:pBdr>
        <w:spacing w:after="0"/>
      </w:pPr>
      <w:r w:rsidRPr="653E547E">
        <w:t>Harmony Alternative Education Ltd</w:t>
      </w:r>
      <w:r w:rsidR="00D33909" w:rsidRPr="653E547E">
        <w:t xml:space="preserve"> aims to promote positive mental health for all staff and pupils.</w:t>
      </w:r>
    </w:p>
    <w:p w14:paraId="02FB3537" w14:textId="397DFF2F" w:rsidR="653E547E" w:rsidRDefault="653E547E" w:rsidP="653E547E">
      <w:pPr>
        <w:widowControl w:val="0"/>
        <w:pBdr>
          <w:top w:val="nil"/>
          <w:left w:val="nil"/>
          <w:bottom w:val="nil"/>
          <w:right w:val="nil"/>
          <w:between w:val="nil"/>
        </w:pBdr>
        <w:spacing w:after="0"/>
        <w:rPr>
          <w:highlight w:val="yellow"/>
        </w:rPr>
      </w:pPr>
    </w:p>
    <w:p w14:paraId="317C05C4" w14:textId="0CF94D24" w:rsidR="002B56FA" w:rsidRDefault="00D33909" w:rsidP="2118D420">
      <w:pPr>
        <w:widowControl w:val="0"/>
        <w:pBdr>
          <w:top w:val="nil"/>
          <w:left w:val="nil"/>
          <w:bottom w:val="nil"/>
          <w:right w:val="nil"/>
          <w:between w:val="nil"/>
        </w:pBdr>
        <w:spacing w:after="0"/>
        <w:rPr>
          <w:color w:val="000000"/>
        </w:rPr>
      </w:pPr>
      <w:r w:rsidRPr="2118D420">
        <w:t>Our</w:t>
      </w:r>
      <w:r w:rsidR="7C8BCCF8" w:rsidRPr="2118D420">
        <w:t xml:space="preserve"> senior</w:t>
      </w:r>
      <w:r w:rsidRPr="2118D420">
        <w:t xml:space="preserve"> mental health lead is</w:t>
      </w:r>
      <w:r w:rsidR="33B9F948" w:rsidRPr="2118D420">
        <w:t xml:space="preserve"> Sian McDonald </w:t>
      </w:r>
      <w:r w:rsidR="6738C1EC" w:rsidRPr="2118D420">
        <w:t xml:space="preserve">. </w:t>
      </w:r>
      <w:r w:rsidR="33B9F948" w:rsidRPr="2118D420">
        <w:t>Harmony Alternative Education Ltd</w:t>
      </w:r>
      <w:r w:rsidRPr="2118D420">
        <w:t xml:space="preserve"> will ensure that staff, pupils and parents are made aware of the support available in sc</w:t>
      </w:r>
      <w:r w:rsidRPr="2118D420">
        <w:rPr>
          <w:color w:val="000000" w:themeColor="text1"/>
        </w:rPr>
        <w:t xml:space="preserve">hool and in the local community. </w:t>
      </w:r>
    </w:p>
    <w:p w14:paraId="7DF5FA14" w14:textId="77777777" w:rsidR="002B56FA" w:rsidRDefault="002B56FA">
      <w:pPr>
        <w:widowControl w:val="0"/>
        <w:pBdr>
          <w:top w:val="nil"/>
          <w:left w:val="nil"/>
          <w:bottom w:val="nil"/>
          <w:right w:val="nil"/>
          <w:between w:val="nil"/>
        </w:pBdr>
        <w:spacing w:after="0"/>
        <w:rPr>
          <w:color w:val="000000"/>
        </w:rPr>
      </w:pPr>
    </w:p>
    <w:p w14:paraId="6087D536" w14:textId="77777777" w:rsidR="002B56FA" w:rsidRDefault="00D33909">
      <w:pPr>
        <w:widowControl w:val="0"/>
        <w:pBdr>
          <w:top w:val="nil"/>
          <w:left w:val="nil"/>
          <w:bottom w:val="nil"/>
          <w:right w:val="nil"/>
          <w:between w:val="nil"/>
        </w:pBdr>
        <w:spacing w:after="0"/>
        <w:rPr>
          <w:color w:val="000000"/>
        </w:rPr>
      </w:pPr>
      <w:r>
        <w:rPr>
          <w:color w:val="000000"/>
        </w:rPr>
        <w:t xml:space="preserve">Useful links: </w:t>
      </w:r>
      <w:hyperlink r:id="rId35">
        <w:r>
          <w:rPr>
            <w:color w:val="0563C1"/>
            <w:u w:val="single"/>
          </w:rPr>
          <w:t>Mental health and behaviour in schools guidance</w:t>
        </w:r>
      </w:hyperlink>
      <w:r>
        <w:rPr>
          <w:color w:val="000000"/>
        </w:rPr>
        <w:t xml:space="preserve">  </w:t>
      </w:r>
      <w:hyperlink r:id="rId36">
        <w:r>
          <w:rPr>
            <w:color w:val="0563C1"/>
            <w:u w:val="single"/>
          </w:rPr>
          <w:t>NSPCC</w:t>
        </w:r>
      </w:hyperlink>
      <w:r>
        <w:rPr>
          <w:color w:val="000000"/>
        </w:rPr>
        <w:t xml:space="preserve">  </w:t>
      </w:r>
      <w:hyperlink r:id="rId37">
        <w:r>
          <w:rPr>
            <w:color w:val="0563C1"/>
            <w:u w:val="single"/>
          </w:rPr>
          <w:t>Mind</w:t>
        </w:r>
      </w:hyperlink>
      <w:r>
        <w:rPr>
          <w:color w:val="000000"/>
        </w:rPr>
        <w:t xml:space="preserve">  </w:t>
      </w:r>
      <w:hyperlink r:id="rId38">
        <w:r>
          <w:rPr>
            <w:color w:val="0563C1"/>
            <w:u w:val="single"/>
          </w:rPr>
          <w:t>Kooth</w:t>
        </w:r>
      </w:hyperlink>
      <w:r>
        <w:t xml:space="preserve"> and </w:t>
      </w:r>
      <w:hyperlink r:id="rId39">
        <w:r>
          <w:rPr>
            <w:color w:val="1155CC"/>
            <w:u w:val="single"/>
          </w:rPr>
          <w:t xml:space="preserve">The Mental Health Toolkit </w:t>
        </w:r>
      </w:hyperlink>
    </w:p>
    <w:p w14:paraId="560B73E0" w14:textId="77777777" w:rsidR="002B56FA" w:rsidRDefault="002B56FA">
      <w:pPr>
        <w:widowControl w:val="0"/>
        <w:pBdr>
          <w:top w:val="nil"/>
          <w:left w:val="nil"/>
          <w:bottom w:val="nil"/>
          <w:right w:val="nil"/>
          <w:between w:val="nil"/>
        </w:pBdr>
        <w:spacing w:after="0" w:line="240" w:lineRule="auto"/>
        <w:rPr>
          <w:color w:val="000000"/>
        </w:rPr>
      </w:pPr>
    </w:p>
    <w:p w14:paraId="10692A80" w14:textId="77777777" w:rsidR="002B56FA" w:rsidRDefault="00D33909">
      <w:pPr>
        <w:pStyle w:val="Heading2"/>
      </w:pPr>
      <w:bookmarkStart w:id="28" w:name="_heading=h.1pxezwc" w:colFirst="0" w:colLast="0"/>
      <w:bookmarkEnd w:id="28"/>
      <w:r>
        <w:t>Domestic abuse</w:t>
      </w:r>
    </w:p>
    <w:p w14:paraId="2D9026F9" w14:textId="77777777" w:rsidR="002B56FA" w:rsidRDefault="00D33909">
      <w:r>
        <w:t xml:space="preserve">The </w:t>
      </w:r>
      <w:hyperlink r:id="rId40">
        <w:r>
          <w:rPr>
            <w:color w:val="0563C1"/>
            <w:u w:val="single"/>
          </w:rPr>
          <w:t>Domestic Abuse Act 2021</w:t>
        </w:r>
      </w:hyperlink>
      <w:r>
        <w:t xml:space="preserve"> recognises the impact of domestic abuse on children, as victims in their own right if they see, hear or experience the effects of abuse.</w:t>
      </w:r>
    </w:p>
    <w:p w14:paraId="0E33FA53" w14:textId="77777777" w:rsidR="002B56FA" w:rsidRDefault="00D33909">
      <w:pPr>
        <w:spacing w:after="0"/>
      </w:pPr>
      <w:r>
        <w:t>The abuse can encompass, but is not limited to:</w:t>
      </w:r>
    </w:p>
    <w:p w14:paraId="7B16E9C9" w14:textId="77777777" w:rsidR="002B56FA" w:rsidRDefault="00D33909">
      <w:pPr>
        <w:numPr>
          <w:ilvl w:val="0"/>
          <w:numId w:val="29"/>
        </w:numPr>
        <w:pBdr>
          <w:top w:val="nil"/>
          <w:left w:val="nil"/>
          <w:bottom w:val="nil"/>
          <w:right w:val="nil"/>
          <w:between w:val="nil"/>
        </w:pBdr>
        <w:spacing w:after="0"/>
        <w:ind w:left="284" w:hanging="284"/>
      </w:pPr>
      <w:r>
        <w:rPr>
          <w:color w:val="000000"/>
        </w:rPr>
        <w:t>psychological</w:t>
      </w:r>
    </w:p>
    <w:p w14:paraId="3913C798" w14:textId="77777777" w:rsidR="002B56FA" w:rsidRDefault="00D33909">
      <w:pPr>
        <w:numPr>
          <w:ilvl w:val="0"/>
          <w:numId w:val="29"/>
        </w:numPr>
        <w:pBdr>
          <w:top w:val="nil"/>
          <w:left w:val="nil"/>
          <w:bottom w:val="nil"/>
          <w:right w:val="nil"/>
          <w:between w:val="nil"/>
        </w:pBdr>
        <w:spacing w:after="0"/>
        <w:ind w:left="284" w:hanging="284"/>
      </w:pPr>
      <w:r>
        <w:rPr>
          <w:color w:val="000000"/>
        </w:rPr>
        <w:t>physical</w:t>
      </w:r>
    </w:p>
    <w:p w14:paraId="46DCEA8F" w14:textId="77777777" w:rsidR="002B56FA" w:rsidRDefault="00D33909">
      <w:pPr>
        <w:numPr>
          <w:ilvl w:val="0"/>
          <w:numId w:val="29"/>
        </w:numPr>
        <w:pBdr>
          <w:top w:val="nil"/>
          <w:left w:val="nil"/>
          <w:bottom w:val="nil"/>
          <w:right w:val="nil"/>
          <w:between w:val="nil"/>
        </w:pBdr>
        <w:spacing w:after="0"/>
        <w:ind w:left="284" w:hanging="284"/>
      </w:pPr>
      <w:r>
        <w:rPr>
          <w:color w:val="000000"/>
        </w:rPr>
        <w:t>sexual</w:t>
      </w:r>
    </w:p>
    <w:p w14:paraId="241F4FB6" w14:textId="77777777" w:rsidR="002B56FA" w:rsidRDefault="00D33909">
      <w:pPr>
        <w:numPr>
          <w:ilvl w:val="0"/>
          <w:numId w:val="29"/>
        </w:numPr>
        <w:pBdr>
          <w:top w:val="nil"/>
          <w:left w:val="nil"/>
          <w:bottom w:val="nil"/>
          <w:right w:val="nil"/>
          <w:between w:val="nil"/>
        </w:pBdr>
        <w:spacing w:after="0"/>
        <w:ind w:left="284" w:hanging="284"/>
      </w:pPr>
      <w:r>
        <w:rPr>
          <w:color w:val="000000"/>
        </w:rPr>
        <w:t>economic</w:t>
      </w:r>
    </w:p>
    <w:p w14:paraId="6041B1D6" w14:textId="77777777" w:rsidR="002B56FA" w:rsidRDefault="00D33909">
      <w:pPr>
        <w:numPr>
          <w:ilvl w:val="0"/>
          <w:numId w:val="29"/>
        </w:numPr>
        <w:pBdr>
          <w:top w:val="nil"/>
          <w:left w:val="nil"/>
          <w:bottom w:val="nil"/>
          <w:right w:val="nil"/>
          <w:between w:val="nil"/>
        </w:pBdr>
        <w:spacing w:after="0"/>
        <w:ind w:left="284" w:hanging="284"/>
      </w:pPr>
      <w:r>
        <w:rPr>
          <w:color w:val="000000"/>
        </w:rPr>
        <w:t xml:space="preserve">emotional </w:t>
      </w:r>
    </w:p>
    <w:p w14:paraId="53504BD6" w14:textId="77777777" w:rsidR="002B56FA" w:rsidRDefault="00D33909">
      <w:pPr>
        <w:numPr>
          <w:ilvl w:val="0"/>
          <w:numId w:val="29"/>
        </w:numPr>
        <w:pBdr>
          <w:top w:val="nil"/>
          <w:left w:val="nil"/>
          <w:bottom w:val="nil"/>
          <w:right w:val="nil"/>
          <w:between w:val="nil"/>
        </w:pBdr>
        <w:ind w:left="284" w:hanging="284"/>
      </w:pPr>
      <w:r>
        <w:rPr>
          <w:color w:val="000000"/>
        </w:rPr>
        <w:t>controlling or coercive behaviour</w:t>
      </w:r>
    </w:p>
    <w:p w14:paraId="4A7A3C90" w14:textId="77777777" w:rsidR="002B56FA" w:rsidRDefault="00D33909">
      <w:r>
        <w:t>All children can witness and be adversely affected by domestic abuse in the context of their home life where domestic abuse occurs.</w:t>
      </w:r>
    </w:p>
    <w:p w14:paraId="4E7248C3" w14:textId="2647A71E" w:rsidR="002B56FA" w:rsidRDefault="6FB9BF03">
      <w:r w:rsidRPr="653E547E">
        <w:t>Harmony Alternative Education Ltd</w:t>
      </w:r>
      <w:r w:rsidR="00D33909" w:rsidRPr="653E547E">
        <w:rPr>
          <w:color w:val="FF0000"/>
        </w:rPr>
        <w:t xml:space="preserve"> </w:t>
      </w:r>
      <w:r w:rsidR="00D33909">
        <w:t xml:space="preserve">recognises that exposure to domestic abuse can have a serious, long-lasting emotional and psychological impact on children. In some cases, a child may blame themselves for the abuse or may have had to leave the family home as a result. </w:t>
      </w:r>
      <w:r w:rsidR="46465EDE">
        <w:t>Har</w:t>
      </w:r>
      <w:r w:rsidR="0B202C58">
        <w:t>mony Alternative Education Ltd</w:t>
      </w:r>
      <w:r w:rsidR="00D33909" w:rsidRPr="653E547E">
        <w:rPr>
          <w:color w:val="FF0000"/>
        </w:rPr>
        <w:t xml:space="preserve"> </w:t>
      </w:r>
      <w:r w:rsidR="00D33909">
        <w:t xml:space="preserve">acknowledges that domestic abuse affecting young people can also occur within their personal relationships, as well as in the context of their home life. </w:t>
      </w:r>
    </w:p>
    <w:p w14:paraId="682EA92C" w14:textId="77777777" w:rsidR="002B56FA" w:rsidRDefault="002B56FA">
      <w:pPr>
        <w:spacing w:after="0"/>
      </w:pPr>
    </w:p>
    <w:p w14:paraId="611CEDE6" w14:textId="77777777" w:rsidR="002B56FA" w:rsidRDefault="00D33909">
      <w:pPr>
        <w:pStyle w:val="Heading2"/>
      </w:pPr>
      <w:bookmarkStart w:id="29" w:name="_heading=h.49x2ik5" w:colFirst="0" w:colLast="0"/>
      <w:bookmarkEnd w:id="29"/>
      <w:r>
        <w:t>Homelessness</w:t>
      </w:r>
    </w:p>
    <w:p w14:paraId="2DDF867E" w14:textId="0341ECEA" w:rsidR="002B56FA" w:rsidRDefault="537E99F6">
      <w:r w:rsidRPr="653E547E">
        <w:t>Harmony Alternative Education Ltd</w:t>
      </w:r>
      <w:r w:rsidR="00D33909" w:rsidRPr="653E547E">
        <w:rPr>
          <w:color w:val="FF0000"/>
        </w:rPr>
        <w:t xml:space="preserve"> </w:t>
      </w:r>
      <w:r w:rsidR="00D33909">
        <w:t>recognises that being homeless or being at risk of becoming homeless presents a real risk to a child’s welfare. The DSL is aware of contact details and referral routes into the Local Housing Authority so they can raise/progress concerns at the earliest opportunity.</w:t>
      </w:r>
    </w:p>
    <w:p w14:paraId="733765DD" w14:textId="77777777" w:rsidR="002B56FA" w:rsidRDefault="00D33909">
      <w:r>
        <w:t xml:space="preserve">Indicators that a family may be at risk of homelessness include: </w:t>
      </w:r>
    </w:p>
    <w:p w14:paraId="2F4BC42D" w14:textId="77777777" w:rsidR="002B56FA" w:rsidRDefault="00D33909">
      <w:pPr>
        <w:numPr>
          <w:ilvl w:val="0"/>
          <w:numId w:val="20"/>
        </w:numPr>
        <w:pBdr>
          <w:top w:val="nil"/>
          <w:left w:val="nil"/>
          <w:bottom w:val="nil"/>
          <w:right w:val="nil"/>
          <w:between w:val="nil"/>
        </w:pBdr>
        <w:spacing w:after="0"/>
        <w:ind w:left="284" w:hanging="284"/>
      </w:pPr>
      <w:r>
        <w:rPr>
          <w:color w:val="000000"/>
        </w:rPr>
        <w:t xml:space="preserve">household debt, including new poverty induced by the pandemic </w:t>
      </w:r>
    </w:p>
    <w:p w14:paraId="08B1B39D" w14:textId="77777777" w:rsidR="002B56FA" w:rsidRDefault="00D33909">
      <w:pPr>
        <w:numPr>
          <w:ilvl w:val="0"/>
          <w:numId w:val="20"/>
        </w:numPr>
        <w:pBdr>
          <w:top w:val="nil"/>
          <w:left w:val="nil"/>
          <w:bottom w:val="nil"/>
          <w:right w:val="nil"/>
          <w:between w:val="nil"/>
        </w:pBdr>
        <w:spacing w:after="0"/>
        <w:ind w:left="284" w:hanging="284"/>
      </w:pPr>
      <w:r>
        <w:rPr>
          <w:color w:val="000000"/>
        </w:rPr>
        <w:t xml:space="preserve">rent arrears </w:t>
      </w:r>
    </w:p>
    <w:p w14:paraId="24444988" w14:textId="77777777" w:rsidR="002B56FA" w:rsidRDefault="00D33909">
      <w:pPr>
        <w:numPr>
          <w:ilvl w:val="0"/>
          <w:numId w:val="20"/>
        </w:numPr>
        <w:pBdr>
          <w:top w:val="nil"/>
          <w:left w:val="nil"/>
          <w:bottom w:val="nil"/>
          <w:right w:val="nil"/>
          <w:between w:val="nil"/>
        </w:pBdr>
        <w:spacing w:after="0"/>
        <w:ind w:left="284" w:hanging="284"/>
      </w:pPr>
      <w:r>
        <w:rPr>
          <w:color w:val="000000"/>
        </w:rPr>
        <w:t xml:space="preserve">domestic abuse and antisocial behaviour </w:t>
      </w:r>
    </w:p>
    <w:p w14:paraId="6AC5A26C" w14:textId="77777777" w:rsidR="002B56FA" w:rsidRDefault="00D33909">
      <w:pPr>
        <w:numPr>
          <w:ilvl w:val="0"/>
          <w:numId w:val="20"/>
        </w:numPr>
        <w:pBdr>
          <w:top w:val="nil"/>
          <w:left w:val="nil"/>
          <w:bottom w:val="nil"/>
          <w:right w:val="nil"/>
          <w:between w:val="nil"/>
        </w:pBdr>
        <w:spacing w:after="0"/>
        <w:ind w:left="284" w:hanging="284"/>
      </w:pPr>
      <w:r>
        <w:rPr>
          <w:color w:val="000000"/>
        </w:rPr>
        <w:t xml:space="preserve">the family being asked to leave a property </w:t>
      </w:r>
    </w:p>
    <w:p w14:paraId="3AF4F608" w14:textId="77777777" w:rsidR="002B56FA" w:rsidRDefault="002B56FA">
      <w:pPr>
        <w:spacing w:after="0"/>
      </w:pPr>
    </w:p>
    <w:p w14:paraId="628F60DA" w14:textId="77777777" w:rsidR="002B56FA" w:rsidRDefault="00D33909">
      <w:pPr>
        <w:spacing w:after="0"/>
      </w:pPr>
      <w:r>
        <w:t>If a child has been harmed or is at risk of harm, a referral to children’s social care will be made.</w:t>
      </w:r>
    </w:p>
    <w:p w14:paraId="31838421" w14:textId="77777777" w:rsidR="002B56FA" w:rsidRDefault="00D33909">
      <w:pPr>
        <w:spacing w:after="0"/>
      </w:pPr>
      <w:r>
        <w:t> </w:t>
      </w:r>
    </w:p>
    <w:p w14:paraId="1D70C646" w14:textId="77777777" w:rsidR="002B56FA" w:rsidRDefault="00D33909">
      <w:pPr>
        <w:pStyle w:val="Heading2"/>
      </w:pPr>
      <w:bookmarkStart w:id="30" w:name="_heading=h.2p2csry" w:colFirst="0" w:colLast="0"/>
      <w:bookmarkEnd w:id="30"/>
      <w:r>
        <w:t>Children with family members in prison</w:t>
      </w:r>
    </w:p>
    <w:p w14:paraId="0A732E92" w14:textId="5245AB58" w:rsidR="002B56FA" w:rsidRDefault="0B09C5FE">
      <w:pPr>
        <w:spacing w:after="0"/>
      </w:pPr>
      <w:r w:rsidRPr="653E547E">
        <w:t>Harmony Alternative Education Ltd</w:t>
      </w:r>
      <w:r w:rsidR="00D33909" w:rsidRPr="653E547E">
        <w:rPr>
          <w:color w:val="FF0000"/>
        </w:rPr>
        <w:t xml:space="preserve"> </w:t>
      </w:r>
      <w:r w:rsidR="00D33909">
        <w:t xml:space="preserve">recognises that children who have a family member in prison are at risk of poor outcomes including poverty, stigma, isolation and poor mental health. The school will work with agencies and resources such as </w:t>
      </w:r>
      <w:hyperlink r:id="rId41">
        <w:r w:rsidR="00D33909" w:rsidRPr="653E547E">
          <w:rPr>
            <w:color w:val="0563C1"/>
            <w:u w:val="single"/>
          </w:rPr>
          <w:t xml:space="preserve"> NICCO</w:t>
        </w:r>
      </w:hyperlink>
      <w:r w:rsidR="00D33909">
        <w:t xml:space="preserve"> to help mitigate negative consequences for those children.</w:t>
      </w:r>
    </w:p>
    <w:p w14:paraId="7FCE40EC" w14:textId="77777777" w:rsidR="002B56FA" w:rsidRDefault="002B56FA">
      <w:pPr>
        <w:spacing w:after="0"/>
      </w:pPr>
    </w:p>
    <w:p w14:paraId="269D8C2E" w14:textId="77777777" w:rsidR="002B56FA" w:rsidRDefault="00D33909">
      <w:pPr>
        <w:pStyle w:val="Heading2"/>
      </w:pPr>
      <w:bookmarkStart w:id="31" w:name="_heading=h.147n2zr" w:colFirst="0" w:colLast="0"/>
      <w:bookmarkEnd w:id="31"/>
      <w:r>
        <w:t>Contextual safeguarding and exploitation</w:t>
      </w:r>
    </w:p>
    <w:p w14:paraId="051790AA" w14:textId="77777777" w:rsidR="002B56FA" w:rsidRDefault="00D33909">
      <w: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w:t>
      </w:r>
    </w:p>
    <w:p w14:paraId="741575F6" w14:textId="77777777" w:rsidR="002B56FA" w:rsidRDefault="00D33909">
      <w:r>
        <w:t>The focus of contextual safeguarding and exploitation (CS&amp;E) is implementing child safeguarding practices into community spaces to ensure that children are protected from the harm they experience outside of the family home. This focus moves beyond just assessing parenting capacity to safeguard a child at home, to assessing the impact of peer groups and community spaces (schools and neighbourhoods) on a child’s safety and wellbeing outside the home. </w:t>
      </w:r>
    </w:p>
    <w:p w14:paraId="765B6503" w14:textId="77777777" w:rsidR="002B56FA" w:rsidRDefault="00D33909">
      <w:r>
        <w:t>It looks to identify the influences outside the family that can impact the parent-child relationship and the safety of a child in the community. It then adapts the child protection systems, safeguarding partnerships, and creates new professional networks with those who have an influence in the location so that the identified child, their family and the community are safe. </w:t>
      </w:r>
    </w:p>
    <w:p w14:paraId="2B3F0DAA" w14:textId="78FB5A24" w:rsidR="002B56FA" w:rsidRDefault="78156323">
      <w:r w:rsidRPr="653E547E">
        <w:t>Harmony Alternative Education Ltd</w:t>
      </w:r>
      <w:r w:rsidR="00D33909" w:rsidRPr="653E547E">
        <w:t xml:space="preserve"> </w:t>
      </w:r>
      <w:r w:rsidR="00D33909">
        <w:t>will maintain records of concerns about extrafamilial harm in the same way as other concerns are recorded and in accordance with our safeguarding procedures.</w:t>
      </w:r>
    </w:p>
    <w:p w14:paraId="2CFC0A0D" w14:textId="77777777" w:rsidR="002B56FA" w:rsidRDefault="00D33909">
      <w:r>
        <w:t xml:space="preserve">Concerns relating to significant harm and extrafamilial harm will be referred by the DSL to the Single Point of Access Team; if considered appropriate, a multi-agency strategy meeting will be held to determine threshold for significant harm.  </w:t>
      </w:r>
    </w:p>
    <w:p w14:paraId="5C1A5FA6" w14:textId="77777777" w:rsidR="002B56FA" w:rsidRDefault="00D33909">
      <w:pPr>
        <w:rPr>
          <w:highlight w:val="yellow"/>
        </w:rPr>
      </w:pPr>
      <w:hyperlink r:id="rId42">
        <w:r>
          <w:rPr>
            <w:color w:val="0563C1"/>
            <w:u w:val="single"/>
          </w:rPr>
          <w:t>contextual safeguarding</w:t>
        </w:r>
      </w:hyperlink>
    </w:p>
    <w:p w14:paraId="7AD455B8" w14:textId="77777777" w:rsidR="002B56FA" w:rsidRDefault="00D33909">
      <w:hyperlink r:id="rId43">
        <w:r>
          <w:rPr>
            <w:color w:val="0563C1"/>
            <w:u w:val="single"/>
          </w:rPr>
          <w:t>the Assessment Triangle (PDF)</w:t>
        </w:r>
      </w:hyperlink>
      <w:r>
        <w:rPr>
          <w:b/>
        </w:rPr>
        <w:t xml:space="preserve"> </w:t>
      </w:r>
    </w:p>
    <w:p w14:paraId="3EE95BB2" w14:textId="0B573474" w:rsidR="002B56FA" w:rsidRPr="00AF107D" w:rsidRDefault="00BE014E">
      <w:pPr>
        <w:rPr>
          <w:rStyle w:val="Hyperlink"/>
        </w:rPr>
      </w:pPr>
      <w:r w:rsidRPr="00AF107D">
        <w:rPr>
          <w:color w:val="1155CC"/>
          <w:u w:val="single"/>
        </w:rPr>
        <w:fldChar w:fldCharType="begin"/>
      </w:r>
      <w:r w:rsidRPr="00AF107D">
        <w:rPr>
          <w:color w:val="1155CC"/>
          <w:u w:val="single"/>
        </w:rPr>
        <w:instrText>HYPERLINK "https://www.rbwmsafeguardingpartnership.org.uk/assets/1/digital_w_m_multi-agency_threshold_guidance_15_nov_23.pdf"</w:instrText>
      </w:r>
      <w:r w:rsidRPr="00AF107D">
        <w:rPr>
          <w:color w:val="1155CC"/>
          <w:u w:val="single"/>
        </w:rPr>
      </w:r>
      <w:r w:rsidRPr="00AF107D">
        <w:rPr>
          <w:color w:val="1155CC"/>
          <w:u w:val="single"/>
        </w:rPr>
        <w:fldChar w:fldCharType="separate"/>
      </w:r>
      <w:r w:rsidR="00D33909" w:rsidRPr="00AF107D">
        <w:rPr>
          <w:rStyle w:val="Hyperlink"/>
        </w:rPr>
        <w:t>RBWM threshold </w:t>
      </w:r>
    </w:p>
    <w:p w14:paraId="196F8C37" w14:textId="50ABE8CC" w:rsidR="002B56FA" w:rsidRDefault="00BE014E">
      <w:pPr>
        <w:spacing w:after="0"/>
      </w:pPr>
      <w:r w:rsidRPr="00AF107D">
        <w:rPr>
          <w:color w:val="1155CC"/>
          <w:u w:val="single"/>
        </w:rPr>
        <w:fldChar w:fldCharType="end"/>
      </w:r>
    </w:p>
    <w:p w14:paraId="6762D792" w14:textId="77777777" w:rsidR="002B56FA" w:rsidRDefault="00D33909">
      <w:pPr>
        <w:pStyle w:val="Heading2"/>
      </w:pPr>
      <w:bookmarkStart w:id="32" w:name="_heading=h.3o7alnk" w:colFirst="0" w:colLast="0"/>
      <w:bookmarkEnd w:id="32"/>
      <w:r>
        <w:t>Children missing education</w:t>
      </w:r>
    </w:p>
    <w:p w14:paraId="55F4E1B7" w14:textId="2CE942B3" w:rsidR="002B56FA" w:rsidRPr="0085421D" w:rsidRDefault="00D33909">
      <w:r>
        <w:t xml:space="preserve">We recognise that full attendance is important to the wellbeing of all our pupils and enables them to access the opportunities made available to them. Attendance is monitored closely and we work in partnership with </w:t>
      </w:r>
      <w:r w:rsidR="4A891AEE">
        <w:t xml:space="preserve">the schools </w:t>
      </w:r>
      <w:r>
        <w:t>when</w:t>
      </w:r>
      <w:r w:rsidRPr="28AB1A5B">
        <w:rPr>
          <w:color w:val="FF0000"/>
        </w:rPr>
        <w:t xml:space="preserve"> </w:t>
      </w:r>
      <w:r>
        <w:t xml:space="preserve">patterns of absence give rise to concern. </w:t>
      </w:r>
      <w:r w:rsidR="2C41C964">
        <w:t>On day of first absence, we contcat the school/LA/parent to alert.</w:t>
      </w:r>
    </w:p>
    <w:p w14:paraId="2E8415FA" w14:textId="77777777" w:rsidR="002B56FA" w:rsidRPr="0085421D" w:rsidRDefault="00D33909">
      <w:r w:rsidRPr="0085421D">
        <w:t>A child going missing from education is a potential indicator of abuse and neglect, including sexual abuse and sexual exploitation and can also be a sign of child criminal exploitation, including involvement in county lines. It may indicate mental health problems, risk of substance abuse, risk of travelling to conflict zones, risk of female genital mutilation or risk of forced marriage and other harmful practices.</w:t>
      </w:r>
    </w:p>
    <w:p w14:paraId="1C4BF243" w14:textId="35F29AF3" w:rsidR="002B56FA" w:rsidRPr="0085421D" w:rsidRDefault="00D33909">
      <w:r>
        <w:t xml:space="preserve">We will ensure, where possible, that we have more than one emergency contact number for each pupil. This will give the </w:t>
      </w:r>
      <w:r w:rsidR="7D22BDFF">
        <w:t>us</w:t>
      </w:r>
      <w:r>
        <w:t xml:space="preserve"> additional options to make contact with a responsible adult when a child missing education is also identified as a welfare and/or safeguarding concern.</w:t>
      </w:r>
    </w:p>
    <w:p w14:paraId="6D227D85" w14:textId="77777777" w:rsidR="002B56FA" w:rsidRDefault="002B56FA">
      <w:pPr>
        <w:spacing w:after="0"/>
        <w:rPr>
          <w:b/>
        </w:rPr>
      </w:pPr>
    </w:p>
    <w:p w14:paraId="5F36539F" w14:textId="77777777" w:rsidR="002B56FA" w:rsidRDefault="00D33909">
      <w:pPr>
        <w:pStyle w:val="Heading2"/>
      </w:pPr>
      <w:bookmarkStart w:id="33" w:name="_heading=h.23ckvvd" w:colFirst="0" w:colLast="0"/>
      <w:bookmarkEnd w:id="33"/>
      <w:r>
        <w:t>Children who run away or go missing from home or care</w:t>
      </w:r>
    </w:p>
    <w:p w14:paraId="4232E1CA" w14:textId="1B943FB4" w:rsidR="002B56FA" w:rsidRDefault="61330B4B">
      <w:r w:rsidRPr="653E547E">
        <w:t>Harmony Alternative education Ltd</w:t>
      </w:r>
      <w:r w:rsidR="00D33909" w:rsidRPr="653E547E">
        <w:t xml:space="preserve"> </w:t>
      </w:r>
      <w:r w:rsidR="00D33909">
        <w:t>recognises that children who run away or go missing - and are thus absent from their normal residence - are potentially vulnerable to abuse, exploitation, offending and placing themselves in situations where they may suffer physical harm. </w:t>
      </w:r>
    </w:p>
    <w:p w14:paraId="350CD2DB" w14:textId="2556CAA3" w:rsidR="002B56FA" w:rsidRDefault="00D33909">
      <w:r>
        <w:t>‘Keeping Children Safe in Education 202</w:t>
      </w:r>
      <w:r w:rsidR="004F047F">
        <w:t>4</w:t>
      </w:r>
      <w:r>
        <w:t>’ highlights that 'Statutory Guidance on Children who Run Away or go Missing from Home or Care' (DfE 2014</w:t>
      </w:r>
      <w:r w:rsidRPr="2118D420">
        <w:rPr>
          <w:i/>
          <w:iCs/>
        </w:rPr>
        <w:t>)</w:t>
      </w:r>
      <w:r>
        <w:t xml:space="preserve"> requires that every child or young person who runs away or goes missing must be offered a return home interview (RHI) within 72 hours of their return.</w:t>
      </w:r>
    </w:p>
    <w:p w14:paraId="4801F88B" w14:textId="04C90739" w:rsidR="002B56FA" w:rsidRDefault="00D33909">
      <w:pPr>
        <w:spacing w:after="0"/>
      </w:pPr>
      <w:r>
        <w:t xml:space="preserve">When necessary and in conjunction with AfC or other relevant local authority, </w:t>
      </w:r>
      <w:r w:rsidR="6830F709">
        <w:t>Harmony Alternative Education Ltd</w:t>
      </w:r>
      <w:r w:rsidRPr="4E429E5F">
        <w:rPr>
          <w:color w:val="FF0000"/>
        </w:rPr>
        <w:t xml:space="preserve"> </w:t>
      </w:r>
      <w:r>
        <w:t>will facilitate return home interviews, both in terms of releasing the young person from their normal timetable to participate in an interview and in providing an appropriate and safe space on the school or college site for the interview to take place.</w:t>
      </w:r>
    </w:p>
    <w:p w14:paraId="7E31E75D" w14:textId="063C3F93" w:rsidR="002B56FA" w:rsidRDefault="00D33909">
      <w:pPr>
        <w:spacing w:after="0"/>
        <w:rPr>
          <w:color w:val="0563C1"/>
          <w:u w:val="single"/>
        </w:rPr>
      </w:pPr>
      <w:hyperlink r:id="rId44">
        <w:r w:rsidRPr="653E547E">
          <w:rPr>
            <w:color w:val="0563C1"/>
            <w:u w:val="single"/>
          </w:rPr>
          <w:t>children who run away or go missing from home or care</w:t>
        </w:r>
      </w:hyperlink>
    </w:p>
    <w:p w14:paraId="5D05F7A2" w14:textId="184CB39B" w:rsidR="653E547E" w:rsidRDefault="653E547E" w:rsidP="653E547E">
      <w:pPr>
        <w:pStyle w:val="Heading2"/>
      </w:pPr>
    </w:p>
    <w:p w14:paraId="5B85DF1B" w14:textId="77777777" w:rsidR="002B56FA" w:rsidRDefault="00D33909">
      <w:pPr>
        <w:pStyle w:val="Heading2"/>
      </w:pPr>
      <w:bookmarkStart w:id="34" w:name="_heading=h.ihv636" w:colFirst="0" w:colLast="0"/>
      <w:bookmarkEnd w:id="34"/>
      <w:r>
        <w:t>Child sexual exploitation (CSE)</w:t>
      </w:r>
    </w:p>
    <w:p w14:paraId="39CD069F" w14:textId="5FA86579" w:rsidR="002B56FA" w:rsidRDefault="6922CDEF">
      <w:pPr>
        <w:rPr>
          <w:color w:val="0563C1"/>
          <w:highlight w:val="yellow"/>
          <w:u w:val="single"/>
        </w:rPr>
      </w:pPr>
      <w:r w:rsidRPr="653E547E">
        <w:t>Harmony Alternative Education Ltd</w:t>
      </w:r>
      <w:r w:rsidR="00D33909" w:rsidRPr="653E547E">
        <w:t xml:space="preserve"> </w:t>
      </w:r>
      <w:r w:rsidR="00D33909">
        <w:t xml:space="preserve">follows the London Child Protection Procedures for safeguarding children from sexual exploitation. </w:t>
      </w:r>
      <w:hyperlink r:id="rId45">
        <w:r w:rsidR="00D33909" w:rsidRPr="653E547E">
          <w:rPr>
            <w:color w:val="0563C1"/>
            <w:u w:val="single"/>
          </w:rPr>
          <w:t>Safeguarding Children from Sexual Exploitation</w:t>
        </w:r>
      </w:hyperlink>
    </w:p>
    <w:p w14:paraId="0983C640" w14:textId="77777777" w:rsidR="002B56FA" w:rsidRDefault="00D33909">
      <w:pPr>
        <w:spacing w:after="0"/>
        <w:rPr>
          <w:color w:val="0563C1"/>
          <w:u w:val="single"/>
        </w:rPr>
      </w:pPr>
      <w:r>
        <w:t xml:space="preserve">In February 2017, the government updated the working definition of child sexual exploitation </w:t>
      </w:r>
      <w:hyperlink r:id="rId46">
        <w:r>
          <w:rPr>
            <w:color w:val="0563C1"/>
            <w:u w:val="single"/>
          </w:rPr>
          <w:t>Child sexual exploitation definition and guide</w:t>
        </w:r>
      </w:hyperlink>
    </w:p>
    <w:p w14:paraId="1F59397A" w14:textId="77777777" w:rsidR="002B56FA" w:rsidRDefault="002B56FA">
      <w:pPr>
        <w:spacing w:after="0"/>
      </w:pPr>
    </w:p>
    <w:p w14:paraId="3CFEC7F3" w14:textId="77777777" w:rsidR="002B56FA" w:rsidRDefault="00D33909">
      <w:r>
        <w:t xml:space="preserve"> “Child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w:t>
      </w:r>
    </w:p>
    <w:p w14:paraId="15498BD3" w14:textId="77777777" w:rsidR="002B56FA" w:rsidRDefault="00D33909">
      <w:pPr>
        <w:spacing w:after="0"/>
      </w:pPr>
      <w:r>
        <w:t>“The victim may have been sexually exploited even if the sexual activity appears consensual. Child sexual exploitation does not always involve physical contact; it can also occur through the use of technology.”</w:t>
      </w:r>
    </w:p>
    <w:p w14:paraId="4185C943" w14:textId="77777777" w:rsidR="002B56FA" w:rsidRDefault="002B56FA">
      <w:pPr>
        <w:spacing w:after="0"/>
        <w:ind w:left="720" w:hanging="720"/>
      </w:pPr>
    </w:p>
    <w:p w14:paraId="4486DE3D" w14:textId="77777777" w:rsidR="002B56FA" w:rsidRDefault="00D33909">
      <w:r>
        <w:t>Child sexual exploitation is a form of child sexual abuse affecting boys and girls.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0508AE45" w14:textId="77777777" w:rsidR="002B56FA" w:rsidRDefault="00D33909">
      <w:r>
        <w:t>Child sexual exploitation may occur without the child being aware of events, or understanding that these constitute abuse.</w:t>
      </w:r>
    </w:p>
    <w:p w14:paraId="391233F4" w14:textId="77777777" w:rsidR="002B56FA" w:rsidRDefault="00D33909">
      <w:r>
        <w:t>Child sexual exploitation is never the victim’s fault, even if there is some form of exchange: all children and young people under the age of 18 have a right to be safe and should be protected from harm.</w:t>
      </w:r>
    </w:p>
    <w:p w14:paraId="0A5FFBE6" w14:textId="77777777" w:rsidR="002B56FA" w:rsidRDefault="00D33909">
      <w:pPr>
        <w:pStyle w:val="Heading3"/>
      </w:pPr>
      <w:bookmarkStart w:id="35" w:name="_heading=h.32hioqz" w:colFirst="0" w:colLast="0"/>
      <w:bookmarkEnd w:id="35"/>
      <w:r>
        <w:t>Child sexual exploitation:</w:t>
      </w:r>
    </w:p>
    <w:p w14:paraId="1F4F5B62"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can affect any child or young person (male or female) under the age of 18, including 16 and 17 year olds who can legally consent to have sex</w:t>
      </w:r>
    </w:p>
    <w:p w14:paraId="42717440"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can still be abuse even if the sexual activity appears consensual</w:t>
      </w:r>
    </w:p>
    <w:p w14:paraId="15859731"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can include both contact (penetrative and non-penetrative acts) and non-contact sexual activity</w:t>
      </w:r>
    </w:p>
    <w:p w14:paraId="4105E168"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can take place in person or via technology, or a combination of both</w:t>
      </w:r>
    </w:p>
    <w:p w14:paraId="19A52BE0"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can involve force and/or enticement-based methods of compliance and may, or may not, be accompanied by violence or threats of violence</w:t>
      </w:r>
    </w:p>
    <w:p w14:paraId="7090E2B9"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may occur without the child’s or young person’s immediate knowledge (through others copying videos or images they have created and posting on social media, for example)</w:t>
      </w:r>
    </w:p>
    <w:p w14:paraId="0156D5D0"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can be perpetrated by individuals or groups, males or females, and children or adults. The abuse can be a one-off occurrence or a series of incidents over time, and range from opportunistic to complex organised abuse</w:t>
      </w:r>
    </w:p>
    <w:p w14:paraId="7B5530C0"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is typified by some form of power imbalance in favour of those perpetrating the abuse. Whil</w:t>
      </w:r>
      <w:r>
        <w:t>e</w:t>
      </w:r>
      <w:r>
        <w:rPr>
          <w:color w:val="000000"/>
        </w:rPr>
        <w:t xml:space="preserve"> age may be the most obvious, this power imbalance can also be due to a range of other factors including gender, sexual identity, cognitive ability, physical strength, status, </w:t>
      </w:r>
      <w:r>
        <w:t>or</w:t>
      </w:r>
      <w:r>
        <w:rPr>
          <w:color w:val="000000"/>
        </w:rPr>
        <w:t xml:space="preserve"> access to economic or other resources</w:t>
      </w:r>
    </w:p>
    <w:p w14:paraId="0E3C2BB1" w14:textId="77777777" w:rsidR="002B56FA" w:rsidRDefault="00D33909">
      <w:pPr>
        <w:pStyle w:val="Heading3"/>
      </w:pPr>
      <w:bookmarkStart w:id="36" w:name="_heading=h.1hmsyys" w:colFirst="0" w:colLast="0"/>
      <w:bookmarkEnd w:id="36"/>
      <w:r>
        <w:t>Consent</w:t>
      </w:r>
    </w:p>
    <w:p w14:paraId="3564E092" w14:textId="77777777" w:rsidR="002B56FA" w:rsidRDefault="00D33909">
      <w:pPr>
        <w:spacing w:after="0"/>
      </w:pPr>
      <w:r>
        <w:t>Even where a young person is old enough to legally consent to sexual activity, the law states that consent is only valid where they make a choice and have the freedom and capacity to make that choice. If a child feels they have no other meaningful choice, are under the influence of harmful substances or fearful of what might happen if they don’t comply (all of which are common features in cases of child sexual exploitation), consent cannot legally be given whatever the age of the child.</w:t>
      </w:r>
    </w:p>
    <w:p w14:paraId="7A080E83" w14:textId="77777777" w:rsidR="002B56FA" w:rsidRDefault="002B56FA">
      <w:pPr>
        <w:spacing w:after="0"/>
      </w:pPr>
    </w:p>
    <w:p w14:paraId="2221B0C0" w14:textId="77777777" w:rsidR="002B56FA" w:rsidRDefault="00D33909">
      <w:pPr>
        <w:pStyle w:val="Heading3"/>
      </w:pPr>
      <w:bookmarkStart w:id="37" w:name="_heading=h.41mghml" w:colFirst="0" w:colLast="0"/>
      <w:bookmarkEnd w:id="37"/>
      <w:r>
        <w:t>Key factors in child sexual exploitation</w:t>
      </w:r>
    </w:p>
    <w:p w14:paraId="018684A7" w14:textId="77777777" w:rsidR="002B56FA" w:rsidRDefault="00D33909">
      <w:pPr>
        <w:spacing w:after="0"/>
      </w:pPr>
      <w:r>
        <w:t>Child sexual exploitation involves some form of exchange (sexual activity in return for something) between the victim and/or perpetrator or facilitator. Where there is no such exchange, for example, where the gain for the perpetrator is sexual gratification (or the exercise of power or control), this is described as sexual abuse (and not exploitation).</w:t>
      </w:r>
    </w:p>
    <w:p w14:paraId="209BB869" w14:textId="77777777" w:rsidR="002B56FA" w:rsidRDefault="002B56FA">
      <w:pPr>
        <w:spacing w:after="0"/>
        <w:ind w:left="720" w:hanging="720"/>
      </w:pPr>
    </w:p>
    <w:p w14:paraId="10FE6166" w14:textId="77777777" w:rsidR="002B56FA" w:rsidRDefault="00D33909">
      <w:pPr>
        <w:spacing w:after="0"/>
      </w:pPr>
      <w:r>
        <w:t>The exchange can include both tangible (such as money, drugs or alcohol) and intangible rewards (such as status, protection or perceived receipt of love or affection). The receipt of something by a child/young person does not make them any less of a victim.</w:t>
      </w:r>
    </w:p>
    <w:p w14:paraId="09EB4F73" w14:textId="77777777" w:rsidR="002B56FA" w:rsidRDefault="002B56FA">
      <w:pPr>
        <w:spacing w:after="0"/>
        <w:ind w:left="720" w:hanging="720"/>
      </w:pPr>
    </w:p>
    <w:p w14:paraId="2353B241" w14:textId="77777777" w:rsidR="002B56FA" w:rsidRDefault="00D33909">
      <w:pPr>
        <w:spacing w:after="0"/>
      </w:pPr>
      <w:r>
        <w:t>It is also important to note that the prevention of something negative can also fulfil the definition of exchange, for example a child who engages in sexual activity to stop someone carrying out a threat to harm his/her family.</w:t>
      </w:r>
    </w:p>
    <w:p w14:paraId="5CEA1DAC" w14:textId="77777777" w:rsidR="002B56FA" w:rsidRDefault="002B56FA">
      <w:pPr>
        <w:spacing w:after="0"/>
        <w:ind w:left="720" w:hanging="720"/>
      </w:pPr>
    </w:p>
    <w:p w14:paraId="1C813E91" w14:textId="77777777" w:rsidR="002B56FA" w:rsidRDefault="00D33909">
      <w:pPr>
        <w:pStyle w:val="Heading3"/>
      </w:pPr>
      <w:bookmarkStart w:id="38" w:name="_heading=h.2grqrue" w:colFirst="0" w:colLast="0"/>
      <w:bookmarkEnd w:id="38"/>
      <w:r>
        <w:t>Links to other kinds of crime</w:t>
      </w:r>
    </w:p>
    <w:p w14:paraId="254A1233"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Child trafficking</w:t>
      </w:r>
    </w:p>
    <w:p w14:paraId="25A8F9FB"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Domestic abuse</w:t>
      </w:r>
    </w:p>
    <w:p w14:paraId="5E8AE8A6"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Sexual violence in intimate relationships</w:t>
      </w:r>
    </w:p>
    <w:p w14:paraId="120C19AD"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Grooming (including online grooming)</w:t>
      </w:r>
    </w:p>
    <w:p w14:paraId="7541AE81"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Abusive images of children and their distribution</w:t>
      </w:r>
    </w:p>
    <w:p w14:paraId="73D06E97"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Drugs-related offences</w:t>
      </w:r>
    </w:p>
    <w:p w14:paraId="1E2F8E12"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Gang-related activity</w:t>
      </w:r>
    </w:p>
    <w:p w14:paraId="2169FBB8"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 xml:space="preserve">Immigration-related offences </w:t>
      </w:r>
    </w:p>
    <w:p w14:paraId="79EA77A4"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Domestic servitude</w:t>
      </w:r>
    </w:p>
    <w:p w14:paraId="32FCB874" w14:textId="77777777" w:rsidR="002B56FA" w:rsidRDefault="002B56FA">
      <w:pPr>
        <w:spacing w:after="0"/>
        <w:ind w:left="720" w:hanging="720"/>
        <w:rPr>
          <w:color w:val="7030A0"/>
        </w:rPr>
      </w:pPr>
    </w:p>
    <w:p w14:paraId="243D06F2" w14:textId="77777777" w:rsidR="002B56FA" w:rsidRDefault="00D33909">
      <w:pPr>
        <w:pStyle w:val="Heading3"/>
      </w:pPr>
      <w:bookmarkStart w:id="39" w:name="_heading=h.vx1227" w:colFirst="0" w:colLast="0"/>
      <w:bookmarkEnd w:id="39"/>
      <w:r>
        <w:t>Potential vulnerabilities</w:t>
      </w:r>
    </w:p>
    <w:p w14:paraId="54402C5B" w14:textId="77777777" w:rsidR="002B56FA" w:rsidRDefault="00D33909">
      <w:r>
        <w:t>Although the following vulnerabilities increase the risk of child sexual exploitation, it must be remembered that not all children with these indicators will be exploited. Child sexual exploitation can occur without any of these issues.</w:t>
      </w:r>
    </w:p>
    <w:p w14:paraId="3CF292F9"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Having a prior experience of neglect, physical and/or sexual abuse</w:t>
      </w:r>
    </w:p>
    <w:p w14:paraId="40FD3439"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Lack of a safe or stable home environment, now or in the past (domestic violence or parental substance misuse, mental health issues or criminality for example)</w:t>
      </w:r>
    </w:p>
    <w:p w14:paraId="4CC93969"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Recent bereavement or loss</w:t>
      </w:r>
    </w:p>
    <w:p w14:paraId="5EAC4EA7"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Social isolation or social difficulties</w:t>
      </w:r>
    </w:p>
    <w:p w14:paraId="135250E3"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Absence of a safe environment to explore sexuality</w:t>
      </w:r>
    </w:p>
    <w:p w14:paraId="57F5BD60"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Economic vulnerability</w:t>
      </w:r>
    </w:p>
    <w:p w14:paraId="096EEC76"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Homelessness or insecure accommodation status</w:t>
      </w:r>
    </w:p>
    <w:p w14:paraId="7F722382"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Connections with other children and young people who are being sexually exploited</w:t>
      </w:r>
    </w:p>
    <w:p w14:paraId="58C93EB7"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Family members or other connections involved in adult sex work</w:t>
      </w:r>
    </w:p>
    <w:p w14:paraId="3B77E280"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Having a physical or learning disability</w:t>
      </w:r>
    </w:p>
    <w:p w14:paraId="0139112F"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Being in care (particularly those in residential care and those with interrupted care histories)</w:t>
      </w:r>
    </w:p>
    <w:p w14:paraId="0554F2E6" w14:textId="77777777" w:rsidR="002B56FA" w:rsidRDefault="00D33909">
      <w:pPr>
        <w:numPr>
          <w:ilvl w:val="0"/>
          <w:numId w:val="19"/>
        </w:numPr>
        <w:pBdr>
          <w:top w:val="nil"/>
          <w:left w:val="nil"/>
          <w:bottom w:val="nil"/>
          <w:right w:val="nil"/>
          <w:between w:val="nil"/>
        </w:pBdr>
        <w:ind w:left="284" w:hanging="284"/>
        <w:rPr>
          <w:color w:val="000000"/>
        </w:rPr>
      </w:pPr>
      <w:r>
        <w:rPr>
          <w:color w:val="000000"/>
        </w:rPr>
        <w:t>Sexual identity</w:t>
      </w:r>
    </w:p>
    <w:p w14:paraId="26F70539" w14:textId="77777777" w:rsidR="002B56FA" w:rsidRDefault="00D33909">
      <w:pPr>
        <w:pStyle w:val="Heading3"/>
      </w:pPr>
      <w:bookmarkStart w:id="40" w:name="_heading=h.3fwokq0" w:colFirst="0" w:colLast="0"/>
      <w:bookmarkEnd w:id="40"/>
      <w:r>
        <w:t>Possible indicators of child sexual exploitation</w:t>
      </w:r>
    </w:p>
    <w:p w14:paraId="6D902C5C"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Acquisition of money, clothes, mobile phones etc, without plausible explanation</w:t>
      </w:r>
    </w:p>
    <w:p w14:paraId="4F02BF5E"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Gang association and/or isolation from peers and social networks</w:t>
      </w:r>
    </w:p>
    <w:p w14:paraId="377457A2"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Exclusion or unexplained absences from school, college or work</w:t>
      </w:r>
    </w:p>
    <w:p w14:paraId="0552BD91"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Leaving home or care without explanation and persistently going missing or returning late</w:t>
      </w:r>
    </w:p>
    <w:p w14:paraId="523F23BD"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Excessive receipt of texts or phone calls</w:t>
      </w:r>
    </w:p>
    <w:p w14:paraId="5B4AEF1D"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Returning home under the influence of drugs or alcohol</w:t>
      </w:r>
    </w:p>
    <w:p w14:paraId="64C40320"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Inappropriate sexualised behaviour for age or sexually transmitted infections</w:t>
      </w:r>
    </w:p>
    <w:p w14:paraId="4EB8C96D"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Evidence of or suspicion of physical or sexual assault</w:t>
      </w:r>
    </w:p>
    <w:p w14:paraId="22143C88"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Relationships with controlling or significantly older individuals or groups</w:t>
      </w:r>
    </w:p>
    <w:p w14:paraId="7D62F064"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Multiple callers (unknown adults or peers)</w:t>
      </w:r>
    </w:p>
    <w:p w14:paraId="57AD1500"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Frequenting areas known for sex work</w:t>
      </w:r>
    </w:p>
    <w:p w14:paraId="260B97C3"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Concerning use of internet or other social media</w:t>
      </w:r>
    </w:p>
    <w:p w14:paraId="25C9E9DC"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Increasing secretiveness around behaviours</w:t>
      </w:r>
    </w:p>
    <w:p w14:paraId="4E1D647A"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Self-harm or significant changes in emotional wellbeing</w:t>
      </w:r>
    </w:p>
    <w:p w14:paraId="58A48811"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Online exploitation</w:t>
      </w:r>
    </w:p>
    <w:p w14:paraId="3B04D5A8" w14:textId="77777777" w:rsidR="002B56FA" w:rsidRDefault="002B56FA">
      <w:pPr>
        <w:spacing w:after="0"/>
        <w:ind w:left="720" w:hanging="720"/>
      </w:pPr>
    </w:p>
    <w:p w14:paraId="438573EF" w14:textId="77777777" w:rsidR="002B56FA" w:rsidRDefault="00D33909">
      <w:pPr>
        <w:spacing w:after="0"/>
      </w:pPr>
      <w:r>
        <w:t>All young people are at risk from online exploitation and can be unaware that this is happening. Online exploitation includes the exchange of sexual communication or images and can be particularly challenging to identify and respond to. Children, young people and perpetrators are frequently more familiar with, and spend more time in, these environments than their parents and carers.</w:t>
      </w:r>
    </w:p>
    <w:p w14:paraId="71BD72DC" w14:textId="77777777" w:rsidR="002B56FA" w:rsidRDefault="002B56FA">
      <w:pPr>
        <w:spacing w:after="0"/>
        <w:ind w:left="720" w:hanging="720"/>
      </w:pPr>
    </w:p>
    <w:p w14:paraId="0BEC565D" w14:textId="77777777" w:rsidR="002B56FA" w:rsidRDefault="00D33909">
      <w:pPr>
        <w:spacing w:after="0"/>
      </w:pPr>
      <w:r>
        <w:t>Online child sexual exploitation allows perpetrators to initiate contact with multiple potential victims and offers a perception of anonymity. Where exploitation does occur online, the transfer of images can be quickly and easily shared with others, which makes it difficult to contain the potential for further abuse.</w:t>
      </w:r>
    </w:p>
    <w:p w14:paraId="04B9EBC1" w14:textId="77777777" w:rsidR="002B56FA" w:rsidRDefault="002B56FA">
      <w:pPr>
        <w:spacing w:after="0"/>
      </w:pPr>
    </w:p>
    <w:p w14:paraId="6B9606E7" w14:textId="77777777" w:rsidR="002B56FA" w:rsidRDefault="00D33909">
      <w:pPr>
        <w:pStyle w:val="Heading3"/>
      </w:pPr>
      <w:bookmarkStart w:id="41" w:name="_heading=h.1v1yuxt" w:colFirst="0" w:colLast="0"/>
      <w:bookmarkEnd w:id="41"/>
      <w:r>
        <w:t>Children may be perpetrators of abuse</w:t>
      </w:r>
    </w:p>
    <w:p w14:paraId="7593CA2B" w14:textId="77777777" w:rsidR="002B56FA" w:rsidRDefault="00D33909">
      <w:pPr>
        <w:spacing w:after="0"/>
      </w:pPr>
      <w:r>
        <w:t>It must be recognised that children may also be perpetrators of abuse, sometimes at the same time as being abused themselves.</w:t>
      </w:r>
    </w:p>
    <w:p w14:paraId="41BFD65F" w14:textId="77777777" w:rsidR="002B56FA" w:rsidRDefault="002B56FA">
      <w:pPr>
        <w:spacing w:after="0"/>
      </w:pPr>
    </w:p>
    <w:p w14:paraId="778FD300" w14:textId="77777777" w:rsidR="002B56FA" w:rsidRDefault="00D33909">
      <w:pPr>
        <w:pStyle w:val="Heading2"/>
      </w:pPr>
      <w:bookmarkStart w:id="42" w:name="_heading=h.4f1mdlm" w:colFirst="0" w:colLast="0"/>
      <w:bookmarkEnd w:id="42"/>
      <w:r>
        <w:t>Child criminal exploitation (CCE)</w:t>
      </w:r>
    </w:p>
    <w:p w14:paraId="639E94B1" w14:textId="77777777" w:rsidR="002B56FA" w:rsidRDefault="00D33909">
      <w:r>
        <w:t xml:space="preserve">Child criminal exploitation can happen to girls as well as boys and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w:t>
      </w:r>
    </w:p>
    <w:p w14:paraId="55BB4781" w14:textId="77777777" w:rsidR="002B56FA" w:rsidRDefault="00D33909">
      <w:r>
        <w:t>The victim may have been criminally exploited even if the activity appears consensual. CCE does not always involve physical contact, it can also occur through the use of technology. CCE can include children being:</w:t>
      </w:r>
    </w:p>
    <w:p w14:paraId="0CB30DB6" w14:textId="77777777" w:rsidR="002B56FA" w:rsidRDefault="00D33909">
      <w:pPr>
        <w:numPr>
          <w:ilvl w:val="0"/>
          <w:numId w:val="5"/>
        </w:numPr>
        <w:pBdr>
          <w:top w:val="nil"/>
          <w:left w:val="nil"/>
          <w:bottom w:val="nil"/>
          <w:right w:val="nil"/>
          <w:between w:val="nil"/>
        </w:pBdr>
        <w:spacing w:after="0"/>
      </w:pPr>
      <w:r>
        <w:rPr>
          <w:color w:val="000000"/>
        </w:rPr>
        <w:t>forced to work in cannabis factories</w:t>
      </w:r>
    </w:p>
    <w:p w14:paraId="4C21BD88" w14:textId="77777777" w:rsidR="002B56FA" w:rsidRDefault="00D33909">
      <w:pPr>
        <w:numPr>
          <w:ilvl w:val="0"/>
          <w:numId w:val="5"/>
        </w:numPr>
        <w:pBdr>
          <w:top w:val="nil"/>
          <w:left w:val="nil"/>
          <w:bottom w:val="nil"/>
          <w:right w:val="nil"/>
          <w:between w:val="nil"/>
        </w:pBdr>
        <w:spacing w:after="0"/>
      </w:pPr>
      <w:r>
        <w:rPr>
          <w:color w:val="000000"/>
        </w:rPr>
        <w:t>coerced into moving drugs or money across the country (county lines)</w:t>
      </w:r>
    </w:p>
    <w:p w14:paraId="4570F002" w14:textId="77777777" w:rsidR="002B56FA" w:rsidRDefault="00D33909">
      <w:pPr>
        <w:numPr>
          <w:ilvl w:val="0"/>
          <w:numId w:val="5"/>
        </w:numPr>
        <w:pBdr>
          <w:top w:val="nil"/>
          <w:left w:val="nil"/>
          <w:bottom w:val="nil"/>
          <w:right w:val="nil"/>
          <w:between w:val="nil"/>
        </w:pBdr>
        <w:spacing w:after="0"/>
      </w:pPr>
      <w:r>
        <w:rPr>
          <w:color w:val="000000"/>
        </w:rPr>
        <w:t>forced to shoplift or pickpocket</w:t>
      </w:r>
    </w:p>
    <w:p w14:paraId="18B46242" w14:textId="77777777" w:rsidR="002B56FA" w:rsidRDefault="00D33909">
      <w:pPr>
        <w:numPr>
          <w:ilvl w:val="0"/>
          <w:numId w:val="5"/>
        </w:numPr>
        <w:pBdr>
          <w:top w:val="nil"/>
          <w:left w:val="nil"/>
          <w:bottom w:val="nil"/>
          <w:right w:val="nil"/>
          <w:between w:val="nil"/>
        </w:pBdr>
        <w:spacing w:after="0"/>
      </w:pPr>
      <w:r>
        <w:rPr>
          <w:color w:val="000000"/>
        </w:rPr>
        <w:t>forced to threaten other young people</w:t>
      </w:r>
    </w:p>
    <w:p w14:paraId="5B2A362C" w14:textId="77777777" w:rsidR="002B56FA" w:rsidRDefault="00D33909">
      <w:pPr>
        <w:numPr>
          <w:ilvl w:val="0"/>
          <w:numId w:val="5"/>
        </w:numPr>
        <w:pBdr>
          <w:top w:val="nil"/>
          <w:left w:val="nil"/>
          <w:bottom w:val="nil"/>
          <w:right w:val="nil"/>
          <w:between w:val="nil"/>
        </w:pBdr>
      </w:pPr>
      <w:r>
        <w:t>m</w:t>
      </w:r>
      <w:r>
        <w:rPr>
          <w:color w:val="000000"/>
        </w:rPr>
        <w:t xml:space="preserve">anipulated into committing vehicle crime </w:t>
      </w:r>
    </w:p>
    <w:p w14:paraId="7D6D18A9" w14:textId="77777777" w:rsidR="002B56FA" w:rsidRDefault="00D33909">
      <w:r>
        <w:t>Some of the following can be indicators of CCE:</w:t>
      </w:r>
    </w:p>
    <w:p w14:paraId="5D581410" w14:textId="77777777" w:rsidR="002B56FA" w:rsidRDefault="00D33909">
      <w:pPr>
        <w:numPr>
          <w:ilvl w:val="0"/>
          <w:numId w:val="36"/>
        </w:numPr>
        <w:pBdr>
          <w:top w:val="nil"/>
          <w:left w:val="nil"/>
          <w:bottom w:val="nil"/>
          <w:right w:val="nil"/>
          <w:between w:val="nil"/>
        </w:pBdr>
        <w:spacing w:after="0"/>
      </w:pPr>
      <w:r>
        <w:t>u</w:t>
      </w:r>
      <w:r>
        <w:rPr>
          <w:color w:val="000000"/>
        </w:rPr>
        <w:t>nexplained gifts or new possessions</w:t>
      </w:r>
    </w:p>
    <w:p w14:paraId="17068FA5" w14:textId="77777777" w:rsidR="002B56FA" w:rsidRDefault="00D33909">
      <w:pPr>
        <w:numPr>
          <w:ilvl w:val="0"/>
          <w:numId w:val="36"/>
        </w:numPr>
        <w:pBdr>
          <w:top w:val="nil"/>
          <w:left w:val="nil"/>
          <w:bottom w:val="nil"/>
          <w:right w:val="nil"/>
          <w:between w:val="nil"/>
        </w:pBdr>
        <w:spacing w:after="0"/>
      </w:pPr>
      <w:r>
        <w:t>a</w:t>
      </w:r>
      <w:r>
        <w:rPr>
          <w:color w:val="000000"/>
        </w:rPr>
        <w:t>ssociation with other young people involved in exploitation</w:t>
      </w:r>
    </w:p>
    <w:p w14:paraId="71C15AA5" w14:textId="77777777" w:rsidR="002B56FA" w:rsidRDefault="00D33909">
      <w:pPr>
        <w:numPr>
          <w:ilvl w:val="0"/>
          <w:numId w:val="36"/>
        </w:numPr>
        <w:pBdr>
          <w:top w:val="nil"/>
          <w:left w:val="nil"/>
          <w:bottom w:val="nil"/>
          <w:right w:val="nil"/>
          <w:between w:val="nil"/>
        </w:pBdr>
        <w:spacing w:after="0"/>
      </w:pPr>
      <w:r>
        <w:t>c</w:t>
      </w:r>
      <w:r>
        <w:rPr>
          <w:color w:val="000000"/>
        </w:rPr>
        <w:t>hanges in emotional wellbeing</w:t>
      </w:r>
    </w:p>
    <w:p w14:paraId="21BF6481" w14:textId="77777777" w:rsidR="002B56FA" w:rsidRDefault="00D33909">
      <w:pPr>
        <w:numPr>
          <w:ilvl w:val="0"/>
          <w:numId w:val="36"/>
        </w:numPr>
        <w:pBdr>
          <w:top w:val="nil"/>
          <w:left w:val="nil"/>
          <w:bottom w:val="nil"/>
          <w:right w:val="nil"/>
          <w:between w:val="nil"/>
        </w:pBdr>
        <w:spacing w:after="0"/>
      </w:pPr>
      <w:r>
        <w:t>m</w:t>
      </w:r>
      <w:r>
        <w:rPr>
          <w:color w:val="000000"/>
        </w:rPr>
        <w:t>isuse of drugs and alcohol</w:t>
      </w:r>
    </w:p>
    <w:p w14:paraId="467F6661" w14:textId="77777777" w:rsidR="002B56FA" w:rsidRDefault="00D33909">
      <w:pPr>
        <w:numPr>
          <w:ilvl w:val="0"/>
          <w:numId w:val="36"/>
        </w:numPr>
        <w:pBdr>
          <w:top w:val="nil"/>
          <w:left w:val="nil"/>
          <w:bottom w:val="nil"/>
          <w:right w:val="nil"/>
          <w:between w:val="nil"/>
        </w:pBdr>
        <w:spacing w:after="0"/>
      </w:pPr>
      <w:r>
        <w:t>r</w:t>
      </w:r>
      <w:r>
        <w:rPr>
          <w:color w:val="000000"/>
        </w:rPr>
        <w:t>egular missing episodes or frequently coming home late</w:t>
      </w:r>
    </w:p>
    <w:p w14:paraId="208775F3" w14:textId="77777777" w:rsidR="002B56FA" w:rsidRDefault="00D33909">
      <w:pPr>
        <w:numPr>
          <w:ilvl w:val="0"/>
          <w:numId w:val="36"/>
        </w:numPr>
        <w:pBdr>
          <w:top w:val="nil"/>
          <w:left w:val="nil"/>
          <w:bottom w:val="nil"/>
          <w:right w:val="nil"/>
          <w:between w:val="nil"/>
        </w:pBdr>
        <w:spacing w:after="0"/>
      </w:pPr>
      <w:r>
        <w:t>m</w:t>
      </w:r>
      <w:r>
        <w:rPr>
          <w:color w:val="000000"/>
        </w:rPr>
        <w:t xml:space="preserve">issing school or education </w:t>
      </w:r>
    </w:p>
    <w:p w14:paraId="07C4B589" w14:textId="77777777" w:rsidR="002B56FA" w:rsidRDefault="002B56FA">
      <w:pPr>
        <w:pBdr>
          <w:top w:val="nil"/>
          <w:left w:val="nil"/>
          <w:bottom w:val="nil"/>
          <w:right w:val="nil"/>
          <w:between w:val="nil"/>
        </w:pBdr>
        <w:ind w:left="720"/>
        <w:rPr>
          <w:color w:val="000000"/>
        </w:rPr>
      </w:pPr>
    </w:p>
    <w:p w14:paraId="2074FC79" w14:textId="77777777" w:rsidR="002B56FA" w:rsidRDefault="00D33909">
      <w:pPr>
        <w:pStyle w:val="Heading2"/>
      </w:pPr>
      <w:bookmarkStart w:id="43" w:name="_heading=h.2u6wntf" w:colFirst="0" w:colLast="0"/>
      <w:bookmarkEnd w:id="43"/>
      <w:r>
        <w:t>County lines</w:t>
      </w:r>
    </w:p>
    <w:p w14:paraId="43066E2C" w14:textId="77777777" w:rsidR="002B56FA" w:rsidRDefault="00D33909">
      <w:r>
        <w:t>County lines is a term used to describe gangs and organised criminal networks involved in exporting illegal drugs (primarily crack cocaine and heroin) into one or more importing areas within the UK, using dedicated mobile phone lines or other forms of ‘deal line’. Exploitation is an integral part of the county lines offending model with children and vulnerable adults exploited to move and store drugs and money. Offenders will often use coercion, intimidation, violence (including sexual violence) and weapons to ensure compliance of victims. Children can be targeted and recruited into county lines in a number of locations including schools, further and higher educational institutions, pupil referral units, special educational needs schools, children’s homes and care homes. Children are often recruited to move drugs and money between locations and are known to be exposed to techniques such as ‘plugging’, where drugs are concealed internally to avoid detection. Children can easily become trapped by this type of exploitation as county lines gangs create drug debts and can threaten serious violence and kidnap towards victims (and their families) if they attempt to leave the county lines network.</w:t>
      </w:r>
    </w:p>
    <w:p w14:paraId="68BD5B02" w14:textId="77777777" w:rsidR="002B56FA" w:rsidRDefault="00D33909">
      <w:r>
        <w:t>Key to identifying potential involvement in county lines are missing episodes.</w:t>
      </w:r>
    </w:p>
    <w:p w14:paraId="43595170" w14:textId="77777777" w:rsidR="002B56FA" w:rsidRDefault="00D33909">
      <w:r>
        <w:t xml:space="preserve">Like other forms of abuse and exploitation, county lines exploitation: </w:t>
      </w:r>
    </w:p>
    <w:p w14:paraId="54961D3D" w14:textId="77777777" w:rsidR="002B56FA" w:rsidRDefault="00D33909">
      <w:pPr>
        <w:numPr>
          <w:ilvl w:val="0"/>
          <w:numId w:val="8"/>
        </w:numPr>
        <w:pBdr>
          <w:top w:val="nil"/>
          <w:left w:val="nil"/>
          <w:bottom w:val="nil"/>
          <w:right w:val="nil"/>
          <w:between w:val="nil"/>
        </w:pBdr>
        <w:spacing w:after="0"/>
        <w:ind w:left="284" w:hanging="284"/>
      </w:pPr>
      <w:r>
        <w:rPr>
          <w:color w:val="000000"/>
        </w:rPr>
        <w:t>can affect any child or young person (male or female) under the age of 18 years</w:t>
      </w:r>
    </w:p>
    <w:p w14:paraId="1DEC880D" w14:textId="77777777" w:rsidR="002B56FA" w:rsidRDefault="00D33909">
      <w:pPr>
        <w:numPr>
          <w:ilvl w:val="0"/>
          <w:numId w:val="8"/>
        </w:numPr>
        <w:pBdr>
          <w:top w:val="nil"/>
          <w:left w:val="nil"/>
          <w:bottom w:val="nil"/>
          <w:right w:val="nil"/>
          <w:between w:val="nil"/>
        </w:pBdr>
        <w:spacing w:after="0"/>
        <w:ind w:left="284" w:hanging="284"/>
      </w:pPr>
      <w:r>
        <w:rPr>
          <w:color w:val="000000"/>
        </w:rPr>
        <w:t>can affect any vulnerable adult over the age of 18 years</w:t>
      </w:r>
    </w:p>
    <w:p w14:paraId="162C1ADD" w14:textId="77777777" w:rsidR="002B56FA" w:rsidRDefault="00D33909">
      <w:pPr>
        <w:numPr>
          <w:ilvl w:val="0"/>
          <w:numId w:val="8"/>
        </w:numPr>
        <w:pBdr>
          <w:top w:val="nil"/>
          <w:left w:val="nil"/>
          <w:bottom w:val="nil"/>
          <w:right w:val="nil"/>
          <w:between w:val="nil"/>
        </w:pBdr>
        <w:spacing w:after="0"/>
        <w:ind w:left="284" w:hanging="284"/>
      </w:pPr>
      <w:r>
        <w:rPr>
          <w:color w:val="000000"/>
        </w:rPr>
        <w:t>can still be exploitation even if the activity appears consensual</w:t>
      </w:r>
    </w:p>
    <w:p w14:paraId="350F5658" w14:textId="77777777" w:rsidR="002B56FA" w:rsidRDefault="00D33909">
      <w:pPr>
        <w:numPr>
          <w:ilvl w:val="0"/>
          <w:numId w:val="8"/>
        </w:numPr>
        <w:pBdr>
          <w:top w:val="nil"/>
          <w:left w:val="nil"/>
          <w:bottom w:val="nil"/>
          <w:right w:val="nil"/>
          <w:between w:val="nil"/>
        </w:pBdr>
        <w:spacing w:after="0"/>
        <w:ind w:left="284" w:hanging="284"/>
      </w:pPr>
      <w:r>
        <w:rPr>
          <w:color w:val="000000"/>
        </w:rPr>
        <w:t>can involve force and/or enticement-based methods of compliance and is often accompanied by violence or threats of violence</w:t>
      </w:r>
    </w:p>
    <w:p w14:paraId="28704171" w14:textId="77777777" w:rsidR="002B56FA" w:rsidRDefault="00D33909">
      <w:pPr>
        <w:numPr>
          <w:ilvl w:val="0"/>
          <w:numId w:val="8"/>
        </w:numPr>
        <w:pBdr>
          <w:top w:val="nil"/>
          <w:left w:val="nil"/>
          <w:bottom w:val="nil"/>
          <w:right w:val="nil"/>
          <w:between w:val="nil"/>
        </w:pBdr>
        <w:spacing w:after="0"/>
        <w:ind w:left="284" w:hanging="284"/>
      </w:pPr>
      <w:r>
        <w:rPr>
          <w:color w:val="000000"/>
        </w:rPr>
        <w:t>can be perpetrated by individuals or groups, males or females, and young people or adults</w:t>
      </w:r>
    </w:p>
    <w:p w14:paraId="758B4CDC" w14:textId="77777777" w:rsidR="002B56FA" w:rsidRDefault="00D33909">
      <w:pPr>
        <w:numPr>
          <w:ilvl w:val="0"/>
          <w:numId w:val="8"/>
        </w:numPr>
        <w:pBdr>
          <w:top w:val="nil"/>
          <w:left w:val="nil"/>
          <w:bottom w:val="nil"/>
          <w:right w:val="nil"/>
          <w:between w:val="nil"/>
        </w:pBdr>
        <w:spacing w:after="0"/>
        <w:ind w:left="284" w:hanging="284"/>
      </w:pPr>
      <w:r>
        <w:rPr>
          <w:color w:val="000000"/>
        </w:rPr>
        <w:t>is typified by some form of power imbalance in favour of those perpetrating the exploitation. Whil</w:t>
      </w:r>
      <w:r>
        <w:t>e</w:t>
      </w:r>
      <w:r>
        <w:rPr>
          <w:color w:val="000000"/>
        </w:rPr>
        <w:t xml:space="preserve"> age may be the most obvious, this power imbalance can also be due to a range of other factors including gender, cognitive ability, physical strength, status, and access to economic or other resources.</w:t>
      </w:r>
    </w:p>
    <w:p w14:paraId="7C1098B1" w14:textId="77777777" w:rsidR="002B56FA" w:rsidRDefault="002B56FA">
      <w:pPr>
        <w:spacing w:after="0"/>
      </w:pPr>
    </w:p>
    <w:p w14:paraId="23BEB969" w14:textId="77777777" w:rsidR="002B56FA" w:rsidRDefault="00D33909">
      <w:pPr>
        <w:spacing w:after="0"/>
        <w:rPr>
          <w:color w:val="0563C1"/>
          <w:u w:val="single"/>
        </w:rPr>
      </w:pPr>
      <w:r>
        <w:t xml:space="preserve">For more information see: </w:t>
      </w:r>
      <w:hyperlink r:id="rId47">
        <w:r>
          <w:rPr>
            <w:color w:val="0563C1"/>
            <w:u w:val="single"/>
          </w:rPr>
          <w:t>Criminal exploitation of children and vulnerable adults: county lines</w:t>
        </w:r>
      </w:hyperlink>
    </w:p>
    <w:p w14:paraId="66DBB567" w14:textId="77777777" w:rsidR="002B56FA" w:rsidRDefault="002B56FA">
      <w:pPr>
        <w:spacing w:after="0"/>
      </w:pPr>
    </w:p>
    <w:p w14:paraId="15CB1C78" w14:textId="77777777" w:rsidR="002B56FA" w:rsidRDefault="00D33909">
      <w:pPr>
        <w:pStyle w:val="Heading2"/>
      </w:pPr>
      <w:bookmarkStart w:id="44" w:name="_heading=h.19c6y18" w:colFirst="0" w:colLast="0"/>
      <w:bookmarkEnd w:id="44"/>
      <w:r>
        <w:t>Serious youth violence</w:t>
      </w:r>
    </w:p>
    <w:p w14:paraId="2C0FD839" w14:textId="79B286CD" w:rsidR="002B56FA" w:rsidRDefault="00D33909">
      <w:r>
        <w:t xml:space="preserve">Staff at </w:t>
      </w:r>
      <w:r w:rsidR="769E5C96">
        <w:t>Harmony Alternative Education Ltd</w:t>
      </w:r>
      <w:r w:rsidRPr="4E429E5F">
        <w:rPr>
          <w:color w:val="FF0000"/>
        </w:rPr>
        <w:t xml:space="preserve"> </w:t>
      </w:r>
      <w:r>
        <w:t xml:space="preserve">are aware of the indicators, which may signal children are at risk from, or are involved with serious violent crime. </w:t>
      </w:r>
    </w:p>
    <w:p w14:paraId="76E6D81F" w14:textId="77777777" w:rsidR="002B56FA" w:rsidRDefault="00D33909">
      <w:r>
        <w:t>These may include:</w:t>
      </w:r>
    </w:p>
    <w:p w14:paraId="10FE202A" w14:textId="29BD203A" w:rsidR="002B56FA" w:rsidRDefault="00D33909" w:rsidP="653E547E">
      <w:pPr>
        <w:numPr>
          <w:ilvl w:val="0"/>
          <w:numId w:val="15"/>
        </w:numPr>
        <w:pBdr>
          <w:top w:val="nil"/>
          <w:left w:val="nil"/>
          <w:bottom w:val="nil"/>
          <w:right w:val="nil"/>
          <w:between w:val="nil"/>
        </w:pBdr>
        <w:spacing w:after="0"/>
        <w:ind w:left="284" w:hanging="284"/>
      </w:pPr>
      <w:r w:rsidRPr="653E547E">
        <w:rPr>
          <w:color w:val="000000" w:themeColor="text1"/>
        </w:rPr>
        <w:t xml:space="preserve">increased absence </w:t>
      </w:r>
    </w:p>
    <w:p w14:paraId="0024AB53" w14:textId="77777777" w:rsidR="002B56FA" w:rsidRDefault="00D33909">
      <w:pPr>
        <w:numPr>
          <w:ilvl w:val="0"/>
          <w:numId w:val="15"/>
        </w:numPr>
        <w:pBdr>
          <w:top w:val="nil"/>
          <w:left w:val="nil"/>
          <w:bottom w:val="nil"/>
          <w:right w:val="nil"/>
          <w:between w:val="nil"/>
        </w:pBdr>
        <w:spacing w:after="0"/>
        <w:ind w:left="284" w:hanging="284"/>
      </w:pPr>
      <w:r>
        <w:rPr>
          <w:color w:val="000000"/>
        </w:rPr>
        <w:t>a change in friendships or relationships with older individuals or groups</w:t>
      </w:r>
    </w:p>
    <w:p w14:paraId="19CD4E3F" w14:textId="77777777" w:rsidR="002B56FA" w:rsidRDefault="00D33909">
      <w:pPr>
        <w:numPr>
          <w:ilvl w:val="0"/>
          <w:numId w:val="15"/>
        </w:numPr>
        <w:pBdr>
          <w:top w:val="nil"/>
          <w:left w:val="nil"/>
          <w:bottom w:val="nil"/>
          <w:right w:val="nil"/>
          <w:between w:val="nil"/>
        </w:pBdr>
        <w:spacing w:after="0"/>
        <w:ind w:left="284" w:hanging="284"/>
      </w:pPr>
      <w:r>
        <w:rPr>
          <w:color w:val="000000"/>
        </w:rPr>
        <w:t>a significant decline in performance</w:t>
      </w:r>
    </w:p>
    <w:p w14:paraId="743F781D" w14:textId="77777777" w:rsidR="002B56FA" w:rsidRDefault="00D33909">
      <w:pPr>
        <w:numPr>
          <w:ilvl w:val="0"/>
          <w:numId w:val="15"/>
        </w:numPr>
        <w:pBdr>
          <w:top w:val="nil"/>
          <w:left w:val="nil"/>
          <w:bottom w:val="nil"/>
          <w:right w:val="nil"/>
          <w:between w:val="nil"/>
        </w:pBdr>
        <w:spacing w:after="0"/>
        <w:ind w:left="284" w:hanging="284"/>
      </w:pPr>
      <w:r>
        <w:rPr>
          <w:color w:val="000000"/>
        </w:rPr>
        <w:t>signs of self-harm or a significant change in wellbeing</w:t>
      </w:r>
    </w:p>
    <w:p w14:paraId="41EFE5B4" w14:textId="77777777" w:rsidR="002B56FA" w:rsidRDefault="00D33909">
      <w:pPr>
        <w:numPr>
          <w:ilvl w:val="0"/>
          <w:numId w:val="15"/>
        </w:numPr>
        <w:pBdr>
          <w:top w:val="nil"/>
          <w:left w:val="nil"/>
          <w:bottom w:val="nil"/>
          <w:right w:val="nil"/>
          <w:between w:val="nil"/>
        </w:pBdr>
        <w:ind w:left="284" w:hanging="284"/>
      </w:pPr>
      <w:r>
        <w:rPr>
          <w:color w:val="000000"/>
        </w:rPr>
        <w:t xml:space="preserve">signs of assault or unexplained injuries. </w:t>
      </w:r>
    </w:p>
    <w:p w14:paraId="2B4C0F78" w14:textId="77777777" w:rsidR="002B56FA" w:rsidRDefault="00D33909">
      <w:r>
        <w:t>Unexplained gifts or new possessions could also indicate that children have been approached by, or are involved with, individuals associated with criminal networks or gangs and may be at risk of criminal exploitation.</w:t>
      </w:r>
    </w:p>
    <w:p w14:paraId="1FFA49B5" w14:textId="77777777" w:rsidR="002B56FA" w:rsidRDefault="00D33909">
      <w:r>
        <w:t>All staff are aware of the range of risk factors which increase the likelihood of involvement in serious violence, such as:</w:t>
      </w:r>
    </w:p>
    <w:p w14:paraId="5FEA79CC" w14:textId="77777777" w:rsidR="002B56FA" w:rsidRDefault="00D33909">
      <w:pPr>
        <w:numPr>
          <w:ilvl w:val="0"/>
          <w:numId w:val="37"/>
        </w:numPr>
        <w:pBdr>
          <w:top w:val="nil"/>
          <w:left w:val="nil"/>
          <w:bottom w:val="nil"/>
          <w:right w:val="nil"/>
          <w:between w:val="nil"/>
        </w:pBdr>
        <w:spacing w:after="0"/>
        <w:ind w:left="284" w:hanging="284"/>
      </w:pPr>
      <w:r>
        <w:rPr>
          <w:color w:val="000000"/>
        </w:rPr>
        <w:t>being male</w:t>
      </w:r>
    </w:p>
    <w:p w14:paraId="414F672B" w14:textId="77777777" w:rsidR="002B56FA" w:rsidRDefault="00D33909">
      <w:pPr>
        <w:numPr>
          <w:ilvl w:val="0"/>
          <w:numId w:val="37"/>
        </w:numPr>
        <w:pBdr>
          <w:top w:val="nil"/>
          <w:left w:val="nil"/>
          <w:bottom w:val="nil"/>
          <w:right w:val="nil"/>
          <w:between w:val="nil"/>
        </w:pBdr>
        <w:spacing w:after="0"/>
        <w:ind w:left="284" w:hanging="284"/>
      </w:pPr>
      <w:r>
        <w:rPr>
          <w:color w:val="000000"/>
        </w:rPr>
        <w:t>having been frequently absent or permanently excluded from school</w:t>
      </w:r>
    </w:p>
    <w:p w14:paraId="1E35B138" w14:textId="77777777" w:rsidR="002B56FA" w:rsidRDefault="00D33909">
      <w:pPr>
        <w:numPr>
          <w:ilvl w:val="0"/>
          <w:numId w:val="37"/>
        </w:numPr>
        <w:pBdr>
          <w:top w:val="nil"/>
          <w:left w:val="nil"/>
          <w:bottom w:val="nil"/>
          <w:right w:val="nil"/>
          <w:between w:val="nil"/>
        </w:pBdr>
        <w:spacing w:after="0"/>
        <w:ind w:left="284" w:hanging="284"/>
      </w:pPr>
      <w:r>
        <w:rPr>
          <w:color w:val="000000"/>
        </w:rPr>
        <w:t>having experienced child maltreatment</w:t>
      </w:r>
    </w:p>
    <w:p w14:paraId="0CDC6798" w14:textId="77777777" w:rsidR="002B56FA" w:rsidRDefault="00D33909">
      <w:pPr>
        <w:numPr>
          <w:ilvl w:val="0"/>
          <w:numId w:val="37"/>
        </w:numPr>
        <w:pBdr>
          <w:top w:val="nil"/>
          <w:left w:val="nil"/>
          <w:bottom w:val="nil"/>
          <w:right w:val="nil"/>
          <w:between w:val="nil"/>
        </w:pBdr>
        <w:ind w:left="284" w:hanging="284"/>
      </w:pPr>
      <w:r>
        <w:rPr>
          <w:color w:val="000000"/>
        </w:rPr>
        <w:t>having been involved in offending, such as theft or robbery.</w:t>
      </w:r>
    </w:p>
    <w:p w14:paraId="7E7EF92C" w14:textId="77777777" w:rsidR="002B56FA" w:rsidRDefault="00D33909">
      <w:hyperlink r:id="rId48">
        <w:r>
          <w:rPr>
            <w:color w:val="1155CC"/>
            <w:u w:val="single"/>
          </w:rPr>
          <w:t xml:space="preserve">Preventing youth violence and gang involvement </w:t>
        </w:r>
      </w:hyperlink>
    </w:p>
    <w:p w14:paraId="682A0DB6" w14:textId="77777777" w:rsidR="002B56FA" w:rsidRDefault="00D33909">
      <w:hyperlink r:id="rId49">
        <w:r>
          <w:rPr>
            <w:color w:val="0563C1"/>
            <w:u w:val="single"/>
          </w:rPr>
          <w:t>Criminal exploitation of children and vulnerable adults: county lines</w:t>
        </w:r>
      </w:hyperlink>
    </w:p>
    <w:p w14:paraId="305CDB5B" w14:textId="77777777" w:rsidR="002B56FA" w:rsidRDefault="002B56FA">
      <w:pPr>
        <w:spacing w:after="0"/>
        <w:rPr>
          <w:color w:val="0563C1"/>
          <w:u w:val="single"/>
        </w:rPr>
      </w:pPr>
    </w:p>
    <w:p w14:paraId="7557FC89" w14:textId="77777777" w:rsidR="002B56FA" w:rsidRDefault="00D33909">
      <w:pPr>
        <w:pStyle w:val="Heading2"/>
      </w:pPr>
      <w:bookmarkStart w:id="45" w:name="_heading=h.3tbugp1" w:colFirst="0" w:colLast="0"/>
      <w:bookmarkEnd w:id="45"/>
      <w:r>
        <w:t>School-related weapons incidents</w:t>
      </w:r>
    </w:p>
    <w:p w14:paraId="4B8002BD" w14:textId="46F736E3" w:rsidR="002B56FA" w:rsidRDefault="39E4F3B5">
      <w:r w:rsidRPr="653E547E">
        <w:t>H</w:t>
      </w:r>
      <w:r w:rsidR="65F6788A" w:rsidRPr="653E547E">
        <w:t>armony</w:t>
      </w:r>
      <w:r w:rsidR="00D33909" w:rsidRPr="653E547E">
        <w:t xml:space="preserve"> </w:t>
      </w:r>
      <w:r w:rsidRPr="653E547E">
        <w:t xml:space="preserve">Alternative education Ltd </w:t>
      </w:r>
      <w:r w:rsidR="00D33909">
        <w:t xml:space="preserve">has a duty and a responsibility to protect and safeguard our pupils and staff. </w:t>
      </w:r>
      <w:r w:rsidR="386CAF5D">
        <w:t>Harmony Alternative education Ltd</w:t>
      </w:r>
      <w:r w:rsidR="00D33909" w:rsidRPr="653E547E">
        <w:rPr>
          <w:color w:val="FF0000"/>
        </w:rPr>
        <w:t xml:space="preserve"> </w:t>
      </w:r>
      <w:r w:rsidR="00D33909">
        <w:t xml:space="preserve">will inform </w:t>
      </w:r>
      <w:r w:rsidR="21F24DCB">
        <w:t xml:space="preserve">the role school, </w:t>
      </w:r>
      <w:r w:rsidR="00D33909">
        <w:t>SPA and the police of any incident involving a weapon or potential weapon.</w:t>
      </w:r>
    </w:p>
    <w:p w14:paraId="08F5E6F4" w14:textId="77777777" w:rsidR="002B56FA" w:rsidRDefault="00D33909">
      <w:pPr>
        <w:spacing w:after="0" w:line="240" w:lineRule="auto"/>
        <w:rPr>
          <w:color w:val="000000"/>
        </w:rPr>
      </w:pPr>
      <w:r>
        <w:rPr>
          <w:color w:val="000000"/>
        </w:rPr>
        <w:t xml:space="preserve">Teachers have a number of legal powers, which include the power to search pupils without consent for a number of ‘prohibited items’. These include knives and weapons; alcohol; illegal drugs and stolen items; tobacco and cigarette papers; fireworks; pornographic images; any article that the member of staff reasonably suspects has been, or is likely to be, used to commit an offence, cause personal injury or damage to property; and any item banned by the school rules that has been identified in these rules as an item that may be searched for </w:t>
      </w:r>
      <w:hyperlink r:id="rId50">
        <w:r>
          <w:rPr>
            <w:color w:val="1155CC"/>
            <w:u w:val="single"/>
          </w:rPr>
          <w:t>searching, screening and confiscation</w:t>
        </w:r>
      </w:hyperlink>
    </w:p>
    <w:p w14:paraId="5CA9CD65" w14:textId="77777777" w:rsidR="002B56FA" w:rsidRDefault="002B56FA">
      <w:pPr>
        <w:spacing w:after="0" w:line="240" w:lineRule="auto"/>
        <w:rPr>
          <w:color w:val="000000"/>
        </w:rPr>
      </w:pPr>
    </w:p>
    <w:p w14:paraId="793982B7" w14:textId="0817961B" w:rsidR="002B56FA" w:rsidRDefault="5EBA076D">
      <w:pPr>
        <w:spacing w:after="0" w:line="240" w:lineRule="auto"/>
        <w:rPr>
          <w:color w:val="000000"/>
        </w:rPr>
      </w:pPr>
      <w:r>
        <w:t>Harmony Alternative education Ltd</w:t>
      </w:r>
      <w:r w:rsidR="00D33909">
        <w:t xml:space="preserve"> recognises that c</w:t>
      </w:r>
      <w:r w:rsidR="00D33909" w:rsidRPr="4E429E5F">
        <w:rPr>
          <w:color w:val="000000" w:themeColor="text1"/>
        </w:rPr>
        <w:t>hildren and young people involved in school</w:t>
      </w:r>
      <w:r w:rsidR="00D33909">
        <w:t>-</w:t>
      </w:r>
      <w:r w:rsidR="00D33909" w:rsidRPr="4E429E5F">
        <w:rPr>
          <w:color w:val="000000" w:themeColor="text1"/>
        </w:rPr>
        <w:t xml:space="preserve">related weapons incidents, including the alleged perpetrators, are vulnerable. </w:t>
      </w:r>
      <w:r w:rsidR="56188D72" w:rsidRPr="4E429E5F">
        <w:rPr>
          <w:color w:val="000000" w:themeColor="text1"/>
        </w:rPr>
        <w:t>Harmony Alternative education Ltd</w:t>
      </w:r>
      <w:r w:rsidR="00D33909" w:rsidRPr="4E429E5F">
        <w:rPr>
          <w:color w:val="FF0000"/>
        </w:rPr>
        <w:t xml:space="preserve"> </w:t>
      </w:r>
      <w:r w:rsidR="00D33909" w:rsidRPr="4E429E5F">
        <w:rPr>
          <w:color w:val="000000" w:themeColor="text1"/>
        </w:rPr>
        <w:t>will provide support, protection and education to develop a full understanding of the implications of carrying, and</w:t>
      </w:r>
      <w:r w:rsidR="00D33909">
        <w:t>/</w:t>
      </w:r>
      <w:r w:rsidR="00D33909" w:rsidRPr="4E429E5F">
        <w:rPr>
          <w:color w:val="000000" w:themeColor="text1"/>
        </w:rPr>
        <w:t xml:space="preserve">or using, weapons. </w:t>
      </w:r>
    </w:p>
    <w:p w14:paraId="2E589D51" w14:textId="77777777" w:rsidR="002B56FA" w:rsidRDefault="002B56FA">
      <w:pPr>
        <w:spacing w:after="0"/>
      </w:pPr>
    </w:p>
    <w:p w14:paraId="18980990" w14:textId="77777777" w:rsidR="002B56FA" w:rsidRDefault="00D33909">
      <w:pPr>
        <w:pStyle w:val="Heading2"/>
      </w:pPr>
      <w:bookmarkStart w:id="46" w:name="_heading=h.28h4qwu" w:colFirst="0" w:colLast="0"/>
      <w:bookmarkEnd w:id="46"/>
      <w:r>
        <w:t>Child on Child abuse</w:t>
      </w:r>
    </w:p>
    <w:p w14:paraId="1BB3AAB0" w14:textId="153C0EDA" w:rsidR="002B56FA" w:rsidRDefault="7882DE75">
      <w:pPr>
        <w:rPr>
          <w:highlight w:val="yellow"/>
        </w:rPr>
      </w:pPr>
      <w:r>
        <w:t>H</w:t>
      </w:r>
      <w:r w:rsidR="06ECF9F7">
        <w:t>armony</w:t>
      </w:r>
      <w:r w:rsidR="00D33909">
        <w:t xml:space="preserve"> </w:t>
      </w:r>
      <w:r>
        <w:t xml:space="preserve">Alternative education </w:t>
      </w:r>
      <w:r w:rsidR="4F8C2738">
        <w:t>L</w:t>
      </w:r>
      <w:r>
        <w:t xml:space="preserve">td </w:t>
      </w:r>
      <w:r w:rsidR="00D33909">
        <w:t xml:space="preserve">has a Behaviour Policy which sets out our </w:t>
      </w:r>
      <w:r w:rsidR="5B70A05D">
        <w:t>“</w:t>
      </w:r>
      <w:r w:rsidR="00D33909">
        <w:t>whole school</w:t>
      </w:r>
      <w:r w:rsidR="587A56C9">
        <w:t>”</w:t>
      </w:r>
      <w:r w:rsidR="00D33909">
        <w:t xml:space="preserve"> approach to child on child abuse. Please refer to </w:t>
      </w:r>
      <w:r w:rsidR="7F861A70">
        <w:t>the</w:t>
      </w:r>
      <w:r w:rsidR="00D33909">
        <w:t xml:space="preserve"> Child on Child Tool kit </w:t>
      </w:r>
      <w:hyperlink r:id="rId51">
        <w:r w:rsidR="00D33909" w:rsidRPr="653E547E">
          <w:rPr>
            <w:color w:val="1155CC"/>
            <w:u w:val="single"/>
          </w:rPr>
          <w:t>https://www.leadershipupdate-rbwm.co.uk/new-child-on-child-tool-kit/</w:t>
        </w:r>
      </w:hyperlink>
    </w:p>
    <w:p w14:paraId="56A7DF74" w14:textId="77777777" w:rsidR="002B56FA" w:rsidRDefault="002B56FA"/>
    <w:p w14:paraId="013443DB" w14:textId="77777777" w:rsidR="002B56FA" w:rsidRDefault="00D33909">
      <w:r>
        <w:t xml:space="preserve">Children can abuse other children (often referred to as child on child abuse) and it can take many forms. It can happen both inside and outside of school/college and online. All staff are able to recognise the indicators and signs of  abuse and know how to identify it and respond to reports. This can include (but is not limited to): </w:t>
      </w:r>
    </w:p>
    <w:p w14:paraId="4D1BCC73" w14:textId="77777777" w:rsidR="002B56FA" w:rsidRDefault="00D33909">
      <w:pPr>
        <w:numPr>
          <w:ilvl w:val="0"/>
          <w:numId w:val="17"/>
        </w:numPr>
        <w:pBdr>
          <w:top w:val="nil"/>
          <w:left w:val="nil"/>
          <w:bottom w:val="nil"/>
          <w:right w:val="nil"/>
          <w:between w:val="nil"/>
        </w:pBdr>
        <w:spacing w:after="0"/>
        <w:ind w:left="284" w:hanging="284"/>
      </w:pPr>
      <w:r>
        <w:rPr>
          <w:color w:val="000000"/>
        </w:rPr>
        <w:t xml:space="preserve">bullying (including </w:t>
      </w:r>
      <w:r>
        <w:t xml:space="preserve">online </w:t>
      </w:r>
      <w:r>
        <w:rPr>
          <w:color w:val="000000"/>
        </w:rPr>
        <w:t>bullying, prejudice-based and discriminatory bullying)</w:t>
      </w:r>
    </w:p>
    <w:p w14:paraId="3E7F31D8" w14:textId="77777777" w:rsidR="002B56FA" w:rsidRDefault="00D33909">
      <w:pPr>
        <w:numPr>
          <w:ilvl w:val="0"/>
          <w:numId w:val="17"/>
        </w:numPr>
        <w:pBdr>
          <w:top w:val="nil"/>
          <w:left w:val="nil"/>
          <w:bottom w:val="nil"/>
          <w:right w:val="nil"/>
          <w:between w:val="nil"/>
        </w:pBdr>
        <w:spacing w:after="0"/>
        <w:ind w:left="284" w:hanging="284"/>
      </w:pPr>
      <w:r>
        <w:rPr>
          <w:color w:val="000000"/>
        </w:rPr>
        <w:t>abuse within intimate partner relationships</w:t>
      </w:r>
    </w:p>
    <w:p w14:paraId="30A7F726" w14:textId="77777777" w:rsidR="002B56FA" w:rsidRDefault="00D33909">
      <w:pPr>
        <w:numPr>
          <w:ilvl w:val="0"/>
          <w:numId w:val="17"/>
        </w:numPr>
        <w:pBdr>
          <w:top w:val="nil"/>
          <w:left w:val="nil"/>
          <w:bottom w:val="nil"/>
          <w:right w:val="nil"/>
          <w:between w:val="nil"/>
        </w:pBdr>
        <w:spacing w:after="0"/>
        <w:ind w:left="284" w:hanging="284"/>
      </w:pPr>
      <w:r>
        <w:rPr>
          <w:color w:val="000000"/>
        </w:rPr>
        <w:t>physical abuse such as hitting, kicking, shaking, biting, hair pulling, or otherwise causing physical harm</w:t>
      </w:r>
    </w:p>
    <w:p w14:paraId="36C131D1" w14:textId="77777777" w:rsidR="002B56FA" w:rsidRDefault="00D33909">
      <w:pPr>
        <w:numPr>
          <w:ilvl w:val="0"/>
          <w:numId w:val="17"/>
        </w:numPr>
        <w:pBdr>
          <w:top w:val="nil"/>
          <w:left w:val="nil"/>
          <w:bottom w:val="nil"/>
          <w:right w:val="nil"/>
          <w:between w:val="nil"/>
        </w:pBdr>
        <w:spacing w:after="0"/>
        <w:ind w:left="284" w:hanging="284"/>
      </w:pPr>
      <w:r>
        <w:rPr>
          <w:color w:val="000000"/>
        </w:rPr>
        <w:t>sexual violence and sexual harassment; consensual and non-consensual sharing of nude and semi-nude images and/or videos</w:t>
      </w:r>
    </w:p>
    <w:p w14:paraId="2CA0DD91" w14:textId="77777777" w:rsidR="002B56FA" w:rsidRDefault="00D33909">
      <w:pPr>
        <w:numPr>
          <w:ilvl w:val="0"/>
          <w:numId w:val="17"/>
        </w:numPr>
        <w:pBdr>
          <w:top w:val="nil"/>
          <w:left w:val="nil"/>
          <w:bottom w:val="nil"/>
          <w:right w:val="nil"/>
          <w:between w:val="nil"/>
        </w:pBdr>
        <w:spacing w:after="0"/>
        <w:ind w:left="284" w:hanging="284"/>
      </w:pPr>
      <w:r>
        <w:rPr>
          <w:color w:val="000000"/>
        </w:rPr>
        <w:t>causing someone to engage in sexual activity without consent, such as forcing someone to strip, touch themselves sexually, or to engage in sexual activity with a third party</w:t>
      </w:r>
    </w:p>
    <w:p w14:paraId="3260D7D2" w14:textId="77777777" w:rsidR="002B56FA" w:rsidRDefault="00D33909">
      <w:pPr>
        <w:numPr>
          <w:ilvl w:val="0"/>
          <w:numId w:val="17"/>
        </w:numPr>
        <w:pBdr>
          <w:top w:val="nil"/>
          <w:left w:val="nil"/>
          <w:bottom w:val="nil"/>
          <w:right w:val="nil"/>
          <w:between w:val="nil"/>
        </w:pBdr>
        <w:spacing w:after="0"/>
        <w:ind w:left="284" w:hanging="284"/>
      </w:pPr>
      <w:r>
        <w:rPr>
          <w:color w:val="000000"/>
        </w:rPr>
        <w:t>upskirting and initiation/hazing type violence and rituals</w:t>
      </w:r>
    </w:p>
    <w:p w14:paraId="48446C74" w14:textId="77777777" w:rsidR="002B56FA" w:rsidRDefault="002B56FA">
      <w:pPr>
        <w:spacing w:after="0"/>
      </w:pPr>
    </w:p>
    <w:p w14:paraId="04017DD4" w14:textId="77777777" w:rsidR="002B56FA" w:rsidRDefault="00D33909">
      <w:pPr>
        <w:spacing w:after="288"/>
      </w:pPr>
      <w:r>
        <w:t>In areas where gangs are prevalent, older pupils may attempt to recruit younger pupils using any or all of the above methods. Young people suffering from sexual exploitation themselves may be forced to recruit other young people under threat of violence.</w:t>
      </w:r>
    </w:p>
    <w:p w14:paraId="4844DFC5" w14:textId="11798A64" w:rsidR="002B56FA" w:rsidRDefault="11D07138">
      <w:r w:rsidRPr="653E547E">
        <w:t>Harmony Alternative Education Ltd</w:t>
      </w:r>
      <w:r w:rsidR="00D33909" w:rsidRPr="653E547E">
        <w:t xml:space="preserve"> </w:t>
      </w:r>
      <w:r w:rsidR="00D33909">
        <w:t>does not tolerate any form of abuse and will not allow any such behaviour to be passed off as ‘banter’, ‘just having a laugh’ or ‘part of growing up’. Addressing inappropriate behaviour (even if it appears to be relatively innocuous) can be an important intervention that helps prevent problematic, abusive and/or violent behaviour in the future.</w:t>
      </w:r>
    </w:p>
    <w:p w14:paraId="1549536C" w14:textId="77777777" w:rsidR="002B56FA" w:rsidRDefault="00D33909">
      <w:r>
        <w:t>It is likely that to be considered a safeguarding allegation against a pupil, some of the following features will be found.</w:t>
      </w:r>
    </w:p>
    <w:p w14:paraId="39121B52" w14:textId="77777777" w:rsidR="002B56FA" w:rsidRDefault="00D33909">
      <w:pPr>
        <w:pStyle w:val="Heading3"/>
      </w:pPr>
      <w:bookmarkStart w:id="47" w:name="_heading=h.nmf14n" w:colFirst="0" w:colLast="0"/>
      <w:bookmarkEnd w:id="47"/>
      <w:r>
        <w:t>What to do:</w:t>
      </w:r>
    </w:p>
    <w:p w14:paraId="06AEDE67"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When an allegation is made by a pupil against another pupil, members of staff should consider whether the complaint raises a safeguarding concern. If there is a safeguarding concern, the designated safeguarding lead should be informed.</w:t>
      </w:r>
    </w:p>
    <w:p w14:paraId="7D96BF13" w14:textId="6EBCA15C" w:rsidR="002B56FA" w:rsidRDefault="00D33909" w:rsidP="653E547E">
      <w:pPr>
        <w:numPr>
          <w:ilvl w:val="0"/>
          <w:numId w:val="19"/>
        </w:numPr>
        <w:pBdr>
          <w:top w:val="nil"/>
          <w:left w:val="nil"/>
          <w:bottom w:val="nil"/>
          <w:right w:val="nil"/>
          <w:between w:val="nil"/>
        </w:pBdr>
        <w:spacing w:after="80"/>
        <w:ind w:left="284" w:hanging="284"/>
        <w:rPr>
          <w:color w:val="000000"/>
        </w:rPr>
      </w:pPr>
      <w:r w:rsidRPr="653E547E">
        <w:rPr>
          <w:color w:val="000000" w:themeColor="text1"/>
        </w:rPr>
        <w:t>A factual record should be made of the allegation</w:t>
      </w:r>
      <w:r w:rsidR="7407F203" w:rsidRPr="653E547E">
        <w:rPr>
          <w:color w:val="000000" w:themeColor="text1"/>
        </w:rPr>
        <w:t xml:space="preserve"> on CPOMS</w:t>
      </w:r>
      <w:r w:rsidRPr="653E547E">
        <w:rPr>
          <w:color w:val="000000" w:themeColor="text1"/>
        </w:rPr>
        <w:t>, but no attempt at this stage should be made to investigate the circumstances.</w:t>
      </w:r>
      <w:r w:rsidR="5195B892" w:rsidRPr="653E547E">
        <w:rPr>
          <w:color w:val="000000" w:themeColor="text1"/>
        </w:rPr>
        <w:t xml:space="preserve"> This should be referred straight onto the role school.</w:t>
      </w:r>
    </w:p>
    <w:p w14:paraId="1B2D3BCF" w14:textId="1AA67331" w:rsidR="002B56FA" w:rsidRDefault="00D33909" w:rsidP="653E547E">
      <w:pPr>
        <w:numPr>
          <w:ilvl w:val="0"/>
          <w:numId w:val="19"/>
        </w:numPr>
        <w:pBdr>
          <w:top w:val="nil"/>
          <w:left w:val="nil"/>
          <w:bottom w:val="nil"/>
          <w:right w:val="nil"/>
          <w:between w:val="nil"/>
        </w:pBdr>
        <w:spacing w:after="80"/>
        <w:ind w:left="284" w:hanging="284"/>
        <w:rPr>
          <w:color w:val="000000"/>
        </w:rPr>
      </w:pPr>
      <w:r w:rsidRPr="653E547E">
        <w:rPr>
          <w:color w:val="000000" w:themeColor="text1"/>
        </w:rPr>
        <w:t>The</w:t>
      </w:r>
      <w:r w:rsidR="271740A2" w:rsidRPr="653E547E">
        <w:rPr>
          <w:color w:val="000000" w:themeColor="text1"/>
        </w:rPr>
        <w:t xml:space="preserve"> role school and</w:t>
      </w:r>
      <w:r w:rsidRPr="653E547E">
        <w:rPr>
          <w:color w:val="000000" w:themeColor="text1"/>
        </w:rPr>
        <w:t xml:space="preserve"> DSL should contact children’s services to discuss the case. It is possible that children’s services are already aware of safeguarding concerns around this young person. The </w:t>
      </w:r>
      <w:r w:rsidR="62119ACD" w:rsidRPr="653E547E">
        <w:rPr>
          <w:color w:val="000000" w:themeColor="text1"/>
        </w:rPr>
        <w:t>role school/</w:t>
      </w:r>
      <w:r w:rsidRPr="653E547E">
        <w:rPr>
          <w:color w:val="000000" w:themeColor="text1"/>
        </w:rPr>
        <w:t>DSL will follow through the outcomes of the discussion and make a children’s services referral where appropriate.</w:t>
      </w:r>
    </w:p>
    <w:p w14:paraId="315C2A13" w14:textId="4E60B494" w:rsidR="002B56FA" w:rsidRDefault="00D33909" w:rsidP="653E547E">
      <w:pPr>
        <w:numPr>
          <w:ilvl w:val="0"/>
          <w:numId w:val="19"/>
        </w:numPr>
        <w:pBdr>
          <w:top w:val="nil"/>
          <w:left w:val="nil"/>
          <w:bottom w:val="nil"/>
          <w:right w:val="nil"/>
          <w:between w:val="nil"/>
        </w:pBdr>
        <w:spacing w:after="80"/>
        <w:ind w:left="284" w:hanging="284"/>
        <w:rPr>
          <w:color w:val="000000"/>
        </w:rPr>
      </w:pPr>
      <w:r w:rsidRPr="653E547E">
        <w:rPr>
          <w:color w:val="000000" w:themeColor="text1"/>
        </w:rPr>
        <w:t xml:space="preserve">The DSL will </w:t>
      </w:r>
      <w:r w:rsidR="63833A4E" w:rsidRPr="653E547E">
        <w:rPr>
          <w:color w:val="000000" w:themeColor="text1"/>
        </w:rPr>
        <w:t>update CPOMS on</w:t>
      </w:r>
      <w:r w:rsidRPr="653E547E">
        <w:rPr>
          <w:color w:val="000000" w:themeColor="text1"/>
        </w:rPr>
        <w:t xml:space="preserve"> any outcome.</w:t>
      </w:r>
    </w:p>
    <w:p w14:paraId="37C6E562"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If the allegation indicates a potential criminal offence has taken place, the police should be contacted at the earliest opportunity and parents informed (of both the pupil being complained about and the alleged victim).</w:t>
      </w:r>
    </w:p>
    <w:p w14:paraId="04391734" w14:textId="3AE5829F" w:rsidR="002B56FA" w:rsidRDefault="00D33909" w:rsidP="653E547E">
      <w:pPr>
        <w:numPr>
          <w:ilvl w:val="0"/>
          <w:numId w:val="19"/>
        </w:numPr>
        <w:pBdr>
          <w:top w:val="nil"/>
          <w:left w:val="nil"/>
          <w:bottom w:val="nil"/>
          <w:right w:val="nil"/>
          <w:between w:val="nil"/>
        </w:pBdr>
        <w:spacing w:after="80"/>
        <w:ind w:left="284" w:hanging="284"/>
        <w:rPr>
          <w:color w:val="000000"/>
        </w:rPr>
      </w:pPr>
      <w:r w:rsidRPr="653E547E">
        <w:rPr>
          <w:color w:val="000000" w:themeColor="text1"/>
        </w:rPr>
        <w:t>Where neither social services nor the police accept the complaint, a thorough investigation should take place into the matter</w:t>
      </w:r>
      <w:r w:rsidR="3FFF2492" w:rsidRPr="653E547E">
        <w:rPr>
          <w:color w:val="000000" w:themeColor="text1"/>
        </w:rPr>
        <w:t>.</w:t>
      </w:r>
    </w:p>
    <w:p w14:paraId="051A3079" w14:textId="51BE6C69" w:rsidR="002B56FA" w:rsidRDefault="00D33909" w:rsidP="653E547E">
      <w:pPr>
        <w:numPr>
          <w:ilvl w:val="0"/>
          <w:numId w:val="19"/>
        </w:numPr>
        <w:pBdr>
          <w:top w:val="nil"/>
          <w:left w:val="nil"/>
          <w:bottom w:val="nil"/>
          <w:right w:val="nil"/>
          <w:between w:val="nil"/>
        </w:pBdr>
        <w:spacing w:after="80"/>
        <w:ind w:left="284" w:hanging="284"/>
        <w:rPr>
          <w:color w:val="000000"/>
        </w:rPr>
      </w:pPr>
      <w:r w:rsidRPr="653E547E">
        <w:rPr>
          <w:color w:val="000000" w:themeColor="text1"/>
        </w:rPr>
        <w:t xml:space="preserve">In situations where the </w:t>
      </w:r>
      <w:r w:rsidR="3E248749" w:rsidRPr="653E547E">
        <w:rPr>
          <w:color w:val="000000" w:themeColor="text1"/>
        </w:rPr>
        <w:t>AP/role school</w:t>
      </w:r>
      <w:r w:rsidRPr="653E547E">
        <w:rPr>
          <w:color w:val="000000" w:themeColor="text1"/>
        </w:rPr>
        <w:t xml:space="preserve"> considers a safeguarding risk is present, a risk assessment should be prepared along with a preventative, supervision plan. </w:t>
      </w:r>
    </w:p>
    <w:p w14:paraId="2E2E192C" w14:textId="48E742FB" w:rsidR="002B56FA" w:rsidRDefault="00D33909" w:rsidP="653E547E">
      <w:pPr>
        <w:numPr>
          <w:ilvl w:val="0"/>
          <w:numId w:val="19"/>
        </w:numPr>
        <w:pBdr>
          <w:top w:val="nil"/>
          <w:left w:val="nil"/>
          <w:bottom w:val="nil"/>
          <w:right w:val="nil"/>
          <w:between w:val="nil"/>
        </w:pBdr>
        <w:spacing w:after="80"/>
        <w:ind w:left="284" w:hanging="284"/>
        <w:rPr>
          <w:color w:val="000000" w:themeColor="text1"/>
        </w:rPr>
      </w:pPr>
      <w:r w:rsidRPr="653E547E">
        <w:rPr>
          <w:color w:val="000000" w:themeColor="text1"/>
        </w:rPr>
        <w:t>The plan should be monitored and a date set for a follow-up evaluation with everyone concerne</w:t>
      </w:r>
      <w:r w:rsidR="072C55FC" w:rsidRPr="653E547E">
        <w:rPr>
          <w:color w:val="000000" w:themeColor="text1"/>
        </w:rPr>
        <w:t>d.</w:t>
      </w:r>
    </w:p>
    <w:p w14:paraId="39887D15" w14:textId="77777777" w:rsidR="002B56FA" w:rsidRDefault="00D33909">
      <w:pPr>
        <w:pStyle w:val="Heading2"/>
      </w:pPr>
      <w:bookmarkStart w:id="48" w:name="_heading=h.37m2jsg" w:colFirst="0" w:colLast="0"/>
      <w:bookmarkEnd w:id="48"/>
      <w:r>
        <w:t>Bullying</w:t>
      </w:r>
    </w:p>
    <w:p w14:paraId="44336F23" w14:textId="5BAC858B" w:rsidR="002B56FA" w:rsidRDefault="21CD6632">
      <w:r>
        <w:t>Harmony Alternative Education Ltd does not</w:t>
      </w:r>
      <w:r w:rsidR="00D33909">
        <w:t xml:space="preserve"> allow or condone bullying </w:t>
      </w:r>
      <w:r w:rsidR="409490E0">
        <w:t xml:space="preserve">and </w:t>
      </w:r>
      <w:r w:rsidR="00D33909">
        <w:t xml:space="preserve">may lead to consideration under child protection procedures. This includes all forms, e.g. online, racist, homophobic, gender, SEND-related bullying. We keep a record of known bullying incidents, which is shared with </w:t>
      </w:r>
      <w:r w:rsidR="189844E8">
        <w:t>the child’s school or LA as appropriate</w:t>
      </w:r>
      <w:r w:rsidR="00D33909">
        <w:t>. All staff are aware that children with SEND and/or differences or perceived differences are more susceptible to being bullied or being victims of child abuse.</w:t>
      </w:r>
    </w:p>
    <w:p w14:paraId="043B69C2" w14:textId="77777777" w:rsidR="002B56FA" w:rsidRDefault="00D33909">
      <w:r>
        <w:t>If the bullying is particularly serious, or the anti-bullying procedures are seen to be ineffective, the headteacher and DSL will consider implementing child protection procedures.</w:t>
      </w:r>
    </w:p>
    <w:p w14:paraId="7654FB5C" w14:textId="77777777" w:rsidR="002B56FA" w:rsidRDefault="00D33909">
      <w:r>
        <w:t>The subject of bullying is addressed at regular intervals in PHSE education. We have a duty to record and regularly report to the local governing body  incidents of recorded racism within the school.</w:t>
      </w:r>
    </w:p>
    <w:p w14:paraId="353BE7FE" w14:textId="77777777" w:rsidR="002B56FA" w:rsidRDefault="00D33909">
      <w:pPr>
        <w:pStyle w:val="Heading2"/>
      </w:pPr>
      <w:bookmarkStart w:id="49" w:name="_heading=h.1mrcu09" w:colFirst="0" w:colLast="0"/>
      <w:bookmarkEnd w:id="49"/>
      <w:r>
        <w:t>Sexual violence and sexual harassment</w:t>
      </w:r>
    </w:p>
    <w:p w14:paraId="563FC095" w14:textId="7D086691" w:rsidR="002B56FA" w:rsidRDefault="77E9FE4E">
      <w:pPr>
        <w:spacing w:after="0"/>
      </w:pPr>
      <w:r w:rsidRPr="2118D420">
        <w:t>H</w:t>
      </w:r>
      <w:r w:rsidR="14037B15" w:rsidRPr="2118D420">
        <w:t>armony</w:t>
      </w:r>
      <w:r w:rsidR="00D33909" w:rsidRPr="2118D420">
        <w:t xml:space="preserve"> </w:t>
      </w:r>
      <w:r w:rsidRPr="2118D420">
        <w:t xml:space="preserve">Alternative Education Ltd </w:t>
      </w:r>
      <w:r w:rsidR="00D33909" w:rsidRPr="2118D420">
        <w:t>fo</w:t>
      </w:r>
      <w:r w:rsidR="00D33909">
        <w:t xml:space="preserve">llows the DfE’s advice about sexual violence and sexual harassment between children in schools and colleges. </w:t>
      </w:r>
      <w:hyperlink r:id="rId52">
        <w:r w:rsidR="00D33909" w:rsidRPr="2118D420">
          <w:rPr>
            <w:color w:val="0563C1"/>
            <w:u w:val="single"/>
          </w:rPr>
          <w:t>Sexual Violence and Sexual Harassment Between Children in Schools and Colleges (DfE September 2021)</w:t>
        </w:r>
      </w:hyperlink>
    </w:p>
    <w:p w14:paraId="66CBEEA4" w14:textId="77777777" w:rsidR="002B56FA" w:rsidRDefault="002B56FA">
      <w:pPr>
        <w:spacing w:after="0"/>
      </w:pPr>
    </w:p>
    <w:p w14:paraId="388EF39A" w14:textId="77777777" w:rsidR="002B56FA" w:rsidRDefault="00D33909">
      <w:pPr>
        <w:spacing w:after="199"/>
        <w:rPr>
          <w:color w:val="000000"/>
        </w:rPr>
      </w:pPr>
      <w:r>
        <w:rPr>
          <w:color w:val="000000"/>
        </w:rPr>
        <w:t xml:space="preserve">Sexual violence and sexual harassment can occur between two pupils of any sex. They can also occur through a group of pupils sexually assaulting or sexually harassing a single pupil or group of pupils. </w:t>
      </w:r>
    </w:p>
    <w:p w14:paraId="5F24359B" w14:textId="77777777" w:rsidR="002B56FA" w:rsidRDefault="00D33909">
      <w:pPr>
        <w:spacing w:after="199"/>
        <w:rPr>
          <w:color w:val="000000"/>
        </w:rPr>
      </w:pPr>
      <w:r>
        <w:rPr>
          <w:color w:val="000000"/>
        </w:rPr>
        <w:t>It is more likely that girls will be the victims of sexual violence and more likely that sexual harassment will be perpetrated by boys.</w:t>
      </w:r>
    </w:p>
    <w:p w14:paraId="0B297346" w14:textId="14CBB6EC" w:rsidR="002B56FA" w:rsidRDefault="00D33909">
      <w:pPr>
        <w:spacing w:after="199"/>
        <w:rPr>
          <w:color w:val="000000"/>
        </w:rPr>
      </w:pPr>
      <w:r w:rsidRPr="653E547E">
        <w:rPr>
          <w:color w:val="000000" w:themeColor="text1"/>
        </w:rPr>
        <w:t>Sexual violence and sexual harassment exist on a continuum and may overlap</w:t>
      </w:r>
      <w:r>
        <w:t>. T</w:t>
      </w:r>
      <w:r w:rsidRPr="653E547E">
        <w:rPr>
          <w:color w:val="000000" w:themeColor="text1"/>
        </w:rPr>
        <w:t xml:space="preserve">hey can occur online and offline (both physical and verbal) and are never acceptable. </w:t>
      </w:r>
      <w:r w:rsidR="7CB5C74B" w:rsidRPr="653E547E">
        <w:t>Harmony Alternative education Ltd</w:t>
      </w:r>
      <w:r w:rsidRPr="653E547E">
        <w:t xml:space="preserve"> will ensure that </w:t>
      </w:r>
      <w:r w:rsidRPr="653E547E">
        <w:rPr>
          <w:b/>
          <w:bCs/>
        </w:rPr>
        <w:t xml:space="preserve">all </w:t>
      </w:r>
      <w:r w:rsidRPr="653E547E">
        <w:t>victims are taken seriously and offered</w:t>
      </w:r>
      <w:r w:rsidRPr="653E547E">
        <w:rPr>
          <w:color w:val="000000" w:themeColor="text1"/>
        </w:rPr>
        <w:t xml:space="preserve"> appropriate support. </w:t>
      </w:r>
    </w:p>
    <w:p w14:paraId="5037F07D" w14:textId="1DD744C2" w:rsidR="002B56FA" w:rsidRDefault="00D33909">
      <w:pPr>
        <w:spacing w:after="0"/>
        <w:rPr>
          <w:color w:val="000000"/>
        </w:rPr>
      </w:pPr>
      <w:r w:rsidRPr="4E429E5F">
        <w:rPr>
          <w:color w:val="000000" w:themeColor="text1"/>
        </w:rPr>
        <w:t xml:space="preserve">Sexual violence and sexual harassment is not acceptable at </w:t>
      </w:r>
      <w:r w:rsidR="6665719B" w:rsidRPr="4E429E5F">
        <w:rPr>
          <w:color w:val="000000" w:themeColor="text1"/>
        </w:rPr>
        <w:t>Harmony Alternative education Ltd</w:t>
      </w:r>
      <w:r w:rsidRPr="4E429E5F">
        <w:rPr>
          <w:color w:val="000000" w:themeColor="text1"/>
        </w:rPr>
        <w:t>. Behaviours such as making sexual remarks (even if they are meant as compliments), grabbing bottoms, breasts and genitalia is not ‘banter’ or ‘having a laugh’ and will never be tolerated.</w:t>
      </w:r>
    </w:p>
    <w:p w14:paraId="45F04D3B" w14:textId="037B9512" w:rsidR="4E429E5F" w:rsidRDefault="4E429E5F" w:rsidP="4E429E5F">
      <w:pPr>
        <w:spacing w:after="0"/>
        <w:rPr>
          <w:color w:val="FF0000"/>
        </w:rPr>
      </w:pPr>
    </w:p>
    <w:p w14:paraId="7CA986DA" w14:textId="64F2AD44" w:rsidR="002B56FA" w:rsidRDefault="2E5CC101" w:rsidP="4E429E5F">
      <w:pPr>
        <w:spacing w:after="0"/>
        <w:rPr>
          <w:color w:val="000000"/>
        </w:rPr>
      </w:pPr>
      <w:r w:rsidRPr="653E547E">
        <w:t>Harmony Alternative Education Ltd</w:t>
      </w:r>
      <w:r w:rsidR="00D33909" w:rsidRPr="653E547E">
        <w:t xml:space="preserve"> </w:t>
      </w:r>
      <w:r w:rsidR="00D33909" w:rsidRPr="653E547E">
        <w:rPr>
          <w:color w:val="000000" w:themeColor="text1"/>
        </w:rPr>
        <w:t>recognises that the following pupils can be especially vulnerable to sexual violence and sexual harassment:</w:t>
      </w:r>
    </w:p>
    <w:p w14:paraId="0EA74F10" w14:textId="77777777" w:rsidR="002B56FA" w:rsidRDefault="00D33909">
      <w:pPr>
        <w:numPr>
          <w:ilvl w:val="0"/>
          <w:numId w:val="22"/>
        </w:numPr>
        <w:spacing w:after="0" w:line="259" w:lineRule="auto"/>
        <w:ind w:left="284" w:hanging="284"/>
        <w:rPr>
          <w:color w:val="000000"/>
        </w:rPr>
      </w:pPr>
      <w:r>
        <w:t>Children with Special Educational Needs and Disabilities (SEND)</w:t>
      </w:r>
    </w:p>
    <w:p w14:paraId="4390C1A6" w14:textId="77777777" w:rsidR="002B56FA" w:rsidRDefault="00D33909">
      <w:pPr>
        <w:numPr>
          <w:ilvl w:val="0"/>
          <w:numId w:val="22"/>
        </w:numPr>
        <w:spacing w:after="0" w:line="259" w:lineRule="auto"/>
        <w:ind w:left="284" w:hanging="284"/>
        <w:rPr>
          <w:color w:val="000000"/>
        </w:rPr>
      </w:pPr>
      <w:r>
        <w:t>Pupils who are Lesbian, Gay, Bi, or Trans, Questioning (LGBTQ) or who are perceived to be LGBTQ by their peers.</w:t>
      </w:r>
    </w:p>
    <w:p w14:paraId="2361D6EC" w14:textId="77777777" w:rsidR="002B56FA" w:rsidRDefault="002B56FA">
      <w:pPr>
        <w:spacing w:after="0"/>
        <w:rPr>
          <w:color w:val="000000"/>
        </w:rPr>
      </w:pPr>
    </w:p>
    <w:p w14:paraId="7B7ED87F" w14:textId="77777777" w:rsidR="002B56FA" w:rsidRDefault="00D33909">
      <w:pPr>
        <w:pStyle w:val="Heading3"/>
      </w:pPr>
      <w:r>
        <w:t xml:space="preserve">Sexual violence: </w:t>
      </w:r>
    </w:p>
    <w:p w14:paraId="4C448C41" w14:textId="77777777" w:rsidR="002B56FA" w:rsidRDefault="00D33909">
      <w:pPr>
        <w:rPr>
          <w:color w:val="000000"/>
        </w:rPr>
      </w:pPr>
      <w:r>
        <w:rPr>
          <w:color w:val="000000"/>
        </w:rPr>
        <w:t xml:space="preserve">Sexual violence refers to sexual offences under the </w:t>
      </w:r>
      <w:hyperlink r:id="rId53">
        <w:r>
          <w:rPr>
            <w:color w:val="1155CC"/>
            <w:u w:val="single"/>
          </w:rPr>
          <w:t>Sexual Offences Act 2003</w:t>
        </w:r>
      </w:hyperlink>
      <w:r>
        <w:rPr>
          <w:color w:val="000000"/>
        </w:rPr>
        <w:t xml:space="preserve">: </w:t>
      </w:r>
    </w:p>
    <w:p w14:paraId="7CC566DC" w14:textId="77777777" w:rsidR="002B56FA" w:rsidRDefault="00D33909">
      <w:pPr>
        <w:rPr>
          <w:color w:val="000000"/>
        </w:rPr>
      </w:pPr>
      <w:r>
        <w:rPr>
          <w:b/>
          <w:color w:val="41414E"/>
        </w:rPr>
        <w:t>Rape:</w:t>
      </w:r>
      <w:r>
        <w:rPr>
          <w:b/>
          <w:color w:val="000000"/>
        </w:rPr>
        <w:t xml:space="preserve"> </w:t>
      </w:r>
      <w:r>
        <w:rPr>
          <w:color w:val="000000"/>
        </w:rPr>
        <w:t xml:space="preserve">A person (A) commits an offence of rape if: he intentionally penetrates the vagina, anus or mouth of another person (B) with his penis, B does not consent to the penetration and A does not reasonably believe that B consents. </w:t>
      </w:r>
    </w:p>
    <w:p w14:paraId="3C08108A" w14:textId="77777777" w:rsidR="002B56FA" w:rsidRDefault="00D33909">
      <w:pPr>
        <w:rPr>
          <w:color w:val="000000"/>
        </w:rPr>
      </w:pPr>
      <w:r>
        <w:rPr>
          <w:b/>
          <w:color w:val="41414E"/>
        </w:rPr>
        <w:t>Assault by Penetration:</w:t>
      </w:r>
      <w:r>
        <w:rPr>
          <w:b/>
          <w:color w:val="000000"/>
        </w:rPr>
        <w:t xml:space="preserve"> </w:t>
      </w:r>
      <w:r>
        <w:rPr>
          <w:color w:val="000000"/>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1C6F5979" w14:textId="77777777" w:rsidR="002B56FA" w:rsidRDefault="00D33909">
      <w:pPr>
        <w:rPr>
          <w:color w:val="000000"/>
        </w:rPr>
      </w:pPr>
      <w:r>
        <w:rPr>
          <w:b/>
          <w:color w:val="41414E"/>
        </w:rPr>
        <w:t>Sexual Assault:</w:t>
      </w:r>
      <w:r>
        <w:rPr>
          <w:b/>
          <w:color w:val="000000"/>
        </w:rPr>
        <w:t xml:space="preserve"> </w:t>
      </w:r>
      <w:r>
        <w:rPr>
          <w:color w:val="000000"/>
        </w:rPr>
        <w:t xml:space="preserve">A person (A) commits an offence of sexual assault if: s/he intentionally touches another person (B), the touching is sexual, B does not consent to the touching and A does not reasonably believe that B consents. </w:t>
      </w:r>
    </w:p>
    <w:p w14:paraId="76C83A8A" w14:textId="77777777" w:rsidR="002B56FA" w:rsidRDefault="00D33909">
      <w:pPr>
        <w:rPr>
          <w:color w:val="000000"/>
        </w:rPr>
      </w:pPr>
      <w:r>
        <w:rPr>
          <w:b/>
          <w:color w:val="41414E"/>
        </w:rPr>
        <w:t>Consent:</w:t>
      </w:r>
      <w:r>
        <w:rPr>
          <w:b/>
          <w:color w:val="000000"/>
        </w:rPr>
        <w:t xml:space="preserve"> </w:t>
      </w:r>
      <w:r>
        <w:rPr>
          <w:color w:val="000000"/>
        </w:rPr>
        <w:t>Someone consents to vaginal, anal or oral penetration only if s/he agrees by choice to that penetration and has the freedom and capacity to make that choice. Consent to sexual activity may be given to one sort of sexual activity but not another, e.g.to vaginal but not anal sex or penetration with conditions, such as wearing a condom. Consent can be withdrawn at any time during sexual activity and each time activity occurs.</w:t>
      </w:r>
    </w:p>
    <w:p w14:paraId="7A7ABA30" w14:textId="77777777" w:rsidR="002B56FA" w:rsidRDefault="00D33909">
      <w:pPr>
        <w:pStyle w:val="Heading3"/>
        <w:rPr>
          <w:b w:val="0"/>
        </w:rPr>
      </w:pPr>
      <w:r>
        <w:t xml:space="preserve">Sexual harassment: </w:t>
      </w:r>
      <w:r>
        <w:rPr>
          <w:b w:val="0"/>
          <w:color w:val="000000"/>
        </w:rPr>
        <w:t xml:space="preserve">Sexual harassment is ‘unwanted conduct of a sexual nature’ that can occur online and offline. Sexual harassment is likely to: violate a child’s dignity, and/or make them feel intimidated, degraded or humiliated and/or create a hostile, offensive or sexualised environment. </w:t>
      </w:r>
    </w:p>
    <w:p w14:paraId="5145BF98" w14:textId="77777777" w:rsidR="002B56FA" w:rsidRDefault="00D33909">
      <w:pPr>
        <w:spacing w:line="240" w:lineRule="auto"/>
        <w:rPr>
          <w:color w:val="000000"/>
        </w:rPr>
      </w:pPr>
      <w:r>
        <w:rPr>
          <w:color w:val="000000"/>
        </w:rPr>
        <w:t xml:space="preserve">Sexual harassment can include: </w:t>
      </w:r>
    </w:p>
    <w:p w14:paraId="7BD4034E" w14:textId="77777777" w:rsidR="002B56FA" w:rsidRDefault="00D33909">
      <w:pPr>
        <w:numPr>
          <w:ilvl w:val="0"/>
          <w:numId w:val="4"/>
        </w:numPr>
        <w:spacing w:line="240" w:lineRule="auto"/>
        <w:ind w:left="284" w:hanging="284"/>
        <w:rPr>
          <w:color w:val="000000"/>
        </w:rPr>
      </w:pPr>
      <w:r>
        <w:rPr>
          <w:color w:val="000000"/>
        </w:rPr>
        <w:t>sexual comments, such as telling sexual stories, making lewd comments, making sexual remarks about clothes and appearance, calling someone sexualised names</w:t>
      </w:r>
    </w:p>
    <w:p w14:paraId="0F8FC66B" w14:textId="77777777" w:rsidR="002B56FA" w:rsidRDefault="00D33909">
      <w:pPr>
        <w:numPr>
          <w:ilvl w:val="0"/>
          <w:numId w:val="4"/>
        </w:numPr>
        <w:spacing w:line="240" w:lineRule="auto"/>
        <w:ind w:left="284" w:hanging="284"/>
        <w:rPr>
          <w:color w:val="000000"/>
        </w:rPr>
      </w:pPr>
      <w:r>
        <w:rPr>
          <w:color w:val="000000"/>
        </w:rPr>
        <w:t xml:space="preserve">sexual ‘jokes’ or taunting </w:t>
      </w:r>
    </w:p>
    <w:p w14:paraId="19BBACBF" w14:textId="77777777" w:rsidR="002B56FA" w:rsidRDefault="00D33909">
      <w:pPr>
        <w:numPr>
          <w:ilvl w:val="0"/>
          <w:numId w:val="4"/>
        </w:numPr>
        <w:spacing w:line="240" w:lineRule="auto"/>
        <w:ind w:left="284" w:hanging="284"/>
        <w:rPr>
          <w:color w:val="000000"/>
        </w:rPr>
      </w:pPr>
      <w:r>
        <w:rPr>
          <w:color w:val="000000"/>
        </w:rPr>
        <w:t>physical behaviour, such as deliberating brushing against someone, interfering with someone’s clothes, displaying pictures, photos or drawings of a sexual nature</w:t>
      </w:r>
    </w:p>
    <w:p w14:paraId="4FDEE5DD" w14:textId="77777777" w:rsidR="002B56FA" w:rsidRDefault="00D33909">
      <w:pPr>
        <w:numPr>
          <w:ilvl w:val="0"/>
          <w:numId w:val="4"/>
        </w:numPr>
        <w:spacing w:line="240" w:lineRule="auto"/>
        <w:ind w:left="284" w:hanging="284"/>
        <w:rPr>
          <w:color w:val="000000"/>
        </w:rPr>
      </w:pPr>
      <w:r>
        <w:rPr>
          <w:color w:val="000000"/>
        </w:rPr>
        <w:t>upskirting</w:t>
      </w:r>
    </w:p>
    <w:p w14:paraId="35253E41" w14:textId="6033666B" w:rsidR="002B56FA" w:rsidRDefault="00D33909">
      <w:pPr>
        <w:numPr>
          <w:ilvl w:val="0"/>
          <w:numId w:val="4"/>
        </w:numPr>
        <w:spacing w:line="240" w:lineRule="auto"/>
        <w:ind w:left="284" w:hanging="284"/>
        <w:rPr>
          <w:color w:val="000000"/>
        </w:rPr>
      </w:pPr>
      <w:r w:rsidRPr="4E429E5F">
        <w:rPr>
          <w:color w:val="000000" w:themeColor="text1"/>
        </w:rPr>
        <w:t>online sexual harassment, which might include non-consensual sharing of sexual images and videos and sharing sexual images and videos; unwanted sexual comments on social media; sexualised online bullying; exploitation; coercion and threats. Online sexual harassment may be stand</w:t>
      </w:r>
      <w:r>
        <w:t>-</w:t>
      </w:r>
      <w:r w:rsidRPr="4E429E5F">
        <w:rPr>
          <w:color w:val="000000" w:themeColor="text1"/>
        </w:rPr>
        <w:t>alone or part of a wider pattern of sexual harassment and/or sexual violence.</w:t>
      </w:r>
    </w:p>
    <w:p w14:paraId="70D21DD3" w14:textId="77777777" w:rsidR="002B56FA" w:rsidRDefault="002B56FA">
      <w:pPr>
        <w:spacing w:after="0"/>
      </w:pPr>
    </w:p>
    <w:p w14:paraId="47CF1C2A" w14:textId="77777777" w:rsidR="002B56FA" w:rsidRDefault="002B56FA">
      <w:pPr>
        <w:spacing w:after="0"/>
      </w:pPr>
    </w:p>
    <w:p w14:paraId="6F78627A" w14:textId="77777777" w:rsidR="002B56FA" w:rsidRDefault="002B56FA">
      <w:pPr>
        <w:spacing w:after="0"/>
      </w:pPr>
    </w:p>
    <w:p w14:paraId="7866DFBF" w14:textId="77777777" w:rsidR="002B56FA" w:rsidRDefault="002B56FA">
      <w:pPr>
        <w:spacing w:after="0"/>
      </w:pPr>
    </w:p>
    <w:p w14:paraId="1DA2A54A" w14:textId="77777777" w:rsidR="002B56FA" w:rsidRDefault="002B56FA">
      <w:pPr>
        <w:spacing w:after="0"/>
      </w:pPr>
    </w:p>
    <w:p w14:paraId="03ABC7F3" w14:textId="77777777" w:rsidR="002B56FA" w:rsidRDefault="00D33909">
      <w:pPr>
        <w:pStyle w:val="Heading3"/>
      </w:pPr>
      <w:r>
        <w:t xml:space="preserve">Harmful sexual behaviours: </w:t>
      </w:r>
      <w:r>
        <w:rPr>
          <w:noProof/>
        </w:rPr>
        <w:drawing>
          <wp:anchor distT="0" distB="0" distL="114300" distR="114300" simplePos="0" relativeHeight="251637248" behindDoc="0" locked="0" layoutInCell="1" hidden="0" allowOverlap="1" wp14:anchorId="4CF8E6A7" wp14:editId="03B56944">
            <wp:simplePos x="0" y="0"/>
            <wp:positionH relativeFrom="column">
              <wp:posOffset>4</wp:posOffset>
            </wp:positionH>
            <wp:positionV relativeFrom="paragraph">
              <wp:posOffset>285115</wp:posOffset>
            </wp:positionV>
            <wp:extent cx="5000625" cy="3000375"/>
            <wp:effectExtent l="0" t="0" r="0" b="0"/>
            <wp:wrapSquare wrapText="bothSides" distT="0" distB="0" distL="114300" distR="114300"/>
            <wp:docPr id="501" name="image62.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2.png" descr="Timeline&#10;&#10;Description automatically generated"/>
                    <pic:cNvPicPr preferRelativeResize="0"/>
                  </pic:nvPicPr>
                  <pic:blipFill>
                    <a:blip r:embed="rId54"/>
                    <a:srcRect/>
                    <a:stretch>
                      <a:fillRect/>
                    </a:stretch>
                  </pic:blipFill>
                  <pic:spPr>
                    <a:xfrm>
                      <a:off x="0" y="0"/>
                      <a:ext cx="5000625" cy="3000375"/>
                    </a:xfrm>
                    <a:prstGeom prst="rect">
                      <a:avLst/>
                    </a:prstGeom>
                    <a:ln/>
                  </pic:spPr>
                </pic:pic>
              </a:graphicData>
            </a:graphic>
          </wp:anchor>
        </w:drawing>
      </w:r>
    </w:p>
    <w:p w14:paraId="7022745D" w14:textId="77777777" w:rsidR="002B56FA" w:rsidRDefault="002B56FA">
      <w:pPr>
        <w:spacing w:after="188"/>
        <w:rPr>
          <w:color w:val="000000"/>
        </w:rPr>
      </w:pPr>
    </w:p>
    <w:p w14:paraId="74D711BD" w14:textId="77777777" w:rsidR="002B56FA" w:rsidRDefault="002B56FA">
      <w:pPr>
        <w:spacing w:after="188"/>
        <w:rPr>
          <w:color w:val="000000"/>
        </w:rPr>
      </w:pPr>
    </w:p>
    <w:p w14:paraId="79D06689" w14:textId="77777777" w:rsidR="002B56FA" w:rsidRDefault="002B56FA">
      <w:pPr>
        <w:spacing w:after="188"/>
        <w:rPr>
          <w:color w:val="000000"/>
        </w:rPr>
      </w:pPr>
    </w:p>
    <w:p w14:paraId="4AFA7EBE" w14:textId="77777777" w:rsidR="002B56FA" w:rsidRDefault="002B56FA">
      <w:pPr>
        <w:spacing w:after="188"/>
        <w:rPr>
          <w:color w:val="000000"/>
        </w:rPr>
      </w:pPr>
    </w:p>
    <w:p w14:paraId="06DD2B4C" w14:textId="77777777" w:rsidR="002B56FA" w:rsidRDefault="002B56FA">
      <w:pPr>
        <w:spacing w:after="188"/>
        <w:rPr>
          <w:color w:val="000000"/>
        </w:rPr>
      </w:pPr>
    </w:p>
    <w:p w14:paraId="6DD2C824" w14:textId="77777777" w:rsidR="002B56FA" w:rsidRDefault="002B56FA">
      <w:pPr>
        <w:spacing w:after="188"/>
        <w:rPr>
          <w:color w:val="000000"/>
        </w:rPr>
      </w:pPr>
    </w:p>
    <w:p w14:paraId="4A54FC7F" w14:textId="77777777" w:rsidR="002B56FA" w:rsidRDefault="002B56FA">
      <w:pPr>
        <w:spacing w:after="188"/>
        <w:rPr>
          <w:color w:val="000000"/>
        </w:rPr>
      </w:pPr>
    </w:p>
    <w:p w14:paraId="396771DF" w14:textId="77777777" w:rsidR="002B56FA" w:rsidRDefault="002B56FA">
      <w:pPr>
        <w:spacing w:after="188"/>
        <w:rPr>
          <w:color w:val="000000"/>
        </w:rPr>
      </w:pPr>
    </w:p>
    <w:p w14:paraId="50885AC4" w14:textId="77777777" w:rsidR="002B56FA" w:rsidRDefault="002B56FA">
      <w:pPr>
        <w:spacing w:after="188"/>
        <w:rPr>
          <w:color w:val="000000"/>
        </w:rPr>
      </w:pPr>
    </w:p>
    <w:p w14:paraId="1A0EFA7B" w14:textId="77777777" w:rsidR="002B56FA" w:rsidRDefault="00D33909">
      <w:pPr>
        <w:spacing w:after="188"/>
        <w:rPr>
          <w:color w:val="000000"/>
        </w:rPr>
      </w:pPr>
      <w:r>
        <w:rPr>
          <w:color w:val="000000"/>
        </w:rPr>
        <w:t xml:space="preserve">Children’s sexual behaviours exist on a wide continuum, from normal and developmentally expected to inappropriate, problematic, abusive and violent. Harmful sexual behaviours refers to problematic, abusive and violent sexual behaviours which are developmentally inappropriate and may cause developmental damage. For more information see </w:t>
      </w:r>
      <w:hyperlink r:id="rId55">
        <w:r>
          <w:rPr>
            <w:color w:val="0563C1"/>
            <w:u w:val="single"/>
          </w:rPr>
          <w:t>NSPCC Harmful Sexual Behaviours</w:t>
        </w:r>
      </w:hyperlink>
      <w:r>
        <w:rPr>
          <w:color w:val="000000"/>
        </w:rPr>
        <w:t xml:space="preserve"> </w:t>
      </w:r>
      <w:r>
        <w:t xml:space="preserve"> </w:t>
      </w:r>
    </w:p>
    <w:p w14:paraId="4BABFC07" w14:textId="77777777" w:rsidR="002B56FA" w:rsidRDefault="00D33909" w:rsidP="4E429E5F">
      <w:pPr>
        <w:spacing w:after="188"/>
        <w:rPr>
          <w:color w:val="000000"/>
        </w:rPr>
      </w:pPr>
      <w:r w:rsidRPr="4E429E5F">
        <w:rPr>
          <w:color w:val="000000" w:themeColor="text1"/>
        </w:rPr>
        <w:t xml:space="preserve">When considering harmful sexual behaviours, ages and the stages of development of the children are critical factors to consider. Sexual behaviour between children can be considered harmful if one of the children is much older, particularly if there is more than two years’ difference in age, or if one of the children is pre-pubescent and the other is not. However, a younger child can abuse an older child, particularly if they have power over them, for example, if the older child is disabled or smaller in stature. A useful tool is: </w:t>
      </w:r>
      <w:hyperlink r:id="rId56">
        <w:r w:rsidRPr="4E429E5F">
          <w:rPr>
            <w:color w:val="0563C1"/>
            <w:u w:val="single"/>
          </w:rPr>
          <w:t>Beyond Referrals Toolkit</w:t>
        </w:r>
      </w:hyperlink>
    </w:p>
    <w:p w14:paraId="1FF06CFD" w14:textId="77777777" w:rsidR="002B56FA" w:rsidRDefault="00D33909">
      <w:pPr>
        <w:spacing w:after="188"/>
        <w:rPr>
          <w:color w:val="000000"/>
        </w:rPr>
      </w:pPr>
      <w:r>
        <w:rPr>
          <w:color w:val="000000"/>
        </w:rPr>
        <w:t xml:space="preserve">Harmful sexual behaviours will be considered in a child protection context. </w:t>
      </w:r>
    </w:p>
    <w:p w14:paraId="6591F495" w14:textId="695FD5F5" w:rsidR="002B56FA" w:rsidRDefault="1B5C2AD5">
      <w:pPr>
        <w:spacing w:after="0"/>
        <w:rPr>
          <w:color w:val="000000"/>
        </w:rPr>
      </w:pPr>
      <w:r w:rsidRPr="653E547E">
        <w:t>Harmony Alternative Education Ltd</w:t>
      </w:r>
      <w:r w:rsidR="00D33909" w:rsidRPr="653E547E">
        <w:t xml:space="preserve"> </w:t>
      </w:r>
      <w:r w:rsidR="00D33909">
        <w:t xml:space="preserve">recognises that pupils </w:t>
      </w:r>
      <w:r w:rsidR="00D33909" w:rsidRPr="653E547E">
        <w:rPr>
          <w:color w:val="000000" w:themeColor="text1"/>
        </w:rPr>
        <w:t xml:space="preserve">displaying harmful sexual behaviours have often experienced their own abuse and trauma and they will be offered appropriate support. </w:t>
      </w:r>
    </w:p>
    <w:p w14:paraId="2B60EDB1" w14:textId="77777777" w:rsidR="002B56FA" w:rsidRDefault="002B56FA">
      <w:pPr>
        <w:spacing w:after="0"/>
        <w:rPr>
          <w:rFonts w:ascii="Arial" w:eastAsia="Arial" w:hAnsi="Arial" w:cs="Arial"/>
          <w:color w:val="000000"/>
          <w:sz w:val="23"/>
          <w:szCs w:val="23"/>
        </w:rPr>
      </w:pPr>
    </w:p>
    <w:p w14:paraId="329566FA" w14:textId="02A2ABDA" w:rsidR="3659A17C" w:rsidRDefault="3659A17C" w:rsidP="4E429E5F">
      <w:pPr>
        <w:spacing w:after="217"/>
        <w:rPr>
          <w:color w:val="000000" w:themeColor="text1"/>
        </w:rPr>
      </w:pPr>
      <w:r w:rsidRPr="653E547E">
        <w:t>Harmony Alternative Education Ltd</w:t>
      </w:r>
      <w:r w:rsidR="00D33909" w:rsidRPr="653E547E">
        <w:t xml:space="preserve"> </w:t>
      </w:r>
      <w:r w:rsidR="00D33909" w:rsidRPr="653E547E">
        <w:rPr>
          <w:color w:val="000000" w:themeColor="text1"/>
        </w:rPr>
        <w:t>has a clear set of values and standards</w:t>
      </w:r>
      <w:r w:rsidR="00D33909" w:rsidRPr="653E547E">
        <w:rPr>
          <w:color w:val="FF0000"/>
        </w:rPr>
        <w:t xml:space="preserve"> </w:t>
      </w:r>
      <w:r w:rsidR="00D33909" w:rsidRPr="653E547E">
        <w:rPr>
          <w:color w:val="000000" w:themeColor="text1"/>
        </w:rPr>
        <w:t xml:space="preserve">and these will be upheld and demonstrated throughout all aspects of school life. </w:t>
      </w:r>
    </w:p>
    <w:p w14:paraId="417CF0EA" w14:textId="77777777" w:rsidR="002B56FA" w:rsidRDefault="002B56FA">
      <w:pPr>
        <w:spacing w:after="0"/>
        <w:rPr>
          <w:rFonts w:ascii="Arial" w:eastAsia="Arial" w:hAnsi="Arial" w:cs="Arial"/>
          <w:color w:val="000000"/>
          <w:sz w:val="23"/>
          <w:szCs w:val="23"/>
        </w:rPr>
      </w:pPr>
    </w:p>
    <w:p w14:paraId="713319F2" w14:textId="77777777" w:rsidR="002B56FA" w:rsidRDefault="00D33909">
      <w:pPr>
        <w:pStyle w:val="Heading3"/>
      </w:pPr>
      <w:r>
        <w:t>Responding to allegations of sexual harassment and sexual violence</w:t>
      </w:r>
    </w:p>
    <w:p w14:paraId="50774A0E" w14:textId="58066268" w:rsidR="002B56FA" w:rsidRDefault="00D33909" w:rsidP="5A9EDF4B">
      <w:r>
        <w:t>Pupils know how to report concerns</w:t>
      </w:r>
      <w:r w:rsidR="060B4FC5">
        <w:t xml:space="preserve"> by discussing with any member of staff</w:t>
      </w:r>
      <w:r w:rsidR="1360F2B5">
        <w:t xml:space="preserve"> who will pass information on to the DSL/DDSL</w:t>
      </w:r>
      <w:r w:rsidRPr="5A9EDF4B">
        <w:rPr>
          <w:color w:val="FF0000"/>
        </w:rPr>
        <w:t>.</w:t>
      </w:r>
      <w:r>
        <w:t xml:space="preserve"> All reports are treated seriously, including those that occur online or </w:t>
      </w:r>
      <w:r w:rsidR="6FA5EA3F">
        <w:t xml:space="preserve">at </w:t>
      </w:r>
      <w:r w:rsidR="731F7537">
        <w:t>Harmony.</w:t>
      </w:r>
    </w:p>
    <w:p w14:paraId="0B60DFB8" w14:textId="57835A75" w:rsidR="002B56FA" w:rsidRDefault="132693D0">
      <w:pPr>
        <w:spacing w:after="0"/>
        <w:rPr>
          <w:color w:val="000000"/>
        </w:rPr>
      </w:pPr>
      <w:r w:rsidRPr="653E547E">
        <w:t>Harmony Alternative Education Ltd</w:t>
      </w:r>
      <w:r w:rsidR="00D33909" w:rsidRPr="653E547E">
        <w:rPr>
          <w:color w:val="FF0000"/>
        </w:rPr>
        <w:t xml:space="preserve"> </w:t>
      </w:r>
      <w:r w:rsidR="00D33909">
        <w:t xml:space="preserve">will </w:t>
      </w:r>
      <w:r w:rsidR="00D33909" w:rsidRPr="653E547E">
        <w:rPr>
          <w:color w:val="000000" w:themeColor="text1"/>
        </w:rPr>
        <w:t xml:space="preserve">make decisions on a case-by-case basis, with the DSL (or a deputy) taking a leading role and using their professional </w:t>
      </w:r>
      <w:r w:rsidR="00D33909">
        <w:t>judgement</w:t>
      </w:r>
      <w:r w:rsidR="00D33909" w:rsidRPr="653E547E">
        <w:rPr>
          <w:color w:val="000000" w:themeColor="text1"/>
        </w:rPr>
        <w:t xml:space="preserve">, supported by </w:t>
      </w:r>
      <w:r w:rsidR="78E46574" w:rsidRPr="653E547E">
        <w:rPr>
          <w:color w:val="000000" w:themeColor="text1"/>
        </w:rPr>
        <w:t xml:space="preserve">the role school, </w:t>
      </w:r>
      <w:r w:rsidR="00D33909" w:rsidRPr="653E547E">
        <w:rPr>
          <w:color w:val="000000" w:themeColor="text1"/>
        </w:rPr>
        <w:t xml:space="preserve">other agencies, such as children’s social care and the police as required. </w:t>
      </w:r>
      <w:hyperlink r:id="rId57">
        <w:r w:rsidR="00D33909" w:rsidRPr="653E547E">
          <w:rPr>
            <w:color w:val="0563C1"/>
            <w:u w:val="single"/>
          </w:rPr>
          <w:t>When to call the police</w:t>
        </w:r>
      </w:hyperlink>
    </w:p>
    <w:p w14:paraId="1E734726" w14:textId="77777777" w:rsidR="002B56FA" w:rsidRDefault="002B56FA">
      <w:pPr>
        <w:spacing w:after="0"/>
        <w:rPr>
          <w:rFonts w:ascii="Arial" w:eastAsia="Arial" w:hAnsi="Arial" w:cs="Arial"/>
          <w:color w:val="000000"/>
          <w:sz w:val="23"/>
          <w:szCs w:val="23"/>
        </w:rPr>
      </w:pPr>
    </w:p>
    <w:p w14:paraId="477D4436" w14:textId="14135A3F" w:rsidR="002B56FA" w:rsidRDefault="00D33909">
      <w:pPr>
        <w:spacing w:after="0"/>
        <w:rPr>
          <w:color w:val="000000"/>
        </w:rPr>
      </w:pPr>
      <w:r w:rsidRPr="653E547E">
        <w:rPr>
          <w:color w:val="000000" w:themeColor="text1"/>
        </w:rPr>
        <w:t xml:space="preserve">The management of children and young people with sexually harmful behaviour is complex and </w:t>
      </w:r>
      <w:r w:rsidR="0015D6D6" w:rsidRPr="653E547E">
        <w:rPr>
          <w:color w:val="000000" w:themeColor="text1"/>
        </w:rPr>
        <w:t>Harmony Alternative education Ltd</w:t>
      </w:r>
      <w:r w:rsidRPr="653E547E">
        <w:rPr>
          <w:color w:val="FF0000"/>
        </w:rPr>
        <w:t xml:space="preserve"> </w:t>
      </w:r>
      <w:r w:rsidRPr="653E547E">
        <w:rPr>
          <w:color w:val="000000" w:themeColor="text1"/>
        </w:rPr>
        <w:t xml:space="preserve">will work with </w:t>
      </w:r>
      <w:r w:rsidR="00AB7FA0" w:rsidRPr="653E547E">
        <w:rPr>
          <w:color w:val="000000" w:themeColor="text1"/>
        </w:rPr>
        <w:t xml:space="preserve">the role school and </w:t>
      </w:r>
      <w:r w:rsidRPr="653E547E">
        <w:rPr>
          <w:color w:val="000000" w:themeColor="text1"/>
        </w:rPr>
        <w:t xml:space="preserve">other relevant agencies to maintain the safety of the </w:t>
      </w:r>
      <w:r w:rsidR="0BFF6BCB" w:rsidRPr="653E547E">
        <w:rPr>
          <w:color w:val="000000" w:themeColor="text1"/>
        </w:rPr>
        <w:t>“</w:t>
      </w:r>
      <w:r w:rsidRPr="653E547E">
        <w:rPr>
          <w:color w:val="000000" w:themeColor="text1"/>
        </w:rPr>
        <w:t>whole school</w:t>
      </w:r>
      <w:r w:rsidR="4A1806E2" w:rsidRPr="653E547E">
        <w:rPr>
          <w:color w:val="000000" w:themeColor="text1"/>
        </w:rPr>
        <w:t>”</w:t>
      </w:r>
      <w:r w:rsidRPr="653E547E">
        <w:rPr>
          <w:color w:val="000000" w:themeColor="text1"/>
        </w:rPr>
        <w:t xml:space="preserve"> community. Where appropriate, immediate measures will be put in place to support and protect both the victim and the alleged perpetrator. A written record will be made</w:t>
      </w:r>
      <w:r w:rsidR="501AAB49" w:rsidRPr="653E547E">
        <w:rPr>
          <w:color w:val="000000" w:themeColor="text1"/>
        </w:rPr>
        <w:t>, passed on to the role school,</w:t>
      </w:r>
      <w:r w:rsidRPr="653E547E">
        <w:rPr>
          <w:color w:val="000000" w:themeColor="text1"/>
        </w:rPr>
        <w:t xml:space="preserve"> and next steps discussed, taking into account the views of the victim.</w:t>
      </w:r>
      <w:r w:rsidR="4EF17854" w:rsidRPr="653E547E">
        <w:rPr>
          <w:color w:val="000000" w:themeColor="text1"/>
        </w:rPr>
        <w:t xml:space="preserve"> </w:t>
      </w:r>
    </w:p>
    <w:p w14:paraId="2BAEA96E" w14:textId="77777777" w:rsidR="002B56FA" w:rsidRDefault="002B56FA">
      <w:pPr>
        <w:spacing w:after="0"/>
        <w:rPr>
          <w:color w:val="000000"/>
        </w:rPr>
      </w:pPr>
    </w:p>
    <w:p w14:paraId="66A6A452" w14:textId="77777777" w:rsidR="002B56FA" w:rsidRDefault="00D33909">
      <w:pPr>
        <w:rPr>
          <w:color w:val="000000"/>
        </w:rPr>
      </w:pPr>
      <w:r>
        <w:rPr>
          <w:color w:val="000000"/>
        </w:rPr>
        <w:t>A risk and needs assessment will be completed for all reports of sexual violence. The need for a risk and needs assessment for reports of sexual harassment will be considered on a case by case basis. The assessment, which will be kept under review, will consider:</w:t>
      </w:r>
    </w:p>
    <w:p w14:paraId="21FAC2F2" w14:textId="77777777" w:rsidR="002B56FA" w:rsidRDefault="00D33909">
      <w:pPr>
        <w:numPr>
          <w:ilvl w:val="0"/>
          <w:numId w:val="40"/>
        </w:numPr>
        <w:pBdr>
          <w:top w:val="nil"/>
          <w:left w:val="nil"/>
          <w:bottom w:val="nil"/>
          <w:right w:val="nil"/>
          <w:between w:val="nil"/>
        </w:pBdr>
        <w:ind w:left="284" w:hanging="284"/>
        <w:rPr>
          <w:color w:val="000000"/>
        </w:rPr>
      </w:pPr>
      <w:r>
        <w:rPr>
          <w:color w:val="000000"/>
        </w:rPr>
        <w:t>whether there may have been other victims</w:t>
      </w:r>
    </w:p>
    <w:p w14:paraId="2C1579A2" w14:textId="77777777" w:rsidR="002B56FA" w:rsidRDefault="00D33909">
      <w:pPr>
        <w:numPr>
          <w:ilvl w:val="0"/>
          <w:numId w:val="26"/>
        </w:numPr>
        <w:spacing w:line="259" w:lineRule="auto"/>
        <w:ind w:left="284" w:hanging="284"/>
        <w:rPr>
          <w:color w:val="000000"/>
        </w:rPr>
      </w:pPr>
      <w:r>
        <w:rPr>
          <w:color w:val="000000"/>
        </w:rPr>
        <w:t>the victim, especially their protection and support</w:t>
      </w:r>
    </w:p>
    <w:p w14:paraId="4EE80CC6" w14:textId="77777777" w:rsidR="002B56FA" w:rsidRDefault="00D33909">
      <w:pPr>
        <w:numPr>
          <w:ilvl w:val="0"/>
          <w:numId w:val="11"/>
        </w:numPr>
        <w:spacing w:line="259" w:lineRule="auto"/>
        <w:ind w:left="284" w:hanging="284"/>
        <w:rPr>
          <w:color w:val="000000"/>
        </w:rPr>
      </w:pPr>
      <w:r>
        <w:rPr>
          <w:color w:val="000000"/>
        </w:rPr>
        <w:t>the alleged perpetrator</w:t>
      </w:r>
    </w:p>
    <w:p w14:paraId="373EE85D" w14:textId="7BCA86F4" w:rsidR="002B56FA" w:rsidRDefault="00D33909" w:rsidP="653E547E">
      <w:pPr>
        <w:numPr>
          <w:ilvl w:val="0"/>
          <w:numId w:val="11"/>
        </w:numPr>
        <w:spacing w:line="259" w:lineRule="auto"/>
        <w:ind w:left="284" w:hanging="284"/>
      </w:pPr>
      <w:r w:rsidRPr="653E547E">
        <w:rPr>
          <w:color w:val="000000" w:themeColor="text1"/>
        </w:rPr>
        <w:t>all the other children (and, if appropriate, adult students and staff) at</w:t>
      </w:r>
      <w:r w:rsidRPr="653E547E">
        <w:t xml:space="preserve"> </w:t>
      </w:r>
      <w:r w:rsidR="61735F6E" w:rsidRPr="653E547E">
        <w:t>Harmony Alternative education Ltd</w:t>
      </w:r>
      <w:r w:rsidRPr="653E547E">
        <w:t>, especially any actions that are appropriate to protect them from the alleged perpetrator or from future harm.</w:t>
      </w:r>
    </w:p>
    <w:p w14:paraId="036508DD" w14:textId="77777777" w:rsidR="002B56FA" w:rsidRDefault="002B56FA">
      <w:pPr>
        <w:spacing w:after="0"/>
        <w:rPr>
          <w:color w:val="000000"/>
        </w:rPr>
      </w:pPr>
    </w:p>
    <w:p w14:paraId="5611A7ED" w14:textId="04CC50D1" w:rsidR="002B56FA" w:rsidRDefault="5206F6C7">
      <w:pPr>
        <w:spacing w:after="0"/>
      </w:pPr>
      <w:r w:rsidRPr="653E547E">
        <w:t>Harmony Alternative Education Ltd</w:t>
      </w:r>
      <w:r w:rsidR="00D33909" w:rsidRPr="653E547E">
        <w:t xml:space="preserve"> will ensure that</w:t>
      </w:r>
      <w:r w:rsidR="00D33909" w:rsidRPr="653E547E">
        <w:rPr>
          <w:color w:val="FF0000"/>
        </w:rPr>
        <w:t xml:space="preserve"> </w:t>
      </w:r>
      <w:r w:rsidR="00D33909">
        <w:t>appropriate measures are put in place to safeguard and support the victim, the alleged perpetrator and th</w:t>
      </w:r>
      <w:r w:rsidR="6E61B768">
        <w:t>ose on site</w:t>
      </w:r>
      <w:r w:rsidR="00D33909">
        <w:t>.</w:t>
      </w:r>
    </w:p>
    <w:p w14:paraId="7E641E4A" w14:textId="77777777" w:rsidR="002B56FA" w:rsidRDefault="00D33909">
      <w:pPr>
        <w:rPr>
          <w:color w:val="0563C1"/>
          <w:u w:val="single"/>
        </w:rPr>
      </w:pPr>
      <w:r>
        <w:rPr>
          <w:color w:val="000000"/>
        </w:rPr>
        <w:t xml:space="preserve">Useful links: </w:t>
      </w:r>
      <w:hyperlink r:id="rId58">
        <w:r>
          <w:rPr>
            <w:color w:val="0563C1"/>
            <w:u w:val="single"/>
          </w:rPr>
          <w:t>Stop it Now</w:t>
        </w:r>
      </w:hyperlink>
      <w:r>
        <w:rPr>
          <w:color w:val="000000"/>
        </w:rPr>
        <w:t xml:space="preserve">  </w:t>
      </w:r>
      <w:hyperlink r:id="rId59">
        <w:r>
          <w:rPr>
            <w:color w:val="0563C1"/>
            <w:u w:val="single"/>
          </w:rPr>
          <w:t>Beyond Referrals</w:t>
        </w:r>
      </w:hyperlink>
    </w:p>
    <w:p w14:paraId="61EAEC00" w14:textId="77777777" w:rsidR="002B56FA" w:rsidRDefault="002B56FA">
      <w:pPr>
        <w:rPr>
          <w:b/>
        </w:rPr>
      </w:pPr>
    </w:p>
    <w:p w14:paraId="0C6CA43B" w14:textId="77777777" w:rsidR="002B56FA" w:rsidRDefault="00D33909">
      <w:pPr>
        <w:rPr>
          <w:b/>
        </w:rPr>
      </w:pPr>
      <w:r>
        <w:rPr>
          <w:b/>
        </w:rPr>
        <w:t>Unsubstantiated, unfounded, false or malicious reports</w:t>
      </w:r>
    </w:p>
    <w:p w14:paraId="3EE511F2" w14:textId="4C82212D" w:rsidR="002B56FA" w:rsidRDefault="00D33909">
      <w:r>
        <w:t xml:space="preserve">If a report is determined to be unsubstantiated, unfounded, false or malicious, the DSL will consider whether the pupil and/or the person who has made the allegation is in need of help, or may have been abused by someone else and this is a cry for help. In such circumstances, </w:t>
      </w:r>
      <w:r w:rsidR="1A781136">
        <w:t xml:space="preserve">the lead school will be contacted and </w:t>
      </w:r>
      <w:r>
        <w:t xml:space="preserve">a referral </w:t>
      </w:r>
      <w:r w:rsidR="621B410D">
        <w:t xml:space="preserve">may ne made </w:t>
      </w:r>
      <w:r>
        <w:t xml:space="preserve">to children’s social care may be appropriate. </w:t>
      </w:r>
    </w:p>
    <w:p w14:paraId="74EE58B0" w14:textId="77777777" w:rsidR="002B56FA" w:rsidRDefault="00D33909">
      <w:r>
        <w:t>If a report is shown to be deliberately invented or malicious, we will consider whether any disciplinary action is appropriate against the individual according to our Behaviour Policy.</w:t>
      </w:r>
    </w:p>
    <w:p w14:paraId="76CD47BA" w14:textId="77777777" w:rsidR="002B56FA" w:rsidRDefault="002B56FA"/>
    <w:p w14:paraId="3C45AB13" w14:textId="77777777" w:rsidR="002B56FA" w:rsidRDefault="00D33909">
      <w:pPr>
        <w:pStyle w:val="Heading2"/>
      </w:pPr>
      <w:bookmarkStart w:id="50" w:name="_heading=h.46r0co2" w:colFirst="0" w:colLast="0"/>
      <w:bookmarkEnd w:id="50"/>
      <w:r>
        <w:t>Upskirting</w:t>
      </w:r>
    </w:p>
    <w:p w14:paraId="57C0BF28" w14:textId="4BD4BB32" w:rsidR="002B56FA" w:rsidRDefault="3E2C2823">
      <w:r>
        <w:t xml:space="preserve">Harmony Alternative Education Ltd </w:t>
      </w:r>
      <w:r w:rsidR="00D33909">
        <w:t xml:space="preserve">will ensure that all staff and pupils are aware of the changes to the </w:t>
      </w:r>
      <w:hyperlink r:id="rId60">
        <w:r w:rsidR="00D33909" w:rsidRPr="4E429E5F">
          <w:rPr>
            <w:color w:val="1155CC"/>
            <w:u w:val="single"/>
          </w:rPr>
          <w:t xml:space="preserve">Voyeurism (Offences) Act 2019 </w:t>
        </w:r>
      </w:hyperlink>
      <w:r w:rsidR="00D33909">
        <w:t>which criminalise the act of 'upskirting'. The </w:t>
      </w:r>
      <w:hyperlink r:id="rId61">
        <w:r w:rsidR="00D33909" w:rsidRPr="4E429E5F">
          <w:rPr>
            <w:color w:val="0563C1"/>
            <w:u w:val="single"/>
          </w:rPr>
          <w:t>Criminal Prosecution Service (CPS)</w:t>
        </w:r>
      </w:hyperlink>
      <w:r w:rsidR="00D33909">
        <w:t> defines 'upskirting' as: “a colloquial term referring to the action of placing equipment such as a camera or mobile phone beneath a person’s clothing to take a voyeuristic photograph without their permission. It is not only confined to victims wearing skirts or dresses and equally applies when men or women are wearing kilts, cassocks, shorts or trousers. It is often performed in crowded public places, for example on public transport or at music festivals, which can make it difficult to notice offenders.”</w:t>
      </w:r>
    </w:p>
    <w:p w14:paraId="187257C5" w14:textId="4F62E3D8" w:rsidR="002B56FA" w:rsidRDefault="00D33909">
      <w:r>
        <w:t xml:space="preserve">Incidents of upskirting in the school will not be tolerated. </w:t>
      </w:r>
      <w:r w:rsidR="5A13469F">
        <w:t xml:space="preserve">Harmony Alternative education Ltd </w:t>
      </w:r>
      <w:r>
        <w:t xml:space="preserve">will make decisions on a case-by-case basis, with the DSL (or a deputy) taking a leading role and using their professional judgement, supported by other agencies, such as children’s social care and the police as required. </w:t>
      </w:r>
    </w:p>
    <w:p w14:paraId="759DEC2B" w14:textId="77777777" w:rsidR="002B56FA" w:rsidRDefault="002B56FA"/>
    <w:p w14:paraId="467A1206" w14:textId="77777777" w:rsidR="002B56FA" w:rsidRDefault="00D33909">
      <w:pPr>
        <w:pStyle w:val="Heading2"/>
      </w:pPr>
      <w:bookmarkStart w:id="51" w:name="_heading=h.2lwamvv" w:colFirst="0" w:colLast="0"/>
      <w:bookmarkEnd w:id="51"/>
      <w:r>
        <w:t>Sharing nudes and semi-nudes</w:t>
      </w:r>
    </w:p>
    <w:p w14:paraId="5412594E" w14:textId="139DBACE" w:rsidR="002B56FA" w:rsidRDefault="2214C555">
      <w:r w:rsidRPr="653E547E">
        <w:t>Harmony Alternative Education Ltd</w:t>
      </w:r>
      <w:r w:rsidR="00D33909" w:rsidRPr="653E547E">
        <w:t xml:space="preserve"> will </w:t>
      </w:r>
      <w:r w:rsidR="00D33909">
        <w:t xml:space="preserve">act in accordance with guidance endorsed by DfE </w:t>
      </w:r>
      <w:hyperlink r:id="rId62">
        <w:r w:rsidR="00D33909" w:rsidRPr="653E547E">
          <w:rPr>
            <w:color w:val="0563C1"/>
            <w:u w:val="single"/>
          </w:rPr>
          <w:t>Sharing nudes and semi-nudes: how to respond to an incident</w:t>
        </w:r>
      </w:hyperlink>
    </w:p>
    <w:p w14:paraId="5EF8D91B" w14:textId="77777777" w:rsidR="002B56FA" w:rsidRDefault="00D33909">
      <w:r>
        <w:t>All incidents of sharing nudes and semi-nudes will be dealt with as safeguarding concerns. The primary concern at all times will be the welfare and protection of the young people involved.</w:t>
      </w:r>
    </w:p>
    <w:p w14:paraId="0BADBD80" w14:textId="020A2190" w:rsidR="002B56FA" w:rsidRDefault="00D33909">
      <w:r>
        <w:t xml:space="preserve">Young people who share nudes and semi-nudes of themselves or their peers are breaking the law. However, as highlighted in national guidance, it is important to avoid criminalising young people unnecessarily. </w:t>
      </w:r>
      <w:r w:rsidR="14D328BF">
        <w:t>Harmony Alternative Education Ltd</w:t>
      </w:r>
      <w:r w:rsidRPr="4E429E5F">
        <w:rPr>
          <w:color w:val="FF0000"/>
        </w:rPr>
        <w:t xml:space="preserve"> </w:t>
      </w:r>
      <w:r>
        <w:t>will therefore work in partnership with external agencies with a view to responding proportionately to the circumstances of any incident.</w:t>
      </w:r>
    </w:p>
    <w:p w14:paraId="234B7F10" w14:textId="77777777" w:rsidR="002B56FA" w:rsidRDefault="00D33909">
      <w:r>
        <w:t>All incidents of sharing nudes and semi-nudes should be reported to the DSL as with all other safeguarding issues and concerns. Staff will not make their own judgements about whether an issue relating to sharing nudes and semi-nudes is more or less serious enough to warrant a report to the DSL. What may seem like less serious concerns to individual members of staff may be more significant when considered in the light of other information known to the DSL, which the member of staff may not be aware of.</w:t>
      </w:r>
    </w:p>
    <w:p w14:paraId="22565F0F" w14:textId="77777777" w:rsidR="002B56FA" w:rsidRDefault="00D33909">
      <w:r>
        <w:t xml:space="preserve">If staff become concerned about a sharing nudes and semi-nudes issue in relation to a device in the possession of a student (e.g. mobile phone, tablet, digital camera), the member of staff will secure the device (it should be confiscated). This is consistent with DfE advice "Searching, screening and confiscation: advice for headteachers, school staff and governing bodies" (DfE January 2018), page 11 'After the search'. </w:t>
      </w:r>
      <w:hyperlink r:id="rId63">
        <w:r>
          <w:rPr>
            <w:color w:val="0563C1"/>
            <w:u w:val="single"/>
          </w:rPr>
          <w:t>Searching, screening and confiscation</w:t>
        </w:r>
      </w:hyperlink>
    </w:p>
    <w:p w14:paraId="6689788C" w14:textId="77777777" w:rsidR="002B56FA" w:rsidRDefault="00D33909">
      <w:pPr>
        <w:rPr>
          <w:b/>
        </w:rPr>
      </w:pPr>
      <w:r>
        <w:rPr>
          <w:b/>
        </w:rPr>
        <w:t>Staff will not look at, share or print any indecent images. The confiscated device will be passed immediately to the DSL (see ‘Viewing the imagery’ below).</w:t>
      </w:r>
    </w:p>
    <w:p w14:paraId="42E2723E" w14:textId="775EBBF2" w:rsidR="002B56FA" w:rsidRDefault="00D33909">
      <w:r>
        <w:t xml:space="preserve">The DSL will discuss the concerns with </w:t>
      </w:r>
      <w:r w:rsidR="0FCCFDD1">
        <w:t xml:space="preserve">the role school, </w:t>
      </w:r>
      <w:r>
        <w:t xml:space="preserve">appropriate staff and speak to young people involved as appropriate. Parents and carers will be informed at an early stage and involved in the process unless there is good reason to believe that involving parents would put the young person at risk of harm. </w:t>
      </w:r>
    </w:p>
    <w:p w14:paraId="04459722" w14:textId="77777777" w:rsidR="002B56FA" w:rsidRDefault="00D33909">
      <w:r>
        <w:t xml:space="preserve">If, at any point in the process, there is concern that a young person has been harmed or is at risk of harm, a referral will be made to SPA and/or the police immediately. </w:t>
      </w:r>
    </w:p>
    <w:p w14:paraId="7CC3A853" w14:textId="77777777" w:rsidR="002B56FA" w:rsidRDefault="00D33909">
      <w:r>
        <w:t>The police will always be informed when there is reason to believe that indecent images involve sexual acts and any child in the imagery is under 13 years of age.</w:t>
      </w:r>
    </w:p>
    <w:p w14:paraId="791D6219" w14:textId="40704687" w:rsidR="002B56FA" w:rsidRDefault="00D33909">
      <w:r>
        <w:t xml:space="preserve">The DSL </w:t>
      </w:r>
      <w:r w:rsidR="62DABC6C">
        <w:t xml:space="preserve">and the role school </w:t>
      </w:r>
      <w:r>
        <w:t>will make a judgement about whether a reported sharing nudes and semi-nudes incident is experimental or aggravated. Aggravated incidents involve criminal or abusive elements beyond the creation, sending or possession of sexual images created by young people. These include possible adult involvement or criminal or abusive behaviour by young people such as sexual abuse, extortion, threats, malicious conduct arising from personal conflicts, or creation, sending or showing of images without the knowledge or against the will of a young person who is pictured.</w:t>
      </w:r>
    </w:p>
    <w:p w14:paraId="77495349" w14:textId="77777777" w:rsidR="002B56FA" w:rsidRDefault="00D33909">
      <w:r>
        <w:t xml:space="preserve">Aggravated incidents of sharing nudes and semi-nudes will be referred to AfC’s Single Point of Access for advice about whether or not a response by the police and/or children's social care is required. </w:t>
      </w:r>
    </w:p>
    <w:p w14:paraId="530D219D" w14:textId="77777777" w:rsidR="002B56FA" w:rsidRDefault="00D33909">
      <w:r>
        <w:t>This will facilitate consideration of whether:</w:t>
      </w:r>
    </w:p>
    <w:p w14:paraId="39CF54E2"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there are any offences that warrant a police investigation</w:t>
      </w:r>
    </w:p>
    <w:p w14:paraId="61F83B90"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child protection procedures need to be invoked</w:t>
      </w:r>
    </w:p>
    <w:p w14:paraId="0B11FEDF"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 xml:space="preserve">parents and carers require support in order to safeguard their children </w:t>
      </w:r>
    </w:p>
    <w:p w14:paraId="4C6B78A5" w14:textId="77777777" w:rsidR="002B56FA" w:rsidRDefault="00D33909">
      <w:pPr>
        <w:numPr>
          <w:ilvl w:val="0"/>
          <w:numId w:val="19"/>
        </w:numPr>
        <w:pBdr>
          <w:top w:val="nil"/>
          <w:left w:val="nil"/>
          <w:bottom w:val="nil"/>
          <w:right w:val="nil"/>
          <w:between w:val="nil"/>
        </w:pBdr>
        <w:ind w:left="284" w:hanging="284"/>
        <w:rPr>
          <w:color w:val="000000"/>
        </w:rPr>
      </w:pPr>
      <w:r>
        <w:rPr>
          <w:color w:val="000000"/>
        </w:rPr>
        <w:t>any of the perpetrators and/or victims require additional support, this may require the initiation of an early help assessment and the offer of early help services.</w:t>
      </w:r>
    </w:p>
    <w:p w14:paraId="52001E4B" w14:textId="77777777" w:rsidR="002B56FA" w:rsidRDefault="002B56FA">
      <w:pPr>
        <w:ind w:left="709" w:hanging="709"/>
      </w:pPr>
    </w:p>
    <w:p w14:paraId="6997009B" w14:textId="77777777" w:rsidR="002B56FA" w:rsidRDefault="002B56FA">
      <w:pPr>
        <w:ind w:left="709" w:hanging="709"/>
      </w:pPr>
    </w:p>
    <w:p w14:paraId="60FF2096" w14:textId="77777777" w:rsidR="002B56FA" w:rsidRDefault="002B56FA">
      <w:pPr>
        <w:ind w:left="709" w:hanging="709"/>
      </w:pPr>
    </w:p>
    <w:p w14:paraId="3691F202" w14:textId="77777777" w:rsidR="002B56FA" w:rsidRDefault="00D33909">
      <w:pPr>
        <w:ind w:left="709" w:hanging="709"/>
      </w:pPr>
      <w:r>
        <w:t>Examples of aggravated incidents include:</w:t>
      </w:r>
    </w:p>
    <w:p w14:paraId="17FE1690" w14:textId="77777777" w:rsidR="002B56FA" w:rsidRDefault="00D33909">
      <w:pPr>
        <w:ind w:left="284" w:hanging="284"/>
      </w:pPr>
      <w:r>
        <w:t>•</w:t>
      </w:r>
      <w:r>
        <w:tab/>
        <w:t>evidence of adult involvement in acquiring, creating or disseminating indecent images of young people (possibly by an adult pretending to be a young person known to the victim)</w:t>
      </w:r>
    </w:p>
    <w:p w14:paraId="09B45201"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evidence of coercing, intimidating, bullying, threatening and/or extortion of students by one or more other students to create and share indecent images of themselves</w:t>
      </w:r>
    </w:p>
    <w:p w14:paraId="65BAB2F9"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pressure applied to a number of students (e.g. all female students in a class or year group) to create and share indecent images of themselves</w:t>
      </w:r>
    </w:p>
    <w:p w14:paraId="4670E6A7"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pressurising a student who does not have the capacity to consent (e.g. due to their age, level of understanding or special educational needs) or with additional vulnerability to create and share indecent images of themselves</w:t>
      </w:r>
    </w:p>
    <w:p w14:paraId="744D7998"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dissemination of indecent images of young people to a significant number of others with an intention to cause harm or distress (possibly as an act of so-called 'revenge porn', bullying or exploitation)</w:t>
      </w:r>
    </w:p>
    <w:p w14:paraId="5B3EAFC2"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 xml:space="preserve">what is known about the imagery suggests the content depicts sexual acts </w:t>
      </w:r>
      <w:r>
        <w:t>that</w:t>
      </w:r>
      <w:r>
        <w:rPr>
          <w:color w:val="000000"/>
        </w:rPr>
        <w:t xml:space="preserve"> are unusual for the young person’s developmental stage or are violent</w:t>
      </w:r>
    </w:p>
    <w:p w14:paraId="0EE982EA" w14:textId="77777777" w:rsidR="002B56FA" w:rsidRDefault="00D33909">
      <w:pPr>
        <w:numPr>
          <w:ilvl w:val="0"/>
          <w:numId w:val="19"/>
        </w:numPr>
        <w:pBdr>
          <w:top w:val="nil"/>
          <w:left w:val="nil"/>
          <w:bottom w:val="nil"/>
          <w:right w:val="nil"/>
          <w:between w:val="nil"/>
        </w:pBdr>
        <w:ind w:left="284" w:hanging="284"/>
        <w:rPr>
          <w:color w:val="000000"/>
        </w:rPr>
      </w:pPr>
      <w:r>
        <w:rPr>
          <w:color w:val="000000"/>
        </w:rPr>
        <w:t>sharing of indecent images places a young person at immediate risk of harm, for example the young person is presenting as suicidal or self-harming.</w:t>
      </w:r>
    </w:p>
    <w:p w14:paraId="2F5011E4" w14:textId="6477F483" w:rsidR="002B56FA" w:rsidRDefault="00D33909">
      <w:pPr>
        <w:spacing w:after="0"/>
      </w:pPr>
      <w:r>
        <w:t xml:space="preserve">The DSL </w:t>
      </w:r>
      <w:r w:rsidR="22485CBA">
        <w:t xml:space="preserve">and role school/LA </w:t>
      </w:r>
      <w:r>
        <w:t xml:space="preserve">will make a judgement about whether or not a situation in which nudes and semi-nudes have been shared with a small number of others in a known friendship group with no previous concerns constitutes an aggravated incident or whether the school is able to contain the situation in partnership with all parents of the students involved, arrange for the parents to ensure that all indecent images are deleted and that the young people involved learn from the incident in order to keep themselves safe in future. </w:t>
      </w:r>
    </w:p>
    <w:p w14:paraId="2DCB2B3A" w14:textId="77777777" w:rsidR="002B56FA" w:rsidRDefault="002B56FA">
      <w:pPr>
        <w:spacing w:after="0"/>
      </w:pPr>
    </w:p>
    <w:p w14:paraId="664609EA" w14:textId="301D6D93" w:rsidR="002B56FA" w:rsidRDefault="00D33909">
      <w:pPr>
        <w:spacing w:after="0"/>
      </w:pPr>
      <w:r>
        <w:t>In the latter instance, the DSL</w:t>
      </w:r>
      <w:r w:rsidR="21A7DC6F">
        <w:t>/role school/LA</w:t>
      </w:r>
      <w:r>
        <w:t xml:space="preserve"> will consult with the police and the SPA to check that no other relevant information is held by those agencies and to ensure an agreed response is documented before proceeding.</w:t>
      </w:r>
    </w:p>
    <w:p w14:paraId="27F7388A" w14:textId="77777777" w:rsidR="002B56FA" w:rsidRDefault="002B56FA">
      <w:pPr>
        <w:spacing w:after="0"/>
      </w:pPr>
    </w:p>
    <w:p w14:paraId="5240DA80" w14:textId="77777777" w:rsidR="002B56FA" w:rsidRDefault="00D33909">
      <w:pPr>
        <w:pStyle w:val="Heading3"/>
      </w:pPr>
      <w:bookmarkStart w:id="52" w:name="_heading=h.111kx3o" w:colFirst="0" w:colLast="0"/>
      <w:bookmarkEnd w:id="52"/>
      <w:r>
        <w:t>Viewing the imagery</w:t>
      </w:r>
    </w:p>
    <w:p w14:paraId="1D0B4E92" w14:textId="77777777" w:rsidR="002B56FA" w:rsidRDefault="00D33909">
      <w:pPr>
        <w:spacing w:after="0"/>
      </w:pPr>
      <w:r>
        <w:t xml:space="preserve">Adults should not view nudes and semi-nudes unless there is a good and clear reason to do so. Wherever possible, the DSL’s responses to incidents will be based on what they have been told about the content of the imagery. </w:t>
      </w:r>
    </w:p>
    <w:p w14:paraId="55D20A5C" w14:textId="77777777" w:rsidR="002B56FA" w:rsidRDefault="002B56FA">
      <w:pPr>
        <w:spacing w:after="0"/>
      </w:pPr>
    </w:p>
    <w:p w14:paraId="75E444A9" w14:textId="77777777" w:rsidR="002B56FA" w:rsidRDefault="00D33909">
      <w:r>
        <w:t xml:space="preserve">Any decision to view imagery will be based on the DSL’s professional judgement. Imagery will never be viewed if the act of viewing will cause significant distress or harm to a pupil. </w:t>
      </w:r>
      <w:r>
        <w:br/>
        <w:t xml:space="preserve">If a decision is made to view imagery, the DSL will be satisfied that viewing: </w:t>
      </w:r>
    </w:p>
    <w:p w14:paraId="512AEE0C"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is the only way to make a decision about whether to involve other agencies (it is not possible to establish the facts from the young people involved)</w:t>
      </w:r>
    </w:p>
    <w:p w14:paraId="76FB1680"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 xml:space="preserve">is necessary to report the image to a website, app or suitable reporting agency to have it taken down, or to support the young person or parent in making a report </w:t>
      </w:r>
    </w:p>
    <w:p w14:paraId="199B2C08" w14:textId="77777777" w:rsidR="002B56FA" w:rsidRDefault="00D33909">
      <w:pPr>
        <w:numPr>
          <w:ilvl w:val="0"/>
          <w:numId w:val="19"/>
        </w:numPr>
        <w:pBdr>
          <w:top w:val="nil"/>
          <w:left w:val="nil"/>
          <w:bottom w:val="nil"/>
          <w:right w:val="nil"/>
          <w:between w:val="nil"/>
        </w:pBdr>
        <w:ind w:left="284" w:hanging="284"/>
        <w:rPr>
          <w:color w:val="000000"/>
        </w:rPr>
      </w:pPr>
      <w:r>
        <w:rPr>
          <w:color w:val="000000"/>
        </w:rPr>
        <w:t>is unavoidable because a young person has presented an image directly to a staff member or the imagery has been found on a school device or network.</w:t>
      </w:r>
    </w:p>
    <w:p w14:paraId="70F4E860" w14:textId="77777777" w:rsidR="002B56FA" w:rsidRDefault="00D33909">
      <w:r>
        <w:t xml:space="preserve">If it is necessary to view the imagery then the DSL will: </w:t>
      </w:r>
    </w:p>
    <w:p w14:paraId="7E8390ED"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never copy, print or share the imagery; this is illegal</w:t>
      </w:r>
    </w:p>
    <w:p w14:paraId="185BBD3A" w14:textId="74D570B6" w:rsidR="002B56FA" w:rsidRDefault="00D33909" w:rsidP="653E547E">
      <w:pPr>
        <w:numPr>
          <w:ilvl w:val="0"/>
          <w:numId w:val="19"/>
        </w:numPr>
        <w:pBdr>
          <w:top w:val="nil"/>
          <w:left w:val="nil"/>
          <w:bottom w:val="nil"/>
          <w:right w:val="nil"/>
          <w:between w:val="nil"/>
        </w:pBdr>
        <w:spacing w:after="80"/>
        <w:ind w:left="284" w:hanging="284"/>
        <w:rPr>
          <w:color w:val="000000"/>
        </w:rPr>
      </w:pPr>
      <w:r w:rsidRPr="653E547E">
        <w:rPr>
          <w:color w:val="000000" w:themeColor="text1"/>
        </w:rPr>
        <w:t xml:space="preserve">discuss the decision with the </w:t>
      </w:r>
      <w:r w:rsidR="2FB9F05B" w:rsidRPr="653E547E">
        <w:rPr>
          <w:color w:val="000000" w:themeColor="text1"/>
        </w:rPr>
        <w:t>role school/LA</w:t>
      </w:r>
    </w:p>
    <w:p w14:paraId="1277078E" w14:textId="0A5BD219" w:rsidR="002B56FA" w:rsidRDefault="00D33909" w:rsidP="653E547E">
      <w:pPr>
        <w:numPr>
          <w:ilvl w:val="0"/>
          <w:numId w:val="19"/>
        </w:numPr>
        <w:pBdr>
          <w:top w:val="nil"/>
          <w:left w:val="nil"/>
          <w:bottom w:val="nil"/>
          <w:right w:val="nil"/>
          <w:between w:val="nil"/>
        </w:pBdr>
        <w:spacing w:after="80"/>
        <w:ind w:left="284" w:hanging="284"/>
        <w:rPr>
          <w:color w:val="000000"/>
        </w:rPr>
      </w:pPr>
      <w:r w:rsidRPr="653E547E">
        <w:rPr>
          <w:color w:val="000000" w:themeColor="text1"/>
        </w:rPr>
        <w:t xml:space="preserve">ensure viewing is undertaken by the DSL or deputy DSL with </w:t>
      </w:r>
      <w:r w:rsidR="799A1A92" w:rsidRPr="653E547E">
        <w:rPr>
          <w:color w:val="000000" w:themeColor="text1"/>
        </w:rPr>
        <w:t>role school.</w:t>
      </w:r>
    </w:p>
    <w:p w14:paraId="7B698FE0"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ensure viewing takes place with another member of staff present in the room, ideally the head teacher, another DSL or a member of the Senior Leadership Team. The other staff member does not need to view the images</w:t>
      </w:r>
    </w:p>
    <w:p w14:paraId="1BC1748C" w14:textId="38487E2D" w:rsidR="002B56FA" w:rsidRDefault="00D33909" w:rsidP="653E547E">
      <w:pPr>
        <w:numPr>
          <w:ilvl w:val="0"/>
          <w:numId w:val="19"/>
        </w:numPr>
        <w:pBdr>
          <w:top w:val="nil"/>
          <w:left w:val="nil"/>
          <w:bottom w:val="nil"/>
          <w:right w:val="nil"/>
          <w:between w:val="nil"/>
        </w:pBdr>
        <w:spacing w:after="80"/>
        <w:ind w:left="284" w:hanging="284"/>
        <w:rPr>
          <w:color w:val="000000"/>
        </w:rPr>
      </w:pPr>
      <w:r w:rsidRPr="653E547E">
        <w:rPr>
          <w:color w:val="000000" w:themeColor="text1"/>
        </w:rPr>
        <w:t xml:space="preserve">wherever possible ensure viewing takes place on school premises, ideally in the </w:t>
      </w:r>
      <w:r w:rsidR="6EFA7A21" w:rsidRPr="653E547E">
        <w:rPr>
          <w:color w:val="000000" w:themeColor="text1"/>
        </w:rPr>
        <w:t>confidential</w:t>
      </w:r>
      <w:r w:rsidRPr="653E547E">
        <w:rPr>
          <w:color w:val="000000" w:themeColor="text1"/>
        </w:rPr>
        <w:t xml:space="preserve"> office</w:t>
      </w:r>
    </w:p>
    <w:p w14:paraId="67A0CF30"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 xml:space="preserve">ensure wherever possible that images are viewed by a staff member of the same sex as the young person in the imagery </w:t>
      </w:r>
    </w:p>
    <w:p w14:paraId="1F394459" w14:textId="77777777" w:rsidR="002B56FA" w:rsidRDefault="00D33909">
      <w:pPr>
        <w:numPr>
          <w:ilvl w:val="0"/>
          <w:numId w:val="19"/>
        </w:numPr>
        <w:pBdr>
          <w:top w:val="nil"/>
          <w:left w:val="nil"/>
          <w:bottom w:val="nil"/>
          <w:right w:val="nil"/>
          <w:between w:val="nil"/>
        </w:pBdr>
        <w:ind w:left="284" w:hanging="284"/>
        <w:rPr>
          <w:color w:val="000000"/>
        </w:rPr>
      </w:pPr>
      <w:r>
        <w:rPr>
          <w:color w:val="000000"/>
        </w:rPr>
        <w:t>record the viewing of the imagery in the pupil’s safeguarding record, including who was present, why the image was viewed and any subsequent actions; and ensure this is signed and dated and meets the wider standards set out by Ofsted for recording safeguarding incidents.</w:t>
      </w:r>
    </w:p>
    <w:p w14:paraId="72FFD0FD" w14:textId="77777777" w:rsidR="002B56FA" w:rsidRDefault="00D33909">
      <w:pPr>
        <w:pStyle w:val="Heading3"/>
      </w:pPr>
      <w:bookmarkStart w:id="53" w:name="_heading=h.3l18frh" w:colFirst="0" w:colLast="0"/>
      <w:bookmarkEnd w:id="53"/>
      <w:r>
        <w:t xml:space="preserve">Deletion of images </w:t>
      </w:r>
    </w:p>
    <w:p w14:paraId="5B015EC3" w14:textId="295DFF02" w:rsidR="002B56FA" w:rsidRDefault="00D33909">
      <w:pPr>
        <w:rPr>
          <w:color w:val="000000"/>
        </w:rPr>
      </w:pPr>
      <w:r>
        <w:t xml:space="preserve">If </w:t>
      </w:r>
      <w:r w:rsidR="2B08202D">
        <w:t>Harmony/role school/LA</w:t>
      </w:r>
      <w:r>
        <w:t xml:space="preserve"> has decided that other agencies do not need to be involved, then consideration will be given to deleting imagery from devices and online services to limit any further sharing of the imagery.</w:t>
      </w:r>
      <w:r w:rsidRPr="653E547E">
        <w:rPr>
          <w:b/>
          <w:bCs/>
        </w:rPr>
        <w:t xml:space="preserve"> </w:t>
      </w:r>
    </w:p>
    <w:p w14:paraId="5E9D4B8F" w14:textId="77777777" w:rsidR="002B56FA" w:rsidRDefault="002B56FA">
      <w:pPr>
        <w:spacing w:after="0"/>
        <w:rPr>
          <w:color w:val="0563C1"/>
          <w:u w:val="single"/>
        </w:rPr>
      </w:pPr>
    </w:p>
    <w:p w14:paraId="53689C4B" w14:textId="77777777" w:rsidR="002B56FA" w:rsidRDefault="00D33909">
      <w:pPr>
        <w:pStyle w:val="Heading2"/>
      </w:pPr>
      <w:bookmarkStart w:id="54" w:name="_heading=h.206ipza" w:colFirst="0" w:colLast="0"/>
      <w:bookmarkEnd w:id="54"/>
      <w:r>
        <w:t>Cybercrime</w:t>
      </w:r>
    </w:p>
    <w:p w14:paraId="6F40BFF0" w14:textId="77777777" w:rsidR="002B56FA" w:rsidRDefault="00D33909">
      <w:r>
        <w:t>Cybercrime is criminal activity committed using computers and/or the internet. It is broadly categorised as either ‘cyber-enabled’ (crimes that can happen off-line but are enabled at scale and at speed on-line) or ‘cyber-dependent’ (crimes that can be committed only by using a computer). Cyber-dependent crimes include</w:t>
      </w:r>
    </w:p>
    <w:p w14:paraId="22103A19" w14:textId="77777777" w:rsidR="002B56FA" w:rsidRDefault="00D33909">
      <w:pPr>
        <w:numPr>
          <w:ilvl w:val="0"/>
          <w:numId w:val="38"/>
        </w:numPr>
        <w:pBdr>
          <w:top w:val="nil"/>
          <w:left w:val="nil"/>
          <w:bottom w:val="nil"/>
          <w:right w:val="nil"/>
          <w:between w:val="nil"/>
        </w:pBdr>
        <w:spacing w:after="0"/>
        <w:ind w:left="284" w:hanging="284"/>
      </w:pPr>
      <w:r>
        <w:rPr>
          <w:color w:val="000000"/>
        </w:rPr>
        <w:t>unauthorised access to computers (illegal ‘hacking’), for example accessing a school’s computer network to look for test paper answers or change grades awarded</w:t>
      </w:r>
    </w:p>
    <w:p w14:paraId="639197BD" w14:textId="77777777" w:rsidR="002B56FA" w:rsidRDefault="00D33909">
      <w:pPr>
        <w:numPr>
          <w:ilvl w:val="0"/>
          <w:numId w:val="38"/>
        </w:numPr>
        <w:pBdr>
          <w:top w:val="nil"/>
          <w:left w:val="nil"/>
          <w:bottom w:val="nil"/>
          <w:right w:val="nil"/>
          <w:between w:val="nil"/>
        </w:pBdr>
        <w:spacing w:after="0"/>
        <w:ind w:left="284" w:hanging="284"/>
      </w:pPr>
      <w:r>
        <w:rPr>
          <w:color w:val="000000"/>
        </w:rPr>
        <w:t xml:space="preserve">denial of </w:t>
      </w:r>
      <w:r>
        <w:t>s</w:t>
      </w:r>
      <w:r>
        <w:rPr>
          <w:color w:val="000000"/>
        </w:rPr>
        <w:t>ervice (Do</w:t>
      </w:r>
      <w:r>
        <w:t>S</w:t>
      </w:r>
      <w:r>
        <w:rPr>
          <w:color w:val="000000"/>
        </w:rPr>
        <w:t xml:space="preserve"> or DDoS) attacks or ‘booting’. These are attempts to make a computer, network or website unavailable by overwhelming it with internet traffic from multiple sources </w:t>
      </w:r>
    </w:p>
    <w:p w14:paraId="63771283" w14:textId="77777777" w:rsidR="002B56FA" w:rsidRDefault="00D33909">
      <w:pPr>
        <w:numPr>
          <w:ilvl w:val="0"/>
          <w:numId w:val="38"/>
        </w:numPr>
        <w:pBdr>
          <w:top w:val="nil"/>
          <w:left w:val="nil"/>
          <w:bottom w:val="nil"/>
          <w:right w:val="nil"/>
          <w:between w:val="nil"/>
        </w:pBdr>
        <w:spacing w:after="0"/>
        <w:ind w:left="284" w:hanging="284"/>
      </w:pPr>
      <w:r>
        <w:rPr>
          <w:color w:val="000000"/>
        </w:rPr>
        <w:t>making, supplying or obtaining malware (malicious software) such as viruses, spyware, ransomware, botnets and Remote Access Trojans with the intent to commit further offences, including those above.</w:t>
      </w:r>
    </w:p>
    <w:p w14:paraId="6A0E1829" w14:textId="77777777" w:rsidR="002B56FA" w:rsidRDefault="002B56FA">
      <w:pPr>
        <w:spacing w:after="0"/>
        <w:ind w:left="284" w:hanging="284"/>
      </w:pPr>
    </w:p>
    <w:p w14:paraId="39C1BE4D" w14:textId="77777777" w:rsidR="002B56FA" w:rsidRDefault="00D33909">
      <w:r>
        <w:t xml:space="preserve">Children with particular skill and interest in computing and technology may inadvertently or deliberately stray into cyber-dependent crime. </w:t>
      </w:r>
    </w:p>
    <w:p w14:paraId="58AE6EE8" w14:textId="7B02AF68" w:rsidR="002B56FA" w:rsidRDefault="00D33909">
      <w:r>
        <w:t>If there are concerns about a pupil in this area, the DSL (or a deputy)</w:t>
      </w:r>
      <w:r w:rsidR="5474C878">
        <w:t>/role school/LA</w:t>
      </w:r>
      <w:r>
        <w:t xml:space="preserve"> will consider referring into the </w:t>
      </w:r>
      <w:hyperlink r:id="rId64">
        <w:r w:rsidRPr="653E547E">
          <w:rPr>
            <w:color w:val="0563C1"/>
            <w:u w:val="single"/>
          </w:rPr>
          <w:t>Cyber Choices</w:t>
        </w:r>
      </w:hyperlink>
      <w: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36E19971" w14:textId="77777777" w:rsidR="002B56FA" w:rsidRDefault="00D33909">
      <w:r>
        <w:t xml:space="preserve">Note that Cyber Choices does not currently cover ‘cyber-enabled’ crime such as fraud, purchasing of illegal drugs online and child sexual abuse and exploitation, nor other areas of concern such as online bullying or general online safety. Additional advice can be found at: </w:t>
      </w:r>
      <w:hyperlink r:id="rId65">
        <w:r>
          <w:rPr>
            <w:color w:val="0563C1"/>
            <w:u w:val="single"/>
          </w:rPr>
          <w:t>National Cyber Security Centre</w:t>
        </w:r>
      </w:hyperlink>
      <w:r>
        <w:t xml:space="preserve">  </w:t>
      </w:r>
      <w:hyperlink r:id="rId66">
        <w:r>
          <w:rPr>
            <w:color w:val="0563C1"/>
            <w:u w:val="single"/>
          </w:rPr>
          <w:t>When to call the police</w:t>
        </w:r>
      </w:hyperlink>
    </w:p>
    <w:p w14:paraId="07C851C1" w14:textId="77777777" w:rsidR="002B56FA" w:rsidRDefault="002B56FA">
      <w:pPr>
        <w:spacing w:after="0"/>
      </w:pPr>
    </w:p>
    <w:p w14:paraId="2AF51A74" w14:textId="77777777" w:rsidR="002B56FA" w:rsidRDefault="00D33909">
      <w:pPr>
        <w:pStyle w:val="Heading2"/>
      </w:pPr>
      <w:bookmarkStart w:id="55" w:name="_heading=h.4k668n3" w:colFirst="0" w:colLast="0"/>
      <w:bookmarkEnd w:id="55"/>
      <w:r>
        <w:t>Online safety</w:t>
      </w:r>
    </w:p>
    <w:p w14:paraId="1804969B" w14:textId="7FEF423D" w:rsidR="002B56FA" w:rsidRDefault="18B15D5E">
      <w:r w:rsidRPr="653E547E">
        <w:t>Harmony Alternative Education Ltd</w:t>
      </w:r>
      <w:r w:rsidR="00D33909" w:rsidRPr="653E547E">
        <w:t xml:space="preserve"> </w:t>
      </w:r>
      <w:r w:rsidR="00D33909">
        <w:t>has a</w:t>
      </w:r>
      <w:r w:rsidR="00D33909" w:rsidRPr="653E547E">
        <w:t xml:space="preserve"> </w:t>
      </w:r>
      <w:r w:rsidR="1AE65D5C" w:rsidRPr="653E547E">
        <w:t>“</w:t>
      </w:r>
      <w:r w:rsidR="00D33909">
        <w:t>whole school</w:t>
      </w:r>
      <w:r w:rsidR="66C79D88">
        <w:t>”</w:t>
      </w:r>
      <w:r w:rsidR="00D33909">
        <w:t xml:space="preserve"> approach to online safety, which protects and educates pupils and staff in their use of technology and establishes mechanisms to identify, intervene in, and escalate any concerns where appropriate.</w:t>
      </w:r>
    </w:p>
    <w:p w14:paraId="03127036" w14:textId="77777777" w:rsidR="002B56FA" w:rsidRDefault="00D33909">
      <w:r>
        <w:t>Online safety is reflected as required in all relevant policies and is considered when planning the curriculum in all subjects.</w:t>
      </w:r>
    </w:p>
    <w:p w14:paraId="7567680F" w14:textId="77777777" w:rsidR="002B56FA" w:rsidRDefault="00D33909">
      <w:r>
        <w:t>Children and young people commonly use electronic equipment including mobile phones, tablets and computers on a daily basis to access the internet and share content and images via social networking sites such as Facebook, TikTok, Twitter, MSN, Tumblr, Snapchat, Instagram and gaming platforms.</w:t>
      </w:r>
    </w:p>
    <w:p w14:paraId="1B0FFA3F" w14:textId="77777777" w:rsidR="002B56FA" w:rsidRDefault="00D33909">
      <w:r>
        <w:t xml:space="preserve">Those technologies and the internet are a source of fun, entertainment, communication and education. Unfortunately, however, some adults and young people will use those technologies to harm children. That harm might range from sending hurtful or abusive texts and emails to grooming and enticing children to engage in sexually harmful conversations, webcam photography or face-to-face meetings. Pupils may also be distressed or harmed by accessing inappropriate websites that promote unhealthy lifestyles, extremist behaviour and criminal activity. </w:t>
      </w:r>
    </w:p>
    <w:p w14:paraId="2B799580" w14:textId="04A7AA98" w:rsidR="002B56FA" w:rsidRDefault="00D33909" w:rsidP="5A9EDF4B">
      <w:pPr>
        <w:rPr>
          <w:color w:val="FF0000"/>
          <w:highlight w:val="yellow"/>
        </w:rPr>
      </w:pPr>
      <w:r>
        <w:t xml:space="preserve">Chatrooms and social networking sites are the more obvious sources of inappropriate and harmful behaviour and pupils are not allowed to access those sites in school. Many pupils own or have access to handheld devices and parents are encouraged to consider measures to keep their children safe when using the internet and social media at home and in the community. </w:t>
      </w:r>
      <w:r w:rsidR="1ACD5A64">
        <w:t xml:space="preserve">See online safety policy for more information. </w:t>
      </w:r>
    </w:p>
    <w:p w14:paraId="4BE327BC" w14:textId="2AB8FF6C" w:rsidR="002B56FA" w:rsidRDefault="493034C0" w:rsidP="5A9EDF4B">
      <w:pPr>
        <w:rPr>
          <w:color w:val="000000" w:themeColor="text1"/>
        </w:rPr>
      </w:pPr>
      <w:r w:rsidRPr="5A9EDF4B">
        <w:rPr>
          <w:color w:val="000000" w:themeColor="text1"/>
        </w:rPr>
        <w:t>Harmony Alternative Education Ltd</w:t>
      </w:r>
      <w:r w:rsidR="00D33909">
        <w:t xml:space="preserve">’s </w:t>
      </w:r>
      <w:r w:rsidR="2BF32171">
        <w:t>E-</w:t>
      </w:r>
      <w:r w:rsidR="00D33909">
        <w:t>safety policy</w:t>
      </w:r>
      <w:r w:rsidR="00D33909" w:rsidRPr="5A9EDF4B">
        <w:rPr>
          <w:color w:val="FF0000"/>
        </w:rPr>
        <w:t xml:space="preserve"> </w:t>
      </w:r>
      <w:r w:rsidR="00D33909">
        <w:t xml:space="preserve">explains how we try to keep pupils safe in school and protect and educate pupils in the safe use of technology. </w:t>
      </w:r>
      <w:r w:rsidR="16DCCBC3">
        <w:t>Harmony Alternative Education Ltd</w:t>
      </w:r>
      <w:r w:rsidR="00D33909" w:rsidRPr="5A9EDF4B">
        <w:rPr>
          <w:color w:val="FF0000"/>
        </w:rPr>
        <w:t xml:space="preserve"> </w:t>
      </w:r>
      <w:r w:rsidR="00D33909" w:rsidRPr="5A9EDF4B">
        <w:rPr>
          <w:color w:val="000000" w:themeColor="text1"/>
        </w:rPr>
        <w:t>follows the DfE guidance regarding teaching online safety in schools (2019)</w:t>
      </w:r>
      <w:r w:rsidR="00D33909">
        <w:t xml:space="preserve"> </w:t>
      </w:r>
      <w:hyperlink r:id="rId67">
        <w:r w:rsidR="00D33909" w:rsidRPr="5A9EDF4B">
          <w:rPr>
            <w:color w:val="0563C1"/>
            <w:u w:val="single"/>
          </w:rPr>
          <w:t>Teaching online safety in schools</w:t>
        </w:r>
      </w:hyperlink>
    </w:p>
    <w:p w14:paraId="64782BE4" w14:textId="77777777" w:rsidR="002B56FA" w:rsidRDefault="00D33909">
      <w:r>
        <w:t xml:space="preserve">Online bullying and sharing nudes and semi-nudes by pupils will be treated as seriously as any other type of bullying and will be managed through our anti-bullying procedures (see ‘Sharing nudes and semi-nudes’ below). </w:t>
      </w:r>
    </w:p>
    <w:p w14:paraId="7138A670" w14:textId="77777777" w:rsidR="002B56FA" w:rsidRDefault="002B56FA">
      <w:pPr>
        <w:spacing w:after="0"/>
      </w:pPr>
    </w:p>
    <w:p w14:paraId="25560403" w14:textId="77777777" w:rsidR="002B56FA" w:rsidRDefault="00D33909">
      <w:pPr>
        <w:pStyle w:val="Heading2"/>
      </w:pPr>
      <w:bookmarkStart w:id="56" w:name="_heading=h.2zbgiuw" w:colFirst="0" w:colLast="0"/>
      <w:bookmarkEnd w:id="56"/>
      <w:r>
        <w:t>So-called ‘honour based’ abuse</w:t>
      </w:r>
    </w:p>
    <w:p w14:paraId="6FE49B2A" w14:textId="77777777" w:rsidR="002B56FA" w:rsidRDefault="00D33909">
      <w:pPr>
        <w:spacing w:after="0"/>
      </w:pPr>
      <w:r>
        <w:t>So-called ‘honour based’ abuse (HBA) can be described as a collection of practices, which are used to control behaviour within families or other social groups to protect perceived cultural and religious beliefs and/or honour. Such abuse can occur when perpetrators perceive that a relative has shamed the family and/or community by breaking their honour code. Crimes include female genital mutilation (FGM), forced marriage and harmful practices such as breast ironing.</w:t>
      </w:r>
    </w:p>
    <w:p w14:paraId="30217D50" w14:textId="77777777" w:rsidR="002B56FA" w:rsidRDefault="00D33909">
      <w:r>
        <w:t>Honour based abuse might be committed against young people in our school who</w:t>
      </w:r>
    </w:p>
    <w:p w14:paraId="0FD14500"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become involved with a boyfriend or girlfriend from a different culture or religion</w:t>
      </w:r>
    </w:p>
    <w:p w14:paraId="6A50C9CB"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want to avoid an arranged marriage</w:t>
      </w:r>
    </w:p>
    <w:p w14:paraId="385A64D0"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want to avoid a forced marriage</w:t>
      </w:r>
    </w:p>
    <w:p w14:paraId="7EDA40E5" w14:textId="77777777" w:rsidR="002B56FA" w:rsidRDefault="00D33909">
      <w:pPr>
        <w:numPr>
          <w:ilvl w:val="0"/>
          <w:numId w:val="19"/>
        </w:numPr>
        <w:pBdr>
          <w:top w:val="nil"/>
          <w:left w:val="nil"/>
          <w:bottom w:val="nil"/>
          <w:right w:val="nil"/>
          <w:between w:val="nil"/>
        </w:pBdr>
        <w:ind w:left="284" w:hanging="284"/>
      </w:pPr>
      <w:r>
        <w:rPr>
          <w:color w:val="000000"/>
        </w:rPr>
        <w:t>wear clothes or take part in activities that might not be considered traditional within a particular culture.</w:t>
      </w:r>
    </w:p>
    <w:p w14:paraId="15F8A062" w14:textId="13F6B6F5" w:rsidR="002B56FA" w:rsidRDefault="00D33909">
      <w:pPr>
        <w:spacing w:after="0"/>
      </w:pPr>
      <w:r>
        <w:t xml:space="preserve">It is a violation of human rights and may be a form of domestic and/or sexual abuse. There is no, and cannot be, honour in or justification for abusing the human rights of others. Staff at </w:t>
      </w:r>
      <w:r w:rsidR="17F68BB5">
        <w:t>Harmony Alternative Education Ltd</w:t>
      </w:r>
      <w:r w:rsidRPr="653E547E">
        <w:rPr>
          <w:color w:val="FF0000"/>
        </w:rPr>
        <w:t xml:space="preserve"> </w:t>
      </w:r>
      <w:r>
        <w:t xml:space="preserve">will record and report any concerns about a child who might be at risk of HBA to the DSL as with any other safeguarding concern. The DSL will </w:t>
      </w:r>
      <w:r w:rsidR="0E7CA69D">
        <w:t xml:space="preserve">contact the role school/LA and </w:t>
      </w:r>
      <w:r>
        <w:t>consider the need to make a referral to the police and/or the SPA as with any other child protection concern and may also contact the forced marriage unit for advice as necessary.</w:t>
      </w:r>
    </w:p>
    <w:p w14:paraId="7E2D8792" w14:textId="77777777" w:rsidR="002B56FA" w:rsidRDefault="002B56FA">
      <w:pPr>
        <w:spacing w:after="0"/>
      </w:pPr>
    </w:p>
    <w:p w14:paraId="33B6E02E" w14:textId="77777777" w:rsidR="002B56FA" w:rsidRDefault="00D33909">
      <w:pPr>
        <w:pStyle w:val="Heading2"/>
      </w:pPr>
      <w:bookmarkStart w:id="57" w:name="_heading=h.1egqt2p" w:colFirst="0" w:colLast="0"/>
      <w:bookmarkEnd w:id="57"/>
      <w:r>
        <w:t>Female genital mutilation (FGM)</w:t>
      </w:r>
    </w:p>
    <w:p w14:paraId="09C30D2C" w14:textId="77777777" w:rsidR="002B56FA" w:rsidRDefault="00D33909">
      <w:pPr>
        <w:spacing w:after="0"/>
      </w:pPr>
      <w:r>
        <w:t>Female genital mutilation (FGM) is a form of child abuse. It is the collective name given to a range of procedures involving the partial or total removal of the external female genitalia for non-medical reasons or other injury to the female genital organs. It has no health benefits and harms girls and women in many ways. The practice, which is most commonly carried out without anaesthetic, can cause intense pain and distress and long-term health consequences, including difficulties in childbirth.</w:t>
      </w:r>
    </w:p>
    <w:p w14:paraId="1ADCF6E7" w14:textId="77777777" w:rsidR="002B56FA" w:rsidRDefault="002B56FA">
      <w:pPr>
        <w:spacing w:after="0"/>
      </w:pPr>
    </w:p>
    <w:p w14:paraId="29F8ABF3" w14:textId="77777777" w:rsidR="002B56FA" w:rsidRDefault="00D33909">
      <w:r>
        <w:t xml:space="preserve">FGM is carried out on girls of any age, from young babies to older teenagers and adult women, so school staff are trained to be aware of risk indicators. </w:t>
      </w:r>
    </w:p>
    <w:p w14:paraId="43E94D50" w14:textId="77777777" w:rsidR="002B56FA" w:rsidRDefault="00D33909">
      <w:r>
        <w:t>These risk indicators may include:</w:t>
      </w:r>
    </w:p>
    <w:p w14:paraId="6847CD34"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pupil talking about getting ready for a special ceremony</w:t>
      </w:r>
    </w:p>
    <w:p w14:paraId="2598273F"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family taking a long trip abroad</w:t>
      </w:r>
    </w:p>
    <w:p w14:paraId="5926702E"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 xml:space="preserve">pupil’s family being from one of the ‘at risk’ communities for FGM (Kenya, Somalia, Sudan, Sierra Leone, Gambia, Egypt, Nigeria, Eritrea as well as non-African communities including Yemeni, Afghani, </w:t>
      </w:r>
      <w:r>
        <w:t>Kurdish</w:t>
      </w:r>
      <w:r>
        <w:rPr>
          <w:color w:val="000000"/>
        </w:rPr>
        <w:t>, Indonesian and Pakistani)</w:t>
      </w:r>
    </w:p>
    <w:p w14:paraId="32AA7BD0"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knowledge that the pupil’s sibling has undergone FGM</w:t>
      </w:r>
    </w:p>
    <w:p w14:paraId="515CB201" w14:textId="77777777" w:rsidR="002B56FA" w:rsidRDefault="00D33909">
      <w:pPr>
        <w:numPr>
          <w:ilvl w:val="0"/>
          <w:numId w:val="19"/>
        </w:numPr>
        <w:pBdr>
          <w:top w:val="nil"/>
          <w:left w:val="nil"/>
          <w:bottom w:val="nil"/>
          <w:right w:val="nil"/>
          <w:between w:val="nil"/>
        </w:pBdr>
        <w:ind w:left="284" w:hanging="284"/>
      </w:pPr>
      <w:r>
        <w:rPr>
          <w:color w:val="000000"/>
        </w:rPr>
        <w:t xml:space="preserve">pupil </w:t>
      </w:r>
      <w:r>
        <w:t>talking</w:t>
      </w:r>
      <w:r>
        <w:rPr>
          <w:color w:val="000000"/>
        </w:rPr>
        <w:t xml:space="preserve"> about going abroad to be ‘cut’ or to prepare for marriage</w:t>
      </w:r>
    </w:p>
    <w:p w14:paraId="6C25A93A" w14:textId="77777777" w:rsidR="002B56FA" w:rsidRDefault="00D33909">
      <w:r>
        <w:t>Many such procedures are carried out abroad and staff will be particularly alert to suspicions or concerns expressed by female pupils about going on a long holiday during the summer holiday period. Staff are aware that it is also possible for these procedures to be undertaken in the UK.</w:t>
      </w:r>
    </w:p>
    <w:p w14:paraId="7BDA003E" w14:textId="77777777" w:rsidR="002B56FA" w:rsidRDefault="00D33909">
      <w:r>
        <w:t xml:space="preserve">In England, Wales and Northern Ireland, the practice is illegal under the Female Genital Mutilation Act 2003. Any person found guilty of an offence under the Female Genital Mutilation Act 2003 is liable to a maximum penalty of 14 years imprisonment or a fine, or both. </w:t>
      </w:r>
    </w:p>
    <w:p w14:paraId="75483332" w14:textId="77777777" w:rsidR="002B56FA" w:rsidRDefault="00D33909">
      <w:r>
        <w:t xml:space="preserve">(See </w:t>
      </w:r>
      <w:hyperlink r:id="rId68">
        <w:r>
          <w:rPr>
            <w:color w:val="0563C1"/>
            <w:u w:val="single"/>
          </w:rPr>
          <w:t>Female Genital Mutilation Statutory Guidance</w:t>
        </w:r>
      </w:hyperlink>
      <w:r>
        <w:t xml:space="preserve"> for further information)</w:t>
      </w:r>
    </w:p>
    <w:p w14:paraId="6DE0FBEC" w14:textId="77777777" w:rsidR="002B56FA" w:rsidRDefault="00D33909">
      <w:pPr>
        <w:spacing w:after="0"/>
      </w:pPr>
      <w:r>
        <w:t>If staff have a concern that a girl may be at risk of FGM, they will record their concern and inform the DSL as they would any other safeguarding concern.</w:t>
      </w:r>
    </w:p>
    <w:p w14:paraId="6B2D8930" w14:textId="77777777" w:rsidR="002B56FA" w:rsidRDefault="002B56FA">
      <w:pPr>
        <w:spacing w:after="0"/>
      </w:pPr>
    </w:p>
    <w:p w14:paraId="4CF4EB66" w14:textId="77777777" w:rsidR="002B56FA" w:rsidRDefault="00D33909">
      <w:r>
        <w:t>Signs that may indicate a pupil has undergone FGM:</w:t>
      </w:r>
    </w:p>
    <w:p w14:paraId="6AF796B9"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prolonged absence from school and other activities</w:t>
      </w:r>
    </w:p>
    <w:p w14:paraId="375E1BE9"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behaviour change on return from a holiday abroad, such as being withdrawn and appearing subdued</w:t>
      </w:r>
    </w:p>
    <w:p w14:paraId="30619848"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bladder or menstrual problems</w:t>
      </w:r>
    </w:p>
    <w:p w14:paraId="2B1BC572"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finding it difficult to sit still and looking uncomfortable</w:t>
      </w:r>
    </w:p>
    <w:p w14:paraId="63725E3C"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complaining about pain between the legs</w:t>
      </w:r>
    </w:p>
    <w:p w14:paraId="35960A00"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mentioning something somebody did to them that they are not allowed to talk about</w:t>
      </w:r>
    </w:p>
    <w:p w14:paraId="580A728C"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secretive behaviour, including isolating themselves from the group</w:t>
      </w:r>
    </w:p>
    <w:p w14:paraId="23D948D1"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reluctance to take part in physical activity</w:t>
      </w:r>
    </w:p>
    <w:p w14:paraId="61CB393D"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 xml:space="preserve">repeated </w:t>
      </w:r>
      <w:r>
        <w:t>urinary</w:t>
      </w:r>
      <w:r>
        <w:rPr>
          <w:color w:val="000000"/>
        </w:rPr>
        <w:t xml:space="preserve"> tract infection</w:t>
      </w:r>
    </w:p>
    <w:p w14:paraId="4C5FC5A8" w14:textId="77777777" w:rsidR="002B56FA" w:rsidRDefault="00D33909">
      <w:pPr>
        <w:numPr>
          <w:ilvl w:val="0"/>
          <w:numId w:val="19"/>
        </w:numPr>
        <w:pBdr>
          <w:top w:val="nil"/>
          <w:left w:val="nil"/>
          <w:bottom w:val="nil"/>
          <w:right w:val="nil"/>
          <w:between w:val="nil"/>
        </w:pBdr>
        <w:ind w:left="284" w:hanging="284"/>
        <w:rPr>
          <w:color w:val="000000"/>
        </w:rPr>
      </w:pPr>
      <w:r>
        <w:rPr>
          <w:color w:val="000000"/>
        </w:rPr>
        <w:t>disclosure</w:t>
      </w:r>
    </w:p>
    <w:p w14:paraId="112E9879" w14:textId="77777777" w:rsidR="002B56FA" w:rsidRDefault="00D33909">
      <w:r>
        <w:t xml:space="preserve">Teachers are subject to a statutory duty defined by Section 5B of the Female Genital Mutilation Act 2003 (as inserted by section 74 of the Serious Crime Act 2015) to report to the police personally where they discover (e.g. by means of a disclosure) that an act of FGM appears to have been carried out on a girl who is aged under 18. This is known as mandatory reporting. </w:t>
      </w:r>
    </w:p>
    <w:p w14:paraId="439C16A6" w14:textId="2208CB1D" w:rsidR="002B56FA" w:rsidRDefault="00D33909">
      <w:r>
        <w:t xml:space="preserve">The mandatory reporting duty applies to all persons in </w:t>
      </w:r>
      <w:r w:rsidR="291EBBB0">
        <w:t>Harmony Alternative Education Ltd</w:t>
      </w:r>
      <w:r w:rsidRPr="653E547E">
        <w:rPr>
          <w:color w:val="FF0000"/>
        </w:rPr>
        <w:t xml:space="preserve"> </w:t>
      </w:r>
      <w:r>
        <w:t xml:space="preserve">who are employed or engaged to carry out ‘teaching work’ in the </w:t>
      </w:r>
      <w:r w:rsidR="54934F8F">
        <w:t>AP</w:t>
      </w:r>
      <w:r>
        <w:t>, whether or not they have qualified teacher status.  The duty applies to the individual who becomes aware of the case to make a report to the police.</w:t>
      </w:r>
    </w:p>
    <w:p w14:paraId="561DBD17" w14:textId="0F49DB9A" w:rsidR="002B56FA" w:rsidRDefault="780A6911">
      <w:r w:rsidRPr="653E547E">
        <w:t>At Harmony Alternative education Ltd,</w:t>
      </w:r>
      <w:r w:rsidR="00D33909" w:rsidRPr="653E547E">
        <w:t xml:space="preserve"> </w:t>
      </w:r>
      <w:r w:rsidR="00D33909">
        <w:t xml:space="preserve">teachers in this situation will record their concerns on </w:t>
      </w:r>
      <w:r w:rsidR="02A352B1">
        <w:t>CPOMS</w:t>
      </w:r>
      <w:r w:rsidR="00D33909" w:rsidRPr="653E547E">
        <w:rPr>
          <w:color w:val="FF0000"/>
        </w:rPr>
        <w:t xml:space="preserve"> </w:t>
      </w:r>
      <w:r w:rsidR="00D33909">
        <w:t xml:space="preserve">and inform the DSL, who will </w:t>
      </w:r>
      <w:r w:rsidR="013CE19F">
        <w:t xml:space="preserve">inform the role school/LA and </w:t>
      </w:r>
      <w:r w:rsidR="00D33909">
        <w:t>support the teacher in making a direct report to the police.</w:t>
      </w:r>
    </w:p>
    <w:p w14:paraId="4DEBEC94" w14:textId="77777777" w:rsidR="002B56FA" w:rsidRDefault="00D33909">
      <w:pPr>
        <w:spacing w:after="0"/>
      </w:pPr>
      <w:r>
        <w:t>There are no circumstances in which a teacher or other member of staff will examine a girl.</w:t>
      </w:r>
    </w:p>
    <w:p w14:paraId="6EDFBFB5" w14:textId="77777777" w:rsidR="002B56FA" w:rsidRDefault="002B56FA">
      <w:pPr>
        <w:spacing w:after="0"/>
      </w:pPr>
    </w:p>
    <w:p w14:paraId="18CA69B5" w14:textId="77777777" w:rsidR="002B56FA" w:rsidRDefault="00D33909">
      <w:pPr>
        <w:pStyle w:val="Heading2"/>
      </w:pPr>
      <w:bookmarkStart w:id="58" w:name="_heading=h.3ygebqi" w:colFirst="0" w:colLast="0"/>
      <w:bookmarkEnd w:id="58"/>
      <w:r>
        <w:t>Forced marriage</w:t>
      </w:r>
    </w:p>
    <w:p w14:paraId="28460E69" w14:textId="77777777" w:rsidR="002B56FA" w:rsidRDefault="00D33909">
      <w:pPr>
        <w:spacing w:after="0"/>
      </w:pPr>
      <w:r>
        <w:t>A forced marriage is a marriage in which a female (and sometimes a male) does not consent to the marriage but is coerced into it. Coercion may include physical, psychological, financial, sexual and emotional pressure. It may also involve physical or sexual violence and abuse.</w:t>
      </w:r>
    </w:p>
    <w:p w14:paraId="22A39AD4" w14:textId="77777777" w:rsidR="002B56FA" w:rsidRDefault="002B56FA">
      <w:pPr>
        <w:spacing w:after="0"/>
      </w:pPr>
    </w:p>
    <w:p w14:paraId="797771D5" w14:textId="77777777" w:rsidR="002B56FA" w:rsidRDefault="00D33909">
      <w:pPr>
        <w:spacing w:after="0"/>
      </w:pPr>
      <w:r>
        <w:t>A forced marriage is not the same as an arranged marriage. In an arranged marriage, which is common in several cultures, the families of both spouses take a leading role in arranging the marriage but the choice of whether or not to accept the arrangement remains with the prospective spouses.</w:t>
      </w:r>
    </w:p>
    <w:p w14:paraId="7656E8C5" w14:textId="77777777" w:rsidR="002B56FA" w:rsidRDefault="002B56FA">
      <w:pPr>
        <w:spacing w:after="0"/>
      </w:pPr>
    </w:p>
    <w:p w14:paraId="7F2CB916" w14:textId="77777777" w:rsidR="002B56FA" w:rsidRDefault="00D33909">
      <w:pPr>
        <w:spacing w:after="0"/>
      </w:pPr>
      <w:r>
        <w:t>Children may be married at a very young age, and well below the age of consent in England. School staff should be particularly alert to suspicions or concerns raised by a pupil about being taken abroad and not being allowed to return to England.</w:t>
      </w:r>
    </w:p>
    <w:p w14:paraId="71C57401" w14:textId="77777777" w:rsidR="002B56FA" w:rsidRDefault="002B56FA">
      <w:pPr>
        <w:spacing w:after="0"/>
      </w:pPr>
    </w:p>
    <w:p w14:paraId="3F0043AC" w14:textId="77777777" w:rsidR="002B56FA" w:rsidRDefault="00D33909">
      <w:pPr>
        <w:spacing w:after="0"/>
      </w:pPr>
      <w:r>
        <w:t xml:space="preserve">Since June 2014, forcing someone to marry has become a criminal offence in England and Wales under the Anti-Social Behaviour, Crime and Policing Act 2014. </w:t>
      </w:r>
    </w:p>
    <w:p w14:paraId="0830FA53" w14:textId="77777777" w:rsidR="002B56FA" w:rsidRDefault="00D33909">
      <w:pPr>
        <w:spacing w:after="0"/>
      </w:pPr>
      <w:r>
        <w:t xml:space="preserve">For further information see: </w:t>
      </w:r>
      <w:hyperlink r:id="rId69">
        <w:r>
          <w:rPr>
            <w:color w:val="0563C1"/>
            <w:u w:val="single"/>
          </w:rPr>
          <w:t>Guidance forced marriage</w:t>
        </w:r>
      </w:hyperlink>
    </w:p>
    <w:p w14:paraId="59FFF7A6" w14:textId="77777777" w:rsidR="002B56FA" w:rsidRDefault="002B56FA">
      <w:pPr>
        <w:spacing w:after="0"/>
      </w:pPr>
    </w:p>
    <w:p w14:paraId="4BCC8FAB" w14:textId="4DA5DBEA" w:rsidR="002B56FA" w:rsidRPr="00673769" w:rsidRDefault="6730093B">
      <w:pPr>
        <w:spacing w:after="0"/>
      </w:pPr>
      <w:r>
        <w:t>AP</w:t>
      </w:r>
      <w:r w:rsidR="00D33909">
        <w:t xml:space="preserve"> staff will never attempt to intervene directly as a school or through a third party. Contact will be made with the Single Point of Access.</w:t>
      </w:r>
    </w:p>
    <w:p w14:paraId="01B07056" w14:textId="77777777" w:rsidR="002B56FA" w:rsidRPr="00673769" w:rsidRDefault="00D33909">
      <w:pPr>
        <w:spacing w:after="0"/>
      </w:pPr>
      <w:hyperlink r:id="rId70">
        <w:r w:rsidRPr="00673769">
          <w:rPr>
            <w:color w:val="0563C1"/>
            <w:u w:val="single"/>
          </w:rPr>
          <w:t>Asian Women's Resource Centre</w:t>
        </w:r>
      </w:hyperlink>
    </w:p>
    <w:p w14:paraId="68D24538" w14:textId="77777777" w:rsidR="002B56FA" w:rsidRDefault="002B56FA">
      <w:pPr>
        <w:spacing w:after="0"/>
        <w:rPr>
          <w:color w:val="000000"/>
        </w:rPr>
      </w:pPr>
    </w:p>
    <w:p w14:paraId="65B6551A" w14:textId="77777777" w:rsidR="002B56FA" w:rsidRDefault="00D33909">
      <w:pPr>
        <w:pStyle w:val="Heading2"/>
      </w:pPr>
      <w:bookmarkStart w:id="59" w:name="_heading=h.2dlolyb" w:colFirst="0" w:colLast="0"/>
      <w:bookmarkEnd w:id="59"/>
      <w:r>
        <w:t>Child trafficking and modern slavery</w:t>
      </w:r>
    </w:p>
    <w:p w14:paraId="1EEBBC89" w14:textId="77777777" w:rsidR="002B56FA" w:rsidRDefault="00D33909">
      <w:pPr>
        <w:spacing w:after="0"/>
        <w:rPr>
          <w:color w:val="000000"/>
        </w:rPr>
      </w:pPr>
      <w:r>
        <w:rPr>
          <w:color w:val="000000"/>
        </w:rPr>
        <w:t xml:space="preserve">Human trafficking, is defined in the UN Protocol on trafficking, adopted in 2000, as the acquisition of a person, by means of deception or coercion, for the purposes of exploitation. Human trafficking, or modern slavery as it is often referred to, is a crime and a safeguarding issue affecting millions across the world and in the United Kingdom. </w:t>
      </w:r>
    </w:p>
    <w:p w14:paraId="54AC916F" w14:textId="30CA5AD0" w:rsidR="002B56FA" w:rsidRDefault="00D33909">
      <w:r w:rsidRPr="4E429E5F">
        <w:rPr>
          <w:color w:val="000000" w:themeColor="text1"/>
        </w:rPr>
        <w:t xml:space="preserve">Staff at </w:t>
      </w:r>
      <w:r w:rsidR="34850D42" w:rsidRPr="4E429E5F">
        <w:rPr>
          <w:color w:val="000000" w:themeColor="text1"/>
        </w:rPr>
        <w:t>Harmony Alternative education Ltd</w:t>
      </w:r>
      <w:r w:rsidRPr="4E429E5F">
        <w:rPr>
          <w:color w:val="000000" w:themeColor="text1"/>
        </w:rPr>
        <w:t xml:space="preserve"> </w:t>
      </w:r>
      <w:r>
        <w:t>are alert to the existence of modern slavery and child trafficking and concerns will be recorded and reported to SPA as appropriate.</w:t>
      </w:r>
    </w:p>
    <w:p w14:paraId="7B543BF8" w14:textId="77777777" w:rsidR="002B56FA" w:rsidRDefault="00D33909">
      <w:pPr>
        <w:pStyle w:val="Heading3"/>
      </w:pPr>
      <w:bookmarkStart w:id="60" w:name="_heading=h.sqyw64" w:colFirst="0" w:colLast="0"/>
      <w:bookmarkEnd w:id="60"/>
      <w:r>
        <w:t>Types of Modern Slavery</w:t>
      </w:r>
    </w:p>
    <w:p w14:paraId="698D8177" w14:textId="77777777" w:rsidR="002B56FA" w:rsidRDefault="00D33909">
      <w:pPr>
        <w:rPr>
          <w:color w:val="000000"/>
        </w:rPr>
      </w:pPr>
      <w:r>
        <w:rPr>
          <w:color w:val="000000"/>
        </w:rPr>
        <w:t>Examples of industries and services where slavery exist in the UK today, the victims of which include children and young people are (with examples)</w:t>
      </w:r>
    </w:p>
    <w:p w14:paraId="74ACB37B"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the sex industry, including brothels</w:t>
      </w:r>
    </w:p>
    <w:p w14:paraId="206E5C30"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retail: nail bars, hand car washes</w:t>
      </w:r>
    </w:p>
    <w:p w14:paraId="44D3637F"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factories: food packing</w:t>
      </w:r>
    </w:p>
    <w:p w14:paraId="7C9CD29A"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hospitality: fast-food outlets</w:t>
      </w:r>
    </w:p>
    <w:p w14:paraId="27486B7D"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agriculture: fruit picking</w:t>
      </w:r>
    </w:p>
    <w:p w14:paraId="20505289"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domestic labour: cooking, cleaning and childminding</w:t>
      </w:r>
    </w:p>
    <w:p w14:paraId="447B071E" w14:textId="77777777" w:rsidR="002B56FA" w:rsidRDefault="00D33909">
      <w:pPr>
        <w:numPr>
          <w:ilvl w:val="0"/>
          <w:numId w:val="19"/>
        </w:numPr>
        <w:pBdr>
          <w:top w:val="nil"/>
          <w:left w:val="nil"/>
          <w:bottom w:val="nil"/>
          <w:right w:val="nil"/>
          <w:between w:val="nil"/>
        </w:pBdr>
        <w:ind w:left="284" w:hanging="284"/>
        <w:rPr>
          <w:color w:val="000000"/>
        </w:rPr>
      </w:pPr>
      <w:r>
        <w:t>In addition</w:t>
      </w:r>
      <w:r>
        <w:rPr>
          <w:color w:val="000000"/>
        </w:rPr>
        <w:t>, victims can be forced into criminal activities such as cannabis production, theft or begging.</w:t>
      </w:r>
    </w:p>
    <w:p w14:paraId="3ECCF053" w14:textId="77777777" w:rsidR="002B56FA" w:rsidRDefault="00D33909">
      <w:r>
        <w:t>Modern slavery is an issue that transcends age, gender and ethnicities. It can include victims that have been brought to the UK from overseas or vulnerable people in the UK being forced illegally to work against their will. Children and young people have an increased vulnerability to slavery.</w:t>
      </w:r>
    </w:p>
    <w:p w14:paraId="572C859B" w14:textId="77777777" w:rsidR="002B56FA" w:rsidRDefault="00D33909">
      <w:r>
        <w:t>Poverty, limited opportunities at home, lack of education, unstable social and political conditions and war are some of the situations that contribute to trafficking of victims and slavery.</w:t>
      </w:r>
    </w:p>
    <w:p w14:paraId="620E62E6" w14:textId="77777777" w:rsidR="002B56FA" w:rsidRDefault="00D33909">
      <w:r>
        <w:t>Slavery can be linked to a number of safeguarding issues, including child sexual exploitation, but normally includes at least one of the following specific situations.</w:t>
      </w:r>
    </w:p>
    <w:p w14:paraId="5CF4F85B"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Child trafficking:  young people being moved internationally or domestically so that they can be exploited.</w:t>
      </w:r>
    </w:p>
    <w:p w14:paraId="3CE89CFE"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Forced labour: victims are forced to work through physical or mental threat, against their will, often for very long hours for little or no pay, in conditions that can affect their physical and mental health. They are often subjected to verbal or physical threats of violence against them as individuals or their families.</w:t>
      </w:r>
    </w:p>
    <w:p w14:paraId="42DB7F42" w14:textId="77777777" w:rsidR="002B56FA" w:rsidRDefault="00D33909">
      <w:pPr>
        <w:numPr>
          <w:ilvl w:val="0"/>
          <w:numId w:val="19"/>
        </w:numPr>
        <w:pBdr>
          <w:top w:val="nil"/>
          <w:left w:val="nil"/>
          <w:bottom w:val="nil"/>
          <w:right w:val="nil"/>
          <w:between w:val="nil"/>
        </w:pBdr>
        <w:ind w:left="284" w:hanging="284"/>
        <w:rPr>
          <w:color w:val="000000"/>
        </w:rPr>
      </w:pPr>
      <w:r>
        <w:rPr>
          <w:color w:val="000000"/>
        </w:rPr>
        <w:t>Debt bondage: victims forced to work to pay off debts that they will never be able to.  Debts can be passed down to children. Extreme examples include where a victim may be owned or controlled by an ‘employer’ or sold as a commodity.</w:t>
      </w:r>
    </w:p>
    <w:p w14:paraId="79ADEFA6" w14:textId="77777777" w:rsidR="002B56FA" w:rsidRDefault="00D33909">
      <w:pPr>
        <w:rPr>
          <w:color w:val="000000"/>
        </w:rPr>
      </w:pPr>
      <w:r>
        <w:rPr>
          <w:color w:val="000000"/>
        </w:rPr>
        <w:t>Possible signs and indicators that someone is a victim of modern slavery that anyone working with children and young people should be aware of include:</w:t>
      </w:r>
    </w:p>
    <w:p w14:paraId="20CFA9FE"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physical appearance: poor physical condition, malnourishment, untreated injuries and looking neglected</w:t>
      </w:r>
    </w:p>
    <w:p w14:paraId="59B94452"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isolation: victims may not be allowed out on their own and may appear to be under the control or influence of people accompanying them, with the absence of a parent or legal guardian. They may not interact and be unfamiliar in their local community</w:t>
      </w:r>
    </w:p>
    <w:p w14:paraId="337EEFD5"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poor living conditions: victims may be living in dirty, cramped or overcrowded accommodation, with multiple children living and working at the same address or premises</w:t>
      </w:r>
    </w:p>
    <w:p w14:paraId="27C38364"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personal belongings: few possessions, wearing the same clothes each day and no identification documents</w:t>
      </w:r>
    </w:p>
    <w:p w14:paraId="129451F9"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restricted freedom: victims have little opportunity to move freely and may be kept from having access to their passport</w:t>
      </w:r>
    </w:p>
    <w:p w14:paraId="5F196B3D"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unusual travel times: victims may be dropped off or collected from work on a regular basis either very early or late at night</w:t>
      </w:r>
    </w:p>
    <w:p w14:paraId="6D33DC53" w14:textId="77777777" w:rsidR="002B56FA" w:rsidRDefault="00D33909">
      <w:pPr>
        <w:numPr>
          <w:ilvl w:val="0"/>
          <w:numId w:val="19"/>
        </w:numPr>
        <w:pBdr>
          <w:top w:val="nil"/>
          <w:left w:val="nil"/>
          <w:bottom w:val="nil"/>
          <w:right w:val="nil"/>
          <w:between w:val="nil"/>
        </w:pBdr>
        <w:ind w:left="284" w:hanging="284"/>
        <w:rPr>
          <w:color w:val="000000"/>
        </w:rPr>
      </w:pPr>
      <w:r>
        <w:rPr>
          <w:color w:val="000000"/>
        </w:rPr>
        <w:t>reluctant to seek help: victims may avoid eye contact, appear frightened or hesitant to approach people and have lack of trust or concern about making a report should they be deportation or fear of violence on their family</w:t>
      </w:r>
    </w:p>
    <w:p w14:paraId="79983BD5" w14:textId="19B43298" w:rsidR="002B56FA" w:rsidRDefault="00D33909">
      <w:r w:rsidRPr="4E429E5F">
        <w:rPr>
          <w:color w:val="000000" w:themeColor="text1"/>
        </w:rPr>
        <w:t xml:space="preserve">If a member of </w:t>
      </w:r>
      <w:r w:rsidR="162C7B35" w:rsidRPr="4E429E5F">
        <w:rPr>
          <w:color w:val="000000" w:themeColor="text1"/>
        </w:rPr>
        <w:t>Harmony Alternative Education Ltd’s</w:t>
      </w:r>
      <w:r w:rsidRPr="4E429E5F">
        <w:rPr>
          <w:color w:val="FF0000"/>
        </w:rPr>
        <w:t xml:space="preserve"> </w:t>
      </w:r>
      <w:r>
        <w:t>staff suspects that a pupil may be a victim they will, in the first instance, report their concerns to the DSL.</w:t>
      </w:r>
    </w:p>
    <w:p w14:paraId="603C58EE" w14:textId="77777777" w:rsidR="002B56FA" w:rsidRDefault="00D33909">
      <w:r>
        <w:t>The DSL will seek advice and support from SPA who may in turn make a referral to the National Crime Agency via the National Referral Mechanism (NRM).</w:t>
      </w:r>
    </w:p>
    <w:p w14:paraId="062C9ABA" w14:textId="77777777" w:rsidR="002B56FA" w:rsidRDefault="00D33909">
      <w:pPr>
        <w:spacing w:after="0"/>
      </w:pPr>
      <w:r>
        <w:t>Further advice can be provided directly by the modern slavery helpline on 0800 012 1700.</w:t>
      </w:r>
    </w:p>
    <w:p w14:paraId="78387323" w14:textId="77777777" w:rsidR="002B56FA" w:rsidRDefault="00D33909">
      <w:pPr>
        <w:spacing w:after="0"/>
      </w:pPr>
      <w:hyperlink r:id="rId71">
        <w:r>
          <w:rPr>
            <w:color w:val="0563C1"/>
            <w:u w:val="single"/>
          </w:rPr>
          <w:t>Modern slavery: how to identify and support victims</w:t>
        </w:r>
      </w:hyperlink>
    </w:p>
    <w:p w14:paraId="28A5EDF1" w14:textId="77777777" w:rsidR="002B56FA" w:rsidRDefault="002B56FA">
      <w:pPr>
        <w:spacing w:after="0"/>
      </w:pPr>
    </w:p>
    <w:p w14:paraId="00A60382" w14:textId="77777777" w:rsidR="002B56FA" w:rsidRDefault="00D33909">
      <w:pPr>
        <w:pStyle w:val="Heading2"/>
      </w:pPr>
      <w:bookmarkStart w:id="61" w:name="_heading=h.3cqmetx" w:colFirst="0" w:colLast="0"/>
      <w:bookmarkEnd w:id="61"/>
      <w:r>
        <w:t>Private fostering</w:t>
      </w:r>
    </w:p>
    <w:p w14:paraId="7BE1343E" w14:textId="77777777" w:rsidR="002B56FA" w:rsidRDefault="00D33909">
      <w:r>
        <w:t xml:space="preserve">A private fostering arrangement occurs when someone other than a parent or a close relative cares for a child for a period of 28 days or more, with the agreement of the child’s parents. Close relatives are defined as step parents, grandparents, brothers, sisters, uncles or aunts. It applies to children under the age of 16, or under 18 if the child is disabled. Children looked after by the local authority or who are placed in a residential school, children’s home or hospital are not considered to be privately fostered. </w:t>
      </w:r>
    </w:p>
    <w:p w14:paraId="099E1A33" w14:textId="77777777" w:rsidR="002B56FA" w:rsidRDefault="00D33909">
      <w:r>
        <w:t>Private fostering occurs in all cultures, including British culture and children may be privately fostered at any age.</w:t>
      </w:r>
    </w:p>
    <w:p w14:paraId="115FD64B" w14:textId="5856D73E" w:rsidR="002B56FA" w:rsidRDefault="634F6A12">
      <w:r w:rsidRPr="5A7BCF53">
        <w:t>Harmony Alternative Education Ltd</w:t>
      </w:r>
      <w:r w:rsidR="00D33909" w:rsidRPr="5A7BCF53">
        <w:t xml:space="preserve"> </w:t>
      </w:r>
      <w:r w:rsidR="00D33909">
        <w:t>recognises that most privately fostered children remain safe and well, but safeguarding concerns have been raised in some cases. Therefore all staff are alert to possible safeguarding issues, including the possibility that a child has been trafficked into the country.</w:t>
      </w:r>
    </w:p>
    <w:p w14:paraId="24ACC4D4" w14:textId="2FC2B6C8" w:rsidR="002B56FA" w:rsidRDefault="00D33909" w:rsidP="4E429E5F">
      <w:pPr>
        <w:spacing w:after="0"/>
      </w:pPr>
      <w:r>
        <w:t xml:space="preserve">By law, a parent, private foster carer or other persons involved in making a private fostering arrangement must notify Children’s Social Care as soon as possible. When </w:t>
      </w:r>
      <w:r w:rsidR="19E6C5F3">
        <w:t xml:space="preserve">Harmony Alternative education Ltd </w:t>
      </w:r>
      <w:r w:rsidRPr="4E429E5F">
        <w:t xml:space="preserve">becomes aware of a private fostering arrangement for a pupil that has not been notified to Children’s Social Care, we will encourage parents and private foster carers to notify </w:t>
      </w:r>
      <w:r w:rsidR="2315067A" w:rsidRPr="4E429E5F">
        <w:t xml:space="preserve">the school and </w:t>
      </w:r>
      <w:r w:rsidRPr="4E429E5F">
        <w:t>Children’s Social Care themselves in the first instance, but also alert them to our mandatory duty as a</w:t>
      </w:r>
      <w:r w:rsidR="485ABF1B" w:rsidRPr="4E429E5F">
        <w:t>n AP</w:t>
      </w:r>
      <w:r w:rsidRPr="4E429E5F">
        <w:t xml:space="preserve"> to inform the </w:t>
      </w:r>
      <w:r w:rsidR="1A538BA4" w:rsidRPr="4E429E5F">
        <w:t xml:space="preserve">school and </w:t>
      </w:r>
      <w:r w:rsidRPr="4E429E5F">
        <w:t>local authority of children in such arrangements.</w:t>
      </w:r>
    </w:p>
    <w:p w14:paraId="1307BABB" w14:textId="77777777" w:rsidR="002B56FA" w:rsidRDefault="00D33909">
      <w:pPr>
        <w:spacing w:after="0"/>
        <w:rPr>
          <w:color w:val="0563C1"/>
          <w:u w:val="single"/>
        </w:rPr>
      </w:pPr>
      <w:hyperlink r:id="rId72">
        <w:r>
          <w:rPr>
            <w:color w:val="0563C1"/>
            <w:u w:val="single"/>
          </w:rPr>
          <w:t>Looking after someone else's child</w:t>
        </w:r>
      </w:hyperlink>
    </w:p>
    <w:p w14:paraId="2A9356E0" w14:textId="77777777" w:rsidR="002B56FA" w:rsidRDefault="002B56FA">
      <w:pPr>
        <w:spacing w:after="0"/>
        <w:rPr>
          <w:color w:val="000000"/>
        </w:rPr>
      </w:pPr>
    </w:p>
    <w:p w14:paraId="71789907" w14:textId="77777777" w:rsidR="002B56FA" w:rsidRDefault="00D33909">
      <w:pPr>
        <w:pStyle w:val="Heading2"/>
      </w:pPr>
      <w:bookmarkStart w:id="62" w:name="_heading=h.1rvwp1q" w:colFirst="0" w:colLast="0"/>
      <w:bookmarkEnd w:id="62"/>
      <w:r>
        <w:t>Radicalisation and extremism</w:t>
      </w:r>
    </w:p>
    <w:p w14:paraId="3A939096" w14:textId="53F431D8" w:rsidR="002B56FA" w:rsidRDefault="00D33909">
      <w:r>
        <w:t xml:space="preserve">Protecting children from the risk of radicalisation is part of </w:t>
      </w:r>
      <w:r w:rsidR="63F36DAA">
        <w:t>Harmony Alternative Education Ltd</w:t>
      </w:r>
      <w:r w:rsidRPr="4E429E5F">
        <w:rPr>
          <w:color w:val="000000" w:themeColor="text1"/>
        </w:rPr>
        <w:t>’s</w:t>
      </w:r>
      <w:r>
        <w:t xml:space="preserve"> wider safeguarding duties and is similar in nature to protecting children from other forms of harm and abuse. </w:t>
      </w:r>
    </w:p>
    <w:p w14:paraId="4A1EABD3" w14:textId="77777777" w:rsidR="002B56FA" w:rsidRDefault="00D33909">
      <w:r>
        <w:t xml:space="preserve">Section 26 of the </w:t>
      </w:r>
      <w:hyperlink r:id="rId73">
        <w:r>
          <w:rPr>
            <w:color w:val="1155CC"/>
            <w:u w:val="single"/>
          </w:rPr>
          <w:t>Counter-Terrorism and Security Act 2015</w:t>
        </w:r>
      </w:hyperlink>
      <w:r>
        <w:t xml:space="preserve"> places a duty on education and other children’s services (‘specified authorities’) to have ‘due regard to the need to prevent people from being drawn into terrorism’. </w:t>
      </w:r>
    </w:p>
    <w:p w14:paraId="15B2959F" w14:textId="77777777" w:rsidR="002B56FA" w:rsidRDefault="00D33909" w:rsidP="5A7BCF53">
      <w:r>
        <w:t xml:space="preserve">Radicalisation refers to the process by which a person comes to support terrorism and forms of extremism. The government defines extremism as vocal or active opposition to </w:t>
      </w:r>
      <w:r w:rsidRPr="5A7BCF53">
        <w:t xml:space="preserve">fundamental British values. </w:t>
      </w:r>
    </w:p>
    <w:p w14:paraId="7F22B1AD" w14:textId="25721118" w:rsidR="002B56FA" w:rsidRDefault="55D14F8F">
      <w:r w:rsidRPr="5A7BCF53">
        <w:t>Harmony Alternative Education Ltd</w:t>
      </w:r>
      <w:r w:rsidR="00D33909" w:rsidRPr="5A7BCF53">
        <w:rPr>
          <w:color w:val="FF0000"/>
        </w:rPr>
        <w:t xml:space="preserve"> </w:t>
      </w:r>
      <w:r w:rsidR="00D33909">
        <w:t>seeks to protect children and young people against the messages of all violent extremism including, but not restricted to, those linked to Islamist ideology, or to far right/neo-Nazi/white supremacist ideology, Irish Nationalist and Loyalist paramilitary groups, and extremist animal rights movements.</w:t>
      </w:r>
    </w:p>
    <w:p w14:paraId="71072D89" w14:textId="77777777" w:rsidR="002B56FA" w:rsidRDefault="00D33909">
      <w:r>
        <w:rPr>
          <w:color w:val="000000"/>
        </w:rPr>
        <w:t>Even very young children have been exposed, in rare circumstances, to extremism at home and elsewhere including online.</w:t>
      </w:r>
    </w:p>
    <w:p w14:paraId="3B6ACBFE" w14:textId="77777777" w:rsidR="002B56FA" w:rsidRDefault="00D33909">
      <w:pPr>
        <w:rPr>
          <w:color w:val="000000"/>
        </w:rPr>
      </w:pPr>
      <w:r>
        <w:rPr>
          <w:color w:val="000000"/>
        </w:rPr>
        <w:t xml:space="preserve">As children get older, they look for adventure and excitement and they may start to ask questions about their identity and belonging. During </w:t>
      </w:r>
      <w:r>
        <w:t>this</w:t>
      </w:r>
      <w:r>
        <w:rPr>
          <w:color w:val="000000"/>
        </w:rPr>
        <w:t xml:space="preserve"> stage of their development they are vulnerable to extremist groups that may claim to offer answers, identity and a social network apparently providing a sense of belonging. Many of those extremist groups make sophisticated use of the internet and social media to target young people and spread their ideology, making young people more vulnerable to being influenced by extremist ideas. </w:t>
      </w:r>
    </w:p>
    <w:p w14:paraId="0B20A66B" w14:textId="6B50C7B0" w:rsidR="002B56FA" w:rsidRDefault="0C7B3F74">
      <w:r w:rsidRPr="5A7BCF53">
        <w:t>Harmony Alternative Education Ltd</w:t>
      </w:r>
      <w:r w:rsidR="00D33909" w:rsidRPr="5A7BCF53">
        <w:rPr>
          <w:color w:val="FF0000"/>
        </w:rPr>
        <w:t xml:space="preserve"> </w:t>
      </w:r>
      <w:r w:rsidR="00D33909">
        <w:t xml:space="preserve">takes seriously our responsibility to ensure that children are safe from terrorist and extremist material when accessing the internet in school. </w:t>
      </w:r>
    </w:p>
    <w:p w14:paraId="22A7B9F5" w14:textId="171848EF" w:rsidR="002B56FA" w:rsidRDefault="00D33909">
      <w:r>
        <w:t xml:space="preserve">During the process of radicalisation it is possible to intervene to prevent vulnerable people being radicalised. </w:t>
      </w:r>
      <w:r w:rsidR="03654965">
        <w:t>Harmony Alternative Education Ltd</w:t>
      </w:r>
      <w:r w:rsidRPr="4E429E5F">
        <w:t xml:space="preserve"> is committed to preventing pupils from being radicalised and drawn into any form of extremism or terrorism. </w:t>
      </w:r>
      <w:r w:rsidR="5AF490BC" w:rsidRPr="4E429E5F">
        <w:t xml:space="preserve">Harmony Alternative Education Ltd </w:t>
      </w:r>
      <w:r>
        <w:t xml:space="preserve">promotes the values of democracy, the rule of law, individual liberty, mutual respect and tolerance of those with different faiths and beliefs by providing pupils with opportunities through the curriculum to discuss issues of religion, ethnicity and culture and learn how to discuss and debate points of view; and by ensuring that all pupils are valued and listened to within </w:t>
      </w:r>
      <w:r w:rsidR="6C2CF018">
        <w:t>the AP</w:t>
      </w:r>
      <w:r>
        <w:t xml:space="preserve">.  </w:t>
      </w:r>
    </w:p>
    <w:p w14:paraId="6B0FD994" w14:textId="0DAF9A81" w:rsidR="002B56FA" w:rsidRDefault="46E1613C">
      <w:r>
        <w:t>Harmony Alternative Education Ltd</w:t>
      </w:r>
      <w:r w:rsidR="00D33909">
        <w:t xml:space="preserve"> staff receive training that provides them with both the information they need to understand the risks affecting children and young people in this area and a specific understanding of how to identify and support individual children who may be at risk of radicalisation. Staff are trained to report all concerns about possible radicalisation and extremism to the DSL immediately as they would any other safeguarding concern.  </w:t>
      </w:r>
    </w:p>
    <w:p w14:paraId="5A1AE9F1" w14:textId="62B2FC7C" w:rsidR="002B56FA" w:rsidRDefault="3224F242">
      <w:r>
        <w:t>H</w:t>
      </w:r>
      <w:r w:rsidR="02F25B1E">
        <w:t>armony</w:t>
      </w:r>
      <w:r w:rsidR="00D33909">
        <w:t xml:space="preserve"> </w:t>
      </w:r>
      <w:r>
        <w:t xml:space="preserve">Alternative Education Ltd </w:t>
      </w:r>
      <w:r w:rsidR="00D33909">
        <w:t>recognises the importance of providing a safe space for children to discuss controversial issues and build the resilience and critical thinking skills needed to challenge extremist perspectives.</w:t>
      </w:r>
    </w:p>
    <w:p w14:paraId="558DA109" w14:textId="77777777" w:rsidR="002B56FA" w:rsidRDefault="00D33909" w:rsidP="5A7BCF53">
      <w:r>
        <w:t>When any member of staff has concerns that a pupil may be at risk of radicalisation or invo</w:t>
      </w:r>
      <w:r w:rsidRPr="5A7BCF53">
        <w:t>lvement in terrorism, they will speak with the DSL.</w:t>
      </w:r>
    </w:p>
    <w:p w14:paraId="3567B1FC" w14:textId="28ECCA78" w:rsidR="002B56FA" w:rsidRDefault="18CBB885">
      <w:r w:rsidRPr="5A7BCF53">
        <w:t>Harmony Alternative Education Ltd</w:t>
      </w:r>
      <w:r w:rsidR="00D33909" w:rsidRPr="5A7BCF53">
        <w:rPr>
          <w:color w:val="FF0000"/>
        </w:rPr>
        <w:t xml:space="preserve"> </w:t>
      </w:r>
      <w:r w:rsidR="00D33909">
        <w:t xml:space="preserve">will discuss any concerns about possible radicalisation identified in school with a pupil’s parents and carers as with any other safeguarding or child protection issue unless there is reason to believe that doing so would place the child at risk. They will also support parents and carers who raise concerns about their children being vulnerable to radicalisation. </w:t>
      </w:r>
    </w:p>
    <w:p w14:paraId="6623D09C" w14:textId="77777777" w:rsidR="002B56FA" w:rsidRDefault="00D33909">
      <w:r>
        <w:t>We will then follow normal safeguarding procedures, which may involve contacting the Single Point of Access for consultation and further advice and/or making appropriate referrals to the police PREVENT team and Channel programme for any pupil whose behaviour or comments suggest that they are vulnerable to being radicalised and drawn into extremism and terrorism in order to ensure that children receive appropriate support.</w:t>
      </w:r>
    </w:p>
    <w:p w14:paraId="0706D621" w14:textId="77777777" w:rsidR="002B56FA" w:rsidRDefault="00D33909">
      <w:r>
        <w:t>The Department for Education has also set up a dedicated telephone helpline for staff and governors to raise concerns around Prevent (020 7340 7264).</w:t>
      </w:r>
    </w:p>
    <w:p w14:paraId="2C516138" w14:textId="3B7C6219" w:rsidR="002B56FA" w:rsidRDefault="00D33909">
      <w:r>
        <w:t xml:space="preserve">We expect all staff, volunteers, visiting professionals, contractors and individuals  to behave in accordance with the school’s </w:t>
      </w:r>
      <w:r w:rsidRPr="4E429E5F">
        <w:t xml:space="preserve">staff </w:t>
      </w:r>
      <w:r w:rsidR="230D4201" w:rsidRPr="4E429E5F">
        <w:t xml:space="preserve">code of conduct. </w:t>
      </w:r>
      <w:r>
        <w:t>We will challenge the expression and/or promotion of extremist views and ideas by any adult on school premises or at school events and, when necessary, will make appropriate referrals in respect of any such adult.</w:t>
      </w:r>
    </w:p>
    <w:p w14:paraId="490B61C8" w14:textId="77777777" w:rsidR="002B56FA" w:rsidRDefault="00D33909">
      <w:pPr>
        <w:spacing w:after="0"/>
        <w:rPr>
          <w:color w:val="000000"/>
        </w:rPr>
      </w:pPr>
      <w:r>
        <w:rPr>
          <w:color w:val="000000"/>
        </w:rPr>
        <w:t>Parents and staff may find the following websites informative and useful:</w:t>
      </w:r>
    </w:p>
    <w:p w14:paraId="54B31796" w14:textId="77777777" w:rsidR="002B56FA" w:rsidRDefault="00D33909">
      <w:pPr>
        <w:spacing w:after="0"/>
      </w:pPr>
      <w:hyperlink r:id="rId74">
        <w:r>
          <w:rPr>
            <w:color w:val="0563C1"/>
            <w:u w:val="single"/>
          </w:rPr>
          <w:t>Protecting children from radicalisation: the prevent duty</w:t>
        </w:r>
      </w:hyperlink>
    </w:p>
    <w:p w14:paraId="759CBED7" w14:textId="77777777" w:rsidR="002B56FA" w:rsidRDefault="00D33909">
      <w:pPr>
        <w:spacing w:after="0"/>
        <w:rPr>
          <w:color w:val="0563C1"/>
          <w:u w:val="single"/>
        </w:rPr>
      </w:pPr>
      <w:hyperlink r:id="rId75">
        <w:r>
          <w:rPr>
            <w:color w:val="0563C1"/>
            <w:u w:val="single"/>
          </w:rPr>
          <w:t>Educate against hate</w:t>
        </w:r>
      </w:hyperlink>
    </w:p>
    <w:p w14:paraId="195226C8" w14:textId="77777777" w:rsidR="002B56FA" w:rsidRDefault="002B56FA">
      <w:pPr>
        <w:spacing w:after="0"/>
        <w:rPr>
          <w:color w:val="000000"/>
          <w:highlight w:val="yellow"/>
        </w:rPr>
      </w:pPr>
    </w:p>
    <w:p w14:paraId="7FA6970D" w14:textId="77777777" w:rsidR="002B56FA" w:rsidRDefault="002B56FA">
      <w:pPr>
        <w:spacing w:after="0"/>
        <w:rPr>
          <w:color w:val="000000"/>
        </w:rPr>
      </w:pPr>
    </w:p>
    <w:p w14:paraId="34FDCA1B" w14:textId="77777777" w:rsidR="002B56FA" w:rsidRDefault="00D33909">
      <w:pPr>
        <w:pStyle w:val="Heading2"/>
      </w:pPr>
      <w:bookmarkStart w:id="63" w:name="_heading=h.4bvk7pj" w:colFirst="0" w:colLast="0"/>
      <w:bookmarkEnd w:id="63"/>
      <w:r>
        <w:t>Suicide and self-harm</w:t>
      </w:r>
    </w:p>
    <w:p w14:paraId="073F355E" w14:textId="77777777" w:rsidR="002B56FA" w:rsidRDefault="00D33909">
      <w:pPr>
        <w:spacing w:after="0"/>
        <w:rPr>
          <w:b/>
        </w:rPr>
      </w:pPr>
      <w:r>
        <w:rPr>
          <w:b/>
          <w:color w:val="41414E"/>
        </w:rPr>
        <w:t>Suicide:</w:t>
      </w:r>
      <w:r>
        <w:rPr>
          <w:b/>
        </w:rPr>
        <w:t xml:space="preserve"> </w:t>
      </w:r>
      <w:r>
        <w:t>an act of deliberate self-harm which results in death.</w:t>
      </w:r>
    </w:p>
    <w:p w14:paraId="1EEF1C89" w14:textId="77777777" w:rsidR="002B56FA" w:rsidRDefault="00D33909">
      <w:pPr>
        <w:spacing w:after="0"/>
        <w:rPr>
          <w:b/>
        </w:rPr>
      </w:pPr>
      <w:r>
        <w:rPr>
          <w:b/>
          <w:color w:val="41414E"/>
        </w:rPr>
        <w:t>Self-harm</w:t>
      </w:r>
      <w:r>
        <w:rPr>
          <w:b/>
        </w:rPr>
        <w:t xml:space="preserve">: </w:t>
      </w:r>
      <w:r>
        <w:t>self-poisoning or self-injury, irrespective of the apparent purpose of the act.</w:t>
      </w:r>
    </w:p>
    <w:p w14:paraId="56266EE3" w14:textId="77777777" w:rsidR="002B56FA" w:rsidRDefault="00D33909">
      <w:pPr>
        <w:spacing w:after="0"/>
      </w:pPr>
      <w:r>
        <w:rPr>
          <w:b/>
          <w:color w:val="41414E"/>
        </w:rPr>
        <w:t>Suicide and self-harm links:</w:t>
      </w:r>
      <w:r>
        <w:rPr>
          <w:b/>
        </w:rPr>
        <w:t xml:space="preserve"> </w:t>
      </w:r>
      <w:r>
        <w:t>self-harm is generally a way of coping with overwhelming emotional distress.</w:t>
      </w:r>
      <w:r>
        <w:rPr>
          <w:b/>
        </w:rPr>
        <w:t xml:space="preserve"> </w:t>
      </w:r>
      <w:r>
        <w:t>Many young people self-harm where there is no suicidal intent. However,</w:t>
      </w:r>
      <w:r>
        <w:rPr>
          <w:b/>
        </w:rPr>
        <w:t xml:space="preserve"> </w:t>
      </w:r>
      <w:r>
        <w:t>research shows that young people who self-harm can be at a higher risk of</w:t>
      </w:r>
      <w:r>
        <w:rPr>
          <w:b/>
        </w:rPr>
        <w:t xml:space="preserve"> </w:t>
      </w:r>
      <w:r>
        <w:t>suicide.</w:t>
      </w:r>
    </w:p>
    <w:p w14:paraId="1B78E05F" w14:textId="77777777" w:rsidR="002B56FA" w:rsidRDefault="002B56FA">
      <w:pPr>
        <w:spacing w:after="0"/>
      </w:pPr>
    </w:p>
    <w:p w14:paraId="07445131" w14:textId="77777777" w:rsidR="002B56FA" w:rsidRDefault="00D33909">
      <w:pPr>
        <w:spacing w:after="0"/>
      </w:pPr>
      <w:r>
        <w:t>Self-harm is a coping mechanism that enables a person to express difficult emotions. Young people who hurt themselves often feel that physical pain is easier to deal with than the emotional pain they are experiencing, because it is tangible. But the behaviour only provides temporary relief and fails to deal with the underlying issues that a young person is facing. For some people, self-harm may last for a short time. For others, it can become a long-term problem. Some people self-harm, stop for a while, and return to it months, even years, later, in times of distress.</w:t>
      </w:r>
    </w:p>
    <w:p w14:paraId="62EB6C83" w14:textId="77777777" w:rsidR="002B56FA" w:rsidRDefault="002B56FA">
      <w:pPr>
        <w:spacing w:after="0"/>
      </w:pPr>
    </w:p>
    <w:p w14:paraId="7CAEC1C4" w14:textId="77777777" w:rsidR="002B56FA" w:rsidRDefault="00D33909">
      <w:pPr>
        <w:spacing w:after="0"/>
      </w:pPr>
      <w:r>
        <w:t>Risk factors that indicate a child or young person may be at risk of taking actions to harm themselves or attempt suicide can cover a wide range of life events such as bereavement; bullying; online bullying; mental health problems including eating disorders; family problems such as domestic violence; or any form of abuse or conflict between the child and parents.</w:t>
      </w:r>
    </w:p>
    <w:p w14:paraId="574C76C9" w14:textId="77777777" w:rsidR="002B56FA" w:rsidRDefault="002B56FA">
      <w:pPr>
        <w:spacing w:after="0"/>
      </w:pPr>
    </w:p>
    <w:p w14:paraId="2B75DD27" w14:textId="77777777" w:rsidR="002B56FA" w:rsidRDefault="00D33909">
      <w:r>
        <w:t>The most common forms of self-harm are</w:t>
      </w:r>
    </w:p>
    <w:p w14:paraId="63B1FCBA" w14:textId="77777777" w:rsidR="002B56FA" w:rsidRDefault="00D33909">
      <w:pPr>
        <w:numPr>
          <w:ilvl w:val="0"/>
          <w:numId w:val="34"/>
        </w:numPr>
        <w:pBdr>
          <w:top w:val="nil"/>
          <w:left w:val="nil"/>
          <w:bottom w:val="nil"/>
          <w:right w:val="nil"/>
          <w:between w:val="nil"/>
        </w:pBdr>
        <w:ind w:left="284" w:hanging="284"/>
        <w:rPr>
          <w:color w:val="000000"/>
        </w:rPr>
      </w:pPr>
      <w:r>
        <w:rPr>
          <w:color w:val="000000"/>
        </w:rPr>
        <w:t>cutting</w:t>
      </w:r>
    </w:p>
    <w:p w14:paraId="3E396A6D" w14:textId="77777777" w:rsidR="002B56FA" w:rsidRDefault="00D33909">
      <w:pPr>
        <w:numPr>
          <w:ilvl w:val="0"/>
          <w:numId w:val="34"/>
        </w:numPr>
        <w:pBdr>
          <w:top w:val="nil"/>
          <w:left w:val="nil"/>
          <w:bottom w:val="nil"/>
          <w:right w:val="nil"/>
          <w:between w:val="nil"/>
        </w:pBdr>
        <w:ind w:left="284" w:hanging="284"/>
        <w:rPr>
          <w:color w:val="000000"/>
        </w:rPr>
      </w:pPr>
      <w:r>
        <w:rPr>
          <w:color w:val="000000"/>
        </w:rPr>
        <w:t>biting self</w:t>
      </w:r>
    </w:p>
    <w:p w14:paraId="3BB49EEE" w14:textId="77777777" w:rsidR="002B56FA" w:rsidRDefault="00D33909">
      <w:pPr>
        <w:numPr>
          <w:ilvl w:val="0"/>
          <w:numId w:val="34"/>
        </w:numPr>
        <w:pBdr>
          <w:top w:val="nil"/>
          <w:left w:val="nil"/>
          <w:bottom w:val="nil"/>
          <w:right w:val="nil"/>
          <w:between w:val="nil"/>
        </w:pBdr>
        <w:ind w:left="284" w:hanging="284"/>
        <w:rPr>
          <w:color w:val="000000"/>
        </w:rPr>
      </w:pPr>
      <w:r>
        <w:rPr>
          <w:color w:val="000000"/>
        </w:rPr>
        <w:t>burning, scalding, branding</w:t>
      </w:r>
    </w:p>
    <w:p w14:paraId="1B41E74E" w14:textId="77777777" w:rsidR="002B56FA" w:rsidRDefault="00D33909">
      <w:pPr>
        <w:numPr>
          <w:ilvl w:val="0"/>
          <w:numId w:val="34"/>
        </w:numPr>
        <w:pBdr>
          <w:top w:val="nil"/>
          <w:left w:val="nil"/>
          <w:bottom w:val="nil"/>
          <w:right w:val="nil"/>
          <w:between w:val="nil"/>
        </w:pBdr>
        <w:ind w:left="284" w:hanging="284"/>
        <w:rPr>
          <w:color w:val="000000"/>
        </w:rPr>
      </w:pPr>
      <w:r>
        <w:rPr>
          <w:color w:val="000000"/>
        </w:rPr>
        <w:t>picking at skin, reopening old wounds</w:t>
      </w:r>
    </w:p>
    <w:p w14:paraId="4A5362D1" w14:textId="77777777" w:rsidR="002B56FA" w:rsidRDefault="00D33909">
      <w:pPr>
        <w:numPr>
          <w:ilvl w:val="0"/>
          <w:numId w:val="34"/>
        </w:numPr>
        <w:pBdr>
          <w:top w:val="nil"/>
          <w:left w:val="nil"/>
          <w:bottom w:val="nil"/>
          <w:right w:val="nil"/>
          <w:between w:val="nil"/>
        </w:pBdr>
        <w:ind w:left="284" w:hanging="284"/>
        <w:rPr>
          <w:color w:val="000000"/>
        </w:rPr>
      </w:pPr>
      <w:r>
        <w:rPr>
          <w:color w:val="000000"/>
        </w:rPr>
        <w:t>breaking bones, punching</w:t>
      </w:r>
    </w:p>
    <w:p w14:paraId="7C02D0B3" w14:textId="77777777" w:rsidR="002B56FA" w:rsidRDefault="00D33909">
      <w:pPr>
        <w:numPr>
          <w:ilvl w:val="0"/>
          <w:numId w:val="34"/>
        </w:numPr>
        <w:pBdr>
          <w:top w:val="nil"/>
          <w:left w:val="nil"/>
          <w:bottom w:val="nil"/>
          <w:right w:val="nil"/>
          <w:between w:val="nil"/>
        </w:pBdr>
        <w:ind w:left="284" w:hanging="284"/>
        <w:rPr>
          <w:color w:val="000000"/>
        </w:rPr>
      </w:pPr>
      <w:r>
        <w:rPr>
          <w:color w:val="000000"/>
        </w:rPr>
        <w:t>hair pulling</w:t>
      </w:r>
    </w:p>
    <w:p w14:paraId="130D6EFF" w14:textId="77777777" w:rsidR="002B56FA" w:rsidRDefault="00D33909">
      <w:pPr>
        <w:numPr>
          <w:ilvl w:val="0"/>
          <w:numId w:val="34"/>
        </w:numPr>
        <w:pBdr>
          <w:top w:val="nil"/>
          <w:left w:val="nil"/>
          <w:bottom w:val="nil"/>
          <w:right w:val="nil"/>
          <w:between w:val="nil"/>
        </w:pBdr>
        <w:ind w:left="284" w:hanging="284"/>
        <w:rPr>
          <w:color w:val="000000"/>
        </w:rPr>
      </w:pPr>
      <w:r>
        <w:rPr>
          <w:color w:val="000000"/>
        </w:rPr>
        <w:t>head banging</w:t>
      </w:r>
    </w:p>
    <w:p w14:paraId="0567EBCE" w14:textId="77777777" w:rsidR="002B56FA" w:rsidRDefault="00D33909">
      <w:pPr>
        <w:numPr>
          <w:ilvl w:val="0"/>
          <w:numId w:val="34"/>
        </w:numPr>
        <w:pBdr>
          <w:top w:val="nil"/>
          <w:left w:val="nil"/>
          <w:bottom w:val="nil"/>
          <w:right w:val="nil"/>
          <w:between w:val="nil"/>
        </w:pBdr>
        <w:ind w:left="284" w:hanging="284"/>
        <w:rPr>
          <w:color w:val="000000"/>
        </w:rPr>
      </w:pPr>
      <w:r>
        <w:rPr>
          <w:color w:val="000000"/>
        </w:rPr>
        <w:t>ingesting objects or toxic substances</w:t>
      </w:r>
    </w:p>
    <w:p w14:paraId="7ECDF607" w14:textId="77777777" w:rsidR="002B56FA" w:rsidRDefault="00D33909">
      <w:pPr>
        <w:numPr>
          <w:ilvl w:val="0"/>
          <w:numId w:val="34"/>
        </w:numPr>
        <w:pBdr>
          <w:top w:val="nil"/>
          <w:left w:val="nil"/>
          <w:bottom w:val="nil"/>
          <w:right w:val="nil"/>
          <w:between w:val="nil"/>
        </w:pBdr>
        <w:spacing w:after="0" w:line="259" w:lineRule="auto"/>
        <w:ind w:left="284" w:hanging="284"/>
      </w:pPr>
      <w:r>
        <w:rPr>
          <w:color w:val="000000"/>
        </w:rPr>
        <w:t>overdosing with a medicine</w:t>
      </w:r>
    </w:p>
    <w:p w14:paraId="3E647396" w14:textId="77777777" w:rsidR="002B56FA" w:rsidRDefault="002B56FA">
      <w:pPr>
        <w:spacing w:after="0"/>
      </w:pPr>
    </w:p>
    <w:p w14:paraId="2EB323E0" w14:textId="77777777" w:rsidR="002B56FA" w:rsidRDefault="00D33909">
      <w:r>
        <w:t>Self-harm is usually a secretive behaviour but signs may include:</w:t>
      </w:r>
    </w:p>
    <w:p w14:paraId="29740ECF"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wearing long sleeves at inappropriate times</w:t>
      </w:r>
    </w:p>
    <w:p w14:paraId="6468EB25"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spending more time in the bathroom</w:t>
      </w:r>
    </w:p>
    <w:p w14:paraId="2811E361"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unexplained cuts or bruises, burns or other injuries</w:t>
      </w:r>
    </w:p>
    <w:p w14:paraId="514CBA28"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unexplained smell of Dettol, TCP, etc.</w:t>
      </w:r>
    </w:p>
    <w:p w14:paraId="078E7A09"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low mood - seems to be depressed or unhappy, low self-esteem, feelings of worthlessness</w:t>
      </w:r>
    </w:p>
    <w:p w14:paraId="7FEC5527"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any mood changes - anger, sadness</w:t>
      </w:r>
    </w:p>
    <w:p w14:paraId="288BA79D"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changes in eating or sleeping patterns</w:t>
      </w:r>
    </w:p>
    <w:p w14:paraId="10AA01FD"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losing friendships, spending more time by themselves and becoming more private or defensive</w:t>
      </w:r>
    </w:p>
    <w:p w14:paraId="651AF31E"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withdrawal from activities that used to be enjoyed</w:t>
      </w:r>
    </w:p>
    <w:p w14:paraId="55EDA62E" w14:textId="77777777" w:rsidR="002B56FA" w:rsidRDefault="00D33909">
      <w:pPr>
        <w:numPr>
          <w:ilvl w:val="0"/>
          <w:numId w:val="19"/>
        </w:numPr>
        <w:pBdr>
          <w:top w:val="nil"/>
          <w:left w:val="nil"/>
          <w:bottom w:val="nil"/>
          <w:right w:val="nil"/>
          <w:between w:val="nil"/>
        </w:pBdr>
        <w:ind w:left="284" w:hanging="284"/>
        <w:rPr>
          <w:color w:val="000000"/>
        </w:rPr>
      </w:pPr>
      <w:r>
        <w:rPr>
          <w:color w:val="000000"/>
        </w:rPr>
        <w:t>abuse of alcohol and</w:t>
      </w:r>
      <w:r>
        <w:t>/</w:t>
      </w:r>
      <w:r>
        <w:rPr>
          <w:color w:val="000000"/>
        </w:rPr>
        <w:t>or drugs</w:t>
      </w:r>
    </w:p>
    <w:p w14:paraId="190D1C36" w14:textId="737FD137" w:rsidR="002B56FA" w:rsidRDefault="4AC4F17C">
      <w:r w:rsidRPr="5A7BCF53">
        <w:t>Harmony Alternative Education Ltd</w:t>
      </w:r>
      <w:r w:rsidR="00D33909" w:rsidRPr="5A7BCF53">
        <w:t xml:space="preserve"> </w:t>
      </w:r>
      <w:r w:rsidR="00D33909">
        <w:t xml:space="preserve">recognises that any pupil who self-harms or expresses thoughts about self-harm and/or suicide must be taken seriously and appropriate help and intervention will be offered at the earliest point. Any member of staff who is made aware that a pupil has self-harmed, or is contemplating self-harm or suicide, will record and report the matter to the DSL as soon as possible as with any other safeguarding concern. </w:t>
      </w:r>
    </w:p>
    <w:p w14:paraId="4906F3BB" w14:textId="77777777" w:rsidR="002B56FA" w:rsidRDefault="002B56FA"/>
    <w:p w14:paraId="2AC11CBC" w14:textId="77777777" w:rsidR="002B56FA" w:rsidRDefault="00D33909">
      <w:pPr>
        <w:pStyle w:val="Heading2"/>
        <w:spacing w:after="0"/>
      </w:pPr>
      <w:bookmarkStart w:id="64" w:name="_heading=h.2r0uhxc" w:colFirst="0" w:colLast="0"/>
      <w:bookmarkEnd w:id="64"/>
      <w:r>
        <w:t>Fabricated or induced illnesses</w:t>
      </w:r>
    </w:p>
    <w:p w14:paraId="4D781CEE" w14:textId="11634C44" w:rsidR="002B56FA" w:rsidRDefault="00D33909">
      <w:pPr>
        <w:spacing w:after="0"/>
        <w:rPr>
          <w:color w:val="000000"/>
        </w:rPr>
      </w:pPr>
      <w:r w:rsidRPr="4E429E5F">
        <w:rPr>
          <w:color w:val="000000" w:themeColor="text1"/>
        </w:rPr>
        <w:t xml:space="preserve">Staff at </w:t>
      </w:r>
      <w:r w:rsidR="10FB8A09" w:rsidRPr="4E429E5F">
        <w:rPr>
          <w:color w:val="000000" w:themeColor="text1"/>
        </w:rPr>
        <w:t>Harmony Alternative Education Ltd</w:t>
      </w:r>
      <w:r w:rsidRPr="4E429E5F">
        <w:rPr>
          <w:color w:val="FF0000"/>
        </w:rPr>
        <w:t xml:space="preserve"> </w:t>
      </w:r>
      <w:r w:rsidRPr="4E429E5F">
        <w:rPr>
          <w:color w:val="000000" w:themeColor="text1"/>
        </w:rPr>
        <w:t>are alert to the issues surrounding fabricated or induced illnesses.</w:t>
      </w:r>
    </w:p>
    <w:p w14:paraId="13FABEFD" w14:textId="77777777" w:rsidR="002B56FA" w:rsidRDefault="00D33909">
      <w:r>
        <w:t>Fabricated or induced illness (FII) is a rare form of child abuse. It happens when a parent or carer, usually the child's biological mother, exaggerates or deliberately causes symptoms of illness in the child.</w:t>
      </w:r>
    </w:p>
    <w:p w14:paraId="157DB24D" w14:textId="77777777" w:rsidR="002B56FA" w:rsidRDefault="00D33909">
      <w:r>
        <w:t>There are many ways that the parent/carer may fabricate (make up or lie about) or induce illness in a child:</w:t>
      </w:r>
    </w:p>
    <w:p w14:paraId="122DE4E7"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lying about their child's symptoms</w:t>
      </w:r>
    </w:p>
    <w:p w14:paraId="05B33CDA"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deliberately contaminating or manipulating clinical tests to fake evidence of illness. For example, by adding blood or glucose to urine samples, placing their blood on the child's clothing to suggest unusual bleeding, or heating thermometers to suggest the presence of a fever</w:t>
      </w:r>
    </w:p>
    <w:p w14:paraId="48321CE2"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poisoning their child with unsuitable and non-prescribed medicine</w:t>
      </w:r>
    </w:p>
    <w:p w14:paraId="458AF1F4"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infecting their child’s wounds or injecting the child with dirt or poo</w:t>
      </w:r>
    </w:p>
    <w:p w14:paraId="7E70EE09"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inducing unconsciousness by suffocating their child</w:t>
      </w:r>
    </w:p>
    <w:p w14:paraId="4D68CBA6" w14:textId="77777777" w:rsidR="002B56FA" w:rsidRDefault="00D33909">
      <w:pPr>
        <w:numPr>
          <w:ilvl w:val="0"/>
          <w:numId w:val="19"/>
        </w:numPr>
        <w:pBdr>
          <w:top w:val="nil"/>
          <w:left w:val="nil"/>
          <w:bottom w:val="nil"/>
          <w:right w:val="nil"/>
          <w:between w:val="nil"/>
        </w:pBdr>
        <w:ind w:left="284" w:hanging="284"/>
        <w:rPr>
          <w:color w:val="000000"/>
        </w:rPr>
      </w:pPr>
      <w:r>
        <w:rPr>
          <w:color w:val="000000"/>
        </w:rPr>
        <w:t>not treating or mistreating genuine conditions so they get worse</w:t>
      </w:r>
    </w:p>
    <w:p w14:paraId="48598D39" w14:textId="77777777" w:rsidR="002B56FA" w:rsidRDefault="00D33909">
      <w:pPr>
        <w:numPr>
          <w:ilvl w:val="0"/>
          <w:numId w:val="19"/>
        </w:numPr>
        <w:pBdr>
          <w:top w:val="nil"/>
          <w:left w:val="nil"/>
          <w:bottom w:val="nil"/>
          <w:right w:val="nil"/>
          <w:between w:val="nil"/>
        </w:pBdr>
        <w:ind w:left="284" w:hanging="284"/>
        <w:rPr>
          <w:color w:val="000000"/>
        </w:rPr>
      </w:pPr>
      <w:r>
        <w:rPr>
          <w:color w:val="000000"/>
        </w:rPr>
        <w:t>withholding food, resulting in the child failing to develop physically and mentally at the expected rate.</w:t>
      </w:r>
    </w:p>
    <w:p w14:paraId="2E8BAF75" w14:textId="77777777" w:rsidR="002B56FA" w:rsidRDefault="00D33909">
      <w:r>
        <w:t>The very presence of an illness can act as a stimulus to the abnormal behaviour and also provide the parent with opportunities for inducing symptoms.</w:t>
      </w:r>
    </w:p>
    <w:p w14:paraId="3FD6D69F" w14:textId="77777777" w:rsidR="002B56FA" w:rsidRDefault="00D33909">
      <w:r>
        <w:t>Fabricated or induced illness is most commonly identified in younger children. Although some of these children die, there are many that do not die as a result of having their illness fabricated or induced, but who suffer significant long term physical or psychological health consequences.</w:t>
      </w:r>
    </w:p>
    <w:p w14:paraId="2FF477AA" w14:textId="77777777" w:rsidR="002B56FA" w:rsidRDefault="00D33909">
      <w:r>
        <w:t xml:space="preserve">Fabrication of illness may not necessarily result in a child experiencing physical harm, but there may be concerns about the child suffering emotional harm. They may suffer emotional harm and/or disturbed family relationships as a result of an abnormal relationship with their parent. </w:t>
      </w:r>
    </w:p>
    <w:p w14:paraId="509F8FCC" w14:textId="4E546B29" w:rsidR="002B56FA" w:rsidRDefault="00D33909">
      <w:pPr>
        <w:spacing w:after="0"/>
      </w:pPr>
      <w:r>
        <w:t xml:space="preserve">Staff at </w:t>
      </w:r>
      <w:r w:rsidR="35B51A9E">
        <w:t>Harmony Alternative Education Ltd</w:t>
      </w:r>
      <w:r w:rsidRPr="4E429E5F">
        <w:rPr>
          <w:color w:val="FF0000"/>
        </w:rPr>
        <w:t xml:space="preserve"> </w:t>
      </w:r>
      <w:r>
        <w:t>will record and report any concerns about a child who might be experiencing f</w:t>
      </w:r>
      <w:r w:rsidRPr="4E429E5F">
        <w:rPr>
          <w:color w:val="000000" w:themeColor="text1"/>
        </w:rPr>
        <w:t xml:space="preserve">abricated or induced illness </w:t>
      </w:r>
      <w:r>
        <w:t>to the DSL as with any other safeguarding concern. The DSL will consider the need to make a referral or consult with the Single Point of Access as with any other child protection concern.</w:t>
      </w:r>
    </w:p>
    <w:p w14:paraId="145C5330" w14:textId="77777777" w:rsidR="002B56FA" w:rsidRDefault="002B56FA">
      <w:pPr>
        <w:spacing w:after="0"/>
      </w:pPr>
    </w:p>
    <w:p w14:paraId="34F01641" w14:textId="77777777" w:rsidR="002B56FA" w:rsidRDefault="00D33909">
      <w:pPr>
        <w:spacing w:after="0"/>
      </w:pPr>
      <w:r>
        <w:t xml:space="preserve">The Royal College of Paediatrics and Child Health (RCPCH) has issued updated guidance: </w:t>
      </w:r>
      <w:hyperlink r:id="rId76">
        <w:r>
          <w:rPr>
            <w:color w:val="1155CC"/>
            <w:u w:val="single"/>
          </w:rPr>
          <w:t>https://childprotection.rcpch.ac.uk/resources/perplexing-presentations-and-fii/</w:t>
        </w:r>
      </w:hyperlink>
    </w:p>
    <w:p w14:paraId="79928FD4" w14:textId="77777777" w:rsidR="002B56FA" w:rsidRDefault="002B56FA">
      <w:pPr>
        <w:spacing w:after="0"/>
      </w:pPr>
    </w:p>
    <w:p w14:paraId="06A4BE84" w14:textId="77777777" w:rsidR="002B56FA" w:rsidRDefault="002B56FA">
      <w:pPr>
        <w:spacing w:after="0"/>
      </w:pPr>
    </w:p>
    <w:p w14:paraId="792D8339" w14:textId="77777777" w:rsidR="002B56FA" w:rsidRDefault="00D33909">
      <w:pPr>
        <w:pStyle w:val="Heading1"/>
        <w:numPr>
          <w:ilvl w:val="0"/>
          <w:numId w:val="18"/>
        </w:numPr>
        <w:ind w:left="567" w:hanging="567"/>
      </w:pPr>
      <w:bookmarkStart w:id="65" w:name="_heading=h.1664s55" w:colFirst="0" w:colLast="0"/>
      <w:bookmarkEnd w:id="65"/>
      <w:r>
        <w:t>Children who may be particularly vulnerable</w:t>
      </w:r>
    </w:p>
    <w:p w14:paraId="62102787" w14:textId="2F842D6E" w:rsidR="002B56FA" w:rsidRDefault="00D33909">
      <w:r>
        <w:t xml:space="preserve">Some children are more vulnerable to </w:t>
      </w:r>
      <w:r w:rsidR="00496875" w:rsidRPr="4E429E5F">
        <w:rPr>
          <w:color w:val="000000" w:themeColor="text1"/>
        </w:rPr>
        <w:t xml:space="preserve">abuse, neglect or exploitation </w:t>
      </w:r>
      <w:r>
        <w:t xml:space="preserve">than others. Several factors may contribute to that increased vulnerability, including prejudice and discrimination; isolation; social exclusion; communication issues; a reluctance on the part of some adults to accept that abuse can occur; an individual child’s personality, behaviour, disability, mental and physical health needs; and family circumstances. </w:t>
      </w:r>
    </w:p>
    <w:p w14:paraId="20C94FC5" w14:textId="77777777" w:rsidR="002B56FA" w:rsidRDefault="00D33909">
      <w:r>
        <w:t xml:space="preserve">To ensure that all of our pupils receive equal protection, we will give special consideration to children who are: </w:t>
      </w:r>
    </w:p>
    <w:p w14:paraId="6605F75B"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disabled or have special educational needs</w:t>
      </w:r>
    </w:p>
    <w:p w14:paraId="0DEF4025"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young carers</w:t>
      </w:r>
    </w:p>
    <w:p w14:paraId="2E7C7601"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 xml:space="preserve">affected by parental substance misuse, domestic abuse and violence or parental mental health needs </w:t>
      </w:r>
    </w:p>
    <w:p w14:paraId="77C7BE6E"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 xml:space="preserve">asylum seekers </w:t>
      </w:r>
    </w:p>
    <w:p w14:paraId="44E17966"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 xml:space="preserve">looked after by the local authority or otherwise living away from home </w:t>
      </w:r>
    </w:p>
    <w:p w14:paraId="18FB0637"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 xml:space="preserve">vulnerable to being bullied, or engaging in bullying behaviours </w:t>
      </w:r>
    </w:p>
    <w:p w14:paraId="712A1C62"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 xml:space="preserve">living in temporary accommodation </w:t>
      </w:r>
    </w:p>
    <w:p w14:paraId="778FC27A"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 xml:space="preserve">living transient lifestyles </w:t>
      </w:r>
    </w:p>
    <w:p w14:paraId="6124AB4B" w14:textId="77777777" w:rsidR="002B56FA" w:rsidRPr="00673769" w:rsidRDefault="00D33909">
      <w:pPr>
        <w:numPr>
          <w:ilvl w:val="0"/>
          <w:numId w:val="19"/>
        </w:numPr>
        <w:pBdr>
          <w:top w:val="nil"/>
          <w:left w:val="nil"/>
          <w:bottom w:val="nil"/>
          <w:right w:val="nil"/>
          <w:between w:val="nil"/>
        </w:pBdr>
        <w:spacing w:after="80"/>
        <w:ind w:left="284" w:hanging="284"/>
      </w:pPr>
      <w:r w:rsidRPr="00673769">
        <w:t>children with poor attendance</w:t>
      </w:r>
    </w:p>
    <w:p w14:paraId="56CC4884"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 xml:space="preserve">living in chaotic and unsupportive home situations </w:t>
      </w:r>
    </w:p>
    <w:p w14:paraId="7606DBD9"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 xml:space="preserve">vulnerable to discrimination and maltreatment on the grounds of race, ethnicity, religion, disability or sexuality </w:t>
      </w:r>
    </w:p>
    <w:p w14:paraId="002D0341"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already perceived as a ‘problem’</w:t>
      </w:r>
    </w:p>
    <w:p w14:paraId="59E28BFC"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at risk of child sexual exploitation (CSE)</w:t>
      </w:r>
    </w:p>
    <w:p w14:paraId="6321254D"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do not have English as a first language</w:t>
      </w:r>
    </w:p>
    <w:p w14:paraId="09A0F2A3"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 xml:space="preserve">at risk of female genital mutilation (FGM) </w:t>
      </w:r>
    </w:p>
    <w:p w14:paraId="7E890DC2"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at risk of forced marriage</w:t>
      </w:r>
    </w:p>
    <w:p w14:paraId="6AE1D4AB"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at risk of being drawn into extremism.</w:t>
      </w:r>
    </w:p>
    <w:p w14:paraId="74A89470" w14:textId="77777777" w:rsidR="002B56FA" w:rsidRDefault="002B56FA">
      <w:pPr>
        <w:spacing w:after="0"/>
      </w:pPr>
    </w:p>
    <w:p w14:paraId="02537152" w14:textId="77777777" w:rsidR="002B56FA" w:rsidRDefault="00D33909">
      <w:pPr>
        <w:spacing w:after="0"/>
        <w:rPr>
          <w:color w:val="000000"/>
        </w:rPr>
      </w:pPr>
      <w:r>
        <w:rPr>
          <w:color w:val="000000"/>
        </w:rPr>
        <w:t>This list provides examples of vulnerable groups and is not exhaustive. Special consideration includes the provision of safeguarding information and resources in community languages and accessible formats for children with communication needs.</w:t>
      </w:r>
    </w:p>
    <w:p w14:paraId="562F082A" w14:textId="77777777" w:rsidR="002B56FA" w:rsidRDefault="002B56FA">
      <w:pPr>
        <w:spacing w:after="0"/>
        <w:rPr>
          <w:color w:val="000000"/>
        </w:rPr>
      </w:pPr>
    </w:p>
    <w:p w14:paraId="655927FF" w14:textId="77777777" w:rsidR="002B56FA" w:rsidRDefault="002B56FA">
      <w:pPr>
        <w:spacing w:after="0"/>
        <w:rPr>
          <w:color w:val="000000"/>
        </w:rPr>
      </w:pPr>
    </w:p>
    <w:p w14:paraId="28605255" w14:textId="77777777" w:rsidR="002B56FA" w:rsidRDefault="00D33909">
      <w:pPr>
        <w:pStyle w:val="Heading1"/>
        <w:numPr>
          <w:ilvl w:val="0"/>
          <w:numId w:val="18"/>
        </w:numPr>
        <w:ind w:left="567" w:hanging="567"/>
      </w:pPr>
      <w:bookmarkStart w:id="66" w:name="_heading=h.3q5sasy" w:colFirst="0" w:colLast="0"/>
      <w:bookmarkEnd w:id="66"/>
      <w:r>
        <w:t>Children who have a social worker</w:t>
      </w:r>
    </w:p>
    <w:p w14:paraId="1243418D" w14:textId="735F30FA" w:rsidR="002B56FA" w:rsidRDefault="00D33909">
      <w:r>
        <w:t xml:space="preserve">Children may need a social worker due to safeguarding and/or welfare needs. This may be due to </w:t>
      </w:r>
      <w:r w:rsidR="00496875" w:rsidRPr="4E429E5F">
        <w:rPr>
          <w:color w:val="000000" w:themeColor="text1"/>
        </w:rPr>
        <w:t xml:space="preserve">abuse, neglect or exploitation </w:t>
      </w:r>
      <w:r>
        <w:t xml:space="preserve">or complex family circumstances. </w:t>
      </w:r>
      <w:r w:rsidR="7F98B5AD">
        <w:t xml:space="preserve">Harmony Alternative Education Ltd </w:t>
      </w:r>
      <w:r>
        <w:t xml:space="preserve">recognises that a child’s experiences of adversity and trauma can leave them vulnerable to further harm, as well as educationally disadvantaged in facing barriers to attendance, learning, behaviour and mental health. </w:t>
      </w:r>
    </w:p>
    <w:p w14:paraId="39367A51" w14:textId="77777777" w:rsidR="002B56FA" w:rsidRDefault="00D33909">
      <w:r>
        <w:t>The local authorities will share the fact that a child has a social worker with the school, and the DSL will ensure that decisions can be made in the best interests of the child’s safety, welfare and educational outcomes. This information will inform decisions about safeguarding (for example, responding to unauthorised absence or missing education where there are known safeguarding risks) and promoting welfare (for example, considering the provision of pastoral and/or academic support, alongside action by statutory services).</w:t>
      </w:r>
    </w:p>
    <w:p w14:paraId="79FF42D3" w14:textId="77777777" w:rsidR="002B56FA" w:rsidRDefault="00D33909">
      <w:r>
        <w:t>The role of the Virtual School has been extended to provide advice and support to children who are subject to a child in need plan or a child protection plan.</w:t>
      </w:r>
    </w:p>
    <w:p w14:paraId="50B38AD8" w14:textId="77777777" w:rsidR="002B56FA" w:rsidRDefault="002B56FA">
      <w:pPr>
        <w:spacing w:after="0"/>
        <w:rPr>
          <w:color w:val="000000"/>
        </w:rPr>
      </w:pPr>
    </w:p>
    <w:p w14:paraId="12E2536B" w14:textId="77777777" w:rsidR="002B56FA" w:rsidRDefault="002B56FA">
      <w:pPr>
        <w:spacing w:after="0"/>
        <w:rPr>
          <w:color w:val="000000"/>
        </w:rPr>
      </w:pPr>
    </w:p>
    <w:p w14:paraId="0FA6E646" w14:textId="77777777" w:rsidR="002B56FA" w:rsidRDefault="00D33909">
      <w:pPr>
        <w:pStyle w:val="Heading1"/>
        <w:numPr>
          <w:ilvl w:val="0"/>
          <w:numId w:val="18"/>
        </w:numPr>
        <w:ind w:left="567" w:hanging="567"/>
      </w:pPr>
      <w:bookmarkStart w:id="67" w:name="_heading=h.25b2l0r" w:colFirst="0" w:colLast="0"/>
      <w:bookmarkEnd w:id="67"/>
      <w:r>
        <w:t>Children looked after and previously looked after</w:t>
      </w:r>
    </w:p>
    <w:p w14:paraId="10DCB9F7" w14:textId="2B9CBBAB" w:rsidR="002B56FA" w:rsidRDefault="00D33909">
      <w:pPr>
        <w:spacing w:after="0"/>
      </w:pPr>
      <w:r>
        <w:t xml:space="preserve">The most common reasons for children becoming looked after is as a result of abuse and/or neglect. </w:t>
      </w:r>
      <w:r w:rsidR="5710CB61">
        <w:t>Harmony Alternative Education Ltd</w:t>
      </w:r>
      <w:r w:rsidRPr="4E429E5F">
        <w:rPr>
          <w:color w:val="FF0000"/>
        </w:rPr>
        <w:t xml:space="preserve"> </w:t>
      </w:r>
      <w:r>
        <w:t>will ensure that staff have the necessary skills and knowledge to keep children looked after and previously looked after safe. Appropriate staff will have the information they need in relation to a child looked after’s legal status (for example, who has parental responsibility, who is not permitted to have contact and who is not permitted to know where the child is being educated) and the level of authority delegated by the caring authority to the carer.</w:t>
      </w:r>
    </w:p>
    <w:p w14:paraId="7ED6E47C" w14:textId="207AEBDA" w:rsidR="002B56FA" w:rsidRDefault="00D33909">
      <w:pPr>
        <w:rPr>
          <w:color w:val="FF0000"/>
        </w:rPr>
      </w:pPr>
      <w:r>
        <w:t xml:space="preserve">The designated teacher for children looked after is </w:t>
      </w:r>
      <w:r w:rsidR="17444CB6">
        <w:t>Sarah Baker (primary) and Victoria Balls (Secondary)</w:t>
      </w:r>
      <w:r>
        <w:t xml:space="preserve">. </w:t>
      </w:r>
    </w:p>
    <w:p w14:paraId="15086C40" w14:textId="77777777" w:rsidR="002B56FA" w:rsidRDefault="00D33909">
      <w:r>
        <w:t>The designated teacher will:</w:t>
      </w:r>
    </w:p>
    <w:p w14:paraId="7F2D88D2"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promote a culture of high expectations and aspirations for how children looked after and previously looked after learn</w:t>
      </w:r>
    </w:p>
    <w:p w14:paraId="10E6DBA0"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make sure the young person has a voice in setting learning targets</w:t>
      </w:r>
    </w:p>
    <w:p w14:paraId="03843C01"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be a source of advice for staff about differentiated teaching strategies appropriate for individual children and in making full use of Assessment for Learning</w:t>
      </w:r>
    </w:p>
    <w:p w14:paraId="02FEB2A8"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make sure that the children are prioritised in one-to-one tuition arrangements and that carers understand the importance of supporting learning at home</w:t>
      </w:r>
    </w:p>
    <w:p w14:paraId="001884AB" w14:textId="77777777" w:rsidR="002B56FA" w:rsidRDefault="00D33909">
      <w:pPr>
        <w:numPr>
          <w:ilvl w:val="0"/>
          <w:numId w:val="19"/>
        </w:numPr>
        <w:pBdr>
          <w:top w:val="nil"/>
          <w:left w:val="nil"/>
          <w:bottom w:val="nil"/>
          <w:right w:val="nil"/>
          <w:between w:val="nil"/>
        </w:pBdr>
        <w:ind w:left="284" w:hanging="284"/>
        <w:rPr>
          <w:color w:val="000000"/>
        </w:rPr>
      </w:pPr>
      <w:r>
        <w:rPr>
          <w:color w:val="000000"/>
        </w:rPr>
        <w:t>have lead responsibility for the development and implementation of all children looked after’s personal education plans (PEPs) within the school</w:t>
      </w:r>
    </w:p>
    <w:bookmarkStart w:id="68" w:name="_heading=h.kgcv8k" w:colFirst="0" w:colLast="0"/>
    <w:bookmarkEnd w:id="68"/>
    <w:p w14:paraId="47A638FD" w14:textId="77777777" w:rsidR="002B56FA" w:rsidRDefault="00D33909">
      <w:pPr>
        <w:rPr>
          <w:b/>
        </w:rPr>
      </w:pPr>
      <w:r>
        <w:fldChar w:fldCharType="begin"/>
      </w:r>
      <w:r>
        <w:instrText xml:space="preserve"> HYPERLINK "https://www.gov.uk/government/uploads/system/uploads/attachment_data/file/269764/role_and_responsibilities_of_the_designated_teacher_for_looked_after_children.pdf" \h </w:instrText>
      </w:r>
      <w:r>
        <w:fldChar w:fldCharType="separate"/>
      </w:r>
      <w:r>
        <w:rPr>
          <w:color w:val="0563C1"/>
          <w:u w:val="single"/>
        </w:rPr>
        <w:t>Role and responsibilities of the designated teacher</w:t>
      </w:r>
      <w:r>
        <w:rPr>
          <w:color w:val="0563C1"/>
          <w:u w:val="single"/>
        </w:rPr>
        <w:fldChar w:fldCharType="end"/>
      </w:r>
      <w:r w:rsidR="002B56FA">
        <w:fldChar w:fldCharType="begin"/>
      </w:r>
      <w:r>
        <w:instrText xml:space="preserve"> HYPERLINK "https://www.gov.uk/government/uploads/system/uploads/attachment_data/file/269764/role_and_responsibilities_of_the_designated_teacher_for_looked_after_children.pdf" </w:instrText>
      </w:r>
      <w:r w:rsidR="002B56FA">
        <w:fldChar w:fldCharType="separate"/>
      </w:r>
    </w:p>
    <w:p w14:paraId="46355153" w14:textId="220458B2" w:rsidR="002B56FA" w:rsidRDefault="002B56FA" w:rsidP="4E429E5F">
      <w:pPr>
        <w:spacing w:after="0"/>
        <w:rPr>
          <w:color w:val="0563C1"/>
          <w:u w:val="single"/>
        </w:rPr>
      </w:pPr>
      <w:r>
        <w:fldChar w:fldCharType="end"/>
      </w:r>
      <w:r w:rsidR="00D33909">
        <w:t xml:space="preserve">The designated teacher has attended appropriate training and ensures that the school has the up-to-date details of the allocated social worker/personal adviser (care leavers) and the virtual school headteacher in the local authority that looks after the child. </w:t>
      </w:r>
    </w:p>
    <w:p w14:paraId="067DADEE" w14:textId="77777777" w:rsidR="002B56FA" w:rsidRDefault="002B56FA">
      <w:pPr>
        <w:spacing w:after="0"/>
        <w:rPr>
          <w:color w:val="000000"/>
        </w:rPr>
      </w:pPr>
    </w:p>
    <w:p w14:paraId="67285D93" w14:textId="77777777" w:rsidR="002B56FA" w:rsidRDefault="00D33909">
      <w:pPr>
        <w:pStyle w:val="Heading1"/>
        <w:numPr>
          <w:ilvl w:val="0"/>
          <w:numId w:val="18"/>
        </w:numPr>
        <w:ind w:left="567" w:hanging="567"/>
      </w:pPr>
      <w:bookmarkStart w:id="69" w:name="_heading=h.1jlao46" w:colFirst="0" w:colLast="0"/>
      <w:bookmarkEnd w:id="69"/>
      <w:r>
        <w:t>Early help and interagency working</w:t>
      </w:r>
    </w:p>
    <w:p w14:paraId="129AB675" w14:textId="12259ABD" w:rsidR="002B56FA" w:rsidRDefault="00D33909">
      <w:r>
        <w:t>At</w:t>
      </w:r>
      <w:r w:rsidRPr="4E429E5F">
        <w:rPr>
          <w:color w:val="7030A0"/>
        </w:rPr>
        <w:t xml:space="preserve"> </w:t>
      </w:r>
      <w:r w:rsidR="2D799545" w:rsidRPr="4E429E5F">
        <w:t>Harmony Alternative Education Ltd,</w:t>
      </w:r>
      <w:r w:rsidRPr="4E429E5F">
        <w:rPr>
          <w:color w:val="FF0000"/>
        </w:rPr>
        <w:t xml:space="preserve"> </w:t>
      </w:r>
      <w:r>
        <w:t>we are prepared to identify children who may benefit from early help. Early help means providing support as soon as a problem emerges at any point in a child’s life, from the foundation years through to teenage years. In the first instance staff should discuss early help requirements with the DSL.</w:t>
      </w:r>
    </w:p>
    <w:p w14:paraId="5456691D" w14:textId="7FC150EC" w:rsidR="002B56FA" w:rsidRDefault="00D33909">
      <w:r>
        <w:t xml:space="preserve">Any child may benefit from early help, but at </w:t>
      </w:r>
      <w:r w:rsidR="7841C0BD">
        <w:t>Harmony Alternative Education Ltd</w:t>
      </w:r>
      <w:r w:rsidRPr="4E429E5F">
        <w:rPr>
          <w:color w:val="FF0000"/>
        </w:rPr>
        <w:t xml:space="preserve"> </w:t>
      </w:r>
      <w:r>
        <w:t xml:space="preserve">we are particularly aware of the potential need for early help for a child who: </w:t>
      </w:r>
    </w:p>
    <w:p w14:paraId="120B69BC" w14:textId="77777777" w:rsidR="002B56FA" w:rsidRDefault="00D33909">
      <w:pPr>
        <w:numPr>
          <w:ilvl w:val="0"/>
          <w:numId w:val="6"/>
        </w:numPr>
        <w:pBdr>
          <w:top w:val="nil"/>
          <w:left w:val="nil"/>
          <w:bottom w:val="nil"/>
          <w:right w:val="nil"/>
          <w:between w:val="nil"/>
        </w:pBdr>
        <w:spacing w:after="0"/>
        <w:ind w:left="284" w:hanging="284"/>
      </w:pPr>
      <w:r>
        <w:rPr>
          <w:color w:val="000000"/>
        </w:rPr>
        <w:t>is disabled and has specific additional needs</w:t>
      </w:r>
    </w:p>
    <w:p w14:paraId="5AE40FDC" w14:textId="77777777" w:rsidR="002B56FA" w:rsidRDefault="00D33909">
      <w:pPr>
        <w:numPr>
          <w:ilvl w:val="0"/>
          <w:numId w:val="6"/>
        </w:numPr>
        <w:pBdr>
          <w:top w:val="nil"/>
          <w:left w:val="nil"/>
          <w:bottom w:val="nil"/>
          <w:right w:val="nil"/>
          <w:between w:val="nil"/>
        </w:pBdr>
        <w:spacing w:after="0"/>
        <w:ind w:left="284" w:hanging="284"/>
      </w:pPr>
      <w:r>
        <w:rPr>
          <w:color w:val="000000"/>
        </w:rPr>
        <w:t>has special educational needs (whether or not they have a statutory education, health and care plan)</w:t>
      </w:r>
    </w:p>
    <w:p w14:paraId="7A415E75" w14:textId="77777777" w:rsidR="002B56FA" w:rsidRDefault="00D33909">
      <w:pPr>
        <w:numPr>
          <w:ilvl w:val="0"/>
          <w:numId w:val="6"/>
        </w:numPr>
        <w:pBdr>
          <w:top w:val="nil"/>
          <w:left w:val="nil"/>
          <w:bottom w:val="nil"/>
          <w:right w:val="nil"/>
          <w:between w:val="nil"/>
        </w:pBdr>
        <w:spacing w:after="0"/>
        <w:ind w:left="284" w:hanging="284"/>
      </w:pPr>
      <w:r>
        <w:rPr>
          <w:color w:val="000000"/>
        </w:rPr>
        <w:t>is a young carer</w:t>
      </w:r>
    </w:p>
    <w:p w14:paraId="38D1B227" w14:textId="77777777" w:rsidR="002B56FA" w:rsidRDefault="00D33909">
      <w:pPr>
        <w:numPr>
          <w:ilvl w:val="0"/>
          <w:numId w:val="6"/>
        </w:numPr>
        <w:pBdr>
          <w:top w:val="nil"/>
          <w:left w:val="nil"/>
          <w:bottom w:val="nil"/>
          <w:right w:val="nil"/>
          <w:between w:val="nil"/>
        </w:pBdr>
        <w:spacing w:after="0"/>
        <w:ind w:left="284" w:hanging="284"/>
      </w:pPr>
      <w:r>
        <w:rPr>
          <w:color w:val="000000"/>
        </w:rPr>
        <w:t xml:space="preserve">is showing signs of being drawn in to </w:t>
      </w:r>
      <w:r>
        <w:t>antisocial</w:t>
      </w:r>
      <w:r>
        <w:rPr>
          <w:color w:val="000000"/>
        </w:rPr>
        <w:t xml:space="preserve"> or criminal behaviour, including gang involvement and association with organised crime groups</w:t>
      </w:r>
    </w:p>
    <w:p w14:paraId="5FAC618D" w14:textId="24445E3E" w:rsidR="002B56FA" w:rsidRPr="00B153AF" w:rsidRDefault="00D33909" w:rsidP="4E429E5F">
      <w:pPr>
        <w:numPr>
          <w:ilvl w:val="0"/>
          <w:numId w:val="6"/>
        </w:numPr>
        <w:pBdr>
          <w:top w:val="nil"/>
          <w:left w:val="nil"/>
          <w:bottom w:val="nil"/>
          <w:right w:val="nil"/>
          <w:between w:val="nil"/>
        </w:pBdr>
        <w:spacing w:after="0"/>
        <w:ind w:left="284" w:hanging="284"/>
      </w:pPr>
      <w:r w:rsidRPr="4E429E5F">
        <w:rPr>
          <w:color w:val="000000" w:themeColor="text1"/>
        </w:rPr>
        <w:t xml:space="preserve">is frequently missing/goes missing from </w:t>
      </w:r>
      <w:r w:rsidR="00B153AF" w:rsidRPr="4E429E5F">
        <w:rPr>
          <w:color w:val="000000" w:themeColor="text1"/>
        </w:rPr>
        <w:t xml:space="preserve">education, home or care </w:t>
      </w:r>
    </w:p>
    <w:p w14:paraId="6C725529" w14:textId="64D6C23D" w:rsidR="00B153AF" w:rsidRPr="00B153AF" w:rsidRDefault="00B153AF" w:rsidP="4E429E5F">
      <w:pPr>
        <w:numPr>
          <w:ilvl w:val="0"/>
          <w:numId w:val="6"/>
        </w:numPr>
        <w:pBdr>
          <w:top w:val="nil"/>
          <w:left w:val="nil"/>
          <w:bottom w:val="nil"/>
          <w:right w:val="nil"/>
          <w:between w:val="nil"/>
        </w:pBdr>
        <w:spacing w:after="0"/>
        <w:ind w:left="284" w:hanging="284"/>
      </w:pPr>
      <w:r w:rsidRPr="4E429E5F">
        <w:rPr>
          <w:color w:val="000000" w:themeColor="text1"/>
        </w:rPr>
        <w:t xml:space="preserve">has a parent or carer in custody or is </w:t>
      </w:r>
      <w:r w:rsidR="00496875" w:rsidRPr="4E429E5F">
        <w:rPr>
          <w:color w:val="000000" w:themeColor="text1"/>
        </w:rPr>
        <w:t xml:space="preserve">affected by parental offending </w:t>
      </w:r>
    </w:p>
    <w:p w14:paraId="732740D3" w14:textId="77777777" w:rsidR="002B56FA" w:rsidRDefault="00D33909">
      <w:pPr>
        <w:numPr>
          <w:ilvl w:val="0"/>
          <w:numId w:val="6"/>
        </w:numPr>
        <w:pBdr>
          <w:top w:val="nil"/>
          <w:left w:val="nil"/>
          <w:bottom w:val="nil"/>
          <w:right w:val="nil"/>
          <w:between w:val="nil"/>
        </w:pBdr>
        <w:spacing w:after="0"/>
        <w:ind w:left="284" w:hanging="284"/>
      </w:pPr>
      <w:r>
        <w:rPr>
          <w:color w:val="000000"/>
        </w:rPr>
        <w:t>is misusing drugs or alcohol themselves</w:t>
      </w:r>
    </w:p>
    <w:p w14:paraId="43EEE05A" w14:textId="77777777" w:rsidR="002B56FA" w:rsidRDefault="00D33909">
      <w:pPr>
        <w:numPr>
          <w:ilvl w:val="0"/>
          <w:numId w:val="6"/>
        </w:numPr>
        <w:pBdr>
          <w:top w:val="nil"/>
          <w:left w:val="nil"/>
          <w:bottom w:val="nil"/>
          <w:right w:val="nil"/>
          <w:between w:val="nil"/>
        </w:pBdr>
        <w:spacing w:after="0"/>
        <w:ind w:left="284" w:hanging="284"/>
      </w:pPr>
      <w:r>
        <w:rPr>
          <w:color w:val="000000"/>
        </w:rPr>
        <w:t>Is at risk of modern slavery, trafficking or exploitation</w:t>
      </w:r>
    </w:p>
    <w:p w14:paraId="3E21C6B8" w14:textId="77777777" w:rsidR="002B56FA" w:rsidRDefault="00D33909">
      <w:pPr>
        <w:numPr>
          <w:ilvl w:val="0"/>
          <w:numId w:val="6"/>
        </w:numPr>
        <w:pBdr>
          <w:top w:val="nil"/>
          <w:left w:val="nil"/>
          <w:bottom w:val="nil"/>
          <w:right w:val="nil"/>
          <w:between w:val="nil"/>
        </w:pBdr>
        <w:spacing w:after="0"/>
        <w:ind w:left="284" w:hanging="284"/>
      </w:pPr>
      <w:r>
        <w:rPr>
          <w:color w:val="000000"/>
        </w:rPr>
        <w:t>is in a family circumstance presenting challenges for the child, such as substance abuse, adult mental health problems or domestic abuse</w:t>
      </w:r>
    </w:p>
    <w:p w14:paraId="30D15B82" w14:textId="77777777" w:rsidR="002B56FA" w:rsidRDefault="00D33909">
      <w:pPr>
        <w:numPr>
          <w:ilvl w:val="0"/>
          <w:numId w:val="6"/>
        </w:numPr>
        <w:pBdr>
          <w:top w:val="nil"/>
          <w:left w:val="nil"/>
          <w:bottom w:val="nil"/>
          <w:right w:val="nil"/>
          <w:between w:val="nil"/>
        </w:pBdr>
        <w:spacing w:after="0"/>
        <w:ind w:left="284" w:hanging="284"/>
      </w:pPr>
      <w:r>
        <w:rPr>
          <w:color w:val="000000"/>
        </w:rPr>
        <w:t>has returned home to their family from care</w:t>
      </w:r>
    </w:p>
    <w:p w14:paraId="6AB05BD2" w14:textId="77777777" w:rsidR="002B56FA" w:rsidRDefault="00D33909">
      <w:pPr>
        <w:numPr>
          <w:ilvl w:val="0"/>
          <w:numId w:val="6"/>
        </w:numPr>
        <w:pBdr>
          <w:top w:val="nil"/>
          <w:left w:val="nil"/>
          <w:bottom w:val="nil"/>
          <w:right w:val="nil"/>
          <w:between w:val="nil"/>
        </w:pBdr>
        <w:spacing w:after="0"/>
        <w:ind w:left="284" w:hanging="284"/>
      </w:pPr>
      <w:r>
        <w:rPr>
          <w:color w:val="000000"/>
        </w:rPr>
        <w:t>is showing early signs of abuse and/or neglect</w:t>
      </w:r>
    </w:p>
    <w:p w14:paraId="0ABF8014" w14:textId="77777777" w:rsidR="002B56FA" w:rsidRDefault="00D33909">
      <w:pPr>
        <w:numPr>
          <w:ilvl w:val="0"/>
          <w:numId w:val="6"/>
        </w:numPr>
        <w:pBdr>
          <w:top w:val="nil"/>
          <w:left w:val="nil"/>
          <w:bottom w:val="nil"/>
          <w:right w:val="nil"/>
          <w:between w:val="nil"/>
        </w:pBdr>
        <w:spacing w:after="0"/>
        <w:ind w:left="284" w:hanging="284"/>
      </w:pPr>
      <w:r>
        <w:rPr>
          <w:color w:val="000000"/>
        </w:rPr>
        <w:t>is at risk of being radicalised or exploited</w:t>
      </w:r>
    </w:p>
    <w:p w14:paraId="6FA12B3F" w14:textId="77777777" w:rsidR="002B56FA" w:rsidRDefault="00D33909">
      <w:pPr>
        <w:numPr>
          <w:ilvl w:val="0"/>
          <w:numId w:val="6"/>
        </w:numPr>
        <w:pBdr>
          <w:top w:val="nil"/>
          <w:left w:val="nil"/>
          <w:bottom w:val="nil"/>
          <w:right w:val="nil"/>
          <w:between w:val="nil"/>
        </w:pBdr>
        <w:spacing w:after="0"/>
        <w:ind w:left="284" w:hanging="284"/>
      </w:pPr>
      <w:r>
        <w:rPr>
          <w:color w:val="000000"/>
        </w:rPr>
        <w:t>is a privately fostered child</w:t>
      </w:r>
    </w:p>
    <w:p w14:paraId="42716956" w14:textId="3B10AAE2" w:rsidR="00B153AF" w:rsidRDefault="00D33909" w:rsidP="00B153AF">
      <w:pPr>
        <w:numPr>
          <w:ilvl w:val="0"/>
          <w:numId w:val="6"/>
        </w:numPr>
        <w:pBdr>
          <w:top w:val="nil"/>
          <w:left w:val="nil"/>
          <w:bottom w:val="nil"/>
          <w:right w:val="nil"/>
          <w:between w:val="nil"/>
        </w:pBdr>
        <w:ind w:left="284" w:hanging="284"/>
      </w:pPr>
      <w:r>
        <w:rPr>
          <w:color w:val="000000"/>
        </w:rPr>
        <w:t>Has emerging challenging behaviours.</w:t>
      </w:r>
    </w:p>
    <w:p w14:paraId="7C1C4D22" w14:textId="77777777" w:rsidR="002B56FA" w:rsidRDefault="00D33909">
      <w:r>
        <w:t>The DSL can take a case to the</w:t>
      </w:r>
      <w:hyperlink r:id="rId77">
        <w:r>
          <w:rPr>
            <w:color w:val="1155CC"/>
            <w:u w:val="single"/>
          </w:rPr>
          <w:t xml:space="preserve"> Early Help</w:t>
        </w:r>
      </w:hyperlink>
      <w:r>
        <w:t xml:space="preserve"> to get multi-agency support.</w:t>
      </w:r>
    </w:p>
    <w:p w14:paraId="64C814C6" w14:textId="77777777" w:rsidR="002B56FA" w:rsidRDefault="00D33909">
      <w:r>
        <w:t xml:space="preserve">If early help and/or other support is appropriate, the case will be kept under constant review and consideration given to a referral to children’s social care if the child’s situation doesn’t appear to be improving. The DSL is aware of the local escalation policy and procedures. We work closely with local professional agencies including social care, the police, health services and other services including voluntary organisations to promote the welfare of children and protect them from harm. This includes providing a co-ordinated offer of early help when additional needs of children are identified and contributing to inter-agency plans to provide additional support to children subject to child protection plans. </w:t>
      </w:r>
    </w:p>
    <w:bookmarkStart w:id="70" w:name="_heading=h.43ky6rz" w:colFirst="0" w:colLast="0"/>
    <w:bookmarkEnd w:id="70"/>
    <w:p w14:paraId="531D52A4" w14:textId="0321FDEA" w:rsidR="002B56FA" w:rsidRDefault="00D33909" w:rsidP="4E429E5F">
      <w:pPr>
        <w:spacing w:after="0"/>
      </w:pPr>
      <w:r>
        <w:fldChar w:fldCharType="begin"/>
      </w:r>
      <w:r>
        <w:instrText xml:space="preserve"> HYPERLINK "https://kingstonandrichmondsafeguardingchildrenpartnership.org.uk/media/upload/fck/file/EH%20Partnership%20Strategy%209%20Nov%202020%20(1)F.pdf" </w:instrText>
      </w:r>
      <w:r>
        <w:fldChar w:fldCharType="separate"/>
      </w:r>
    </w:p>
    <w:bookmarkStart w:id="71" w:name="_heading=h.2iq8gzs" w:colFirst="0" w:colLast="0"/>
    <w:bookmarkEnd w:id="71"/>
    <w:p w14:paraId="26F83CF7" w14:textId="77777777" w:rsidR="002B56FA" w:rsidRDefault="00D33909">
      <w:pPr>
        <w:pStyle w:val="Heading1"/>
        <w:numPr>
          <w:ilvl w:val="0"/>
          <w:numId w:val="18"/>
        </w:numPr>
        <w:ind w:left="567" w:hanging="567"/>
      </w:pPr>
      <w:r>
        <w:fldChar w:fldCharType="end"/>
      </w:r>
      <w:r>
        <w:t>What to do if staff are concerned about a child’s welfare</w:t>
      </w:r>
    </w:p>
    <w:p w14:paraId="1C478BFA" w14:textId="0F6E190B" w:rsidR="002B56FA" w:rsidRDefault="00D33909">
      <w:pPr>
        <w:spacing w:after="0"/>
      </w:pPr>
      <w:r>
        <w:t xml:space="preserve">If staff have any concerns about a child’s welfare, they must act on them immediately. Any concerns regarding indicators of abuse or neglect or signs that a child may be experiencing a safeguarding issue should be recorded on a </w:t>
      </w:r>
      <w:r w:rsidR="159EB00D" w:rsidRPr="4E429E5F">
        <w:t>CPOMS as shown on the flowchart in reception.</w:t>
      </w:r>
      <w:r w:rsidRPr="4E429E5F">
        <w:rPr>
          <w:color w:val="FF0000"/>
        </w:rPr>
        <w:t xml:space="preserve"> </w:t>
      </w:r>
      <w:r>
        <w:t>form and passed to the DSL or Deputy DSL. For physical signs of abuse, a body map can also be used (appendix 3). Concerns can also be discussed in person with the DSL but the details of the concern should be recorded in writing.</w:t>
      </w:r>
    </w:p>
    <w:p w14:paraId="7FD1AACB" w14:textId="77777777" w:rsidR="002B56FA" w:rsidRDefault="002B56FA">
      <w:pPr>
        <w:spacing w:after="0"/>
      </w:pPr>
    </w:p>
    <w:p w14:paraId="299217B2" w14:textId="77777777" w:rsidR="002B56FA" w:rsidRDefault="00D33909">
      <w:pPr>
        <w:spacing w:after="0"/>
      </w:pPr>
      <w:r>
        <w:t>There will be occasions when staff may suspect that a pupil may be at risk, but have no ‘real’ evidence. The pupil’s behaviour may have changed, their artwork could be bizarre, they may write stories or poetry that reveal confusion or distress, or physical or inconclusive signs may have been noticed.</w:t>
      </w:r>
    </w:p>
    <w:p w14:paraId="64A3DB82" w14:textId="77777777" w:rsidR="002B56FA" w:rsidRDefault="002B56FA" w:rsidP="5A7BCF53">
      <w:pPr>
        <w:spacing w:after="0"/>
      </w:pPr>
    </w:p>
    <w:p w14:paraId="7D28EDE1" w14:textId="398C4C5D" w:rsidR="002B56FA" w:rsidRDefault="07C5C3EF">
      <w:pPr>
        <w:spacing w:after="200"/>
      </w:pPr>
      <w:r w:rsidRPr="5A7BCF53">
        <w:t>Harmony Alternative Education Ltd</w:t>
      </w:r>
      <w:r w:rsidR="00D33909" w:rsidRPr="5A7BCF53">
        <w:t xml:space="preserve"> </w:t>
      </w:r>
      <w:r w:rsidR="00D33909">
        <w:t>recognises that the signs may be due to a variety of factors, for example a parent has moved out, a pet has died, a grandparent is very ill or an accident has occurred. However, they may also indicate a child is being abused or is in need of safeguarding.</w:t>
      </w:r>
    </w:p>
    <w:p w14:paraId="263AC0E8" w14:textId="77777777" w:rsidR="002B56FA" w:rsidRDefault="00D33909">
      <w:pPr>
        <w:spacing w:after="200"/>
      </w:pPr>
      <w:r>
        <w:t>In these circumstances staff will exercise professional curiosity and will try to give the child the opportunity to talk. It is fine for staff to ask the pupil if they are OK or if they can help in any way.</w:t>
      </w:r>
    </w:p>
    <w:p w14:paraId="37075AF9" w14:textId="59628A8D" w:rsidR="002B56FA" w:rsidRDefault="00D33909">
      <w:pPr>
        <w:spacing w:after="200"/>
      </w:pPr>
      <w:r>
        <w:t xml:space="preserve">Staff should use </w:t>
      </w:r>
      <w:r w:rsidR="352D32FC">
        <w:t xml:space="preserve">CPOMS </w:t>
      </w:r>
      <w:r>
        <w:t xml:space="preserve">to record these early concerns and </w:t>
      </w:r>
      <w:r w:rsidR="482550BB">
        <w:t>alert</w:t>
      </w:r>
      <w:r>
        <w:t xml:space="preserve"> the DSL</w:t>
      </w:r>
      <w:r w:rsidR="69B11230">
        <w:t xml:space="preserve"> or will meet with the child.</w:t>
      </w:r>
    </w:p>
    <w:p w14:paraId="37ADF6CF" w14:textId="77777777" w:rsidR="002B56FA" w:rsidRDefault="00D33909">
      <w:pPr>
        <w:spacing w:after="0"/>
      </w:pPr>
      <w:r>
        <w:t>If the pupil does begin to reveal that they are being harmed, staff should follow the advice below regarding a pupil making a disclosure.</w:t>
      </w:r>
    </w:p>
    <w:p w14:paraId="27E221B1" w14:textId="77777777" w:rsidR="002B56FA" w:rsidRDefault="002B56FA">
      <w:pPr>
        <w:spacing w:after="0"/>
      </w:pPr>
    </w:p>
    <w:p w14:paraId="29334983" w14:textId="77777777" w:rsidR="002B56FA" w:rsidRDefault="002B56FA">
      <w:pPr>
        <w:spacing w:after="0"/>
      </w:pPr>
    </w:p>
    <w:p w14:paraId="2F97E1A2" w14:textId="77777777" w:rsidR="002B56FA" w:rsidRDefault="00D33909">
      <w:pPr>
        <w:pStyle w:val="Heading1"/>
        <w:numPr>
          <w:ilvl w:val="0"/>
          <w:numId w:val="18"/>
        </w:numPr>
        <w:ind w:left="567" w:hanging="567"/>
      </w:pPr>
      <w:bookmarkStart w:id="72" w:name="_heading=h.xvir7l" w:colFirst="0" w:colLast="0"/>
      <w:bookmarkEnd w:id="72"/>
      <w:r>
        <w:t>What to do if a pupil discloses to a member of staff</w:t>
      </w:r>
      <w:r>
        <w:tab/>
      </w:r>
    </w:p>
    <w:p w14:paraId="70B7E2C8" w14:textId="77777777" w:rsidR="002B56FA" w:rsidRDefault="00D33909">
      <w:pPr>
        <w:pBdr>
          <w:top w:val="nil"/>
          <w:left w:val="nil"/>
          <w:bottom w:val="nil"/>
          <w:right w:val="nil"/>
          <w:between w:val="nil"/>
        </w:pBdr>
        <w:tabs>
          <w:tab w:val="left" w:pos="440"/>
          <w:tab w:val="right" w:pos="9016"/>
        </w:tabs>
        <w:spacing w:after="0" w:line="240" w:lineRule="auto"/>
        <w:rPr>
          <w:color w:val="000000"/>
        </w:rPr>
      </w:pPr>
      <w:r>
        <w:rPr>
          <w:color w:val="000000"/>
        </w:rPr>
        <w:t>Remember the seven Rs: receive; reassure; respond; report; record; remember; review (see appendix 5 for more details).</w:t>
      </w:r>
    </w:p>
    <w:p w14:paraId="5984182D" w14:textId="77777777" w:rsidR="002B56FA" w:rsidRDefault="002B56FA">
      <w:pPr>
        <w:pBdr>
          <w:top w:val="nil"/>
          <w:left w:val="nil"/>
          <w:bottom w:val="nil"/>
          <w:right w:val="nil"/>
          <w:between w:val="nil"/>
        </w:pBdr>
        <w:tabs>
          <w:tab w:val="left" w:pos="440"/>
          <w:tab w:val="right" w:pos="9016"/>
        </w:tabs>
        <w:spacing w:after="0" w:line="240" w:lineRule="auto"/>
      </w:pPr>
    </w:p>
    <w:p w14:paraId="3BA06A90" w14:textId="77777777" w:rsidR="002B56FA" w:rsidRDefault="00D33909">
      <w:r>
        <w:t>We recognise that it takes a lot of courage for a child to disclose they are being abused. They may feel ashamed, guilty or scared, their abuser may have threatened that something will happen if they tell, they may have lost all trust in adults or believe that what has happened is their fault. Sometimes they may not be aware that what is happening is abuse.</w:t>
      </w:r>
    </w:p>
    <w:p w14:paraId="1424E597" w14:textId="77777777" w:rsidR="002B56FA" w:rsidRDefault="00D33909">
      <w:r>
        <w:t>A child who makes a disclosure may have to tell their story on a number of subsequent occasions to the police and/or social workers. Therefore, it is vital that their first experience of talking to a trusted adult is a positive one.</w:t>
      </w:r>
    </w:p>
    <w:p w14:paraId="66888C13" w14:textId="77777777" w:rsidR="002B56FA" w:rsidRDefault="00D33909">
      <w:r>
        <w:t xml:space="preserve">For some extra help: </w:t>
      </w:r>
      <w:hyperlink r:id="rId78">
        <w:r>
          <w:rPr>
            <w:color w:val="0563C1"/>
            <w:u w:val="single"/>
          </w:rPr>
          <w:t>NSPCC Responding to a child's disclosure of abuse</w:t>
        </w:r>
      </w:hyperlink>
    </w:p>
    <w:p w14:paraId="1F7293EA" w14:textId="77777777" w:rsidR="002B56FA" w:rsidRDefault="00D33909">
      <w:r>
        <w:t>During their conversation with the pupil staff will:</w:t>
      </w:r>
    </w:p>
    <w:p w14:paraId="09A137C7"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listen to what the child has to say and allow them to speak freely</w:t>
      </w:r>
    </w:p>
    <w:p w14:paraId="08E57083"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remain calm and not overact or act shocked or disgusted – the pupil may stop talking if they feel they are upsetting the listener</w:t>
      </w:r>
    </w:p>
    <w:p w14:paraId="651A134D"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reassure the child that it is not their fault and that they have done the right thing in telling someone</w:t>
      </w:r>
    </w:p>
    <w:p w14:paraId="34635647"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not be afraid of silences – staff must remember how difficult it is for the pupil and allow them time to talk</w:t>
      </w:r>
    </w:p>
    <w:p w14:paraId="61F1AB72"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take what the child is disclosing seriously</w:t>
      </w:r>
    </w:p>
    <w:p w14:paraId="0F4B2376"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ask open questions and avoid asking leading questions</w:t>
      </w:r>
    </w:p>
    <w:p w14:paraId="509C20AF"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avoid jumping to conclusions, speculation or make accusations</w:t>
      </w:r>
    </w:p>
    <w:p w14:paraId="109EC9F8"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not automatically offer any physical touch as comfort. It may be anything but comforting to a child who is being abused</w:t>
      </w:r>
    </w:p>
    <w:p w14:paraId="36B6F441"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avoid admonishing the child for not disclosing sooner. Saying things such as ‘I do wish you had told me about it when it started’ may be the staff member’s way of being supportive, but may be interpreted by the child to mean they have done something wrong. There are multiple reasons why children delay disclosing</w:t>
      </w:r>
    </w:p>
    <w:p w14:paraId="23C52E31"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tell the child what will happen next</w:t>
      </w:r>
    </w:p>
    <w:p w14:paraId="5E89D9B4" w14:textId="77777777" w:rsidR="002B56FA" w:rsidRDefault="00D33909">
      <w:r>
        <w:t xml:space="preserve">If a pupil talks to any member of staff about any risks to their safety or wellbeing the staff member will let the child know that they will have to pass the information on. Staff are not allowed to keep secrets. </w:t>
      </w:r>
    </w:p>
    <w:p w14:paraId="6971A84D" w14:textId="66825B8D" w:rsidR="002B56FA" w:rsidRDefault="00D33909" w:rsidP="4E429E5F">
      <w:r>
        <w:t xml:space="preserve">The member of staff should write up their conversation as soon as possible </w:t>
      </w:r>
      <w:r w:rsidR="0A992176">
        <w:t>on CPOMS</w:t>
      </w:r>
      <w:r>
        <w:t xml:space="preserve"> in the child’s own words. Staff should make this a matter of priority. The record should be</w:t>
      </w:r>
      <w:r w:rsidR="0922E149">
        <w:t xml:space="preserve"> shared with the LA or the named school</w:t>
      </w:r>
      <w:r>
        <w:t xml:space="preserve"> and it should also detail where the disclosure was made and who else was present. For physical signs of abuse, a body map can also be used </w:t>
      </w:r>
      <w:r w:rsidR="588BDC6C">
        <w:t>on CPOMS.</w:t>
      </w:r>
    </w:p>
    <w:p w14:paraId="485290FA" w14:textId="77777777" w:rsidR="002B56FA" w:rsidRDefault="002B56FA">
      <w:pPr>
        <w:spacing w:after="0"/>
        <w:rPr>
          <w:b/>
        </w:rPr>
      </w:pPr>
    </w:p>
    <w:p w14:paraId="22909C17" w14:textId="77777777" w:rsidR="002B56FA" w:rsidRDefault="00D33909">
      <w:pPr>
        <w:pStyle w:val="Heading1"/>
        <w:numPr>
          <w:ilvl w:val="0"/>
          <w:numId w:val="18"/>
        </w:numPr>
        <w:ind w:left="567" w:hanging="567"/>
      </w:pPr>
      <w:bookmarkStart w:id="73" w:name="_heading=h.3hv69ve" w:colFirst="0" w:colLast="0"/>
      <w:bookmarkEnd w:id="73"/>
      <w:r>
        <w:t>Notifying parents</w:t>
      </w:r>
    </w:p>
    <w:p w14:paraId="20C0ECF5" w14:textId="37436BC6" w:rsidR="002B56FA" w:rsidRDefault="00D33909">
      <w:r>
        <w:t xml:space="preserve">The </w:t>
      </w:r>
      <w:r w:rsidR="1DD4266C">
        <w:t xml:space="preserve">named </w:t>
      </w:r>
      <w:r>
        <w:t>school</w:t>
      </w:r>
      <w:r w:rsidR="29194FEA">
        <w:t xml:space="preserve">/LA </w:t>
      </w:r>
      <w:r>
        <w:t xml:space="preserve">will normally seek to discuss any concerns about a pupil with their parents. </w:t>
      </w:r>
    </w:p>
    <w:p w14:paraId="244F3B3D" w14:textId="2FB12C48" w:rsidR="002B56FA" w:rsidRDefault="00D33909">
      <w:r>
        <w:t xml:space="preserve">However, if the </w:t>
      </w:r>
      <w:r w:rsidR="7F22FED1">
        <w:t xml:space="preserve">named </w:t>
      </w:r>
      <w:r>
        <w:t>school believes that notifying parents could increase the risk to the child or exacerbate the problem, advice will first be sought from the Single Point of Access.</w:t>
      </w:r>
    </w:p>
    <w:p w14:paraId="0EA04A89" w14:textId="77777777" w:rsidR="002B56FA" w:rsidRDefault="00D33909">
      <w:pPr>
        <w:spacing w:after="0"/>
      </w:pPr>
      <w:r>
        <w:t xml:space="preserve">Where there are concerns about forced marriage, honour based abuse or any harmful practice, parents should not be informed a referral is being made as to do so may place the child at a significantly increased risk. </w:t>
      </w:r>
    </w:p>
    <w:p w14:paraId="3658262A" w14:textId="77777777" w:rsidR="002B56FA" w:rsidRDefault="002B56FA">
      <w:pPr>
        <w:spacing w:after="0"/>
      </w:pPr>
    </w:p>
    <w:p w14:paraId="6EBCDC2B" w14:textId="77777777" w:rsidR="002B56FA" w:rsidRDefault="002B56FA">
      <w:pPr>
        <w:spacing w:after="0"/>
      </w:pPr>
    </w:p>
    <w:p w14:paraId="5E573F53" w14:textId="77777777" w:rsidR="002B56FA" w:rsidRDefault="00D33909">
      <w:pPr>
        <w:pStyle w:val="Heading1"/>
        <w:numPr>
          <w:ilvl w:val="0"/>
          <w:numId w:val="18"/>
        </w:numPr>
        <w:ind w:left="567" w:hanging="567"/>
      </w:pPr>
      <w:bookmarkStart w:id="74" w:name="_heading=h.1x0gk37" w:colFirst="0" w:colLast="0"/>
      <w:bookmarkEnd w:id="74"/>
      <w:r>
        <w:t>Making a referral to the Single Point of Access (SPA)</w:t>
      </w:r>
      <w:r>
        <w:tab/>
      </w:r>
    </w:p>
    <w:p w14:paraId="54254DF5" w14:textId="20EF37E3" w:rsidR="002B56FA" w:rsidRDefault="00D33909">
      <w:r>
        <w:t>Concerns about a pupil or a disclosure should be discussed with the DSL</w:t>
      </w:r>
      <w:r w:rsidR="000F99E3">
        <w:t xml:space="preserve"> and named school</w:t>
      </w:r>
      <w:r>
        <w:t xml:space="preserve"> who will help decide whether a referral to the Single Point of Access is appropriate. If a referral is needed then the DSL should make it. However, anyone, including children, can make a referral and if for any reason a staff member thinks a referral is appropriate and one hasn’t been made, they can and should consider making a referral themselves.</w:t>
      </w:r>
    </w:p>
    <w:p w14:paraId="362CA50B" w14:textId="77777777" w:rsidR="002B56FA" w:rsidRDefault="00D33909">
      <w:r>
        <w:t>The pupil (subject to their age and understanding) and the parents will be told that a referral is being made, unless to do so would increase the risk to the pupil.</w:t>
      </w:r>
    </w:p>
    <w:p w14:paraId="69C46631" w14:textId="77777777" w:rsidR="002B56FA" w:rsidRDefault="00D33909">
      <w:r>
        <w:t>If you have not had any feedback from SPA within 72 hours of making the referral, you must follow this up.</w:t>
      </w:r>
    </w:p>
    <w:p w14:paraId="2E9165C8" w14:textId="77777777" w:rsidR="002B56FA" w:rsidRDefault="00D33909">
      <w:r>
        <w:t xml:space="preserve">If after a referral the pupil’s situation does not appear to be improving, the DSL (or whoever made the referral) should press for re-consideration to ensure their concerns have been addressed, and most importantly the pupil’s situation improves. </w:t>
      </w:r>
    </w:p>
    <w:p w14:paraId="1AFA666D" w14:textId="77777777" w:rsidR="002B56FA" w:rsidRDefault="00D33909">
      <w:r>
        <w:t>If a pupil is in immediate danger or is at risk of harm, a referral should be made to SPA and/or the police immediately. Anybody can make a referral.</w:t>
      </w:r>
    </w:p>
    <w:p w14:paraId="133822FD" w14:textId="77777777" w:rsidR="002B56FA" w:rsidRDefault="00D33909">
      <w:pPr>
        <w:spacing w:line="280" w:lineRule="auto"/>
      </w:pPr>
      <w:r>
        <w:t xml:space="preserve">Where referrals are not made by the DSL, the DSL should be informed as soon as possible. </w:t>
      </w:r>
    </w:p>
    <w:p w14:paraId="6BA31102" w14:textId="77777777" w:rsidR="002B56FA" w:rsidRDefault="00D33909">
      <w:r>
        <w:rPr>
          <w:b/>
        </w:rPr>
        <w:t>SPA:</w:t>
      </w:r>
      <w:r>
        <w:t xml:space="preserve"> 01628 683150</w:t>
      </w:r>
      <w:r>
        <w:rPr>
          <w:rFonts w:ascii="Arial" w:eastAsia="Arial" w:hAnsi="Arial" w:cs="Arial"/>
          <w:color w:val="333333"/>
          <w:sz w:val="20"/>
          <w:szCs w:val="20"/>
          <w:shd w:val="clear" w:color="auto" w:fill="EFECE8"/>
        </w:rPr>
        <w:t xml:space="preserve"> </w:t>
      </w:r>
    </w:p>
    <w:p w14:paraId="69D07668" w14:textId="77777777" w:rsidR="002B56FA" w:rsidRDefault="00D33909">
      <w:r>
        <w:rPr>
          <w:b/>
        </w:rPr>
        <w:t xml:space="preserve">OUT OF HOURS: </w:t>
      </w:r>
      <w:r>
        <w:t>01344 786543</w:t>
      </w:r>
    </w:p>
    <w:p w14:paraId="7D5B5735" w14:textId="77777777" w:rsidR="002B56FA" w:rsidRDefault="00D33909">
      <w:pPr>
        <w:spacing w:after="0" w:line="280" w:lineRule="auto"/>
        <w:rPr>
          <w:color w:val="7030A0"/>
        </w:rPr>
      </w:pPr>
      <w:hyperlink r:id="rId79">
        <w:r>
          <w:rPr>
            <w:color w:val="1155CC"/>
            <w:highlight w:val="white"/>
            <w:u w:val="single"/>
          </w:rPr>
          <w:t>SPA referral form</w:t>
        </w:r>
      </w:hyperlink>
    </w:p>
    <w:p w14:paraId="342D8DE2" w14:textId="77777777" w:rsidR="002B56FA" w:rsidRDefault="002B56FA">
      <w:pPr>
        <w:spacing w:after="0"/>
        <w:rPr>
          <w:color w:val="7030A0"/>
        </w:rPr>
      </w:pPr>
    </w:p>
    <w:p w14:paraId="52A8D3DE" w14:textId="77777777" w:rsidR="002B56FA" w:rsidRDefault="002B56FA">
      <w:pPr>
        <w:spacing w:after="0"/>
        <w:rPr>
          <w:color w:val="7030A0"/>
        </w:rPr>
      </w:pPr>
    </w:p>
    <w:p w14:paraId="31D4D167" w14:textId="77777777" w:rsidR="002B56FA" w:rsidRDefault="00D33909">
      <w:pPr>
        <w:pStyle w:val="Heading1"/>
        <w:numPr>
          <w:ilvl w:val="0"/>
          <w:numId w:val="18"/>
        </w:numPr>
        <w:ind w:left="567" w:hanging="567"/>
      </w:pPr>
      <w:bookmarkStart w:id="75" w:name="_heading=h.4h042r0" w:colFirst="0" w:colLast="0"/>
      <w:bookmarkEnd w:id="75"/>
      <w:r>
        <w:t>Support for staff</w:t>
      </w:r>
    </w:p>
    <w:p w14:paraId="4C722985" w14:textId="77777777" w:rsidR="002B56FA" w:rsidRDefault="00D33909">
      <w:r>
        <w:t>We recognise that staff working in the school who have become involved with a child who has suffered harm, or appears to be likely to suffer harm, may find the situation stressful and upsetting.</w:t>
      </w:r>
    </w:p>
    <w:p w14:paraId="52AFA9A2" w14:textId="77777777" w:rsidR="002B56FA" w:rsidRDefault="00D33909">
      <w:pPr>
        <w:spacing w:after="360"/>
      </w:pPr>
      <w:r>
        <w:t>We will support such staff by providing an opportunity to talk through their anxieties with the DSLs and to seek further support as appropriate.</w:t>
      </w:r>
    </w:p>
    <w:p w14:paraId="380B8F48" w14:textId="77777777" w:rsidR="002B56FA" w:rsidRDefault="00D33909">
      <w:pPr>
        <w:pStyle w:val="Heading1"/>
        <w:numPr>
          <w:ilvl w:val="0"/>
          <w:numId w:val="18"/>
        </w:numPr>
        <w:ind w:left="567" w:hanging="567"/>
      </w:pPr>
      <w:bookmarkStart w:id="76" w:name="_heading=h.2w5ecyt" w:colFirst="0" w:colLast="0"/>
      <w:bookmarkEnd w:id="76"/>
      <w:r>
        <w:t>Confidentiality</w:t>
      </w:r>
      <w:r>
        <w:tab/>
      </w:r>
    </w:p>
    <w:p w14:paraId="2E84986C" w14:textId="279E1024" w:rsidR="002B56FA" w:rsidRDefault="1F7DD972">
      <w:r w:rsidRPr="5A7BCF53">
        <w:t>H</w:t>
      </w:r>
      <w:r w:rsidR="69FA048D" w:rsidRPr="5A7BCF53">
        <w:t>armony</w:t>
      </w:r>
      <w:r w:rsidR="00D33909" w:rsidRPr="5A7BCF53">
        <w:t xml:space="preserve"> </w:t>
      </w:r>
      <w:r w:rsidRPr="5A7BCF53">
        <w:t xml:space="preserve">Alternative Education Ltd </w:t>
      </w:r>
      <w:r w:rsidR="00D33909" w:rsidRPr="5A7BCF53">
        <w:t>r</w:t>
      </w:r>
      <w:r w:rsidR="00D33909">
        <w:t>ecognises that to effectively meet a child’s needs, safeguard their welfare and protect them from harm, the</w:t>
      </w:r>
      <w:r w:rsidR="67453518">
        <w:t>y</w:t>
      </w:r>
      <w:r w:rsidR="00D33909">
        <w:t xml:space="preserve"> must contribute to inter-agency working in line with </w:t>
      </w:r>
      <w:hyperlink r:id="rId80">
        <w:r w:rsidR="004F047F" w:rsidRPr="5A7BCF53">
          <w:rPr>
            <w:rStyle w:val="Hyperlink"/>
            <w:b/>
            <w:bCs/>
          </w:rPr>
          <w:t>Working Together to Safeguard Children 2023</w:t>
        </w:r>
      </w:hyperlink>
      <w:r w:rsidR="004F047F" w:rsidRPr="5A7BCF53">
        <w:rPr>
          <w:b/>
          <w:bCs/>
          <w:color w:val="0563C1"/>
          <w:u w:val="single"/>
        </w:rPr>
        <w:t xml:space="preserve"> </w:t>
      </w:r>
      <w:r w:rsidR="00D33909">
        <w:t>and share information between professionals and agencies where there are concerns.</w:t>
      </w:r>
    </w:p>
    <w:p w14:paraId="2FD823DA" w14:textId="77777777" w:rsidR="002B56FA" w:rsidRDefault="00D33909">
      <w:r>
        <w:t xml:space="preserve"> All staff must be aware that they have a professional responsibility to share information with other agencies in order to safeguard children and that the Data Protection Act 2018 and GDPR is not a barrier to sharing information where the failure to do so would place a child at risk of harm. </w:t>
      </w:r>
    </w:p>
    <w:p w14:paraId="11E43A04" w14:textId="77777777" w:rsidR="002B56FA" w:rsidRDefault="00D33909">
      <w:r>
        <w:t>The DfE emphasises that: “The Data Protection Act 2018 and GDPR do not prevent, or limit, the sharing of information for the purposes of keeping children safe. Fears about sharing information must not be allowed to stand in the way of the need to promote the welfare and protect the safety of children.”</w:t>
      </w:r>
    </w:p>
    <w:p w14:paraId="7B925A6E" w14:textId="77777777" w:rsidR="002B56FA" w:rsidRDefault="00D33909">
      <w:r>
        <w:t>All staff must be aware that they cannot promise a pupil to keep secrets which might compromise the pupil’s safety or wellbeing. It is important that staff and volunteers tell the pupil in a manner appropriate to the pupil’s age and development that they cannot promise complete confidentiality and that they may need to pass information on to other professionals to help to keep the pupil or other children safe.</w:t>
      </w:r>
    </w:p>
    <w:p w14:paraId="38A429E5" w14:textId="77777777" w:rsidR="002B56FA" w:rsidRDefault="00D33909">
      <w:r>
        <w:t>However, we also recognise that all matters relating to child protection are personal to children and families. Therefore, in this respect they are confidential and the headteacher or DSLs will only disclose information about a pupil to other members of staff on a need to know basis.</w:t>
      </w:r>
    </w:p>
    <w:p w14:paraId="0CE7FA74" w14:textId="16C585C0" w:rsidR="002B56FA" w:rsidRDefault="00D33909">
      <w:pPr>
        <w:spacing w:after="0"/>
      </w:pPr>
      <w:r>
        <w:t xml:space="preserve">We will always undertake to share our intention to refer a child to SPA with their </w:t>
      </w:r>
      <w:r w:rsidR="00739F36">
        <w:t xml:space="preserve">school, </w:t>
      </w:r>
      <w:r>
        <w:t>parents and carers unless to do so could put the pupil at greater risk of harm, or impede a criminal investigation. If in doubt, we will consult with SPA on this point.</w:t>
      </w:r>
    </w:p>
    <w:p w14:paraId="3A7FF9D3" w14:textId="77777777" w:rsidR="002B56FA" w:rsidRDefault="002B56FA">
      <w:pPr>
        <w:spacing w:after="0"/>
        <w:rPr>
          <w:b/>
        </w:rPr>
      </w:pPr>
    </w:p>
    <w:p w14:paraId="5A9FEAA5" w14:textId="77777777" w:rsidR="002B56FA" w:rsidRDefault="002B56FA">
      <w:pPr>
        <w:spacing w:after="0"/>
        <w:rPr>
          <w:b/>
        </w:rPr>
      </w:pPr>
    </w:p>
    <w:p w14:paraId="43F9915C" w14:textId="77777777" w:rsidR="002B56FA" w:rsidRDefault="00D33909">
      <w:pPr>
        <w:pStyle w:val="Heading1"/>
        <w:numPr>
          <w:ilvl w:val="0"/>
          <w:numId w:val="18"/>
        </w:numPr>
        <w:ind w:left="567" w:hanging="567"/>
      </w:pPr>
      <w:bookmarkStart w:id="77" w:name="_heading=h.1baon6m" w:colFirst="0" w:colLast="0"/>
      <w:bookmarkEnd w:id="77"/>
      <w:r>
        <w:t>Record Keeping</w:t>
      </w:r>
      <w:r>
        <w:tab/>
      </w:r>
    </w:p>
    <w:p w14:paraId="5A18A336" w14:textId="07E74741" w:rsidR="00D33909" w:rsidRDefault="00D33909" w:rsidP="5A7BCF53">
      <w:r>
        <w:t xml:space="preserve">Pupils’ safeguarding and child protection records will be stored securely and access to them will be appropriately limited. </w:t>
      </w:r>
      <w:r w:rsidR="5F03CA1E" w:rsidRPr="5A7BCF53">
        <w:t>The majority is kept on CPOMS.</w:t>
      </w:r>
    </w:p>
    <w:p w14:paraId="60496C35" w14:textId="77777777" w:rsidR="002B56FA" w:rsidRDefault="00D33909">
      <w:pPr>
        <w:spacing w:after="0"/>
        <w:rPr>
          <w:b/>
        </w:rPr>
      </w:pPr>
      <w:r>
        <w:rPr>
          <w:b/>
        </w:rPr>
        <w:tab/>
      </w:r>
      <w:r>
        <w:rPr>
          <w:b/>
        </w:rPr>
        <w:tab/>
      </w:r>
      <w:r>
        <w:rPr>
          <w:b/>
        </w:rPr>
        <w:tab/>
      </w:r>
      <w:r>
        <w:rPr>
          <w:b/>
        </w:rPr>
        <w:tab/>
      </w:r>
      <w:r>
        <w:rPr>
          <w:b/>
        </w:rPr>
        <w:tab/>
      </w:r>
      <w:r>
        <w:rPr>
          <w:b/>
        </w:rPr>
        <w:tab/>
        <w:t xml:space="preserve"> </w:t>
      </w:r>
    </w:p>
    <w:p w14:paraId="7BC913AD" w14:textId="77777777" w:rsidR="002B56FA" w:rsidRDefault="00D33909">
      <w:pPr>
        <w:pStyle w:val="Heading1"/>
        <w:numPr>
          <w:ilvl w:val="0"/>
          <w:numId w:val="18"/>
        </w:numPr>
        <w:ind w:left="567" w:hanging="567"/>
      </w:pPr>
      <w:bookmarkStart w:id="78" w:name="_heading=h.3vac5uf" w:colFirst="0" w:colLast="0"/>
      <w:bookmarkEnd w:id="78"/>
      <w:r>
        <w:t>Procedure for dealing with complaints and allegations about staff</w:t>
      </w:r>
    </w:p>
    <w:p w14:paraId="6C04DFA9" w14:textId="4BDA5843" w:rsidR="002B56FA" w:rsidRDefault="356343A8">
      <w:r w:rsidRPr="5A7BCF53">
        <w:t>Harmony Alternative education Ltd</w:t>
      </w:r>
      <w:r w:rsidR="00D33909" w:rsidRPr="5A7BCF53">
        <w:rPr>
          <w:color w:val="FF0000"/>
        </w:rPr>
        <w:t xml:space="preserve"> </w:t>
      </w:r>
      <w:r w:rsidR="00D33909">
        <w:t>has a</w:t>
      </w:r>
      <w:r w:rsidR="00D33909" w:rsidRPr="5A7BCF53">
        <w:rPr>
          <w:color w:val="FF0000"/>
        </w:rPr>
        <w:t xml:space="preserve"> </w:t>
      </w:r>
      <w:r w:rsidR="00D33909">
        <w:t xml:space="preserve">whole </w:t>
      </w:r>
      <w:r w:rsidR="0158D09E">
        <w:t>“</w:t>
      </w:r>
      <w:r w:rsidR="00D33909">
        <w:t>school</w:t>
      </w:r>
      <w:r w:rsidR="7FA31D1C">
        <w:t>”</w:t>
      </w:r>
      <w:r w:rsidR="00D33909">
        <w:t xml:space="preserve"> approach to safeguarding and we promote an open and transparent culture in which all concerns about all adults working in or on behalf of the school (including supply teachers, volunteers and contractors) are dealt with promptly and appropriately. </w:t>
      </w:r>
    </w:p>
    <w:p w14:paraId="12055481" w14:textId="1609589D" w:rsidR="002B56FA" w:rsidRPr="00673769" w:rsidRDefault="00D33909">
      <w:r>
        <w:t>Despite all efforts to recruit safely, there may be occasions when allegations of abuse against children are reported to have been committed by staff, supply staff, practitioners,</w:t>
      </w:r>
      <w:r w:rsidR="7A0781C3">
        <w:t xml:space="preserve"> </w:t>
      </w:r>
      <w:r>
        <w:t>other outsider organisations and/or volunteers, who work with pupils in our school.</w:t>
      </w:r>
    </w:p>
    <w:p w14:paraId="718780F2" w14:textId="77777777" w:rsidR="002B56FA" w:rsidRPr="00673769" w:rsidRDefault="00D33909">
      <w:r w:rsidRPr="00673769">
        <w:t>An allegation is any information which indicates that a member of staff, supply staff or volunteer or other outsider organisations may have:</w:t>
      </w:r>
    </w:p>
    <w:p w14:paraId="766ACAEF" w14:textId="77777777" w:rsidR="002B56FA" w:rsidRPr="00673769" w:rsidRDefault="00D33909">
      <w:pPr>
        <w:numPr>
          <w:ilvl w:val="0"/>
          <w:numId w:val="19"/>
        </w:numPr>
        <w:pBdr>
          <w:top w:val="nil"/>
          <w:left w:val="nil"/>
          <w:bottom w:val="nil"/>
          <w:right w:val="nil"/>
          <w:between w:val="nil"/>
        </w:pBdr>
        <w:spacing w:after="80"/>
        <w:ind w:left="284" w:hanging="284"/>
        <w:rPr>
          <w:color w:val="000000"/>
        </w:rPr>
      </w:pPr>
      <w:r w:rsidRPr="00673769">
        <w:rPr>
          <w:color w:val="000000"/>
        </w:rPr>
        <w:t>behaved in a way that has, or may have harmed a child</w:t>
      </w:r>
    </w:p>
    <w:p w14:paraId="79F818F3" w14:textId="77777777" w:rsidR="002B56FA" w:rsidRPr="00673769" w:rsidRDefault="00D33909">
      <w:pPr>
        <w:numPr>
          <w:ilvl w:val="0"/>
          <w:numId w:val="19"/>
        </w:numPr>
        <w:pBdr>
          <w:top w:val="nil"/>
          <w:left w:val="nil"/>
          <w:bottom w:val="nil"/>
          <w:right w:val="nil"/>
          <w:between w:val="nil"/>
        </w:pBdr>
        <w:spacing w:after="80"/>
        <w:ind w:left="284" w:hanging="284"/>
        <w:rPr>
          <w:color w:val="000000"/>
        </w:rPr>
      </w:pPr>
      <w:r w:rsidRPr="00673769">
        <w:rPr>
          <w:color w:val="000000"/>
        </w:rPr>
        <w:t>possibly committed a criminal offence against or related to a child</w:t>
      </w:r>
    </w:p>
    <w:p w14:paraId="3DE2124C" w14:textId="77777777" w:rsidR="002B56FA" w:rsidRPr="00673769" w:rsidRDefault="00D33909">
      <w:pPr>
        <w:numPr>
          <w:ilvl w:val="0"/>
          <w:numId w:val="19"/>
        </w:numPr>
        <w:pBdr>
          <w:top w:val="nil"/>
          <w:left w:val="nil"/>
          <w:bottom w:val="nil"/>
          <w:right w:val="nil"/>
          <w:between w:val="nil"/>
        </w:pBdr>
        <w:ind w:left="284" w:hanging="284"/>
      </w:pPr>
      <w:r w:rsidRPr="00673769">
        <w:rPr>
          <w:color w:val="000000"/>
        </w:rPr>
        <w:t>behaved towards a child or children in a way that indicates they may pose a risk of harm to children.</w:t>
      </w:r>
    </w:p>
    <w:p w14:paraId="24E4B65E" w14:textId="77777777" w:rsidR="002B56FA" w:rsidRDefault="00D33909">
      <w:r w:rsidRPr="00673769">
        <w:t>This applies to any child the member of staff, supply staff or volunteer or other outsider organisations</w:t>
      </w:r>
      <w:r>
        <w:t xml:space="preserve"> that has contact with in their personal, professional or community life, as if they had child protection concerns raised for their own children. </w:t>
      </w:r>
    </w:p>
    <w:p w14:paraId="7534F5EF" w14:textId="0AB5C23A" w:rsidR="002B56FA" w:rsidRDefault="00D33909">
      <w:pPr>
        <w:rPr>
          <w:color w:val="0563C1"/>
          <w:u w:val="single"/>
        </w:rPr>
      </w:pPr>
      <w:r>
        <w:t xml:space="preserve">To reduce the risk of allegations, all staff should be aware of safer working practice and should be familiar with the guidance contained in the </w:t>
      </w:r>
      <w:r w:rsidR="60297973">
        <w:t xml:space="preserve">policies </w:t>
      </w:r>
      <w:r>
        <w:t xml:space="preserve">and the ‘Guidance for safer working practice for adults who work with children and young people in education settings’ </w:t>
      </w:r>
    </w:p>
    <w:p w14:paraId="0BCBBE19" w14:textId="77777777" w:rsidR="002B56FA" w:rsidRPr="00673769" w:rsidRDefault="00D33909">
      <w:hyperlink r:id="rId81">
        <w:r w:rsidRPr="00673769">
          <w:rPr>
            <w:color w:val="0563C1"/>
            <w:u w:val="single"/>
          </w:rPr>
          <w:t>Guidance for safer working practice 2019</w:t>
        </w:r>
      </w:hyperlink>
    </w:p>
    <w:p w14:paraId="22488AB1" w14:textId="77777777" w:rsidR="002B56FA" w:rsidRPr="00673769" w:rsidRDefault="00D33909">
      <w:hyperlink r:id="rId82">
        <w:r w:rsidRPr="00673769">
          <w:rPr>
            <w:color w:val="0563C1"/>
            <w:u w:val="single"/>
          </w:rPr>
          <w:t>Guidance for safer working practice addendum April 2020</w:t>
        </w:r>
      </w:hyperlink>
    </w:p>
    <w:p w14:paraId="53FD7853" w14:textId="77777777" w:rsidR="002B56FA" w:rsidRDefault="00D33909">
      <w:r>
        <w:t xml:space="preserve">Guidance about conduct and safe practice, including safe use of mobile phones by staff, will also be given at induction. </w:t>
      </w:r>
    </w:p>
    <w:p w14:paraId="3DFDE1B1" w14:textId="192AF1A8" w:rsidR="002B56FA" w:rsidRDefault="00D33909">
      <w:r>
        <w:t xml:space="preserve">All staff should be aware of </w:t>
      </w:r>
      <w:r w:rsidR="07F27886" w:rsidRPr="5A7BCF53">
        <w:t>Harmony Alternative education’s</w:t>
      </w:r>
      <w:r w:rsidRPr="5A7BCF53">
        <w:rPr>
          <w:color w:val="000000" w:themeColor="text1"/>
        </w:rPr>
        <w:t xml:space="preserve"> behaviour </w:t>
      </w:r>
      <w:r>
        <w:t>policy.</w:t>
      </w:r>
    </w:p>
    <w:p w14:paraId="4FC81F76" w14:textId="7227D33D" w:rsidR="002B56FA" w:rsidRDefault="00D33909">
      <w:r>
        <w:t xml:space="preserve">All staff should take care not to place themselves in a vulnerable position with a pupil. It is always advisable for interviews or work with individual pupils or parents to be conducted in view of other adults. </w:t>
      </w:r>
    </w:p>
    <w:p w14:paraId="4B6BDBBE" w14:textId="60A152C3" w:rsidR="002B56FA" w:rsidRDefault="00D33909">
      <w:r>
        <w:t xml:space="preserve">We understand that a pupil may make an allegation against a member of staff or staff may have concerns about another staff member. If such an allegation is made, or information is received which suggests that a person may be unsuitable to work with children, the member of staff receiving the allegation or aware of the information, will immediately inform the </w:t>
      </w:r>
      <w:r w:rsidR="3C40C6B8">
        <w:t>DSL</w:t>
      </w:r>
      <w:r>
        <w:t>.</w:t>
      </w:r>
    </w:p>
    <w:p w14:paraId="03D9D4C1" w14:textId="71613510" w:rsidR="002B56FA" w:rsidRDefault="00D33909">
      <w:r>
        <w:t xml:space="preserve">The DSL on all such occasions will discuss the content of the allegation with the </w:t>
      </w:r>
      <w:r w:rsidR="0648192F">
        <w:t xml:space="preserve">named school and if necessary the </w:t>
      </w:r>
      <w:r>
        <w:t>local authority designated officer (LADO) within 24 hours and before taking any further action.</w:t>
      </w:r>
    </w:p>
    <w:p w14:paraId="2A67A987" w14:textId="77777777" w:rsidR="002B56FA" w:rsidRDefault="00D33909">
      <w:r>
        <w:t xml:space="preserve">Reporting to the LADO applies even where the nature of the alleged assault would not normally meet the threshold if applied to children in their own families. For example, a report of a child being smacked by a parent, with no injury caused, would be unlikely to require any response by police or Children’s Social Care. However, a similar report of a child being smacked by a teacher should be responded to because of: </w:t>
      </w:r>
    </w:p>
    <w:p w14:paraId="65DF796E"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the vulnerability of children away from home</w:t>
      </w:r>
    </w:p>
    <w:p w14:paraId="4942658D"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the higher standards of conduct demanded by law and regulation of those caring for other people’s children</w:t>
      </w:r>
    </w:p>
    <w:p w14:paraId="133E9DFA" w14:textId="77777777" w:rsidR="002B56FA" w:rsidRDefault="00D33909">
      <w:pPr>
        <w:numPr>
          <w:ilvl w:val="0"/>
          <w:numId w:val="19"/>
        </w:numPr>
        <w:pBdr>
          <w:top w:val="nil"/>
          <w:left w:val="nil"/>
          <w:bottom w:val="nil"/>
          <w:right w:val="nil"/>
          <w:between w:val="nil"/>
        </w:pBdr>
        <w:spacing w:after="80"/>
        <w:ind w:left="284" w:hanging="284"/>
        <w:rPr>
          <w:color w:val="000000"/>
        </w:rPr>
      </w:pPr>
      <w:r>
        <w:rPr>
          <w:color w:val="000000"/>
        </w:rPr>
        <w:t>the position of trust enjoyed by such people</w:t>
      </w:r>
    </w:p>
    <w:p w14:paraId="643F4BCC" w14:textId="66E07261" w:rsidR="002B56FA" w:rsidRDefault="43BD0EAF">
      <w:pPr>
        <w:rPr>
          <w:color w:val="0563C1"/>
          <w:u w:val="single"/>
        </w:rPr>
      </w:pPr>
      <w:r w:rsidRPr="5A7BCF53">
        <w:t xml:space="preserve">Harmony Alternative Education Ltd </w:t>
      </w:r>
      <w:r w:rsidR="00D33909">
        <w:t xml:space="preserve">will follow </w:t>
      </w:r>
      <w:hyperlink r:id="rId83">
        <w:r w:rsidR="00673769" w:rsidRPr="5A7BCF53">
          <w:rPr>
            <w:rStyle w:val="Hyperlink"/>
            <w:color w:val="4472C4" w:themeColor="accent5"/>
          </w:rPr>
          <w:t>Keeping</w:t>
        </w:r>
        <w:r w:rsidR="00673769" w:rsidRPr="5A7BCF53">
          <w:rPr>
            <w:rStyle w:val="Hyperlink"/>
          </w:rPr>
          <w:t xml:space="preserve"> Children Safe in Education 2024</w:t>
        </w:r>
      </w:hyperlink>
      <w:r w:rsidR="004F047F">
        <w:t xml:space="preserve"> </w:t>
      </w:r>
      <w:r w:rsidR="00D33909">
        <w:t>for managing allegations against staff and procedures.</w:t>
      </w:r>
    </w:p>
    <w:p w14:paraId="3DAA3D2D" w14:textId="1B3551C8" w:rsidR="002B56FA" w:rsidRDefault="00D33909">
      <w:r>
        <w:t>Staff</w:t>
      </w:r>
      <w:r w:rsidR="075211B1">
        <w:t xml:space="preserve"> and</w:t>
      </w:r>
      <w:r>
        <w:t xml:space="preserve"> parents are reminded that publication of material that may lead to the identification of a teacher who is the subject of an allegation is prohibited by law. Publication includes verbal conversations or writing including content placed on social media sites. </w:t>
      </w:r>
    </w:p>
    <w:p w14:paraId="46F9B87F" w14:textId="77777777" w:rsidR="002B56FA" w:rsidRDefault="00D33909">
      <w:r>
        <w:t>There are procedures in place to make a referral to the Disclosure and Barring Service (DBS) if a person in a regulated activity has been dismissed or removed due to safeguarding concerns, or would have been had they not resigned. If a teacher is dismissed due to serious misconduct, or might have been dismissed had they not left first, consideration will be given as to whether to refer the case to the Secretary of State via the Teaching Regulation Agency.</w:t>
      </w:r>
    </w:p>
    <w:p w14:paraId="7527AF1C" w14:textId="77777777" w:rsidR="002B56FA" w:rsidRDefault="002B56FA">
      <w:pPr>
        <w:spacing w:after="0"/>
      </w:pPr>
    </w:p>
    <w:p w14:paraId="0E75B03F" w14:textId="77777777" w:rsidR="002B56FA" w:rsidRDefault="00D33909">
      <w:pPr>
        <w:pStyle w:val="Heading3"/>
      </w:pPr>
      <w:r>
        <w:t>Low level concerns</w:t>
      </w:r>
    </w:p>
    <w:p w14:paraId="53F72A17" w14:textId="77777777" w:rsidR="002B56FA" w:rsidRDefault="00D33909">
      <w:pPr>
        <w:spacing w:after="0"/>
      </w:pPr>
      <w:r>
        <w:t xml:space="preserve">The term ‘low-level’ concern does not mean that it is insignificant, it means that the behaviour towards a child does not meet the threshold set out above. A low-level concern is any concern – no matter how small, and even if no more than causing a sense of unease or a ‘nagging doubt’ - that an adult working in or on behalf of the school may have acted in a way that </w:t>
      </w:r>
    </w:p>
    <w:p w14:paraId="4C169FF4" w14:textId="77777777" w:rsidR="002B56FA" w:rsidRDefault="00D33909">
      <w:pPr>
        <w:spacing w:after="0"/>
        <w:ind w:left="284" w:hanging="284"/>
      </w:pPr>
      <w:r>
        <w:t xml:space="preserve">• </w:t>
      </w:r>
      <w:r>
        <w:tab/>
        <w:t>is inconsistent with the staff code of conduct, including inappropriate conduct outside of work</w:t>
      </w:r>
    </w:p>
    <w:p w14:paraId="1B032730" w14:textId="77777777" w:rsidR="002B56FA" w:rsidRDefault="00D33909">
      <w:pPr>
        <w:spacing w:after="0"/>
        <w:ind w:left="284" w:hanging="284"/>
      </w:pPr>
      <w:r>
        <w:t xml:space="preserve">• </w:t>
      </w:r>
      <w:r>
        <w:tab/>
        <w:t>does not meet the allegations threshold or is otherwise not considered serious enough to consider a referral to the LADO.</w:t>
      </w:r>
    </w:p>
    <w:p w14:paraId="63032438" w14:textId="77777777" w:rsidR="002B56FA" w:rsidRDefault="002B56FA">
      <w:pPr>
        <w:spacing w:after="0"/>
        <w:ind w:left="284" w:hanging="284"/>
      </w:pPr>
    </w:p>
    <w:p w14:paraId="0A9152A3" w14:textId="77777777" w:rsidR="002B56FA" w:rsidRDefault="00D33909">
      <w:pPr>
        <w:spacing w:after="0"/>
      </w:pPr>
      <w:r>
        <w:t xml:space="preserve">Examples of such behaviour could include, but are not limited to </w:t>
      </w:r>
    </w:p>
    <w:p w14:paraId="041BE5F9" w14:textId="77777777" w:rsidR="002B56FA" w:rsidRDefault="00D33909">
      <w:pPr>
        <w:spacing w:after="0"/>
        <w:ind w:left="284" w:hanging="284"/>
      </w:pPr>
      <w:r>
        <w:t xml:space="preserve">• </w:t>
      </w:r>
      <w:r>
        <w:tab/>
        <w:t>being over friendly with children</w:t>
      </w:r>
    </w:p>
    <w:p w14:paraId="3D52421F" w14:textId="77777777" w:rsidR="002B56FA" w:rsidRDefault="00D33909">
      <w:pPr>
        <w:spacing w:after="0"/>
        <w:ind w:left="284" w:hanging="284"/>
      </w:pPr>
      <w:r>
        <w:t xml:space="preserve">• </w:t>
      </w:r>
      <w:r>
        <w:tab/>
        <w:t>having favourites</w:t>
      </w:r>
    </w:p>
    <w:p w14:paraId="17BF6FBD" w14:textId="77777777" w:rsidR="002B56FA" w:rsidRDefault="00D33909">
      <w:pPr>
        <w:spacing w:after="0"/>
        <w:ind w:left="284" w:hanging="284"/>
      </w:pPr>
      <w:r>
        <w:t xml:space="preserve">• </w:t>
      </w:r>
      <w:r>
        <w:tab/>
        <w:t>taking photographs of children on their mobile phone</w:t>
      </w:r>
    </w:p>
    <w:p w14:paraId="262E5C49" w14:textId="77777777" w:rsidR="002B56FA" w:rsidRDefault="00D33909">
      <w:pPr>
        <w:spacing w:after="0"/>
        <w:ind w:left="284" w:hanging="284"/>
      </w:pPr>
      <w:r>
        <w:t xml:space="preserve">• </w:t>
      </w:r>
      <w:r>
        <w:tab/>
        <w:t>engaging with a child on a one-to-one basis in a secluded area or behind a closed door</w:t>
      </w:r>
    </w:p>
    <w:p w14:paraId="5B971FF4" w14:textId="77777777" w:rsidR="002B56FA" w:rsidRDefault="00D33909">
      <w:pPr>
        <w:ind w:left="284" w:hanging="284"/>
      </w:pPr>
      <w:r>
        <w:t xml:space="preserve">• </w:t>
      </w:r>
      <w:r>
        <w:tab/>
        <w:t xml:space="preserve">using inappropriate sexualised, intimidating or offensive language. </w:t>
      </w:r>
    </w:p>
    <w:p w14:paraId="4FB1BFC3" w14:textId="77777777" w:rsidR="002B56FA" w:rsidRDefault="00D33909">
      <w:r>
        <w:t xml:space="preserve">Such behaviour can exist on a wide spectrum, from the inadvertent or thoughtless, or behaviour that may look to be inappropriate, but might not be in specific circumstances, through to that which is ultimately intended to enable abuse. </w:t>
      </w:r>
    </w:p>
    <w:p w14:paraId="711679CC" w14:textId="4F85D05E" w:rsidR="002B56FA" w:rsidRDefault="00D33909">
      <w:r>
        <w:t xml:space="preserve">The culture </w:t>
      </w:r>
      <w:r w:rsidR="73572A94">
        <w:t>at Harmony</w:t>
      </w:r>
      <w:r>
        <w:t xml:space="preserve"> is such that staff are encouraged to pass on low level concerns to the DSL. These concerns will be recorded and dealt with appropriately. </w:t>
      </w:r>
    </w:p>
    <w:p w14:paraId="064B7EC6" w14:textId="77777777" w:rsidR="002B56FA" w:rsidRDefault="00D33909">
      <w:pPr>
        <w:rPr>
          <w:b/>
        </w:rPr>
      </w:pPr>
      <w:r>
        <w:t>Ensuring they are dealt with effectively will also protect those working in or on behalf of the school from potential false allegations or misunderstandings.</w:t>
      </w:r>
    </w:p>
    <w:p w14:paraId="194B288E" w14:textId="77777777" w:rsidR="002B56FA" w:rsidRDefault="002B56FA">
      <w:pPr>
        <w:spacing w:after="0"/>
        <w:rPr>
          <w:b/>
        </w:rPr>
      </w:pPr>
    </w:p>
    <w:p w14:paraId="735F9305" w14:textId="77777777" w:rsidR="002B56FA" w:rsidRDefault="00D33909">
      <w:pPr>
        <w:pStyle w:val="Heading1"/>
        <w:numPr>
          <w:ilvl w:val="0"/>
          <w:numId w:val="18"/>
        </w:numPr>
        <w:ind w:left="567" w:hanging="567"/>
      </w:pPr>
      <w:bookmarkStart w:id="79" w:name="_heading=h.2afmg28" w:colFirst="0" w:colLast="0"/>
      <w:bookmarkEnd w:id="79"/>
      <w:r>
        <w:t>Whistleblowing</w:t>
      </w:r>
    </w:p>
    <w:p w14:paraId="349812F0" w14:textId="56041A1B" w:rsidR="002B56FA" w:rsidRDefault="6EEB8124">
      <w:r w:rsidRPr="5A7BCF53">
        <w:t>Harmony Alternative education Ltd</w:t>
      </w:r>
      <w:r w:rsidR="00D33909" w:rsidRPr="5A7BCF53">
        <w:rPr>
          <w:color w:val="FF0000"/>
        </w:rPr>
        <w:t xml:space="preserve"> </w:t>
      </w:r>
      <w:r w:rsidR="00D33909">
        <w:t>has a whistleblowing policy which is available as a separate document. We recognise that children cannot be expected to raise concerns in an environment where staff fail to do so.</w:t>
      </w:r>
    </w:p>
    <w:p w14:paraId="491B5F39" w14:textId="2F37EC84" w:rsidR="002B56FA" w:rsidRDefault="455A3342">
      <w:r>
        <w:t>Harmony Alternative education Ltd works</w:t>
      </w:r>
      <w:r w:rsidR="00D33909">
        <w:t xml:space="preserve"> hard to encourage a culture of mutual respect and learning. We welcome comments and feedback and provide staff, pupils and parents with a safe mechanism to raise any concerns.</w:t>
      </w:r>
    </w:p>
    <w:p w14:paraId="3A20E5F9" w14:textId="68B57C2B" w:rsidR="002B56FA" w:rsidRDefault="00D33909">
      <w:r>
        <w:t xml:space="preserve">All staff should be aware of their duty to raise concerns, where they exist, about the management of child protection, which may include the attitude or actions of colleagues, poor or unsafe practice and potential failures in the </w:t>
      </w:r>
      <w:r w:rsidR="6C2148A2">
        <w:t>Harmony</w:t>
      </w:r>
      <w:r>
        <w:t>’s safeguarding arrangements.</w:t>
      </w:r>
    </w:p>
    <w:p w14:paraId="1B235A40" w14:textId="7E13F065" w:rsidR="002B56FA" w:rsidRDefault="00D33909">
      <w:r>
        <w:t xml:space="preserve">In the first instance this should be raised with the DSL. If it becomes necessary to consult outside the </w:t>
      </w:r>
      <w:r w:rsidR="7D3882DF">
        <w:t>Harmony</w:t>
      </w:r>
      <w:r>
        <w:t>, they should speak to the LADO for further guidance and support.</w:t>
      </w:r>
    </w:p>
    <w:p w14:paraId="364A0618" w14:textId="77777777" w:rsidR="002B56FA" w:rsidRDefault="00D33909">
      <w:r>
        <w:t xml:space="preserve">The NSPCC whistleblowing helpline is available for staff who do not feel able to raise concerns regarding child protection failures internally. </w:t>
      </w:r>
    </w:p>
    <w:p w14:paraId="50D88D13" w14:textId="77777777" w:rsidR="002B56FA" w:rsidRDefault="00D33909">
      <w:r>
        <w:t xml:space="preserve">Staff can call: 0800 800 5000 or email: </w:t>
      </w:r>
      <w:hyperlink r:id="rId84">
        <w:r>
          <w:rPr>
            <w:color w:val="0563C1"/>
            <w:u w:val="single"/>
          </w:rPr>
          <w:t>help@nspcc.org.uk</w:t>
        </w:r>
      </w:hyperlink>
    </w:p>
    <w:p w14:paraId="1EA90140" w14:textId="77777777" w:rsidR="002B56FA" w:rsidRDefault="00D33909">
      <w:pPr>
        <w:spacing w:after="0"/>
      </w:pPr>
      <w:r>
        <w:t xml:space="preserve">Whistleblowing issues regarding the headteacher should be raised with the chair of the Governing Board whose contact details are in section 2 of this policy. </w:t>
      </w:r>
    </w:p>
    <w:p w14:paraId="54A1A494" w14:textId="77777777" w:rsidR="002B56FA" w:rsidRDefault="002B56FA">
      <w:pPr>
        <w:spacing w:after="0"/>
        <w:rPr>
          <w:color w:val="7030A0"/>
        </w:rPr>
      </w:pPr>
    </w:p>
    <w:p w14:paraId="5833A1AC" w14:textId="77777777" w:rsidR="002B56FA" w:rsidRDefault="00D33909">
      <w:pPr>
        <w:pStyle w:val="Heading1"/>
        <w:numPr>
          <w:ilvl w:val="0"/>
          <w:numId w:val="18"/>
        </w:numPr>
        <w:ind w:left="567" w:hanging="567"/>
      </w:pPr>
      <w:bookmarkStart w:id="80" w:name="_heading=h.pkwqa1" w:colFirst="0" w:colLast="0"/>
      <w:bookmarkEnd w:id="80"/>
      <w:r>
        <w:t>Physical intervention</w:t>
      </w:r>
    </w:p>
    <w:p w14:paraId="3427A9B8" w14:textId="2E6D2BA5" w:rsidR="002B56FA" w:rsidRDefault="2B808B4A" w:rsidP="5A7BCF53">
      <w:pPr>
        <w:spacing w:after="0"/>
      </w:pPr>
      <w:r w:rsidRPr="5A7BCF53">
        <w:t>Harmony Alternative Education Ltd</w:t>
      </w:r>
      <w:r w:rsidR="00D33909" w:rsidRPr="5A7BCF53">
        <w:t xml:space="preserve"> </w:t>
      </w:r>
      <w:r w:rsidR="00D33909">
        <w:t>promotes a positive environment for all staff, pupils, volunteers and visitors. Staff will always employ de-escalation techniques to stop situations escalating and we acknowledge that staff must only ever use physical intervention as a last resort, when a child is endangering themselves or others. At all times, minimal force is used to prevent injury to another person. Staff who are likely to need to use physical intervention will be appropriately trained</w:t>
      </w:r>
      <w:r w:rsidR="53908E07">
        <w:t xml:space="preserve"> (Sarah Baker and Victoria Balls)</w:t>
      </w:r>
      <w:r w:rsidR="00D33909">
        <w:t>.</w:t>
      </w:r>
      <w:r w:rsidR="00D33909" w:rsidRPr="5A7BCF53">
        <w:rPr>
          <w:color w:val="7030A0"/>
        </w:rPr>
        <w:t xml:space="preserve"> </w:t>
      </w:r>
      <w:r w:rsidR="00D33909">
        <w:t xml:space="preserve">All incidents involving physical intervention will be recorded </w:t>
      </w:r>
      <w:r w:rsidR="202A8220">
        <w:t>in a bound book and locked in the confidential cupboard</w:t>
      </w:r>
      <w:r w:rsidR="00D33909">
        <w:t xml:space="preserve">. </w:t>
      </w:r>
    </w:p>
    <w:p w14:paraId="70A6BE0D" w14:textId="77777777" w:rsidR="002B56FA" w:rsidRDefault="00D33909">
      <w:r>
        <w:t>We understand that physical intervention of a nature which causes injury or distress to a child may be considered under child protection or disciplinary procedures.</w:t>
      </w:r>
    </w:p>
    <w:p w14:paraId="47D5DA21" w14:textId="77777777" w:rsidR="002B56FA" w:rsidRDefault="00D33909">
      <w:pPr>
        <w:spacing w:after="0"/>
      </w:pPr>
      <w:r>
        <w:t>We recognise that touch is appropriate in the context or working with children, and all staff have been given ‘safe practice’ guidance to ensure they are clear about their professional boundaries.</w:t>
      </w:r>
    </w:p>
    <w:p w14:paraId="721E02EB" w14:textId="77777777" w:rsidR="002B56FA" w:rsidRDefault="00D33909">
      <w:pPr>
        <w:spacing w:after="0"/>
      </w:pPr>
      <w:hyperlink r:id="rId85">
        <w:r>
          <w:rPr>
            <w:color w:val="0563C1"/>
            <w:u w:val="single"/>
          </w:rPr>
          <w:t>Positive environments where children can flourish</w:t>
        </w:r>
      </w:hyperlink>
    </w:p>
    <w:p w14:paraId="0462F6E6" w14:textId="77777777" w:rsidR="002B56FA" w:rsidRDefault="00D33909">
      <w:pPr>
        <w:spacing w:after="0"/>
      </w:pPr>
      <w:hyperlink r:id="rId86">
        <w:r>
          <w:rPr>
            <w:color w:val="0563C1"/>
            <w:u w:val="single"/>
          </w:rPr>
          <w:t>Use of reasonable force in schools</w:t>
        </w:r>
      </w:hyperlink>
    </w:p>
    <w:p w14:paraId="63A67D0A" w14:textId="77777777" w:rsidR="002B56FA" w:rsidRDefault="002B56FA">
      <w:pPr>
        <w:spacing w:after="0"/>
      </w:pPr>
    </w:p>
    <w:p w14:paraId="0517DE46" w14:textId="77777777" w:rsidR="002B56FA" w:rsidRDefault="002B56FA" w:rsidP="5A7BCF53">
      <w:pPr>
        <w:spacing w:after="0"/>
        <w:rPr>
          <w:b/>
          <w:bCs/>
        </w:rPr>
      </w:pPr>
    </w:p>
    <w:p w14:paraId="0B381A2C" w14:textId="3D09D790" w:rsidR="5A7BCF53" w:rsidRDefault="5A7BCF53" w:rsidP="5A7BCF53">
      <w:pPr>
        <w:spacing w:after="0"/>
        <w:rPr>
          <w:b/>
          <w:bCs/>
        </w:rPr>
      </w:pPr>
    </w:p>
    <w:p w14:paraId="3FB125DC" w14:textId="017ACA05" w:rsidR="5A7BCF53" w:rsidRDefault="5A7BCF53" w:rsidP="5A7BCF53">
      <w:pPr>
        <w:spacing w:after="0"/>
        <w:rPr>
          <w:b/>
          <w:bCs/>
        </w:rPr>
      </w:pPr>
    </w:p>
    <w:p w14:paraId="5E8029C0" w14:textId="2D4D09BA" w:rsidR="5A7BCF53" w:rsidRDefault="5A7BCF53" w:rsidP="5A7BCF53">
      <w:pPr>
        <w:spacing w:after="0"/>
        <w:rPr>
          <w:b/>
          <w:bCs/>
        </w:rPr>
      </w:pPr>
    </w:p>
    <w:p w14:paraId="23711A0C" w14:textId="57FC4B58" w:rsidR="5A7BCF53" w:rsidRDefault="5A7BCF53" w:rsidP="5A7BCF53">
      <w:pPr>
        <w:spacing w:after="0"/>
        <w:rPr>
          <w:b/>
          <w:bCs/>
        </w:rPr>
      </w:pPr>
    </w:p>
    <w:p w14:paraId="7FB6DDA5" w14:textId="77777777" w:rsidR="002B56FA" w:rsidRDefault="00D33909">
      <w:pPr>
        <w:pStyle w:val="Heading1"/>
        <w:numPr>
          <w:ilvl w:val="0"/>
          <w:numId w:val="18"/>
        </w:numPr>
        <w:ind w:left="567" w:hanging="567"/>
      </w:pPr>
      <w:bookmarkStart w:id="81" w:name="_heading=h.39kk8xu"/>
      <w:bookmarkEnd w:id="81"/>
      <w:r>
        <w:t>Linked policies</w:t>
      </w:r>
      <w:r>
        <w:tab/>
      </w:r>
    </w:p>
    <w:p w14:paraId="3CE5CB31" w14:textId="326FC73B" w:rsidR="002B56FA" w:rsidRDefault="002B56FA" w:rsidP="5A7BCF53">
      <w:pPr>
        <w:pBdr>
          <w:top w:val="nil"/>
          <w:left w:val="nil"/>
          <w:bottom w:val="nil"/>
          <w:right w:val="nil"/>
          <w:between w:val="nil"/>
        </w:pBdr>
        <w:spacing w:after="80"/>
        <w:ind w:left="284" w:hanging="284"/>
        <w:rPr>
          <w:color w:val="000000"/>
          <w:highlight w:val="yellow"/>
        </w:rPr>
      </w:pPr>
    </w:p>
    <w:p w14:paraId="56B0E061" w14:textId="4434428B" w:rsidR="002B56FA" w:rsidRDefault="00D33909" w:rsidP="5A7BCF53">
      <w:pPr>
        <w:numPr>
          <w:ilvl w:val="0"/>
          <w:numId w:val="19"/>
        </w:numPr>
        <w:pBdr>
          <w:top w:val="nil"/>
          <w:left w:val="nil"/>
          <w:bottom w:val="nil"/>
          <w:right w:val="nil"/>
          <w:between w:val="nil"/>
        </w:pBdr>
        <w:spacing w:after="80"/>
        <w:ind w:left="284" w:hanging="284"/>
        <w:rPr>
          <w:color w:val="000000"/>
        </w:rPr>
      </w:pPr>
      <w:r w:rsidRPr="5A7BCF53">
        <w:rPr>
          <w:color w:val="000000" w:themeColor="text1"/>
        </w:rPr>
        <w:t>Staff code of conduct</w:t>
      </w:r>
    </w:p>
    <w:p w14:paraId="5A9CD150" w14:textId="77777777" w:rsidR="002B56FA" w:rsidRDefault="00D33909" w:rsidP="5A7BCF53">
      <w:pPr>
        <w:numPr>
          <w:ilvl w:val="0"/>
          <w:numId w:val="19"/>
        </w:numPr>
        <w:pBdr>
          <w:top w:val="nil"/>
          <w:left w:val="nil"/>
          <w:bottom w:val="nil"/>
          <w:right w:val="nil"/>
          <w:between w:val="nil"/>
        </w:pBdr>
        <w:spacing w:after="80"/>
        <w:ind w:left="284" w:hanging="284"/>
        <w:rPr>
          <w:color w:val="000000"/>
        </w:rPr>
      </w:pPr>
      <w:r w:rsidRPr="5A7BCF53">
        <w:rPr>
          <w:color w:val="000000" w:themeColor="text1"/>
        </w:rPr>
        <w:t>Whistleblowing</w:t>
      </w:r>
    </w:p>
    <w:p w14:paraId="4F1FA983" w14:textId="7E3C8129" w:rsidR="4E70A092" w:rsidRDefault="4E70A092" w:rsidP="5A7BCF53">
      <w:pPr>
        <w:numPr>
          <w:ilvl w:val="0"/>
          <w:numId w:val="19"/>
        </w:numPr>
        <w:pBdr>
          <w:top w:val="nil"/>
          <w:left w:val="nil"/>
          <w:bottom w:val="nil"/>
          <w:right w:val="nil"/>
          <w:between w:val="nil"/>
        </w:pBdr>
        <w:spacing w:after="80"/>
        <w:ind w:left="284" w:hanging="284"/>
        <w:rPr>
          <w:color w:val="000000" w:themeColor="text1"/>
        </w:rPr>
      </w:pPr>
      <w:r w:rsidRPr="5A7BCF53">
        <w:rPr>
          <w:color w:val="000000" w:themeColor="text1"/>
        </w:rPr>
        <w:t>E-Safety</w:t>
      </w:r>
    </w:p>
    <w:p w14:paraId="77C1DEEE" w14:textId="13E25E41" w:rsidR="4E70A092" w:rsidRDefault="4E70A092" w:rsidP="5A7BCF53">
      <w:pPr>
        <w:numPr>
          <w:ilvl w:val="0"/>
          <w:numId w:val="19"/>
        </w:numPr>
        <w:pBdr>
          <w:top w:val="nil"/>
          <w:left w:val="nil"/>
          <w:bottom w:val="nil"/>
          <w:right w:val="nil"/>
          <w:between w:val="nil"/>
        </w:pBdr>
        <w:spacing w:after="80"/>
        <w:ind w:left="284" w:hanging="284"/>
        <w:rPr>
          <w:color w:val="000000" w:themeColor="text1"/>
        </w:rPr>
      </w:pPr>
      <w:r w:rsidRPr="5A7BCF53">
        <w:rPr>
          <w:color w:val="000000" w:themeColor="text1"/>
        </w:rPr>
        <w:t>Health, Hygiene and safety</w:t>
      </w:r>
    </w:p>
    <w:p w14:paraId="6455828C" w14:textId="6AB0FD18" w:rsidR="4E70A092" w:rsidRDefault="4E70A092" w:rsidP="5A7BCF53">
      <w:pPr>
        <w:numPr>
          <w:ilvl w:val="0"/>
          <w:numId w:val="19"/>
        </w:numPr>
        <w:pBdr>
          <w:top w:val="nil"/>
          <w:left w:val="nil"/>
          <w:bottom w:val="nil"/>
          <w:right w:val="nil"/>
          <w:between w:val="nil"/>
        </w:pBdr>
        <w:spacing w:after="80"/>
        <w:ind w:left="284" w:hanging="284"/>
        <w:rPr>
          <w:color w:val="000000" w:themeColor="text1"/>
        </w:rPr>
      </w:pPr>
      <w:r w:rsidRPr="5A7BCF53">
        <w:rPr>
          <w:color w:val="000000" w:themeColor="text1"/>
        </w:rPr>
        <w:t>Lockdown</w:t>
      </w:r>
    </w:p>
    <w:p w14:paraId="20252860" w14:textId="46D51310" w:rsidR="4E70A092" w:rsidRDefault="4E70A092" w:rsidP="5A7BCF53">
      <w:pPr>
        <w:numPr>
          <w:ilvl w:val="0"/>
          <w:numId w:val="19"/>
        </w:numPr>
        <w:pBdr>
          <w:top w:val="nil"/>
          <w:left w:val="nil"/>
          <w:bottom w:val="nil"/>
          <w:right w:val="nil"/>
          <w:between w:val="nil"/>
        </w:pBdr>
        <w:spacing w:after="80"/>
        <w:ind w:left="284" w:hanging="284"/>
        <w:rPr>
          <w:color w:val="000000" w:themeColor="text1"/>
        </w:rPr>
      </w:pPr>
      <w:r w:rsidRPr="5A7BCF53">
        <w:rPr>
          <w:color w:val="000000" w:themeColor="text1"/>
        </w:rPr>
        <w:t xml:space="preserve">Lone working </w:t>
      </w:r>
    </w:p>
    <w:p w14:paraId="2D4837B1" w14:textId="07C1F5F0" w:rsidR="4E70A092" w:rsidRDefault="4E70A092" w:rsidP="5A7BCF53">
      <w:pPr>
        <w:numPr>
          <w:ilvl w:val="0"/>
          <w:numId w:val="19"/>
        </w:numPr>
        <w:pBdr>
          <w:top w:val="nil"/>
          <w:left w:val="nil"/>
          <w:bottom w:val="nil"/>
          <w:right w:val="nil"/>
          <w:between w:val="nil"/>
        </w:pBdr>
        <w:spacing w:after="80"/>
        <w:ind w:left="284" w:hanging="284"/>
        <w:rPr>
          <w:color w:val="000000" w:themeColor="text1"/>
        </w:rPr>
      </w:pPr>
      <w:r w:rsidRPr="5A7BCF53">
        <w:rPr>
          <w:color w:val="000000" w:themeColor="text1"/>
        </w:rPr>
        <w:t>Safeguarding</w:t>
      </w:r>
    </w:p>
    <w:p w14:paraId="200CCEB8" w14:textId="386B2E12" w:rsidR="4E70A092" w:rsidRDefault="4E70A092" w:rsidP="5A7BCF53">
      <w:pPr>
        <w:numPr>
          <w:ilvl w:val="0"/>
          <w:numId w:val="19"/>
        </w:numPr>
        <w:pBdr>
          <w:top w:val="nil"/>
          <w:left w:val="nil"/>
          <w:bottom w:val="nil"/>
          <w:right w:val="nil"/>
          <w:between w:val="nil"/>
        </w:pBdr>
        <w:spacing w:after="80"/>
        <w:ind w:left="284" w:hanging="284"/>
        <w:rPr>
          <w:color w:val="000000" w:themeColor="text1"/>
        </w:rPr>
      </w:pPr>
      <w:r w:rsidRPr="5A7BCF53">
        <w:rPr>
          <w:color w:val="000000" w:themeColor="text1"/>
        </w:rPr>
        <w:t>Safer recruitment</w:t>
      </w:r>
    </w:p>
    <w:p w14:paraId="3CFBF82A" w14:textId="31F508E6" w:rsidR="4E70A092" w:rsidRDefault="4E70A092" w:rsidP="5A7BCF53">
      <w:pPr>
        <w:numPr>
          <w:ilvl w:val="0"/>
          <w:numId w:val="19"/>
        </w:numPr>
        <w:pBdr>
          <w:top w:val="nil"/>
          <w:left w:val="nil"/>
          <w:bottom w:val="nil"/>
          <w:right w:val="nil"/>
          <w:between w:val="nil"/>
        </w:pBdr>
        <w:spacing w:after="80"/>
        <w:ind w:left="284" w:hanging="284"/>
        <w:rPr>
          <w:color w:val="000000" w:themeColor="text1"/>
        </w:rPr>
      </w:pPr>
      <w:r w:rsidRPr="5A7BCF53">
        <w:rPr>
          <w:color w:val="000000" w:themeColor="text1"/>
        </w:rPr>
        <w:t>Centre dog</w:t>
      </w:r>
    </w:p>
    <w:p w14:paraId="6747AED2" w14:textId="2DCFDD2F" w:rsidR="4E70A092" w:rsidRDefault="4E70A092" w:rsidP="5A7BCF53">
      <w:pPr>
        <w:numPr>
          <w:ilvl w:val="0"/>
          <w:numId w:val="19"/>
        </w:numPr>
        <w:pBdr>
          <w:top w:val="nil"/>
          <w:left w:val="nil"/>
          <w:bottom w:val="nil"/>
          <w:right w:val="nil"/>
          <w:between w:val="nil"/>
        </w:pBdr>
        <w:spacing w:after="80"/>
        <w:ind w:left="284" w:hanging="284"/>
        <w:rPr>
          <w:color w:val="000000" w:themeColor="text1"/>
        </w:rPr>
      </w:pPr>
      <w:r w:rsidRPr="5A7BCF53">
        <w:rPr>
          <w:color w:val="000000" w:themeColor="text1"/>
        </w:rPr>
        <w:t>Visitor</w:t>
      </w:r>
    </w:p>
    <w:p w14:paraId="3160D5B1" w14:textId="5E825A73" w:rsidR="5A7BCF53" w:rsidRDefault="5A7BCF53" w:rsidP="5A7BCF53">
      <w:pPr>
        <w:pBdr>
          <w:top w:val="nil"/>
          <w:left w:val="nil"/>
          <w:bottom w:val="nil"/>
          <w:right w:val="nil"/>
          <w:between w:val="nil"/>
        </w:pBdr>
        <w:spacing w:after="80"/>
        <w:ind w:left="284" w:hanging="284"/>
        <w:rPr>
          <w:color w:val="000000" w:themeColor="text1"/>
          <w:highlight w:val="yellow"/>
        </w:rPr>
      </w:pPr>
    </w:p>
    <w:p w14:paraId="1835F2E4" w14:textId="77777777" w:rsidR="002B56FA" w:rsidRDefault="002B56FA">
      <w:pPr>
        <w:spacing w:after="0"/>
      </w:pPr>
    </w:p>
    <w:p w14:paraId="68B3DF14" w14:textId="77777777" w:rsidR="002B56FA" w:rsidRDefault="002B56FA">
      <w:pPr>
        <w:spacing w:after="0"/>
      </w:pPr>
    </w:p>
    <w:p w14:paraId="578202B1" w14:textId="77777777" w:rsidR="002B56FA" w:rsidRDefault="002B56FA">
      <w:pPr>
        <w:spacing w:after="0"/>
      </w:pPr>
    </w:p>
    <w:p w14:paraId="31AE26E1" w14:textId="77777777" w:rsidR="002B56FA" w:rsidRDefault="002B56FA">
      <w:pPr>
        <w:spacing w:after="0"/>
      </w:pPr>
    </w:p>
    <w:p w14:paraId="011652C5" w14:textId="77777777" w:rsidR="002B56FA" w:rsidRDefault="002B56FA"/>
    <w:p w14:paraId="5071F88D" w14:textId="77777777" w:rsidR="002B56FA" w:rsidRDefault="002B56FA"/>
    <w:p w14:paraId="3F5920C6" w14:textId="77777777" w:rsidR="002B56FA" w:rsidRDefault="002B56FA"/>
    <w:p w14:paraId="594B3248" w14:textId="77777777" w:rsidR="002B56FA" w:rsidRDefault="002B56FA"/>
    <w:p w14:paraId="34D4D2A4" w14:textId="77777777" w:rsidR="002B56FA" w:rsidRDefault="002B56FA"/>
    <w:p w14:paraId="63A1B94A" w14:textId="77777777" w:rsidR="002B56FA" w:rsidRDefault="002B56FA"/>
    <w:p w14:paraId="4E4E324F" w14:textId="77777777" w:rsidR="002B56FA" w:rsidRDefault="002B56FA">
      <w:pPr>
        <w:sectPr w:rsidR="002B56FA">
          <w:footerReference w:type="default" r:id="rId87"/>
          <w:headerReference w:type="first" r:id="rId88"/>
          <w:footerReference w:type="first" r:id="rId89"/>
          <w:pgSz w:w="11906" w:h="16838"/>
          <w:pgMar w:top="1440" w:right="1440" w:bottom="1276" w:left="1440" w:header="0" w:footer="57" w:gutter="0"/>
          <w:pgNumType w:start="1"/>
          <w:cols w:space="720"/>
          <w:titlePg/>
        </w:sectPr>
      </w:pPr>
    </w:p>
    <w:p w14:paraId="10CDFC90" w14:textId="77777777" w:rsidR="002B56FA" w:rsidRDefault="002B56FA">
      <w:pPr>
        <w:spacing w:after="0"/>
      </w:pPr>
    </w:p>
    <w:p w14:paraId="5CB670D7" w14:textId="1EFEDE17" w:rsidR="002B56FA" w:rsidRDefault="183865E7" w:rsidP="5A7BCF53">
      <w:pPr>
        <w:pStyle w:val="Heading2"/>
        <w:spacing w:before="160" w:after="80" w:line="257" w:lineRule="auto"/>
      </w:pPr>
      <w:bookmarkStart w:id="82" w:name="_heading=h.3mzq4wv" w:colFirst="0" w:colLast="0"/>
      <w:bookmarkEnd w:id="82"/>
      <w:r w:rsidRPr="04363378">
        <w:rPr>
          <w:rFonts w:ascii="Aptos Display" w:eastAsia="Aptos Display" w:hAnsi="Aptos Display" w:cs="Aptos Display"/>
          <w:b w:val="0"/>
          <w:bCs w:val="0"/>
          <w:color w:val="0F4761"/>
          <w:sz w:val="32"/>
          <w:szCs w:val="32"/>
        </w:rPr>
        <w:t>Annex C - FLOW CHART FOR RAISING SAFEGUARDING CONCERNS ABOUT A CHILD</w:t>
      </w:r>
      <w:r w:rsidR="73E250AF" w:rsidRPr="04363378">
        <w:rPr>
          <w:rFonts w:ascii="Aptos Display" w:eastAsia="Aptos Display" w:hAnsi="Aptos Display" w:cs="Aptos Display"/>
          <w:b w:val="0"/>
          <w:bCs w:val="0"/>
          <w:color w:val="0F4761"/>
          <w:sz w:val="32"/>
          <w:szCs w:val="32"/>
        </w:rPr>
        <w:t xml:space="preserve"> – see attached </w:t>
      </w:r>
    </w:p>
    <w:p w14:paraId="0D4123FE" w14:textId="19A10E8F" w:rsidR="002B56FA" w:rsidRDefault="002B56FA" w:rsidP="5A7BCF53"/>
    <w:p w14:paraId="2FB5446C" w14:textId="0E929BA9" w:rsidR="002B56FA" w:rsidRDefault="47CD3856" w:rsidP="5A7BCF53">
      <w:pPr>
        <w:pStyle w:val="NoSpacing"/>
        <w:jc w:val="center"/>
      </w:pPr>
      <w:r w:rsidRPr="5A7BCF53">
        <w:rPr>
          <w:rFonts w:ascii="Arial" w:eastAsia="Arial" w:hAnsi="Arial" w:cs="Arial"/>
        </w:rPr>
        <w:t xml:space="preserve"> </w:t>
      </w:r>
    </w:p>
    <w:p w14:paraId="4AF9E054" w14:textId="7634B00D" w:rsidR="002B56FA" w:rsidRDefault="47CD3856" w:rsidP="5A7BCF53">
      <w:pPr>
        <w:spacing w:after="200"/>
      </w:pPr>
      <w:r w:rsidRPr="5A7BCF53">
        <w:rPr>
          <w:rFonts w:ascii="Aptos" w:eastAsia="Aptos" w:hAnsi="Aptos" w:cs="Aptos"/>
          <w:sz w:val="22"/>
          <w:szCs w:val="22"/>
        </w:rPr>
        <w:t xml:space="preserve"> </w:t>
      </w:r>
    </w:p>
    <w:p w14:paraId="718D6CAE" w14:textId="5BC9A3C6" w:rsidR="002B56FA" w:rsidRDefault="47CD3856" w:rsidP="5A7BCF53">
      <w:pPr>
        <w:spacing w:after="200"/>
      </w:pPr>
      <w:r w:rsidRPr="5A7BCF53">
        <w:rPr>
          <w:rFonts w:ascii="Aptos" w:eastAsia="Aptos" w:hAnsi="Aptos" w:cs="Aptos"/>
          <w:sz w:val="22"/>
          <w:szCs w:val="22"/>
        </w:rPr>
        <w:t xml:space="preserve"> </w:t>
      </w:r>
    </w:p>
    <w:p w14:paraId="7F3A8551" w14:textId="46FFCAFF" w:rsidR="002B56FA" w:rsidRDefault="47CD3856" w:rsidP="5A7BCF53">
      <w:pPr>
        <w:spacing w:after="200"/>
      </w:pPr>
      <w:r w:rsidRPr="5A7BCF53">
        <w:rPr>
          <w:rFonts w:ascii="Aptos" w:eastAsia="Aptos" w:hAnsi="Aptos" w:cs="Aptos"/>
          <w:sz w:val="22"/>
          <w:szCs w:val="22"/>
        </w:rPr>
        <w:t xml:space="preserve"> </w:t>
      </w:r>
    </w:p>
    <w:p w14:paraId="575D748E" w14:textId="7FF7BFF8" w:rsidR="002B56FA" w:rsidRDefault="47CD3856" w:rsidP="5A7BCF53">
      <w:pPr>
        <w:spacing w:after="200"/>
      </w:pPr>
      <w:r w:rsidRPr="5A7BCF53">
        <w:rPr>
          <w:rFonts w:ascii="Aptos" w:eastAsia="Aptos" w:hAnsi="Aptos" w:cs="Aptos"/>
          <w:sz w:val="22"/>
          <w:szCs w:val="22"/>
        </w:rPr>
        <w:t xml:space="preserve"> </w:t>
      </w:r>
    </w:p>
    <w:p w14:paraId="76E499FF" w14:textId="7EBE5796" w:rsidR="002B56FA" w:rsidRDefault="47CD3856" w:rsidP="5A7BCF53">
      <w:pPr>
        <w:spacing w:after="200"/>
      </w:pPr>
      <w:r w:rsidRPr="5A7BCF53">
        <w:rPr>
          <w:rFonts w:ascii="Aptos" w:eastAsia="Aptos" w:hAnsi="Aptos" w:cs="Aptos"/>
          <w:sz w:val="22"/>
          <w:szCs w:val="22"/>
        </w:rPr>
        <w:t xml:space="preserve"> </w:t>
      </w:r>
    </w:p>
    <w:p w14:paraId="17F7C9B1" w14:textId="7444CEF6" w:rsidR="002B56FA" w:rsidRDefault="47CD3856" w:rsidP="5A7BCF53">
      <w:pPr>
        <w:spacing w:after="200"/>
      </w:pPr>
      <w:r w:rsidRPr="5A7BCF53">
        <w:rPr>
          <w:rFonts w:ascii="Aptos" w:eastAsia="Aptos" w:hAnsi="Aptos" w:cs="Aptos"/>
          <w:sz w:val="22"/>
          <w:szCs w:val="22"/>
        </w:rPr>
        <w:t xml:space="preserve"> </w:t>
      </w:r>
    </w:p>
    <w:p w14:paraId="7580092B" w14:textId="490C8F82" w:rsidR="002B56FA" w:rsidRDefault="47CD3856" w:rsidP="5A7BCF53">
      <w:pPr>
        <w:spacing w:after="200"/>
      </w:pPr>
      <w:r w:rsidRPr="5A7BCF53">
        <w:rPr>
          <w:rFonts w:ascii="Aptos" w:eastAsia="Aptos" w:hAnsi="Aptos" w:cs="Aptos"/>
          <w:sz w:val="22"/>
          <w:szCs w:val="22"/>
        </w:rPr>
        <w:t xml:space="preserve"> </w:t>
      </w:r>
    </w:p>
    <w:p w14:paraId="61C917B0" w14:textId="148C1A3F" w:rsidR="002B56FA" w:rsidRDefault="47CD3856" w:rsidP="5A7BCF53">
      <w:pPr>
        <w:spacing w:after="200"/>
      </w:pPr>
      <w:r w:rsidRPr="5A7BCF53">
        <w:rPr>
          <w:rFonts w:ascii="Aptos" w:eastAsia="Aptos" w:hAnsi="Aptos" w:cs="Aptos"/>
          <w:sz w:val="22"/>
          <w:szCs w:val="22"/>
        </w:rPr>
        <w:t xml:space="preserve"> </w:t>
      </w:r>
    </w:p>
    <w:p w14:paraId="7B0061A5" w14:textId="2DE5A29E" w:rsidR="002B56FA" w:rsidRDefault="47CD3856" w:rsidP="5A7BCF53">
      <w:pPr>
        <w:spacing w:after="200"/>
      </w:pPr>
      <w:r w:rsidRPr="5A7BCF53">
        <w:rPr>
          <w:rFonts w:ascii="Aptos" w:eastAsia="Aptos" w:hAnsi="Aptos" w:cs="Aptos"/>
          <w:sz w:val="22"/>
          <w:szCs w:val="22"/>
        </w:rPr>
        <w:t xml:space="preserve"> </w:t>
      </w:r>
    </w:p>
    <w:p w14:paraId="7281A8BC" w14:textId="38F910BB" w:rsidR="002B56FA" w:rsidRDefault="47CD3856" w:rsidP="5A7BCF53">
      <w:pPr>
        <w:spacing w:after="200"/>
      </w:pPr>
      <w:r w:rsidRPr="5A7BCF53">
        <w:rPr>
          <w:rFonts w:ascii="Aptos" w:eastAsia="Aptos" w:hAnsi="Aptos" w:cs="Aptos"/>
          <w:sz w:val="22"/>
          <w:szCs w:val="22"/>
        </w:rPr>
        <w:t xml:space="preserve"> </w:t>
      </w:r>
    </w:p>
    <w:p w14:paraId="5A26E09B" w14:textId="6790344D" w:rsidR="002B56FA" w:rsidRDefault="47CD3856" w:rsidP="5A7BCF53">
      <w:pPr>
        <w:spacing w:after="200"/>
      </w:pPr>
      <w:r w:rsidRPr="5A7BCF53">
        <w:rPr>
          <w:rFonts w:ascii="Aptos" w:eastAsia="Aptos" w:hAnsi="Aptos" w:cs="Aptos"/>
          <w:sz w:val="22"/>
          <w:szCs w:val="22"/>
        </w:rPr>
        <w:t xml:space="preserve"> </w:t>
      </w:r>
    </w:p>
    <w:p w14:paraId="205C7202" w14:textId="64441C13" w:rsidR="002B56FA" w:rsidRDefault="47CD3856" w:rsidP="5A7BCF53">
      <w:pPr>
        <w:spacing w:after="200"/>
      </w:pPr>
      <w:r w:rsidRPr="5A7BCF53">
        <w:rPr>
          <w:rFonts w:ascii="Aptos" w:eastAsia="Aptos" w:hAnsi="Aptos" w:cs="Aptos"/>
          <w:sz w:val="22"/>
          <w:szCs w:val="22"/>
        </w:rPr>
        <w:t xml:space="preserve"> </w:t>
      </w:r>
    </w:p>
    <w:p w14:paraId="507B2073" w14:textId="6A6FD04D" w:rsidR="002B56FA" w:rsidRDefault="47CD3856" w:rsidP="5A7BCF53">
      <w:pPr>
        <w:spacing w:after="200"/>
      </w:pPr>
      <w:r w:rsidRPr="5A7BCF53">
        <w:rPr>
          <w:rFonts w:ascii="Aptos" w:eastAsia="Aptos" w:hAnsi="Aptos" w:cs="Aptos"/>
          <w:sz w:val="22"/>
          <w:szCs w:val="22"/>
        </w:rPr>
        <w:t xml:space="preserve"> </w:t>
      </w:r>
    </w:p>
    <w:p w14:paraId="5B5AB12D" w14:textId="7D2A15B2" w:rsidR="002B56FA" w:rsidRDefault="47CD3856" w:rsidP="5A7BCF53">
      <w:pPr>
        <w:spacing w:after="200"/>
      </w:pPr>
      <w:r w:rsidRPr="5A7BCF53">
        <w:rPr>
          <w:rFonts w:ascii="Aptos" w:eastAsia="Aptos" w:hAnsi="Aptos" w:cs="Aptos"/>
          <w:sz w:val="22"/>
          <w:szCs w:val="22"/>
        </w:rPr>
        <w:t xml:space="preserve"> </w:t>
      </w:r>
    </w:p>
    <w:p w14:paraId="08FD5A09" w14:textId="3F2F7E3B" w:rsidR="002B56FA" w:rsidRDefault="47CD3856" w:rsidP="5A7BCF53">
      <w:pPr>
        <w:spacing w:after="200"/>
      </w:pPr>
      <w:r w:rsidRPr="5A7BCF53">
        <w:rPr>
          <w:rFonts w:ascii="Aptos" w:eastAsia="Aptos" w:hAnsi="Aptos" w:cs="Aptos"/>
          <w:sz w:val="22"/>
          <w:szCs w:val="22"/>
        </w:rPr>
        <w:t xml:space="preserve"> </w:t>
      </w:r>
    </w:p>
    <w:p w14:paraId="0D925F92" w14:textId="05248161" w:rsidR="002B56FA" w:rsidRDefault="47CD3856" w:rsidP="5A7BCF53">
      <w:pPr>
        <w:spacing w:after="200"/>
      </w:pPr>
      <w:r w:rsidRPr="5A7BCF53">
        <w:rPr>
          <w:rFonts w:ascii="Aptos" w:eastAsia="Aptos" w:hAnsi="Aptos" w:cs="Aptos"/>
          <w:sz w:val="22"/>
          <w:szCs w:val="22"/>
        </w:rPr>
        <w:t xml:space="preserve"> </w:t>
      </w:r>
    </w:p>
    <w:p w14:paraId="36E53312" w14:textId="481AF223" w:rsidR="002B56FA" w:rsidRDefault="47CD3856" w:rsidP="5A7BCF53">
      <w:pPr>
        <w:spacing w:after="200"/>
      </w:pPr>
      <w:r w:rsidRPr="5A7BCF53">
        <w:rPr>
          <w:rFonts w:ascii="Aptos" w:eastAsia="Aptos" w:hAnsi="Aptos" w:cs="Aptos"/>
          <w:sz w:val="22"/>
          <w:szCs w:val="22"/>
        </w:rPr>
        <w:t xml:space="preserve"> </w:t>
      </w:r>
    </w:p>
    <w:p w14:paraId="5C68165D" w14:textId="779FA325" w:rsidR="002B56FA" w:rsidRDefault="47CD3856" w:rsidP="5A7BCF53">
      <w:pPr>
        <w:spacing w:after="200"/>
      </w:pPr>
      <w:r w:rsidRPr="5A7BCF53">
        <w:rPr>
          <w:rFonts w:ascii="Aptos" w:eastAsia="Aptos" w:hAnsi="Aptos" w:cs="Aptos"/>
          <w:sz w:val="22"/>
          <w:szCs w:val="22"/>
        </w:rPr>
        <w:t xml:space="preserve"> </w:t>
      </w:r>
    </w:p>
    <w:p w14:paraId="25DCB7A0" w14:textId="3B0C335E" w:rsidR="002B56FA" w:rsidRDefault="47CD3856" w:rsidP="5A7BCF53">
      <w:pPr>
        <w:spacing w:after="200"/>
      </w:pPr>
      <w:r w:rsidRPr="5A7BCF53">
        <w:rPr>
          <w:rFonts w:ascii="Aptos" w:eastAsia="Aptos" w:hAnsi="Aptos" w:cs="Aptos"/>
          <w:sz w:val="22"/>
          <w:szCs w:val="22"/>
        </w:rPr>
        <w:t xml:space="preserve"> </w:t>
      </w:r>
    </w:p>
    <w:p w14:paraId="1729D4F2" w14:textId="02716629" w:rsidR="002B56FA" w:rsidRDefault="47CD3856" w:rsidP="5A7BCF53">
      <w:pPr>
        <w:spacing w:after="200"/>
      </w:pPr>
      <w:r w:rsidRPr="5A7BCF53">
        <w:rPr>
          <w:rFonts w:ascii="Aptos" w:eastAsia="Aptos" w:hAnsi="Aptos" w:cs="Aptos"/>
          <w:sz w:val="22"/>
          <w:szCs w:val="22"/>
        </w:rPr>
        <w:t xml:space="preserve"> </w:t>
      </w:r>
    </w:p>
    <w:p w14:paraId="0AA52653" w14:textId="7A2D87E4" w:rsidR="002B56FA" w:rsidRDefault="47CD3856" w:rsidP="5A7BCF53">
      <w:pPr>
        <w:spacing w:after="200"/>
      </w:pPr>
      <w:r w:rsidRPr="5A7BCF53">
        <w:rPr>
          <w:rFonts w:ascii="Aptos" w:eastAsia="Aptos" w:hAnsi="Aptos" w:cs="Aptos"/>
          <w:sz w:val="22"/>
          <w:szCs w:val="22"/>
        </w:rPr>
        <w:t xml:space="preserve"> </w:t>
      </w:r>
    </w:p>
    <w:p w14:paraId="14055521" w14:textId="251B2126" w:rsidR="002B56FA" w:rsidRDefault="47CD3856" w:rsidP="5A7BCF53">
      <w:pPr>
        <w:spacing w:after="200"/>
      </w:pPr>
      <w:r w:rsidRPr="5A7BCF53">
        <w:rPr>
          <w:rFonts w:ascii="Aptos" w:eastAsia="Aptos" w:hAnsi="Aptos" w:cs="Aptos"/>
          <w:sz w:val="22"/>
          <w:szCs w:val="22"/>
        </w:rPr>
        <w:t xml:space="preserve"> </w:t>
      </w:r>
    </w:p>
    <w:p w14:paraId="517DCEBD" w14:textId="74BBE3F7" w:rsidR="002B56FA" w:rsidRDefault="47CD3856" w:rsidP="5A7BCF53">
      <w:pPr>
        <w:spacing w:after="200"/>
      </w:pPr>
      <w:r w:rsidRPr="5A7BCF53">
        <w:rPr>
          <w:rFonts w:ascii="Aptos" w:eastAsia="Aptos" w:hAnsi="Aptos" w:cs="Aptos"/>
          <w:sz w:val="22"/>
          <w:szCs w:val="22"/>
        </w:rPr>
        <w:t xml:space="preserve"> </w:t>
      </w:r>
    </w:p>
    <w:p w14:paraId="2434E369" w14:textId="77777777" w:rsidR="002B56FA" w:rsidRDefault="002B56FA" w:rsidP="5A7BCF53">
      <w:pPr>
        <w:spacing w:after="200"/>
        <w:rPr>
          <w:rFonts w:ascii="Aptos" w:eastAsia="Aptos" w:hAnsi="Aptos" w:cs="Aptos"/>
          <w:sz w:val="22"/>
          <w:szCs w:val="22"/>
        </w:rPr>
      </w:pPr>
    </w:p>
    <w:p w14:paraId="1C04ECEB" w14:textId="77777777" w:rsidR="002B56FA" w:rsidRDefault="002B56FA"/>
    <w:p w14:paraId="0401A893" w14:textId="77777777" w:rsidR="002B56FA" w:rsidRDefault="00D33909">
      <w:pPr>
        <w:pStyle w:val="Heading1"/>
        <w:jc w:val="right"/>
      </w:pPr>
      <w:bookmarkStart w:id="83" w:name="_heading=h.2250f4o" w:colFirst="0" w:colLast="0"/>
      <w:bookmarkEnd w:id="83"/>
      <w:r>
        <w:t>Appendix 3</w:t>
      </w:r>
    </w:p>
    <w:p w14:paraId="4EACC187" w14:textId="77777777" w:rsidR="002B56FA" w:rsidRDefault="00D33909">
      <w:pPr>
        <w:pStyle w:val="Heading2"/>
        <w:rPr>
          <w:color w:val="000000"/>
          <w:sz w:val="36"/>
          <w:szCs w:val="36"/>
        </w:rPr>
      </w:pPr>
      <w:bookmarkStart w:id="84" w:name="_heading=h.haapch" w:colFirst="0" w:colLast="0"/>
      <w:bookmarkEnd w:id="84"/>
      <w:r>
        <w:rPr>
          <w:color w:val="000000"/>
          <w:sz w:val="36"/>
          <w:szCs w:val="36"/>
        </w:rPr>
        <w:t>Body map</w:t>
      </w:r>
    </w:p>
    <w:p w14:paraId="548945BD" w14:textId="77777777" w:rsidR="002B56FA" w:rsidRDefault="00D33909">
      <w:pPr>
        <w:spacing w:after="0"/>
        <w:rPr>
          <w:b/>
        </w:rPr>
      </w:pPr>
      <w:r>
        <w:rPr>
          <w:b/>
        </w:rPr>
        <w:t xml:space="preserve"> (This must be completed at time of observation)</w:t>
      </w:r>
    </w:p>
    <w:tbl>
      <w:tblPr>
        <w:tblStyle w:val="aff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3"/>
        <w:gridCol w:w="3570"/>
        <w:gridCol w:w="1962"/>
        <w:gridCol w:w="1711"/>
      </w:tblGrid>
      <w:tr w:rsidR="002B56FA" w14:paraId="50A5703F" w14:textId="77777777">
        <w:tc>
          <w:tcPr>
            <w:tcW w:w="1773" w:type="dxa"/>
          </w:tcPr>
          <w:p w14:paraId="31453A81" w14:textId="77777777" w:rsidR="002B56FA" w:rsidRDefault="00D33909">
            <w:pPr>
              <w:rPr>
                <w:sz w:val="22"/>
                <w:szCs w:val="22"/>
              </w:rPr>
            </w:pPr>
            <w:r>
              <w:rPr>
                <w:sz w:val="22"/>
                <w:szCs w:val="22"/>
              </w:rPr>
              <w:t>Name of Pupil:</w:t>
            </w:r>
          </w:p>
        </w:tc>
        <w:tc>
          <w:tcPr>
            <w:tcW w:w="3570" w:type="dxa"/>
          </w:tcPr>
          <w:p w14:paraId="47E22E58" w14:textId="77777777" w:rsidR="002B56FA" w:rsidRDefault="002B56FA">
            <w:pPr>
              <w:ind w:firstLine="34"/>
              <w:rPr>
                <w:sz w:val="22"/>
                <w:szCs w:val="22"/>
              </w:rPr>
            </w:pPr>
          </w:p>
          <w:p w14:paraId="4B18CABF" w14:textId="77777777" w:rsidR="002B56FA" w:rsidRDefault="002B56FA">
            <w:pPr>
              <w:ind w:firstLine="34"/>
              <w:rPr>
                <w:sz w:val="22"/>
                <w:szCs w:val="22"/>
              </w:rPr>
            </w:pPr>
          </w:p>
        </w:tc>
        <w:tc>
          <w:tcPr>
            <w:tcW w:w="1962" w:type="dxa"/>
          </w:tcPr>
          <w:p w14:paraId="1126E6FE" w14:textId="77777777" w:rsidR="002B56FA" w:rsidRDefault="00D33909">
            <w:pPr>
              <w:rPr>
                <w:sz w:val="22"/>
                <w:szCs w:val="22"/>
              </w:rPr>
            </w:pPr>
            <w:r>
              <w:rPr>
                <w:sz w:val="22"/>
                <w:szCs w:val="22"/>
              </w:rPr>
              <w:t>Date of Birth:</w:t>
            </w:r>
          </w:p>
        </w:tc>
        <w:tc>
          <w:tcPr>
            <w:tcW w:w="1711" w:type="dxa"/>
          </w:tcPr>
          <w:p w14:paraId="1C785D71" w14:textId="77777777" w:rsidR="002B56FA" w:rsidRDefault="002B56FA">
            <w:pPr>
              <w:rPr>
                <w:sz w:val="22"/>
                <w:szCs w:val="22"/>
              </w:rPr>
            </w:pPr>
          </w:p>
        </w:tc>
      </w:tr>
      <w:tr w:rsidR="002B56FA" w14:paraId="2F641C18" w14:textId="77777777">
        <w:tc>
          <w:tcPr>
            <w:tcW w:w="1773" w:type="dxa"/>
          </w:tcPr>
          <w:p w14:paraId="75D00390" w14:textId="77777777" w:rsidR="002B56FA" w:rsidRDefault="00D33909">
            <w:pPr>
              <w:rPr>
                <w:sz w:val="22"/>
                <w:szCs w:val="22"/>
              </w:rPr>
            </w:pPr>
            <w:r>
              <w:rPr>
                <w:sz w:val="22"/>
                <w:szCs w:val="22"/>
              </w:rPr>
              <w:t>Name of Staff:</w:t>
            </w:r>
          </w:p>
        </w:tc>
        <w:tc>
          <w:tcPr>
            <w:tcW w:w="3570" w:type="dxa"/>
          </w:tcPr>
          <w:p w14:paraId="4825B3FB" w14:textId="77777777" w:rsidR="002B56FA" w:rsidRDefault="002B56FA">
            <w:pPr>
              <w:rPr>
                <w:sz w:val="22"/>
                <w:szCs w:val="22"/>
              </w:rPr>
            </w:pPr>
          </w:p>
        </w:tc>
        <w:tc>
          <w:tcPr>
            <w:tcW w:w="1962" w:type="dxa"/>
          </w:tcPr>
          <w:p w14:paraId="69768A02" w14:textId="77777777" w:rsidR="002B56FA" w:rsidRDefault="00D33909">
            <w:pPr>
              <w:rPr>
                <w:sz w:val="22"/>
                <w:szCs w:val="22"/>
              </w:rPr>
            </w:pPr>
            <w:r>
              <w:rPr>
                <w:sz w:val="22"/>
                <w:szCs w:val="22"/>
              </w:rPr>
              <w:t>Date and time of observation:</w:t>
            </w:r>
          </w:p>
        </w:tc>
        <w:tc>
          <w:tcPr>
            <w:tcW w:w="1711" w:type="dxa"/>
          </w:tcPr>
          <w:p w14:paraId="0399692A" w14:textId="77777777" w:rsidR="002B56FA" w:rsidRDefault="002B56FA">
            <w:pPr>
              <w:rPr>
                <w:sz w:val="22"/>
                <w:szCs w:val="22"/>
              </w:rPr>
            </w:pPr>
          </w:p>
        </w:tc>
      </w:tr>
    </w:tbl>
    <w:p w14:paraId="2E968229" w14:textId="77777777" w:rsidR="002B56FA" w:rsidRDefault="00D33909">
      <w:pPr>
        <w:spacing w:after="0"/>
        <w:rPr>
          <w:b/>
        </w:rPr>
      </w:pPr>
      <w:r>
        <w:rPr>
          <w:noProof/>
        </w:rPr>
        <w:drawing>
          <wp:anchor distT="0" distB="0" distL="114300" distR="114300" simplePos="0" relativeHeight="251638272" behindDoc="0" locked="0" layoutInCell="1" hidden="0" allowOverlap="1" wp14:anchorId="609542C9" wp14:editId="592FF854">
            <wp:simplePos x="0" y="0"/>
            <wp:positionH relativeFrom="column">
              <wp:posOffset>-253997</wp:posOffset>
            </wp:positionH>
            <wp:positionV relativeFrom="paragraph">
              <wp:posOffset>185696</wp:posOffset>
            </wp:positionV>
            <wp:extent cx="2838450" cy="6440557"/>
            <wp:effectExtent l="0" t="0" r="0" b="0"/>
            <wp:wrapNone/>
            <wp:docPr id="49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0"/>
                    <a:srcRect/>
                    <a:stretch>
                      <a:fillRect/>
                    </a:stretch>
                  </pic:blipFill>
                  <pic:spPr>
                    <a:xfrm>
                      <a:off x="0" y="0"/>
                      <a:ext cx="2838450" cy="6440557"/>
                    </a:xfrm>
                    <a:prstGeom prst="rect">
                      <a:avLst/>
                    </a:prstGeom>
                    <a:ln/>
                  </pic:spPr>
                </pic:pic>
              </a:graphicData>
            </a:graphic>
          </wp:anchor>
        </w:drawing>
      </w:r>
      <w:r>
        <w:rPr>
          <w:noProof/>
        </w:rPr>
        <w:drawing>
          <wp:anchor distT="0" distB="0" distL="114300" distR="114300" simplePos="0" relativeHeight="251639296" behindDoc="0" locked="0" layoutInCell="1" hidden="0" allowOverlap="1" wp14:anchorId="2056959F" wp14:editId="34B6A5D7">
            <wp:simplePos x="0" y="0"/>
            <wp:positionH relativeFrom="column">
              <wp:posOffset>3299460</wp:posOffset>
            </wp:positionH>
            <wp:positionV relativeFrom="paragraph">
              <wp:posOffset>185420</wp:posOffset>
            </wp:positionV>
            <wp:extent cx="2750185" cy="6447790"/>
            <wp:effectExtent l="0" t="0" r="0" b="0"/>
            <wp:wrapNone/>
            <wp:docPr id="49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1"/>
                    <a:srcRect/>
                    <a:stretch>
                      <a:fillRect/>
                    </a:stretch>
                  </pic:blipFill>
                  <pic:spPr>
                    <a:xfrm>
                      <a:off x="0" y="0"/>
                      <a:ext cx="2750185" cy="6447790"/>
                    </a:xfrm>
                    <a:prstGeom prst="rect">
                      <a:avLst/>
                    </a:prstGeom>
                    <a:ln/>
                  </pic:spPr>
                </pic:pic>
              </a:graphicData>
            </a:graphic>
          </wp:anchor>
        </w:drawing>
      </w:r>
    </w:p>
    <w:p w14:paraId="5F0C36A2" w14:textId="77777777" w:rsidR="002B56FA" w:rsidRDefault="002B56FA">
      <w:pPr>
        <w:rPr>
          <w:b/>
        </w:rPr>
      </w:pPr>
    </w:p>
    <w:p w14:paraId="7298D996" w14:textId="77777777" w:rsidR="002B56FA" w:rsidRDefault="002B56FA"/>
    <w:p w14:paraId="6CE04F8B" w14:textId="77777777" w:rsidR="002B56FA" w:rsidRDefault="002B56FA"/>
    <w:p w14:paraId="745871AB" w14:textId="77777777" w:rsidR="002B56FA" w:rsidRDefault="002B56FA"/>
    <w:p w14:paraId="000D95CD" w14:textId="77777777" w:rsidR="002B56FA" w:rsidRDefault="002B56FA"/>
    <w:p w14:paraId="24388382" w14:textId="77777777" w:rsidR="002B56FA" w:rsidRDefault="002B56FA"/>
    <w:p w14:paraId="2719E83F" w14:textId="77777777" w:rsidR="002B56FA" w:rsidRDefault="002B56FA"/>
    <w:p w14:paraId="27EF8E15" w14:textId="77777777" w:rsidR="002B56FA" w:rsidRDefault="002B56FA"/>
    <w:p w14:paraId="2C2A8343" w14:textId="77777777" w:rsidR="002B56FA" w:rsidRDefault="002B56FA"/>
    <w:p w14:paraId="75FA6DB0" w14:textId="77777777" w:rsidR="002B56FA" w:rsidRDefault="002B56FA"/>
    <w:p w14:paraId="234EFCAA" w14:textId="77777777" w:rsidR="002B56FA" w:rsidRDefault="002B56FA"/>
    <w:p w14:paraId="283FC5D3" w14:textId="77777777" w:rsidR="002B56FA" w:rsidRDefault="002B56FA"/>
    <w:p w14:paraId="3194EEBE" w14:textId="77777777" w:rsidR="002B56FA" w:rsidRDefault="002B56FA"/>
    <w:p w14:paraId="3997C69E" w14:textId="77777777" w:rsidR="002B56FA" w:rsidRDefault="002B56FA"/>
    <w:p w14:paraId="0EAB5BD7" w14:textId="77777777" w:rsidR="002B56FA" w:rsidRDefault="00D33909">
      <w:r>
        <w:rPr>
          <w:noProof/>
        </w:rPr>
        <mc:AlternateContent>
          <mc:Choice Requires="wps">
            <w:drawing>
              <wp:anchor distT="0" distB="0" distL="114300" distR="114300" simplePos="0" relativeHeight="251640320" behindDoc="0" locked="0" layoutInCell="1" hidden="0" allowOverlap="1" wp14:anchorId="5E0501F8" wp14:editId="01297145">
                <wp:simplePos x="0" y="0"/>
                <wp:positionH relativeFrom="column">
                  <wp:posOffset>-38099</wp:posOffset>
                </wp:positionH>
                <wp:positionV relativeFrom="paragraph">
                  <wp:posOffset>203200</wp:posOffset>
                </wp:positionV>
                <wp:extent cx="683730" cy="371475"/>
                <wp:effectExtent l="0" t="0" r="0" b="0"/>
                <wp:wrapNone/>
                <wp:docPr id="432" name="Rectangle 432"/>
                <wp:cNvGraphicFramePr/>
                <a:graphic xmlns:a="http://schemas.openxmlformats.org/drawingml/2006/main">
                  <a:graphicData uri="http://schemas.microsoft.com/office/word/2010/wordprocessingShape">
                    <wps:wsp>
                      <wps:cNvSpPr/>
                      <wps:spPr>
                        <a:xfrm>
                          <a:off x="5018423" y="3608550"/>
                          <a:ext cx="655155" cy="342900"/>
                        </a:xfrm>
                        <a:prstGeom prst="rect">
                          <a:avLst/>
                        </a:prstGeom>
                        <a:solidFill>
                          <a:srgbClr val="FFFFFF"/>
                        </a:solidFill>
                        <a:ln>
                          <a:noFill/>
                        </a:ln>
                      </wps:spPr>
                      <wps:txbx>
                        <w:txbxContent>
                          <w:p w14:paraId="300A6A5F" w14:textId="77777777" w:rsidR="002B56FA" w:rsidRDefault="00D33909">
                            <w:pPr>
                              <w:spacing w:line="275" w:lineRule="auto"/>
                              <w:jc w:val="center"/>
                              <w:textDirection w:val="btLr"/>
                            </w:pPr>
                            <w:r>
                              <w:rPr>
                                <w:b/>
                                <w:color w:val="000000"/>
                                <w:sz w:val="26"/>
                              </w:rPr>
                              <w:t>FRONT</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23B6521C">
              <v:rect id="Rectangle 432" style="position:absolute;margin-left:-3pt;margin-top:16pt;width:53.85pt;height:29.25pt;z-index:251700224;visibility:visible;mso-wrap-style:square;mso-wrap-distance-left:9pt;mso-wrap-distance-top:0;mso-wrap-distance-right:9pt;mso-wrap-distance-bottom:0;mso-position-horizontal:absolute;mso-position-horizontal-relative:text;mso-position-vertical:absolute;mso-position-vertical-relative:text;v-text-anchor:top" o:spid="_x0000_s1047" stroked="f" w14:anchorId="5E0501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">
                <v:textbox inset="2.53958mm,1.2694mm,2.53958mm,1.2694mm">
                  <w:txbxContent>
                    <w:p w:rsidR="002B56FA" w:rsidRDefault="00D33909" w14:paraId="4BF1F5B6" w14:textId="77777777">
                      <w:pPr>
                        <w:spacing w:line="275" w:lineRule="auto"/>
                        <w:jc w:val="center"/>
                        <w:textDirection w:val="btLr"/>
                      </w:pPr>
                      <w:r>
                        <w:rPr>
                          <w:b/>
                          <w:color w:val="000000"/>
                          <w:sz w:val="26"/>
                        </w:rPr>
                        <w:t>FRONT</w:t>
                      </w:r>
                    </w:p>
                  </w:txbxContent>
                </v:textbox>
              </v:rect>
            </w:pict>
          </mc:Fallback>
        </mc:AlternateContent>
      </w:r>
      <w:r>
        <w:rPr>
          <w:noProof/>
        </w:rPr>
        <mc:AlternateContent>
          <mc:Choice Requires="wps">
            <w:drawing>
              <wp:anchor distT="0" distB="0" distL="114300" distR="114300" simplePos="0" relativeHeight="251641344" behindDoc="0" locked="0" layoutInCell="1" hidden="0" allowOverlap="1" wp14:anchorId="2DEB264E" wp14:editId="312947B1">
                <wp:simplePos x="0" y="0"/>
                <wp:positionH relativeFrom="column">
                  <wp:posOffset>3416300</wp:posOffset>
                </wp:positionH>
                <wp:positionV relativeFrom="paragraph">
                  <wp:posOffset>203200</wp:posOffset>
                </wp:positionV>
                <wp:extent cx="614459" cy="371475"/>
                <wp:effectExtent l="0" t="0" r="0" b="0"/>
                <wp:wrapNone/>
                <wp:docPr id="452" name="Rectangle 452"/>
                <wp:cNvGraphicFramePr/>
                <a:graphic xmlns:a="http://schemas.openxmlformats.org/drawingml/2006/main">
                  <a:graphicData uri="http://schemas.microsoft.com/office/word/2010/wordprocessingShape">
                    <wps:wsp>
                      <wps:cNvSpPr/>
                      <wps:spPr>
                        <a:xfrm>
                          <a:off x="5053058" y="3608550"/>
                          <a:ext cx="585884" cy="342900"/>
                        </a:xfrm>
                        <a:prstGeom prst="rect">
                          <a:avLst/>
                        </a:prstGeom>
                        <a:solidFill>
                          <a:srgbClr val="FFFFFF"/>
                        </a:solidFill>
                        <a:ln>
                          <a:noFill/>
                        </a:ln>
                      </wps:spPr>
                      <wps:txbx>
                        <w:txbxContent>
                          <w:p w14:paraId="77318B8A" w14:textId="77777777" w:rsidR="002B56FA" w:rsidRDefault="00D33909">
                            <w:pPr>
                              <w:spacing w:line="275" w:lineRule="auto"/>
                              <w:jc w:val="center"/>
                              <w:textDirection w:val="btLr"/>
                            </w:pPr>
                            <w:r>
                              <w:rPr>
                                <w:b/>
                                <w:color w:val="000000"/>
                                <w:sz w:val="26"/>
                              </w:rPr>
                              <w:t>BACK</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1FE5725C">
              <v:rect id="Rectangle 452" style="position:absolute;margin-left:269pt;margin-top:16pt;width:48.4pt;height:29.25pt;z-index:251701248;visibility:visible;mso-wrap-style:square;mso-wrap-distance-left:9pt;mso-wrap-distance-top:0;mso-wrap-distance-right:9pt;mso-wrap-distance-bottom:0;mso-position-horizontal:absolute;mso-position-horizontal-relative:text;mso-position-vertical:absolute;mso-position-vertical-relative:text;v-text-anchor:top" o:spid="_x0000_s1048" stroked="f" w14:anchorId="2DEB26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">
                <v:textbox inset="2.53958mm,1.2694mm,2.53958mm,1.2694mm">
                  <w:txbxContent>
                    <w:p w:rsidR="002B56FA" w:rsidRDefault="00D33909" w14:paraId="138B263D" w14:textId="77777777">
                      <w:pPr>
                        <w:spacing w:line="275" w:lineRule="auto"/>
                        <w:jc w:val="center"/>
                        <w:textDirection w:val="btLr"/>
                      </w:pPr>
                      <w:r>
                        <w:rPr>
                          <w:b/>
                          <w:color w:val="000000"/>
                          <w:sz w:val="26"/>
                        </w:rPr>
                        <w:t>BACK</w:t>
                      </w:r>
                    </w:p>
                  </w:txbxContent>
                </v:textbox>
              </v:rect>
            </w:pict>
          </mc:Fallback>
        </mc:AlternateContent>
      </w:r>
    </w:p>
    <w:p w14:paraId="5EEF02AC" w14:textId="77777777" w:rsidR="002B56FA" w:rsidRDefault="002B56FA"/>
    <w:p w14:paraId="124669D6" w14:textId="77777777" w:rsidR="002B56FA" w:rsidRDefault="002B56FA"/>
    <w:p w14:paraId="3256F90E" w14:textId="77777777" w:rsidR="002B56FA" w:rsidRDefault="002B56FA"/>
    <w:p w14:paraId="4D9D5E69" w14:textId="77777777" w:rsidR="002B56FA" w:rsidRDefault="002B56FA"/>
    <w:p w14:paraId="293BB132" w14:textId="77777777" w:rsidR="002B56FA" w:rsidRDefault="002B56FA"/>
    <w:p w14:paraId="720996D7" w14:textId="77777777" w:rsidR="002B56FA" w:rsidRDefault="00D33909">
      <w:r>
        <w:rPr>
          <w:noProof/>
        </w:rPr>
        <mc:AlternateContent>
          <mc:Choice Requires="wps">
            <w:drawing>
              <wp:anchor distT="0" distB="0" distL="114300" distR="114300" simplePos="0" relativeHeight="251642368" behindDoc="0" locked="0" layoutInCell="1" hidden="0" allowOverlap="1" wp14:anchorId="17B02FFA" wp14:editId="5D2D3D68">
                <wp:simplePos x="0" y="0"/>
                <wp:positionH relativeFrom="column">
                  <wp:posOffset>1206500</wp:posOffset>
                </wp:positionH>
                <wp:positionV relativeFrom="paragraph">
                  <wp:posOffset>6477000</wp:posOffset>
                </wp:positionV>
                <wp:extent cx="680581" cy="290968"/>
                <wp:effectExtent l="0" t="0" r="0" b="0"/>
                <wp:wrapNone/>
                <wp:docPr id="441" name="Rectangle 441"/>
                <wp:cNvGraphicFramePr/>
                <a:graphic xmlns:a="http://schemas.openxmlformats.org/drawingml/2006/main">
                  <a:graphicData uri="http://schemas.microsoft.com/office/word/2010/wordprocessingShape">
                    <wps:wsp>
                      <wps:cNvSpPr/>
                      <wps:spPr>
                        <a:xfrm>
                          <a:off x="5019997" y="3648804"/>
                          <a:ext cx="652006" cy="262393"/>
                        </a:xfrm>
                        <a:prstGeom prst="rect">
                          <a:avLst/>
                        </a:prstGeom>
                        <a:solidFill>
                          <a:schemeClr val="lt1"/>
                        </a:solidFill>
                        <a:ln>
                          <a:noFill/>
                        </a:ln>
                      </wps:spPr>
                      <wps:txbx>
                        <w:txbxContent>
                          <w:p w14:paraId="5092FD52" w14:textId="77777777" w:rsidR="002B56FA" w:rsidRDefault="00D33909">
                            <w:pPr>
                              <w:spacing w:line="275" w:lineRule="auto"/>
                              <w:textDirection w:val="btLr"/>
                            </w:pPr>
                            <w:r>
                              <w:rPr>
                                <w:b/>
                                <w:color w:val="000000"/>
                                <w:sz w:val="26"/>
                              </w:rPr>
                              <w:t>FRONT</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54D77DF4">
              <v:rect id="Rectangle 441" style="position:absolute;margin-left:95pt;margin-top:510pt;width:53.6pt;height:22.9pt;z-index:251702272;visibility:visible;mso-wrap-style:square;mso-wrap-distance-left:9pt;mso-wrap-distance-top:0;mso-wrap-distance-right:9pt;mso-wrap-distance-bottom:0;mso-position-horizontal:absolute;mso-position-horizontal-relative:text;mso-position-vertical:absolute;mso-position-vertical-relative:text;v-text-anchor:top" o:spid="_x0000_s1049" fillcolor="white [3201]" stroked="f" w14:anchorId="17B02F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">
                <v:textbox inset="2.53958mm,1.2694mm,2.53958mm,1.2694mm">
                  <w:txbxContent>
                    <w:p w:rsidR="002B56FA" w:rsidRDefault="00D33909" w14:paraId="365F076B" w14:textId="77777777">
                      <w:pPr>
                        <w:spacing w:line="275" w:lineRule="auto"/>
                        <w:textDirection w:val="btLr"/>
                      </w:pPr>
                      <w:r>
                        <w:rPr>
                          <w:b/>
                          <w:color w:val="000000"/>
                          <w:sz w:val="26"/>
                        </w:rPr>
                        <w:t>FRONT</w:t>
                      </w:r>
                    </w:p>
                  </w:txbxContent>
                </v:textbox>
              </v:rect>
            </w:pict>
          </mc:Fallback>
        </mc:AlternateContent>
      </w:r>
      <w:r>
        <w:rPr>
          <w:noProof/>
        </w:rPr>
        <mc:AlternateContent>
          <mc:Choice Requires="wps">
            <w:drawing>
              <wp:anchor distT="0" distB="0" distL="114300" distR="114300" simplePos="0" relativeHeight="251643392" behindDoc="0" locked="0" layoutInCell="1" hidden="0" allowOverlap="1" wp14:anchorId="2B99AE17" wp14:editId="41B86858">
                <wp:simplePos x="0" y="0"/>
                <wp:positionH relativeFrom="column">
                  <wp:posOffset>4356100</wp:posOffset>
                </wp:positionH>
                <wp:positionV relativeFrom="paragraph">
                  <wp:posOffset>6464300</wp:posOffset>
                </wp:positionV>
                <wp:extent cx="601069" cy="346627"/>
                <wp:effectExtent l="0" t="0" r="0" b="0"/>
                <wp:wrapNone/>
                <wp:docPr id="426" name="Rectangle 426"/>
                <wp:cNvGraphicFramePr/>
                <a:graphic xmlns:a="http://schemas.openxmlformats.org/drawingml/2006/main">
                  <a:graphicData uri="http://schemas.microsoft.com/office/word/2010/wordprocessingShape">
                    <wps:wsp>
                      <wps:cNvSpPr/>
                      <wps:spPr>
                        <a:xfrm>
                          <a:off x="5059753" y="3620974"/>
                          <a:ext cx="572494" cy="318052"/>
                        </a:xfrm>
                        <a:prstGeom prst="rect">
                          <a:avLst/>
                        </a:prstGeom>
                        <a:solidFill>
                          <a:schemeClr val="lt1"/>
                        </a:solidFill>
                        <a:ln>
                          <a:noFill/>
                        </a:ln>
                      </wps:spPr>
                      <wps:txbx>
                        <w:txbxContent>
                          <w:p w14:paraId="3C760DF5" w14:textId="77777777" w:rsidR="002B56FA" w:rsidRDefault="00D33909">
                            <w:pPr>
                              <w:spacing w:line="275" w:lineRule="auto"/>
                              <w:textDirection w:val="btLr"/>
                            </w:pPr>
                            <w:r>
                              <w:rPr>
                                <w:b/>
                                <w:color w:val="000000"/>
                                <w:sz w:val="26"/>
                              </w:rPr>
                              <w:t>BACK</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5D256AF4">
              <v:rect id="Rectangle 426" style="position:absolute;margin-left:343pt;margin-top:509pt;width:47.35pt;height:27.3pt;z-index:251703296;visibility:visible;mso-wrap-style:square;mso-wrap-distance-left:9pt;mso-wrap-distance-top:0;mso-wrap-distance-right:9pt;mso-wrap-distance-bottom:0;mso-position-horizontal:absolute;mso-position-horizontal-relative:text;mso-position-vertical:absolute;mso-position-vertical-relative:text;v-text-anchor:top" o:spid="_x0000_s1050" fillcolor="white [3201]" stroked="f" w14:anchorId="2B99AE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">
                <v:textbox inset="2.53958mm,1.2694mm,2.53958mm,1.2694mm">
                  <w:txbxContent>
                    <w:p w:rsidR="002B56FA" w:rsidRDefault="00D33909" w14:paraId="13A0F839" w14:textId="77777777">
                      <w:pPr>
                        <w:spacing w:line="275" w:lineRule="auto"/>
                        <w:textDirection w:val="btLr"/>
                      </w:pPr>
                      <w:r>
                        <w:rPr>
                          <w:b/>
                          <w:color w:val="000000"/>
                          <w:sz w:val="26"/>
                        </w:rPr>
                        <w:t>BACK</w:t>
                      </w:r>
                    </w:p>
                  </w:txbxContent>
                </v:textbox>
              </v:rect>
            </w:pict>
          </mc:Fallback>
        </mc:AlternateContent>
      </w:r>
    </w:p>
    <w:tbl>
      <w:tblPr>
        <w:tblStyle w:val="aff8"/>
        <w:tblW w:w="9026" w:type="dxa"/>
        <w:tblBorders>
          <w:top w:val="nil"/>
          <w:left w:val="nil"/>
          <w:bottom w:val="nil"/>
          <w:right w:val="nil"/>
          <w:insideH w:val="nil"/>
          <w:insideV w:val="nil"/>
        </w:tblBorders>
        <w:tblLayout w:type="fixed"/>
        <w:tblLook w:val="0400" w:firstRow="0" w:lastRow="0" w:firstColumn="0" w:lastColumn="0" w:noHBand="0" w:noVBand="1"/>
      </w:tblPr>
      <w:tblGrid>
        <w:gridCol w:w="1127"/>
        <w:gridCol w:w="4789"/>
        <w:gridCol w:w="709"/>
        <w:gridCol w:w="2401"/>
      </w:tblGrid>
      <w:tr w:rsidR="002B56FA" w14:paraId="226B2E21" w14:textId="77777777">
        <w:tc>
          <w:tcPr>
            <w:tcW w:w="1127" w:type="dxa"/>
          </w:tcPr>
          <w:p w14:paraId="74ECA17A" w14:textId="77777777" w:rsidR="002B56FA" w:rsidRDefault="002B56FA">
            <w:pPr>
              <w:rPr>
                <w:sz w:val="22"/>
                <w:szCs w:val="22"/>
              </w:rPr>
            </w:pPr>
          </w:p>
          <w:p w14:paraId="34FBAA66" w14:textId="77777777" w:rsidR="002B56FA" w:rsidRDefault="002B56FA">
            <w:pPr>
              <w:rPr>
                <w:sz w:val="22"/>
                <w:szCs w:val="22"/>
              </w:rPr>
            </w:pPr>
          </w:p>
          <w:p w14:paraId="35C4E63E" w14:textId="77777777" w:rsidR="002B56FA" w:rsidRDefault="002B56FA">
            <w:pPr>
              <w:rPr>
                <w:sz w:val="22"/>
                <w:szCs w:val="22"/>
              </w:rPr>
            </w:pPr>
          </w:p>
          <w:p w14:paraId="5DC1B489" w14:textId="77777777" w:rsidR="002B56FA" w:rsidRDefault="00D33909">
            <w:pPr>
              <w:rPr>
                <w:sz w:val="22"/>
                <w:szCs w:val="22"/>
              </w:rPr>
            </w:pPr>
            <w:r>
              <w:rPr>
                <w:sz w:val="22"/>
                <w:szCs w:val="22"/>
              </w:rPr>
              <w:t>Signature:</w:t>
            </w:r>
          </w:p>
        </w:tc>
        <w:tc>
          <w:tcPr>
            <w:tcW w:w="4789" w:type="dxa"/>
            <w:tcBorders>
              <w:bottom w:val="dotted" w:sz="4" w:space="0" w:color="000000"/>
            </w:tcBorders>
          </w:tcPr>
          <w:p w14:paraId="6B37C7B4" w14:textId="77777777" w:rsidR="002B56FA" w:rsidRDefault="002B56FA">
            <w:pPr>
              <w:rPr>
                <w:sz w:val="22"/>
                <w:szCs w:val="22"/>
              </w:rPr>
            </w:pPr>
          </w:p>
          <w:p w14:paraId="55F53FB9" w14:textId="77777777" w:rsidR="002B56FA" w:rsidRDefault="002B56FA">
            <w:pPr>
              <w:rPr>
                <w:sz w:val="22"/>
                <w:szCs w:val="22"/>
              </w:rPr>
            </w:pPr>
          </w:p>
          <w:p w14:paraId="3C9A7572" w14:textId="77777777" w:rsidR="002B56FA" w:rsidRDefault="002B56FA">
            <w:pPr>
              <w:rPr>
                <w:sz w:val="22"/>
                <w:szCs w:val="22"/>
              </w:rPr>
            </w:pPr>
          </w:p>
        </w:tc>
        <w:tc>
          <w:tcPr>
            <w:tcW w:w="709" w:type="dxa"/>
          </w:tcPr>
          <w:p w14:paraId="0C987D12" w14:textId="77777777" w:rsidR="002B56FA" w:rsidRDefault="002B56FA">
            <w:pPr>
              <w:rPr>
                <w:sz w:val="22"/>
                <w:szCs w:val="22"/>
              </w:rPr>
            </w:pPr>
          </w:p>
          <w:p w14:paraId="5102C92B" w14:textId="77777777" w:rsidR="002B56FA" w:rsidRDefault="002B56FA">
            <w:pPr>
              <w:rPr>
                <w:sz w:val="22"/>
                <w:szCs w:val="22"/>
              </w:rPr>
            </w:pPr>
          </w:p>
          <w:p w14:paraId="72EC6836" w14:textId="77777777" w:rsidR="002B56FA" w:rsidRDefault="002B56FA">
            <w:pPr>
              <w:rPr>
                <w:sz w:val="22"/>
                <w:szCs w:val="22"/>
              </w:rPr>
            </w:pPr>
          </w:p>
          <w:p w14:paraId="7266C78A" w14:textId="77777777" w:rsidR="002B56FA" w:rsidRDefault="00D33909">
            <w:pPr>
              <w:rPr>
                <w:sz w:val="22"/>
                <w:szCs w:val="22"/>
              </w:rPr>
            </w:pPr>
            <w:r>
              <w:rPr>
                <w:sz w:val="22"/>
                <w:szCs w:val="22"/>
              </w:rPr>
              <w:t>Date:</w:t>
            </w:r>
          </w:p>
        </w:tc>
        <w:tc>
          <w:tcPr>
            <w:tcW w:w="2401" w:type="dxa"/>
            <w:tcBorders>
              <w:bottom w:val="dotted" w:sz="4" w:space="0" w:color="000000"/>
            </w:tcBorders>
          </w:tcPr>
          <w:p w14:paraId="6C01F6EF" w14:textId="77777777" w:rsidR="002B56FA" w:rsidRDefault="002B56FA">
            <w:pPr>
              <w:rPr>
                <w:sz w:val="22"/>
                <w:szCs w:val="22"/>
              </w:rPr>
            </w:pPr>
          </w:p>
        </w:tc>
      </w:tr>
    </w:tbl>
    <w:p w14:paraId="04D572D8" w14:textId="77777777" w:rsidR="002B56FA" w:rsidRDefault="002B56FA"/>
    <w:tbl>
      <w:tblPr>
        <w:tblStyle w:val="aff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3"/>
        <w:gridCol w:w="3570"/>
        <w:gridCol w:w="1962"/>
        <w:gridCol w:w="1711"/>
      </w:tblGrid>
      <w:tr w:rsidR="002B56FA" w14:paraId="5916D70E" w14:textId="77777777">
        <w:tc>
          <w:tcPr>
            <w:tcW w:w="1773" w:type="dxa"/>
          </w:tcPr>
          <w:p w14:paraId="0BA38D8E" w14:textId="77777777" w:rsidR="002B56FA" w:rsidRDefault="00D33909">
            <w:pPr>
              <w:rPr>
                <w:sz w:val="22"/>
                <w:szCs w:val="22"/>
              </w:rPr>
            </w:pPr>
            <w:r>
              <w:rPr>
                <w:sz w:val="22"/>
                <w:szCs w:val="22"/>
              </w:rPr>
              <w:t>Name of Pupil:</w:t>
            </w:r>
          </w:p>
        </w:tc>
        <w:tc>
          <w:tcPr>
            <w:tcW w:w="3570" w:type="dxa"/>
          </w:tcPr>
          <w:p w14:paraId="1C7A4632" w14:textId="77777777" w:rsidR="002B56FA" w:rsidRDefault="002B56FA">
            <w:pPr>
              <w:ind w:firstLine="34"/>
              <w:rPr>
                <w:sz w:val="22"/>
                <w:szCs w:val="22"/>
              </w:rPr>
            </w:pPr>
          </w:p>
          <w:p w14:paraId="19E3BC31" w14:textId="77777777" w:rsidR="002B56FA" w:rsidRDefault="002B56FA">
            <w:pPr>
              <w:ind w:firstLine="34"/>
              <w:rPr>
                <w:sz w:val="22"/>
                <w:szCs w:val="22"/>
              </w:rPr>
            </w:pPr>
          </w:p>
        </w:tc>
        <w:tc>
          <w:tcPr>
            <w:tcW w:w="1962" w:type="dxa"/>
          </w:tcPr>
          <w:p w14:paraId="50B756FA" w14:textId="77777777" w:rsidR="002B56FA" w:rsidRDefault="00D33909">
            <w:pPr>
              <w:rPr>
                <w:sz w:val="22"/>
                <w:szCs w:val="22"/>
              </w:rPr>
            </w:pPr>
            <w:r>
              <w:rPr>
                <w:sz w:val="22"/>
                <w:szCs w:val="22"/>
              </w:rPr>
              <w:t>Date of Birth:</w:t>
            </w:r>
          </w:p>
        </w:tc>
        <w:tc>
          <w:tcPr>
            <w:tcW w:w="1711" w:type="dxa"/>
          </w:tcPr>
          <w:p w14:paraId="249090FC" w14:textId="77777777" w:rsidR="002B56FA" w:rsidRDefault="002B56FA">
            <w:pPr>
              <w:rPr>
                <w:sz w:val="22"/>
                <w:szCs w:val="22"/>
              </w:rPr>
            </w:pPr>
          </w:p>
        </w:tc>
      </w:tr>
      <w:tr w:rsidR="002B56FA" w14:paraId="632A8B9C" w14:textId="77777777">
        <w:tc>
          <w:tcPr>
            <w:tcW w:w="1773" w:type="dxa"/>
          </w:tcPr>
          <w:p w14:paraId="5C45272D" w14:textId="77777777" w:rsidR="002B56FA" w:rsidRDefault="00D33909">
            <w:pPr>
              <w:rPr>
                <w:sz w:val="22"/>
                <w:szCs w:val="22"/>
              </w:rPr>
            </w:pPr>
            <w:r>
              <w:rPr>
                <w:sz w:val="22"/>
                <w:szCs w:val="22"/>
              </w:rPr>
              <w:t>Name of Staff:</w:t>
            </w:r>
          </w:p>
        </w:tc>
        <w:tc>
          <w:tcPr>
            <w:tcW w:w="3570" w:type="dxa"/>
          </w:tcPr>
          <w:p w14:paraId="63FCC32F" w14:textId="77777777" w:rsidR="002B56FA" w:rsidRDefault="002B56FA">
            <w:pPr>
              <w:rPr>
                <w:sz w:val="22"/>
                <w:szCs w:val="22"/>
              </w:rPr>
            </w:pPr>
          </w:p>
        </w:tc>
        <w:tc>
          <w:tcPr>
            <w:tcW w:w="1962" w:type="dxa"/>
          </w:tcPr>
          <w:p w14:paraId="72D8DA1B" w14:textId="77777777" w:rsidR="002B56FA" w:rsidRDefault="00D33909">
            <w:pPr>
              <w:rPr>
                <w:sz w:val="22"/>
                <w:szCs w:val="22"/>
              </w:rPr>
            </w:pPr>
            <w:r>
              <w:rPr>
                <w:sz w:val="22"/>
                <w:szCs w:val="22"/>
              </w:rPr>
              <w:t>Date and time of observation:</w:t>
            </w:r>
          </w:p>
        </w:tc>
        <w:tc>
          <w:tcPr>
            <w:tcW w:w="1711" w:type="dxa"/>
          </w:tcPr>
          <w:p w14:paraId="04343D91" w14:textId="77777777" w:rsidR="002B56FA" w:rsidRDefault="002B56FA">
            <w:pPr>
              <w:rPr>
                <w:sz w:val="22"/>
                <w:szCs w:val="22"/>
              </w:rPr>
            </w:pPr>
          </w:p>
        </w:tc>
      </w:tr>
    </w:tbl>
    <w:p w14:paraId="723AD8C1" w14:textId="77777777" w:rsidR="002B56FA" w:rsidRDefault="00D33909">
      <w:r>
        <w:rPr>
          <w:noProof/>
        </w:rPr>
        <w:drawing>
          <wp:anchor distT="0" distB="0" distL="114300" distR="114300" simplePos="0" relativeHeight="251644416" behindDoc="0" locked="0" layoutInCell="1" hidden="0" allowOverlap="1" wp14:anchorId="5A87D674" wp14:editId="283AFBDB">
            <wp:simplePos x="0" y="0"/>
            <wp:positionH relativeFrom="column">
              <wp:posOffset>-23850</wp:posOffset>
            </wp:positionH>
            <wp:positionV relativeFrom="paragraph">
              <wp:posOffset>30478</wp:posOffset>
            </wp:positionV>
            <wp:extent cx="2503624" cy="3207633"/>
            <wp:effectExtent l="0" t="0" r="0" b="0"/>
            <wp:wrapNone/>
            <wp:docPr id="499" name="image17.png" descr="HEAD-1"/>
            <wp:cNvGraphicFramePr/>
            <a:graphic xmlns:a="http://schemas.openxmlformats.org/drawingml/2006/main">
              <a:graphicData uri="http://schemas.openxmlformats.org/drawingml/2006/picture">
                <pic:pic xmlns:pic="http://schemas.openxmlformats.org/drawingml/2006/picture">
                  <pic:nvPicPr>
                    <pic:cNvPr id="0" name="image17.png" descr="HEAD-1"/>
                    <pic:cNvPicPr preferRelativeResize="0"/>
                  </pic:nvPicPr>
                  <pic:blipFill>
                    <a:blip r:embed="rId92"/>
                    <a:srcRect/>
                    <a:stretch>
                      <a:fillRect/>
                    </a:stretch>
                  </pic:blipFill>
                  <pic:spPr>
                    <a:xfrm>
                      <a:off x="0" y="0"/>
                      <a:ext cx="2503624" cy="3207633"/>
                    </a:xfrm>
                    <a:prstGeom prst="rect">
                      <a:avLst/>
                    </a:prstGeom>
                    <a:ln/>
                  </pic:spPr>
                </pic:pic>
              </a:graphicData>
            </a:graphic>
          </wp:anchor>
        </w:drawing>
      </w:r>
      <w:r>
        <w:rPr>
          <w:noProof/>
        </w:rPr>
        <w:drawing>
          <wp:anchor distT="0" distB="0" distL="114300" distR="114300" simplePos="0" relativeHeight="251645440" behindDoc="0" locked="0" layoutInCell="1" hidden="0" allowOverlap="1" wp14:anchorId="79DCC09E" wp14:editId="24D67937">
            <wp:simplePos x="0" y="0"/>
            <wp:positionH relativeFrom="column">
              <wp:posOffset>3148716</wp:posOffset>
            </wp:positionH>
            <wp:positionV relativeFrom="paragraph">
              <wp:posOffset>34336</wp:posOffset>
            </wp:positionV>
            <wp:extent cx="2523361" cy="3212364"/>
            <wp:effectExtent l="0" t="0" r="0" b="0"/>
            <wp:wrapNone/>
            <wp:docPr id="488" name="image5.png" descr="HEAD-2"/>
            <wp:cNvGraphicFramePr/>
            <a:graphic xmlns:a="http://schemas.openxmlformats.org/drawingml/2006/main">
              <a:graphicData uri="http://schemas.openxmlformats.org/drawingml/2006/picture">
                <pic:pic xmlns:pic="http://schemas.openxmlformats.org/drawingml/2006/picture">
                  <pic:nvPicPr>
                    <pic:cNvPr id="0" name="image5.png" descr="HEAD-2"/>
                    <pic:cNvPicPr preferRelativeResize="0"/>
                  </pic:nvPicPr>
                  <pic:blipFill>
                    <a:blip r:embed="rId93"/>
                    <a:srcRect/>
                    <a:stretch>
                      <a:fillRect/>
                    </a:stretch>
                  </pic:blipFill>
                  <pic:spPr>
                    <a:xfrm>
                      <a:off x="0" y="0"/>
                      <a:ext cx="2523361" cy="3212364"/>
                    </a:xfrm>
                    <a:prstGeom prst="rect">
                      <a:avLst/>
                    </a:prstGeom>
                    <a:ln/>
                  </pic:spPr>
                </pic:pic>
              </a:graphicData>
            </a:graphic>
          </wp:anchor>
        </w:drawing>
      </w:r>
      <w:r>
        <w:rPr>
          <w:noProof/>
        </w:rPr>
        <mc:AlternateContent>
          <mc:Choice Requires="wps">
            <w:drawing>
              <wp:anchor distT="0" distB="0" distL="114300" distR="114300" simplePos="0" relativeHeight="251646464" behindDoc="0" locked="0" layoutInCell="1" hidden="0" allowOverlap="1" wp14:anchorId="52F50AB8" wp14:editId="1DA92996">
                <wp:simplePos x="0" y="0"/>
                <wp:positionH relativeFrom="column">
                  <wp:posOffset>2717800</wp:posOffset>
                </wp:positionH>
                <wp:positionV relativeFrom="paragraph">
                  <wp:posOffset>165100</wp:posOffset>
                </wp:positionV>
                <wp:extent cx="838200" cy="304800"/>
                <wp:effectExtent l="0" t="0" r="0" b="0"/>
                <wp:wrapNone/>
                <wp:docPr id="459" name="Rectangle 459"/>
                <wp:cNvGraphicFramePr/>
                <a:graphic xmlns:a="http://schemas.openxmlformats.org/drawingml/2006/main">
                  <a:graphicData uri="http://schemas.microsoft.com/office/word/2010/wordprocessingShape">
                    <wps:wsp>
                      <wps:cNvSpPr/>
                      <wps:spPr>
                        <a:xfrm>
                          <a:off x="4941188" y="3641888"/>
                          <a:ext cx="809625" cy="276225"/>
                        </a:xfrm>
                        <a:prstGeom prst="rect">
                          <a:avLst/>
                        </a:prstGeom>
                        <a:solidFill>
                          <a:schemeClr val="lt1"/>
                        </a:solidFill>
                        <a:ln>
                          <a:noFill/>
                        </a:ln>
                      </wps:spPr>
                      <wps:txbx>
                        <w:txbxContent>
                          <w:p w14:paraId="2C39453C" w14:textId="77777777" w:rsidR="002B56FA" w:rsidRDefault="002B56FA">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3FCF1D6A">
              <v:rect id="Rectangle 459" style="position:absolute;margin-left:214pt;margin-top:13pt;width:66pt;height:24pt;z-index:251706368;visibility:visible;mso-wrap-style:square;mso-wrap-distance-left:9pt;mso-wrap-distance-top:0;mso-wrap-distance-right:9pt;mso-wrap-distance-bottom:0;mso-position-horizontal:absolute;mso-position-horizontal-relative:text;mso-position-vertical:absolute;mso-position-vertical-relative:text;v-text-anchor:top" o:spid="_x0000_s1051" fillcolor="white [3201]" stroked="f" w14:anchorId="52F50A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">
                <v:textbox inset="2.53958mm,1.2694mm,2.53958mm,1.2694mm">
                  <w:txbxContent>
                    <w:p w:rsidR="002B56FA" w:rsidRDefault="002B56FA" w14:paraId="0D0B940D" w14:textId="77777777">
                      <w:pPr>
                        <w:spacing w:line="275" w:lineRule="auto"/>
                        <w:jc w:val="center"/>
                        <w:textDirection w:val="btLr"/>
                      </w:pPr>
                    </w:p>
                  </w:txbxContent>
                </v:textbox>
              </v:rect>
            </w:pict>
          </mc:Fallback>
        </mc:AlternateContent>
      </w:r>
      <w:r>
        <w:rPr>
          <w:noProof/>
        </w:rPr>
        <mc:AlternateContent>
          <mc:Choice Requires="wps">
            <w:drawing>
              <wp:anchor distT="0" distB="0" distL="114300" distR="114300" simplePos="0" relativeHeight="251647488" behindDoc="0" locked="0" layoutInCell="1" hidden="0" allowOverlap="1" wp14:anchorId="7DAD12D1" wp14:editId="73B7C605">
                <wp:simplePos x="0" y="0"/>
                <wp:positionH relativeFrom="column">
                  <wp:posOffset>2705100</wp:posOffset>
                </wp:positionH>
                <wp:positionV relativeFrom="paragraph">
                  <wp:posOffset>114300</wp:posOffset>
                </wp:positionV>
                <wp:extent cx="704850" cy="361950"/>
                <wp:effectExtent l="0" t="0" r="0" b="0"/>
                <wp:wrapNone/>
                <wp:docPr id="474" name="Rectangle 474"/>
                <wp:cNvGraphicFramePr/>
                <a:graphic xmlns:a="http://schemas.openxmlformats.org/drawingml/2006/main">
                  <a:graphicData uri="http://schemas.microsoft.com/office/word/2010/wordprocessingShape">
                    <wps:wsp>
                      <wps:cNvSpPr/>
                      <wps:spPr>
                        <a:xfrm>
                          <a:off x="5007863" y="3613313"/>
                          <a:ext cx="676275" cy="333375"/>
                        </a:xfrm>
                        <a:prstGeom prst="rect">
                          <a:avLst/>
                        </a:prstGeom>
                        <a:solidFill>
                          <a:schemeClr val="lt1"/>
                        </a:solidFill>
                        <a:ln>
                          <a:noFill/>
                        </a:ln>
                      </wps:spPr>
                      <wps:txbx>
                        <w:txbxContent>
                          <w:p w14:paraId="2A9BF5C3" w14:textId="77777777" w:rsidR="002B56FA" w:rsidRDefault="002B56FA">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0426B9B6">
              <v:rect id="Rectangle 474" style="position:absolute;margin-left:213pt;margin-top:9pt;width:55.5pt;height:28.5pt;z-index:251707392;visibility:visible;mso-wrap-style:square;mso-wrap-distance-left:9pt;mso-wrap-distance-top:0;mso-wrap-distance-right:9pt;mso-wrap-distance-bottom:0;mso-position-horizontal:absolute;mso-position-horizontal-relative:text;mso-position-vertical:absolute;mso-position-vertical-relative:text;v-text-anchor:top" o:spid="_x0000_s1052" fillcolor="white [3201]" stroked="f" w14:anchorId="7DAD12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">
                <v:textbox inset="2.53958mm,1.2694mm,2.53958mm,1.2694mm">
                  <w:txbxContent>
                    <w:p w:rsidR="002B56FA" w:rsidRDefault="002B56FA" w14:paraId="0E27B00A" w14:textId="77777777">
                      <w:pPr>
                        <w:spacing w:line="275" w:lineRule="auto"/>
                        <w:jc w:val="center"/>
                        <w:textDirection w:val="btLr"/>
                      </w:pPr>
                    </w:p>
                  </w:txbxContent>
                </v:textbox>
              </v:rect>
            </w:pict>
          </mc:Fallback>
        </mc:AlternateContent>
      </w:r>
    </w:p>
    <w:p w14:paraId="569A5255" w14:textId="77777777" w:rsidR="002B56FA" w:rsidRDefault="002B56FA"/>
    <w:p w14:paraId="79556835" w14:textId="77777777" w:rsidR="002B56FA" w:rsidRDefault="002B56FA"/>
    <w:p w14:paraId="5C8BB795" w14:textId="77777777" w:rsidR="002B56FA" w:rsidRDefault="002B56FA">
      <w:pPr>
        <w:pStyle w:val="Heading2"/>
        <w:rPr>
          <w:color w:val="000000"/>
          <w:sz w:val="22"/>
          <w:szCs w:val="22"/>
        </w:rPr>
      </w:pPr>
    </w:p>
    <w:p w14:paraId="770EB28E" w14:textId="77777777" w:rsidR="002B56FA" w:rsidRDefault="002B56FA">
      <w:pPr>
        <w:pStyle w:val="Heading2"/>
        <w:rPr>
          <w:color w:val="000000"/>
          <w:sz w:val="22"/>
          <w:szCs w:val="22"/>
        </w:rPr>
      </w:pPr>
    </w:p>
    <w:p w14:paraId="09E4F337" w14:textId="77777777" w:rsidR="002B56FA" w:rsidRDefault="002B56FA"/>
    <w:p w14:paraId="2F5341C0" w14:textId="77777777" w:rsidR="002B56FA" w:rsidRDefault="002B56FA"/>
    <w:p w14:paraId="280E2224" w14:textId="77777777" w:rsidR="002B56FA" w:rsidRDefault="002B56FA"/>
    <w:p w14:paraId="41408C2E" w14:textId="77777777" w:rsidR="002B56FA" w:rsidRDefault="002B56FA"/>
    <w:p w14:paraId="644E9707" w14:textId="77777777" w:rsidR="002B56FA" w:rsidRDefault="00D33909">
      <w:r>
        <w:rPr>
          <w:noProof/>
        </w:rPr>
        <mc:AlternateContent>
          <mc:Choice Requires="wps">
            <w:drawing>
              <wp:anchor distT="0" distB="0" distL="114300" distR="114300" simplePos="0" relativeHeight="251648512" behindDoc="0" locked="0" layoutInCell="1" hidden="0" allowOverlap="1" wp14:anchorId="6C34B5CF" wp14:editId="3D2FBA1D">
                <wp:simplePos x="0" y="0"/>
                <wp:positionH relativeFrom="column">
                  <wp:posOffset>774700</wp:posOffset>
                </wp:positionH>
                <wp:positionV relativeFrom="paragraph">
                  <wp:posOffset>190500</wp:posOffset>
                </wp:positionV>
                <wp:extent cx="683729" cy="371475"/>
                <wp:effectExtent l="0" t="0" r="0" b="0"/>
                <wp:wrapNone/>
                <wp:docPr id="458" name="Rectangle 458"/>
                <wp:cNvGraphicFramePr/>
                <a:graphic xmlns:a="http://schemas.openxmlformats.org/drawingml/2006/main">
                  <a:graphicData uri="http://schemas.microsoft.com/office/word/2010/wordprocessingShape">
                    <wps:wsp>
                      <wps:cNvSpPr/>
                      <wps:spPr>
                        <a:xfrm>
                          <a:off x="5018423" y="3608550"/>
                          <a:ext cx="655154" cy="342900"/>
                        </a:xfrm>
                        <a:prstGeom prst="rect">
                          <a:avLst/>
                        </a:prstGeom>
                        <a:solidFill>
                          <a:schemeClr val="lt1"/>
                        </a:solidFill>
                        <a:ln>
                          <a:noFill/>
                        </a:ln>
                      </wps:spPr>
                      <wps:txbx>
                        <w:txbxContent>
                          <w:p w14:paraId="17A71778" w14:textId="77777777" w:rsidR="002B56FA" w:rsidRDefault="00D33909">
                            <w:pPr>
                              <w:spacing w:line="275" w:lineRule="auto"/>
                              <w:jc w:val="center"/>
                              <w:textDirection w:val="btLr"/>
                            </w:pPr>
                            <w:r>
                              <w:rPr>
                                <w:b/>
                                <w:color w:val="000000"/>
                                <w:sz w:val="26"/>
                              </w:rPr>
                              <w:t>FRONT</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0AAEDAE5">
              <v:rect id="Rectangle 458" style="position:absolute;margin-left:61pt;margin-top:15pt;width:53.85pt;height:29.25pt;z-index:251708416;visibility:visible;mso-wrap-style:square;mso-wrap-distance-left:9pt;mso-wrap-distance-top:0;mso-wrap-distance-right:9pt;mso-wrap-distance-bottom:0;mso-position-horizontal:absolute;mso-position-horizontal-relative:text;mso-position-vertical:absolute;mso-position-vertical-relative:text;v-text-anchor:top" o:spid="_x0000_s1053" fillcolor="white [3201]" stroked="f" w14:anchorId="6C34B5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">
                <v:textbox inset="2.53958mm,1.2694mm,2.53958mm,1.2694mm">
                  <w:txbxContent>
                    <w:p w:rsidR="002B56FA" w:rsidRDefault="00D33909" w14:paraId="0C249BD1" w14:textId="77777777">
                      <w:pPr>
                        <w:spacing w:line="275" w:lineRule="auto"/>
                        <w:jc w:val="center"/>
                        <w:textDirection w:val="btLr"/>
                      </w:pPr>
                      <w:r>
                        <w:rPr>
                          <w:b/>
                          <w:color w:val="000000"/>
                          <w:sz w:val="26"/>
                        </w:rPr>
                        <w:t>FRONT</w:t>
                      </w:r>
                    </w:p>
                  </w:txbxContent>
                </v:textbox>
              </v:rect>
            </w:pict>
          </mc:Fallback>
        </mc:AlternateContent>
      </w:r>
      <w:r>
        <w:rPr>
          <w:noProof/>
        </w:rPr>
        <mc:AlternateContent>
          <mc:Choice Requires="wps">
            <w:drawing>
              <wp:anchor distT="0" distB="0" distL="114300" distR="114300" simplePos="0" relativeHeight="251649536" behindDoc="0" locked="0" layoutInCell="1" hidden="0" allowOverlap="1" wp14:anchorId="6B03C45F" wp14:editId="0A91688D">
                <wp:simplePos x="0" y="0"/>
                <wp:positionH relativeFrom="column">
                  <wp:posOffset>4102100</wp:posOffset>
                </wp:positionH>
                <wp:positionV relativeFrom="paragraph">
                  <wp:posOffset>177800</wp:posOffset>
                </wp:positionV>
                <wp:extent cx="599163" cy="371475"/>
                <wp:effectExtent l="0" t="0" r="0" b="0"/>
                <wp:wrapNone/>
                <wp:docPr id="451" name="Rectangle 451"/>
                <wp:cNvGraphicFramePr/>
                <a:graphic xmlns:a="http://schemas.openxmlformats.org/drawingml/2006/main">
                  <a:graphicData uri="http://schemas.microsoft.com/office/word/2010/wordprocessingShape">
                    <wps:wsp>
                      <wps:cNvSpPr/>
                      <wps:spPr>
                        <a:xfrm>
                          <a:off x="5060706" y="3608550"/>
                          <a:ext cx="570588" cy="342900"/>
                        </a:xfrm>
                        <a:prstGeom prst="rect">
                          <a:avLst/>
                        </a:prstGeom>
                        <a:solidFill>
                          <a:schemeClr val="lt1"/>
                        </a:solidFill>
                        <a:ln>
                          <a:noFill/>
                        </a:ln>
                      </wps:spPr>
                      <wps:txbx>
                        <w:txbxContent>
                          <w:p w14:paraId="1B71F9AB" w14:textId="77777777" w:rsidR="002B56FA" w:rsidRDefault="00D33909">
                            <w:pPr>
                              <w:spacing w:line="275" w:lineRule="auto"/>
                              <w:jc w:val="center"/>
                              <w:textDirection w:val="btLr"/>
                            </w:pPr>
                            <w:r>
                              <w:rPr>
                                <w:b/>
                                <w:color w:val="000000"/>
                                <w:sz w:val="26"/>
                              </w:rPr>
                              <w:t>BACK</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25264E0E">
              <v:rect id="Rectangle 451" style="position:absolute;margin-left:323pt;margin-top:14pt;width:47.2pt;height:29.25pt;z-index:251709440;visibility:visible;mso-wrap-style:square;mso-wrap-distance-left:9pt;mso-wrap-distance-top:0;mso-wrap-distance-right:9pt;mso-wrap-distance-bottom:0;mso-position-horizontal:absolute;mso-position-horizontal-relative:text;mso-position-vertical:absolute;mso-position-vertical-relative:text;v-text-anchor:top" o:spid="_x0000_s1054" fillcolor="white [3201]" stroked="f" w14:anchorId="6B03C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">
                <v:textbox inset="2.53958mm,1.2694mm,2.53958mm,1.2694mm">
                  <w:txbxContent>
                    <w:p w:rsidR="002B56FA" w:rsidRDefault="00D33909" w14:paraId="59A67A7E" w14:textId="77777777">
                      <w:pPr>
                        <w:spacing w:line="275" w:lineRule="auto"/>
                        <w:jc w:val="center"/>
                        <w:textDirection w:val="btLr"/>
                      </w:pPr>
                      <w:r>
                        <w:rPr>
                          <w:b/>
                          <w:color w:val="000000"/>
                          <w:sz w:val="26"/>
                        </w:rPr>
                        <w:t>BACK</w:t>
                      </w:r>
                    </w:p>
                  </w:txbxContent>
                </v:textbox>
              </v:rect>
            </w:pict>
          </mc:Fallback>
        </mc:AlternateContent>
      </w:r>
    </w:p>
    <w:p w14:paraId="3604CAF9" w14:textId="77777777" w:rsidR="002B56FA" w:rsidRDefault="002B56FA"/>
    <w:p w14:paraId="70EB8DB8" w14:textId="77777777" w:rsidR="002B56FA" w:rsidRDefault="00D33909">
      <w:r>
        <w:rPr>
          <w:noProof/>
        </w:rPr>
        <w:drawing>
          <wp:anchor distT="0" distB="0" distL="114300" distR="114300" simplePos="0" relativeHeight="251650560" behindDoc="0" locked="0" layoutInCell="1" hidden="0" allowOverlap="1" wp14:anchorId="07649C67" wp14:editId="39D0D138">
            <wp:simplePos x="0" y="0"/>
            <wp:positionH relativeFrom="column">
              <wp:posOffset>3044825</wp:posOffset>
            </wp:positionH>
            <wp:positionV relativeFrom="paragraph">
              <wp:posOffset>288401</wp:posOffset>
            </wp:positionV>
            <wp:extent cx="2797313" cy="3502948"/>
            <wp:effectExtent l="0" t="0" r="0" b="0"/>
            <wp:wrapNone/>
            <wp:docPr id="487" name="image2.png" descr="HEAD-4"/>
            <wp:cNvGraphicFramePr/>
            <a:graphic xmlns:a="http://schemas.openxmlformats.org/drawingml/2006/main">
              <a:graphicData uri="http://schemas.openxmlformats.org/drawingml/2006/picture">
                <pic:pic xmlns:pic="http://schemas.openxmlformats.org/drawingml/2006/picture">
                  <pic:nvPicPr>
                    <pic:cNvPr id="0" name="image2.png" descr="HEAD-4"/>
                    <pic:cNvPicPr preferRelativeResize="0"/>
                  </pic:nvPicPr>
                  <pic:blipFill>
                    <a:blip r:embed="rId94"/>
                    <a:srcRect/>
                    <a:stretch>
                      <a:fillRect/>
                    </a:stretch>
                  </pic:blipFill>
                  <pic:spPr>
                    <a:xfrm>
                      <a:off x="0" y="0"/>
                      <a:ext cx="2797313" cy="3502948"/>
                    </a:xfrm>
                    <a:prstGeom prst="rect">
                      <a:avLst/>
                    </a:prstGeom>
                    <a:ln/>
                  </pic:spPr>
                </pic:pic>
              </a:graphicData>
            </a:graphic>
          </wp:anchor>
        </w:drawing>
      </w:r>
      <w:r>
        <w:rPr>
          <w:noProof/>
        </w:rPr>
        <w:drawing>
          <wp:anchor distT="0" distB="0" distL="114300" distR="114300" simplePos="0" relativeHeight="251651584" behindDoc="0" locked="0" layoutInCell="1" hidden="0" allowOverlap="1" wp14:anchorId="1AF714DB" wp14:editId="13E7E24A">
            <wp:simplePos x="0" y="0"/>
            <wp:positionH relativeFrom="column">
              <wp:posOffset>-317083</wp:posOffset>
            </wp:positionH>
            <wp:positionV relativeFrom="paragraph">
              <wp:posOffset>81860</wp:posOffset>
            </wp:positionV>
            <wp:extent cx="2941983" cy="3632761"/>
            <wp:effectExtent l="0" t="0" r="0" b="0"/>
            <wp:wrapNone/>
            <wp:docPr id="492" name="image6.png" descr="HEAD-3"/>
            <wp:cNvGraphicFramePr/>
            <a:graphic xmlns:a="http://schemas.openxmlformats.org/drawingml/2006/main">
              <a:graphicData uri="http://schemas.openxmlformats.org/drawingml/2006/picture">
                <pic:pic xmlns:pic="http://schemas.openxmlformats.org/drawingml/2006/picture">
                  <pic:nvPicPr>
                    <pic:cNvPr id="0" name="image6.png" descr="HEAD-3"/>
                    <pic:cNvPicPr preferRelativeResize="0"/>
                  </pic:nvPicPr>
                  <pic:blipFill>
                    <a:blip r:embed="rId95"/>
                    <a:srcRect/>
                    <a:stretch>
                      <a:fillRect/>
                    </a:stretch>
                  </pic:blipFill>
                  <pic:spPr>
                    <a:xfrm>
                      <a:off x="0" y="0"/>
                      <a:ext cx="2941983" cy="3632761"/>
                    </a:xfrm>
                    <a:prstGeom prst="rect">
                      <a:avLst/>
                    </a:prstGeom>
                    <a:ln/>
                  </pic:spPr>
                </pic:pic>
              </a:graphicData>
            </a:graphic>
          </wp:anchor>
        </w:drawing>
      </w:r>
    </w:p>
    <w:p w14:paraId="17A8AED4" w14:textId="77777777" w:rsidR="002B56FA" w:rsidRDefault="002B56FA"/>
    <w:p w14:paraId="3D47AC8B" w14:textId="77777777" w:rsidR="002B56FA" w:rsidRDefault="002B56FA"/>
    <w:p w14:paraId="01B32CD0" w14:textId="77777777" w:rsidR="002B56FA" w:rsidRDefault="002B56FA"/>
    <w:p w14:paraId="51CAD2A5" w14:textId="77777777" w:rsidR="002B56FA" w:rsidRDefault="002B56FA"/>
    <w:p w14:paraId="6CFFEECA" w14:textId="77777777" w:rsidR="002B56FA" w:rsidRDefault="002B56FA"/>
    <w:p w14:paraId="3178ACFA" w14:textId="77777777" w:rsidR="002B56FA" w:rsidRDefault="002B56FA"/>
    <w:p w14:paraId="7D90B461" w14:textId="77777777" w:rsidR="002B56FA" w:rsidRDefault="002B56FA"/>
    <w:p w14:paraId="3364EAF8" w14:textId="77777777" w:rsidR="002B56FA" w:rsidRDefault="002B56FA"/>
    <w:p w14:paraId="4196FE24" w14:textId="77777777" w:rsidR="002B56FA" w:rsidRDefault="002B56FA">
      <w:pPr>
        <w:tabs>
          <w:tab w:val="left" w:pos="1210"/>
          <w:tab w:val="left" w:pos="6066"/>
          <w:tab w:val="left" w:pos="6809"/>
        </w:tabs>
      </w:pPr>
    </w:p>
    <w:p w14:paraId="58A080F2" w14:textId="77777777" w:rsidR="002B56FA" w:rsidRDefault="002B56FA">
      <w:pPr>
        <w:tabs>
          <w:tab w:val="left" w:pos="1210"/>
          <w:tab w:val="left" w:pos="6066"/>
          <w:tab w:val="left" w:pos="6809"/>
        </w:tabs>
      </w:pPr>
    </w:p>
    <w:p w14:paraId="207FA3E6" w14:textId="77777777" w:rsidR="002B56FA" w:rsidRDefault="00D33909">
      <w:pPr>
        <w:tabs>
          <w:tab w:val="left" w:pos="1210"/>
          <w:tab w:val="left" w:pos="6066"/>
          <w:tab w:val="left" w:pos="6809"/>
        </w:tabs>
      </w:pPr>
      <w:r>
        <w:rPr>
          <w:noProof/>
        </w:rPr>
        <mc:AlternateContent>
          <mc:Choice Requires="wps">
            <w:drawing>
              <wp:anchor distT="0" distB="0" distL="114300" distR="114300" simplePos="0" relativeHeight="251652608" behindDoc="0" locked="0" layoutInCell="1" hidden="0" allowOverlap="1" wp14:anchorId="41E0E45C" wp14:editId="6BA56F17">
                <wp:simplePos x="0" y="0"/>
                <wp:positionH relativeFrom="column">
                  <wp:posOffset>4330700</wp:posOffset>
                </wp:positionH>
                <wp:positionV relativeFrom="paragraph">
                  <wp:posOffset>203200</wp:posOffset>
                </wp:positionV>
                <wp:extent cx="618711" cy="323850"/>
                <wp:effectExtent l="0" t="0" r="0" b="0"/>
                <wp:wrapNone/>
                <wp:docPr id="427" name="Rectangle 427"/>
                <wp:cNvGraphicFramePr/>
                <a:graphic xmlns:a="http://schemas.openxmlformats.org/drawingml/2006/main">
                  <a:graphicData uri="http://schemas.microsoft.com/office/word/2010/wordprocessingShape">
                    <wps:wsp>
                      <wps:cNvSpPr/>
                      <wps:spPr>
                        <a:xfrm>
                          <a:off x="5050932" y="3632363"/>
                          <a:ext cx="590136" cy="295275"/>
                        </a:xfrm>
                        <a:prstGeom prst="rect">
                          <a:avLst/>
                        </a:prstGeom>
                        <a:solidFill>
                          <a:schemeClr val="lt1"/>
                        </a:solidFill>
                        <a:ln>
                          <a:noFill/>
                        </a:ln>
                      </wps:spPr>
                      <wps:txbx>
                        <w:txbxContent>
                          <w:p w14:paraId="23F7F002" w14:textId="77777777" w:rsidR="002B56FA" w:rsidRDefault="00D33909">
                            <w:pPr>
                              <w:spacing w:line="275" w:lineRule="auto"/>
                              <w:jc w:val="center"/>
                              <w:textDirection w:val="btLr"/>
                            </w:pPr>
                            <w:r>
                              <w:rPr>
                                <w:b/>
                                <w:color w:val="000000"/>
                                <w:sz w:val="26"/>
                              </w:rPr>
                              <w:t>LEFT</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20145F7E">
              <v:rect id="Rectangle 427" style="position:absolute;margin-left:341pt;margin-top:16pt;width:48.7pt;height:25.5pt;z-index:251712512;visibility:visible;mso-wrap-style:square;mso-wrap-distance-left:9pt;mso-wrap-distance-top:0;mso-wrap-distance-right:9pt;mso-wrap-distance-bottom:0;mso-position-horizontal:absolute;mso-position-horizontal-relative:text;mso-position-vertical:absolute;mso-position-vertical-relative:text;v-text-anchor:top" o:spid="_x0000_s1055" fillcolor="white [3201]" stroked="f" w14:anchorId="41E0E4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">
                <v:textbox inset="2.53958mm,1.2694mm,2.53958mm,1.2694mm">
                  <w:txbxContent>
                    <w:p w:rsidR="002B56FA" w:rsidRDefault="00D33909" w14:paraId="7A781A08" w14:textId="77777777">
                      <w:pPr>
                        <w:spacing w:line="275" w:lineRule="auto"/>
                        <w:jc w:val="center"/>
                        <w:textDirection w:val="btLr"/>
                      </w:pPr>
                      <w:r>
                        <w:rPr>
                          <w:b/>
                          <w:color w:val="000000"/>
                          <w:sz w:val="26"/>
                        </w:rPr>
                        <w:t>LEFT</w:t>
                      </w:r>
                    </w:p>
                  </w:txbxContent>
                </v:textbox>
              </v:rect>
            </w:pict>
          </mc:Fallback>
        </mc:AlternateContent>
      </w:r>
    </w:p>
    <w:p w14:paraId="5BBF7C2E" w14:textId="77777777" w:rsidR="002B56FA" w:rsidRDefault="00D33909">
      <w:pPr>
        <w:tabs>
          <w:tab w:val="left" w:pos="1210"/>
          <w:tab w:val="left" w:pos="6066"/>
          <w:tab w:val="left" w:pos="6809"/>
        </w:tabs>
      </w:pPr>
      <w:r>
        <w:rPr>
          <w:noProof/>
        </w:rPr>
        <mc:AlternateContent>
          <mc:Choice Requires="wps">
            <w:drawing>
              <wp:anchor distT="0" distB="0" distL="114300" distR="114300" simplePos="0" relativeHeight="251653632" behindDoc="0" locked="0" layoutInCell="1" hidden="0" allowOverlap="1" wp14:anchorId="44A3C51C" wp14:editId="59CD9178">
                <wp:simplePos x="0" y="0"/>
                <wp:positionH relativeFrom="column">
                  <wp:posOffset>685800</wp:posOffset>
                </wp:positionH>
                <wp:positionV relativeFrom="paragraph">
                  <wp:posOffset>0</wp:posOffset>
                </wp:positionV>
                <wp:extent cx="637540" cy="323850"/>
                <wp:effectExtent l="0" t="0" r="0" b="0"/>
                <wp:wrapNone/>
                <wp:docPr id="478" name="Rectangle 478"/>
                <wp:cNvGraphicFramePr/>
                <a:graphic xmlns:a="http://schemas.openxmlformats.org/drawingml/2006/main">
                  <a:graphicData uri="http://schemas.microsoft.com/office/word/2010/wordprocessingShape">
                    <wps:wsp>
                      <wps:cNvSpPr/>
                      <wps:spPr>
                        <a:xfrm>
                          <a:off x="5041518" y="3632363"/>
                          <a:ext cx="608965" cy="295275"/>
                        </a:xfrm>
                        <a:prstGeom prst="rect">
                          <a:avLst/>
                        </a:prstGeom>
                        <a:solidFill>
                          <a:schemeClr val="lt1"/>
                        </a:solidFill>
                        <a:ln>
                          <a:noFill/>
                        </a:ln>
                      </wps:spPr>
                      <wps:txbx>
                        <w:txbxContent>
                          <w:p w14:paraId="3A242479" w14:textId="77777777" w:rsidR="002B56FA" w:rsidRDefault="00D33909">
                            <w:pPr>
                              <w:spacing w:line="275" w:lineRule="auto"/>
                              <w:jc w:val="center"/>
                              <w:textDirection w:val="btLr"/>
                            </w:pPr>
                            <w:r>
                              <w:rPr>
                                <w:b/>
                                <w:color w:val="000000"/>
                                <w:sz w:val="26"/>
                              </w:rPr>
                              <w:t>RIGHT</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18311F0A">
              <v:rect id="Rectangle 478" style="position:absolute;margin-left:54pt;margin-top:0;width:50.2pt;height:25.5pt;z-index:251713536;visibility:visible;mso-wrap-style:square;mso-wrap-distance-left:9pt;mso-wrap-distance-top:0;mso-wrap-distance-right:9pt;mso-wrap-distance-bottom:0;mso-position-horizontal:absolute;mso-position-horizontal-relative:text;mso-position-vertical:absolute;mso-position-vertical-relative:text;v-text-anchor:top" o:spid="_x0000_s1056" fillcolor="white [3201]" stroked="f" w14:anchorId="44A3C5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">
                <v:textbox inset="2.53958mm,1.2694mm,2.53958mm,1.2694mm">
                  <w:txbxContent>
                    <w:p w:rsidR="002B56FA" w:rsidRDefault="00D33909" w14:paraId="0CA04E5E" w14:textId="77777777">
                      <w:pPr>
                        <w:spacing w:line="275" w:lineRule="auto"/>
                        <w:jc w:val="center"/>
                        <w:textDirection w:val="btLr"/>
                      </w:pPr>
                      <w:r>
                        <w:rPr>
                          <w:b/>
                          <w:color w:val="000000"/>
                          <w:sz w:val="26"/>
                        </w:rPr>
                        <w:t>RIGHT</w:t>
                      </w:r>
                    </w:p>
                  </w:txbxContent>
                </v:textbox>
              </v:rect>
            </w:pict>
          </mc:Fallback>
        </mc:AlternateContent>
      </w:r>
    </w:p>
    <w:p w14:paraId="5C0BD171" w14:textId="77777777" w:rsidR="002B56FA" w:rsidRDefault="002B56FA">
      <w:pPr>
        <w:tabs>
          <w:tab w:val="left" w:pos="1210"/>
          <w:tab w:val="left" w:pos="6066"/>
          <w:tab w:val="left" w:pos="6809"/>
        </w:tabs>
      </w:pPr>
    </w:p>
    <w:p w14:paraId="4C6EC8FF" w14:textId="77777777" w:rsidR="002B56FA" w:rsidRDefault="002B56FA">
      <w:pPr>
        <w:tabs>
          <w:tab w:val="left" w:pos="1210"/>
          <w:tab w:val="left" w:pos="6066"/>
          <w:tab w:val="left" w:pos="6809"/>
        </w:tabs>
      </w:pPr>
    </w:p>
    <w:tbl>
      <w:tblPr>
        <w:tblStyle w:val="affa"/>
        <w:tblW w:w="9026" w:type="dxa"/>
        <w:tblBorders>
          <w:top w:val="nil"/>
          <w:left w:val="nil"/>
          <w:bottom w:val="nil"/>
          <w:right w:val="nil"/>
          <w:insideH w:val="nil"/>
          <w:insideV w:val="nil"/>
        </w:tblBorders>
        <w:tblLayout w:type="fixed"/>
        <w:tblLook w:val="0400" w:firstRow="0" w:lastRow="0" w:firstColumn="0" w:lastColumn="0" w:noHBand="0" w:noVBand="1"/>
      </w:tblPr>
      <w:tblGrid>
        <w:gridCol w:w="1127"/>
        <w:gridCol w:w="4789"/>
        <w:gridCol w:w="709"/>
        <w:gridCol w:w="2401"/>
      </w:tblGrid>
      <w:tr w:rsidR="002B56FA" w14:paraId="10426E3A" w14:textId="77777777">
        <w:tc>
          <w:tcPr>
            <w:tcW w:w="1127" w:type="dxa"/>
          </w:tcPr>
          <w:p w14:paraId="5121BC85" w14:textId="77777777" w:rsidR="002B56FA" w:rsidRDefault="00D33909">
            <w:pPr>
              <w:rPr>
                <w:sz w:val="22"/>
                <w:szCs w:val="22"/>
              </w:rPr>
            </w:pPr>
            <w:r>
              <w:rPr>
                <w:sz w:val="22"/>
                <w:szCs w:val="22"/>
              </w:rPr>
              <w:t>Signature:</w:t>
            </w:r>
          </w:p>
        </w:tc>
        <w:tc>
          <w:tcPr>
            <w:tcW w:w="4789" w:type="dxa"/>
            <w:tcBorders>
              <w:bottom w:val="dotted" w:sz="4" w:space="0" w:color="000000"/>
            </w:tcBorders>
          </w:tcPr>
          <w:p w14:paraId="164A2B03" w14:textId="77777777" w:rsidR="002B56FA" w:rsidRDefault="002B56FA">
            <w:pPr>
              <w:rPr>
                <w:sz w:val="22"/>
                <w:szCs w:val="22"/>
              </w:rPr>
            </w:pPr>
          </w:p>
        </w:tc>
        <w:tc>
          <w:tcPr>
            <w:tcW w:w="709" w:type="dxa"/>
          </w:tcPr>
          <w:p w14:paraId="3660CCC2" w14:textId="77777777" w:rsidR="002B56FA" w:rsidRDefault="00D33909">
            <w:pPr>
              <w:rPr>
                <w:sz w:val="22"/>
                <w:szCs w:val="22"/>
              </w:rPr>
            </w:pPr>
            <w:r>
              <w:rPr>
                <w:sz w:val="22"/>
                <w:szCs w:val="22"/>
              </w:rPr>
              <w:t>Date:</w:t>
            </w:r>
          </w:p>
        </w:tc>
        <w:tc>
          <w:tcPr>
            <w:tcW w:w="2401" w:type="dxa"/>
            <w:tcBorders>
              <w:bottom w:val="dotted" w:sz="4" w:space="0" w:color="000000"/>
            </w:tcBorders>
          </w:tcPr>
          <w:p w14:paraId="3A9C10EF" w14:textId="77777777" w:rsidR="002B56FA" w:rsidRDefault="002B56FA">
            <w:pPr>
              <w:rPr>
                <w:sz w:val="22"/>
                <w:szCs w:val="22"/>
              </w:rPr>
            </w:pPr>
          </w:p>
        </w:tc>
      </w:tr>
    </w:tbl>
    <w:p w14:paraId="5F8B72E5" w14:textId="77777777" w:rsidR="002B56FA" w:rsidRDefault="002B56FA">
      <w:pPr>
        <w:tabs>
          <w:tab w:val="left" w:pos="1210"/>
          <w:tab w:val="left" w:pos="6066"/>
          <w:tab w:val="left" w:pos="6809"/>
        </w:tabs>
      </w:pPr>
    </w:p>
    <w:p w14:paraId="03C3B481" w14:textId="77777777" w:rsidR="002B56FA" w:rsidRDefault="002B56FA">
      <w:pPr>
        <w:tabs>
          <w:tab w:val="left" w:pos="1210"/>
          <w:tab w:val="left" w:pos="6066"/>
          <w:tab w:val="left" w:pos="6809"/>
        </w:tabs>
      </w:pPr>
    </w:p>
    <w:tbl>
      <w:tblPr>
        <w:tblStyle w:val="aff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3"/>
        <w:gridCol w:w="3570"/>
        <w:gridCol w:w="1962"/>
        <w:gridCol w:w="1711"/>
      </w:tblGrid>
      <w:tr w:rsidR="002B56FA" w14:paraId="2E3656E6" w14:textId="77777777">
        <w:tc>
          <w:tcPr>
            <w:tcW w:w="1773" w:type="dxa"/>
          </w:tcPr>
          <w:p w14:paraId="05F06F44" w14:textId="77777777" w:rsidR="002B56FA" w:rsidRDefault="00D33909">
            <w:pPr>
              <w:rPr>
                <w:sz w:val="22"/>
                <w:szCs w:val="22"/>
              </w:rPr>
            </w:pPr>
            <w:r>
              <w:rPr>
                <w:sz w:val="22"/>
                <w:szCs w:val="22"/>
              </w:rPr>
              <w:t>Name of Pupil:</w:t>
            </w:r>
          </w:p>
        </w:tc>
        <w:tc>
          <w:tcPr>
            <w:tcW w:w="3570" w:type="dxa"/>
          </w:tcPr>
          <w:p w14:paraId="73E9323B" w14:textId="77777777" w:rsidR="002B56FA" w:rsidRDefault="002B56FA">
            <w:pPr>
              <w:ind w:firstLine="34"/>
              <w:rPr>
                <w:sz w:val="22"/>
                <w:szCs w:val="22"/>
              </w:rPr>
            </w:pPr>
          </w:p>
          <w:p w14:paraId="5438F9EB" w14:textId="77777777" w:rsidR="002B56FA" w:rsidRDefault="002B56FA">
            <w:pPr>
              <w:ind w:firstLine="34"/>
              <w:rPr>
                <w:sz w:val="22"/>
                <w:szCs w:val="22"/>
              </w:rPr>
            </w:pPr>
          </w:p>
        </w:tc>
        <w:tc>
          <w:tcPr>
            <w:tcW w:w="1962" w:type="dxa"/>
          </w:tcPr>
          <w:p w14:paraId="28D88936" w14:textId="77777777" w:rsidR="002B56FA" w:rsidRDefault="00D33909">
            <w:pPr>
              <w:rPr>
                <w:sz w:val="22"/>
                <w:szCs w:val="22"/>
              </w:rPr>
            </w:pPr>
            <w:r>
              <w:rPr>
                <w:sz w:val="22"/>
                <w:szCs w:val="22"/>
              </w:rPr>
              <w:t>Date of Birth:</w:t>
            </w:r>
          </w:p>
        </w:tc>
        <w:tc>
          <w:tcPr>
            <w:tcW w:w="1711" w:type="dxa"/>
          </w:tcPr>
          <w:p w14:paraId="1614921E" w14:textId="77777777" w:rsidR="002B56FA" w:rsidRDefault="002B56FA">
            <w:pPr>
              <w:rPr>
                <w:sz w:val="22"/>
                <w:szCs w:val="22"/>
              </w:rPr>
            </w:pPr>
          </w:p>
        </w:tc>
      </w:tr>
      <w:tr w:rsidR="002B56FA" w14:paraId="6ED748CC" w14:textId="77777777">
        <w:tc>
          <w:tcPr>
            <w:tcW w:w="1773" w:type="dxa"/>
          </w:tcPr>
          <w:p w14:paraId="75B092C3" w14:textId="77777777" w:rsidR="002B56FA" w:rsidRDefault="00D33909">
            <w:pPr>
              <w:rPr>
                <w:sz w:val="22"/>
                <w:szCs w:val="22"/>
              </w:rPr>
            </w:pPr>
            <w:r>
              <w:rPr>
                <w:sz w:val="22"/>
                <w:szCs w:val="22"/>
              </w:rPr>
              <w:t>Name of Staff:</w:t>
            </w:r>
          </w:p>
        </w:tc>
        <w:tc>
          <w:tcPr>
            <w:tcW w:w="3570" w:type="dxa"/>
          </w:tcPr>
          <w:p w14:paraId="11FB418C" w14:textId="77777777" w:rsidR="002B56FA" w:rsidRDefault="002B56FA">
            <w:pPr>
              <w:rPr>
                <w:sz w:val="22"/>
                <w:szCs w:val="22"/>
              </w:rPr>
            </w:pPr>
          </w:p>
        </w:tc>
        <w:tc>
          <w:tcPr>
            <w:tcW w:w="1962" w:type="dxa"/>
          </w:tcPr>
          <w:p w14:paraId="6F0E5154" w14:textId="77777777" w:rsidR="002B56FA" w:rsidRDefault="00D33909">
            <w:pPr>
              <w:rPr>
                <w:sz w:val="22"/>
                <w:szCs w:val="22"/>
              </w:rPr>
            </w:pPr>
            <w:r>
              <w:rPr>
                <w:sz w:val="22"/>
                <w:szCs w:val="22"/>
              </w:rPr>
              <w:t>Date and time of observation:</w:t>
            </w:r>
          </w:p>
        </w:tc>
        <w:tc>
          <w:tcPr>
            <w:tcW w:w="1711" w:type="dxa"/>
          </w:tcPr>
          <w:p w14:paraId="1352E992" w14:textId="77777777" w:rsidR="002B56FA" w:rsidRDefault="002B56FA">
            <w:pPr>
              <w:rPr>
                <w:sz w:val="22"/>
                <w:szCs w:val="22"/>
              </w:rPr>
            </w:pPr>
          </w:p>
        </w:tc>
      </w:tr>
    </w:tbl>
    <w:p w14:paraId="5410B43E" w14:textId="77777777" w:rsidR="002B56FA" w:rsidRDefault="00D33909">
      <w:pPr>
        <w:tabs>
          <w:tab w:val="left" w:pos="1210"/>
          <w:tab w:val="left" w:pos="6066"/>
          <w:tab w:val="left" w:pos="6809"/>
        </w:tabs>
      </w:pPr>
      <w:r>
        <w:rPr>
          <w:noProof/>
        </w:rPr>
        <w:drawing>
          <wp:anchor distT="0" distB="0" distL="114300" distR="114300" simplePos="0" relativeHeight="251654656" behindDoc="0" locked="0" layoutInCell="1" hidden="0" allowOverlap="1" wp14:anchorId="3E52A1AE" wp14:editId="03115812">
            <wp:simplePos x="0" y="0"/>
            <wp:positionH relativeFrom="column">
              <wp:posOffset>-389611</wp:posOffset>
            </wp:positionH>
            <wp:positionV relativeFrom="paragraph">
              <wp:posOffset>101578</wp:posOffset>
            </wp:positionV>
            <wp:extent cx="2803449" cy="3618186"/>
            <wp:effectExtent l="0" t="0" r="0" b="0"/>
            <wp:wrapNone/>
            <wp:docPr id="486" name="image1.png" descr="HAND-3"/>
            <wp:cNvGraphicFramePr/>
            <a:graphic xmlns:a="http://schemas.openxmlformats.org/drawingml/2006/main">
              <a:graphicData uri="http://schemas.openxmlformats.org/drawingml/2006/picture">
                <pic:pic xmlns:pic="http://schemas.openxmlformats.org/drawingml/2006/picture">
                  <pic:nvPicPr>
                    <pic:cNvPr id="0" name="image1.png" descr="HAND-3"/>
                    <pic:cNvPicPr preferRelativeResize="0"/>
                  </pic:nvPicPr>
                  <pic:blipFill>
                    <a:blip r:embed="rId96"/>
                    <a:srcRect/>
                    <a:stretch>
                      <a:fillRect/>
                    </a:stretch>
                  </pic:blipFill>
                  <pic:spPr>
                    <a:xfrm>
                      <a:off x="0" y="0"/>
                      <a:ext cx="2803449" cy="3618186"/>
                    </a:xfrm>
                    <a:prstGeom prst="rect">
                      <a:avLst/>
                    </a:prstGeom>
                    <a:ln/>
                  </pic:spPr>
                </pic:pic>
              </a:graphicData>
            </a:graphic>
          </wp:anchor>
        </w:drawing>
      </w:r>
      <w:r>
        <w:rPr>
          <w:noProof/>
        </w:rPr>
        <w:drawing>
          <wp:anchor distT="0" distB="0" distL="114300" distR="114300" simplePos="0" relativeHeight="251655680" behindDoc="0" locked="0" layoutInCell="1" hidden="0" allowOverlap="1" wp14:anchorId="4B6C656F" wp14:editId="187C2454">
            <wp:simplePos x="0" y="0"/>
            <wp:positionH relativeFrom="column">
              <wp:posOffset>3172156</wp:posOffset>
            </wp:positionH>
            <wp:positionV relativeFrom="paragraph">
              <wp:posOffset>270621</wp:posOffset>
            </wp:positionV>
            <wp:extent cx="2743200" cy="3445235"/>
            <wp:effectExtent l="0" t="0" r="0" b="0"/>
            <wp:wrapNone/>
            <wp:docPr id="498" name="image18.png" descr="HAND-4"/>
            <wp:cNvGraphicFramePr/>
            <a:graphic xmlns:a="http://schemas.openxmlformats.org/drawingml/2006/main">
              <a:graphicData uri="http://schemas.openxmlformats.org/drawingml/2006/picture">
                <pic:pic xmlns:pic="http://schemas.openxmlformats.org/drawingml/2006/picture">
                  <pic:nvPicPr>
                    <pic:cNvPr id="0" name="image18.png" descr="HAND-4"/>
                    <pic:cNvPicPr preferRelativeResize="0"/>
                  </pic:nvPicPr>
                  <pic:blipFill>
                    <a:blip r:embed="rId97"/>
                    <a:srcRect/>
                    <a:stretch>
                      <a:fillRect/>
                    </a:stretch>
                  </pic:blipFill>
                  <pic:spPr>
                    <a:xfrm>
                      <a:off x="0" y="0"/>
                      <a:ext cx="2743200" cy="3445235"/>
                    </a:xfrm>
                    <a:prstGeom prst="rect">
                      <a:avLst/>
                    </a:prstGeom>
                    <a:ln/>
                  </pic:spPr>
                </pic:pic>
              </a:graphicData>
            </a:graphic>
          </wp:anchor>
        </w:drawing>
      </w:r>
      <w:r>
        <w:rPr>
          <w:noProof/>
        </w:rPr>
        <mc:AlternateContent>
          <mc:Choice Requires="wps">
            <w:drawing>
              <wp:anchor distT="0" distB="0" distL="114300" distR="114300" simplePos="0" relativeHeight="251656704" behindDoc="0" locked="0" layoutInCell="1" hidden="0" allowOverlap="1" wp14:anchorId="6D8A5C31" wp14:editId="6FFFAE0C">
                <wp:simplePos x="0" y="0"/>
                <wp:positionH relativeFrom="column">
                  <wp:posOffset>927100</wp:posOffset>
                </wp:positionH>
                <wp:positionV relativeFrom="paragraph">
                  <wp:posOffset>0</wp:posOffset>
                </wp:positionV>
                <wp:extent cx="695325" cy="371475"/>
                <wp:effectExtent l="0" t="0" r="0" b="0"/>
                <wp:wrapNone/>
                <wp:docPr id="465" name="Rectangle 465"/>
                <wp:cNvGraphicFramePr/>
                <a:graphic xmlns:a="http://schemas.openxmlformats.org/drawingml/2006/main">
                  <a:graphicData uri="http://schemas.microsoft.com/office/word/2010/wordprocessingShape">
                    <wps:wsp>
                      <wps:cNvSpPr/>
                      <wps:spPr>
                        <a:xfrm>
                          <a:off x="5012625" y="3608550"/>
                          <a:ext cx="666750" cy="342900"/>
                        </a:xfrm>
                        <a:prstGeom prst="rect">
                          <a:avLst/>
                        </a:prstGeom>
                        <a:solidFill>
                          <a:srgbClr val="FFFFFF"/>
                        </a:solidFill>
                        <a:ln>
                          <a:noFill/>
                        </a:ln>
                      </wps:spPr>
                      <wps:txbx>
                        <w:txbxContent>
                          <w:p w14:paraId="3DD6EB79" w14:textId="77777777" w:rsidR="002B56FA" w:rsidRDefault="00D33909">
                            <w:pPr>
                              <w:spacing w:line="275" w:lineRule="auto"/>
                              <w:jc w:val="center"/>
                              <w:textDirection w:val="btLr"/>
                            </w:pPr>
                            <w:r>
                              <w:rPr>
                                <w:b/>
                                <w:color w:val="000000"/>
                              </w:rPr>
                              <w:t>RIGHT</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672A1EEF">
              <v:rect id="Rectangle 465" style="position:absolute;margin-left:73pt;margin-top:0;width:54.75pt;height:29.25pt;z-index:251716608;visibility:visible;mso-wrap-style:square;mso-wrap-distance-left:9pt;mso-wrap-distance-top:0;mso-wrap-distance-right:9pt;mso-wrap-distance-bottom:0;mso-position-horizontal:absolute;mso-position-horizontal-relative:text;mso-position-vertical:absolute;mso-position-vertical-relative:text;v-text-anchor:top" o:spid="_x0000_s1057" stroked="f" w14:anchorId="6D8A5C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">
                <v:textbox inset="2.53958mm,1.2694mm,2.53958mm,1.2694mm">
                  <w:txbxContent>
                    <w:p w:rsidR="002B56FA" w:rsidRDefault="00D33909" w14:paraId="3BD295CA" w14:textId="77777777">
                      <w:pPr>
                        <w:spacing w:line="275" w:lineRule="auto"/>
                        <w:jc w:val="center"/>
                        <w:textDirection w:val="btLr"/>
                      </w:pPr>
                      <w:r>
                        <w:rPr>
                          <w:b/>
                          <w:color w:val="000000"/>
                        </w:rPr>
                        <w:t>RIGHT</w:t>
                      </w:r>
                    </w:p>
                  </w:txbxContent>
                </v:textbox>
              </v:rect>
            </w:pict>
          </mc:Fallback>
        </mc:AlternateContent>
      </w:r>
      <w:r>
        <w:rPr>
          <w:noProof/>
        </w:rPr>
        <mc:AlternateContent>
          <mc:Choice Requires="wps">
            <w:drawing>
              <wp:anchor distT="0" distB="0" distL="114300" distR="114300" simplePos="0" relativeHeight="251657728" behindDoc="0" locked="0" layoutInCell="1" hidden="0" allowOverlap="1" wp14:anchorId="3EC4F214" wp14:editId="2487BC83">
                <wp:simplePos x="0" y="0"/>
                <wp:positionH relativeFrom="column">
                  <wp:posOffset>3924300</wp:posOffset>
                </wp:positionH>
                <wp:positionV relativeFrom="paragraph">
                  <wp:posOffset>25400</wp:posOffset>
                </wp:positionV>
                <wp:extent cx="647700" cy="342900"/>
                <wp:effectExtent l="0" t="0" r="0" b="0"/>
                <wp:wrapNone/>
                <wp:docPr id="460" name="Rectangle 460"/>
                <wp:cNvGraphicFramePr/>
                <a:graphic xmlns:a="http://schemas.openxmlformats.org/drawingml/2006/main">
                  <a:graphicData uri="http://schemas.microsoft.com/office/word/2010/wordprocessingShape">
                    <wps:wsp>
                      <wps:cNvSpPr/>
                      <wps:spPr>
                        <a:xfrm>
                          <a:off x="5036438" y="3622838"/>
                          <a:ext cx="619125" cy="314325"/>
                        </a:xfrm>
                        <a:prstGeom prst="rect">
                          <a:avLst/>
                        </a:prstGeom>
                        <a:solidFill>
                          <a:srgbClr val="FFFFFF"/>
                        </a:solidFill>
                        <a:ln>
                          <a:noFill/>
                        </a:ln>
                      </wps:spPr>
                      <wps:txbx>
                        <w:txbxContent>
                          <w:p w14:paraId="1DEECA25" w14:textId="77777777" w:rsidR="002B56FA" w:rsidRDefault="00D33909">
                            <w:pPr>
                              <w:spacing w:line="275" w:lineRule="auto"/>
                              <w:jc w:val="center"/>
                              <w:textDirection w:val="btLr"/>
                            </w:pPr>
                            <w:r>
                              <w:rPr>
                                <w:b/>
                                <w:color w:val="000000"/>
                              </w:rPr>
                              <w:t>LEFT</w:t>
                            </w:r>
                          </w:p>
                          <w:p w14:paraId="6CCDAD34" w14:textId="77777777" w:rsidR="002B56FA" w:rsidRDefault="002B56FA">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636C747D">
              <v:rect id="Rectangle 460" style="position:absolute;margin-left:309pt;margin-top:2pt;width:51pt;height:27pt;z-index:251717632;visibility:visible;mso-wrap-style:square;mso-wrap-distance-left:9pt;mso-wrap-distance-top:0;mso-wrap-distance-right:9pt;mso-wrap-distance-bottom:0;mso-position-horizontal:absolute;mso-position-horizontal-relative:text;mso-position-vertical:absolute;mso-position-vertical-relative:text;v-text-anchor:top" o:spid="_x0000_s1058" stroked="f" w14:anchorId="3EC4F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">
                <v:textbox inset="2.53958mm,1.2694mm,2.53958mm,1.2694mm">
                  <w:txbxContent>
                    <w:p w:rsidR="002B56FA" w:rsidRDefault="00D33909" w14:paraId="308EAB32" w14:textId="77777777">
                      <w:pPr>
                        <w:spacing w:line="275" w:lineRule="auto"/>
                        <w:jc w:val="center"/>
                        <w:textDirection w:val="btLr"/>
                      </w:pPr>
                      <w:r>
                        <w:rPr>
                          <w:b/>
                          <w:color w:val="000000"/>
                        </w:rPr>
                        <w:t>LEFT</w:t>
                      </w:r>
                    </w:p>
                    <w:p w:rsidR="002B56FA" w:rsidRDefault="002B56FA" w14:paraId="60061E4C" w14:textId="77777777">
                      <w:pPr>
                        <w:spacing w:line="275" w:lineRule="auto"/>
                        <w:textDirection w:val="btLr"/>
                      </w:pPr>
                    </w:p>
                  </w:txbxContent>
                </v:textbox>
              </v:rect>
            </w:pict>
          </mc:Fallback>
        </mc:AlternateContent>
      </w:r>
    </w:p>
    <w:p w14:paraId="1FDF8B5D" w14:textId="77777777" w:rsidR="002B56FA" w:rsidRDefault="002B56FA">
      <w:pPr>
        <w:spacing w:after="0"/>
      </w:pPr>
    </w:p>
    <w:p w14:paraId="5DF22448" w14:textId="77777777" w:rsidR="002B56FA" w:rsidRDefault="002B56FA"/>
    <w:p w14:paraId="2D66D285" w14:textId="77777777" w:rsidR="002B56FA" w:rsidRDefault="002B56FA"/>
    <w:p w14:paraId="5CA71587" w14:textId="77777777" w:rsidR="002B56FA" w:rsidRDefault="00D33909">
      <w:r>
        <w:rPr>
          <w:noProof/>
        </w:rPr>
        <mc:AlternateContent>
          <mc:Choice Requires="wps">
            <w:drawing>
              <wp:anchor distT="0" distB="0" distL="114300" distR="114300" simplePos="0" relativeHeight="251658752" behindDoc="0" locked="0" layoutInCell="1" hidden="0" allowOverlap="1" wp14:anchorId="0657BFDD" wp14:editId="6F6845B1">
                <wp:simplePos x="0" y="0"/>
                <wp:positionH relativeFrom="column">
                  <wp:posOffset>2374900</wp:posOffset>
                </wp:positionH>
                <wp:positionV relativeFrom="paragraph">
                  <wp:posOffset>165100</wp:posOffset>
                </wp:positionV>
                <wp:extent cx="648777" cy="333375"/>
                <wp:effectExtent l="0" t="0" r="0" b="0"/>
                <wp:wrapNone/>
                <wp:docPr id="448" name="Rectangle 448"/>
                <wp:cNvGraphicFramePr/>
                <a:graphic xmlns:a="http://schemas.openxmlformats.org/drawingml/2006/main">
                  <a:graphicData uri="http://schemas.microsoft.com/office/word/2010/wordprocessingShape">
                    <wps:wsp>
                      <wps:cNvSpPr/>
                      <wps:spPr>
                        <a:xfrm>
                          <a:off x="5035899" y="3627600"/>
                          <a:ext cx="620202" cy="304800"/>
                        </a:xfrm>
                        <a:prstGeom prst="rect">
                          <a:avLst/>
                        </a:prstGeom>
                        <a:solidFill>
                          <a:schemeClr val="lt1"/>
                        </a:solidFill>
                        <a:ln>
                          <a:noFill/>
                        </a:ln>
                      </wps:spPr>
                      <wps:txbx>
                        <w:txbxContent>
                          <w:p w14:paraId="5E863A9A" w14:textId="77777777" w:rsidR="002B56FA" w:rsidRDefault="00D33909">
                            <w:pPr>
                              <w:spacing w:line="275" w:lineRule="auto"/>
                              <w:jc w:val="center"/>
                              <w:textDirection w:val="btLr"/>
                            </w:pPr>
                            <w:r>
                              <w:rPr>
                                <w:b/>
                                <w:color w:val="000000"/>
                                <w:sz w:val="26"/>
                              </w:rPr>
                              <w:t>PALM</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066B9C37">
              <v:rect id="Rectangle 448" style="position:absolute;margin-left:187pt;margin-top:13pt;width:51.1pt;height:26.25pt;z-index:251718656;visibility:visible;mso-wrap-style:square;mso-wrap-distance-left:9pt;mso-wrap-distance-top:0;mso-wrap-distance-right:9pt;mso-wrap-distance-bottom:0;mso-position-horizontal:absolute;mso-position-horizontal-relative:text;mso-position-vertical:absolute;mso-position-vertical-relative:text;v-text-anchor:top" o:spid="_x0000_s1059" fillcolor="white [3201]" stroked="f" w14:anchorId="0657BF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">
                <v:textbox inset="2.53958mm,1.2694mm,2.53958mm,1.2694mm">
                  <w:txbxContent>
                    <w:p w:rsidR="002B56FA" w:rsidRDefault="00D33909" w14:paraId="7DB1DC34" w14:textId="77777777">
                      <w:pPr>
                        <w:spacing w:line="275" w:lineRule="auto"/>
                        <w:jc w:val="center"/>
                        <w:textDirection w:val="btLr"/>
                      </w:pPr>
                      <w:r>
                        <w:rPr>
                          <w:b/>
                          <w:color w:val="000000"/>
                          <w:sz w:val="26"/>
                        </w:rPr>
                        <w:t>PALM</w:t>
                      </w:r>
                    </w:p>
                  </w:txbxContent>
                </v:textbox>
              </v:rect>
            </w:pict>
          </mc:Fallback>
        </mc:AlternateContent>
      </w:r>
    </w:p>
    <w:p w14:paraId="10F1B463" w14:textId="77777777" w:rsidR="002B56FA" w:rsidRDefault="002B56FA"/>
    <w:p w14:paraId="23A1F35D" w14:textId="77777777" w:rsidR="002B56FA" w:rsidRDefault="002B56FA"/>
    <w:p w14:paraId="1701EF82" w14:textId="77777777" w:rsidR="002B56FA" w:rsidRDefault="002B56FA"/>
    <w:p w14:paraId="404E14F6" w14:textId="77777777" w:rsidR="002B56FA" w:rsidRDefault="002B56FA"/>
    <w:p w14:paraId="0E86E6D4" w14:textId="77777777" w:rsidR="002B56FA" w:rsidRDefault="002B56FA"/>
    <w:p w14:paraId="6852151A" w14:textId="77777777" w:rsidR="002B56FA" w:rsidRDefault="002B56FA"/>
    <w:p w14:paraId="3000683A" w14:textId="77777777" w:rsidR="002B56FA" w:rsidRDefault="002B56FA"/>
    <w:p w14:paraId="1AAB547C" w14:textId="77777777" w:rsidR="002B56FA" w:rsidRDefault="002B56FA"/>
    <w:p w14:paraId="39D4E39A" w14:textId="77777777" w:rsidR="002B56FA" w:rsidRDefault="00D33909">
      <w:pPr>
        <w:tabs>
          <w:tab w:val="left" w:pos="1210"/>
          <w:tab w:val="left" w:pos="6066"/>
          <w:tab w:val="left" w:pos="6809"/>
        </w:tabs>
      </w:pPr>
      <w:r>
        <w:rPr>
          <w:noProof/>
        </w:rPr>
        <w:drawing>
          <wp:anchor distT="0" distB="0" distL="114300" distR="114300" simplePos="0" relativeHeight="251659776" behindDoc="0" locked="0" layoutInCell="1" hidden="0" allowOverlap="1" wp14:anchorId="0E46914A" wp14:editId="44406C45">
            <wp:simplePos x="0" y="0"/>
            <wp:positionH relativeFrom="column">
              <wp:posOffset>16872</wp:posOffset>
            </wp:positionH>
            <wp:positionV relativeFrom="paragraph">
              <wp:posOffset>251681</wp:posOffset>
            </wp:positionV>
            <wp:extent cx="2600077" cy="3303400"/>
            <wp:effectExtent l="0" t="0" r="0" b="0"/>
            <wp:wrapNone/>
            <wp:docPr id="490" name="image4.png" descr="HAND-1"/>
            <wp:cNvGraphicFramePr/>
            <a:graphic xmlns:a="http://schemas.openxmlformats.org/drawingml/2006/main">
              <a:graphicData uri="http://schemas.openxmlformats.org/drawingml/2006/picture">
                <pic:pic xmlns:pic="http://schemas.openxmlformats.org/drawingml/2006/picture">
                  <pic:nvPicPr>
                    <pic:cNvPr id="0" name="image4.png" descr="HAND-1"/>
                    <pic:cNvPicPr preferRelativeResize="0"/>
                  </pic:nvPicPr>
                  <pic:blipFill>
                    <a:blip r:embed="rId98"/>
                    <a:srcRect/>
                    <a:stretch>
                      <a:fillRect/>
                    </a:stretch>
                  </pic:blipFill>
                  <pic:spPr>
                    <a:xfrm>
                      <a:off x="0" y="0"/>
                      <a:ext cx="2600077" cy="3303400"/>
                    </a:xfrm>
                    <a:prstGeom prst="rect">
                      <a:avLst/>
                    </a:prstGeom>
                    <a:ln/>
                  </pic:spPr>
                </pic:pic>
              </a:graphicData>
            </a:graphic>
          </wp:anchor>
        </w:drawing>
      </w:r>
      <w:r>
        <w:rPr>
          <w:noProof/>
        </w:rPr>
        <w:drawing>
          <wp:anchor distT="0" distB="0" distL="114300" distR="114300" simplePos="0" relativeHeight="251660800" behindDoc="0" locked="0" layoutInCell="1" hidden="0" allowOverlap="1" wp14:anchorId="7686693B" wp14:editId="1D7FF84B">
            <wp:simplePos x="0" y="0"/>
            <wp:positionH relativeFrom="column">
              <wp:posOffset>3128645</wp:posOffset>
            </wp:positionH>
            <wp:positionV relativeFrom="paragraph">
              <wp:posOffset>199390</wp:posOffset>
            </wp:positionV>
            <wp:extent cx="2527935" cy="3350260"/>
            <wp:effectExtent l="0" t="0" r="0" b="0"/>
            <wp:wrapSquare wrapText="bothSides" distT="0" distB="0" distL="114300" distR="114300"/>
            <wp:docPr id="495" name="image15.png" descr="HAND-2"/>
            <wp:cNvGraphicFramePr/>
            <a:graphic xmlns:a="http://schemas.openxmlformats.org/drawingml/2006/main">
              <a:graphicData uri="http://schemas.openxmlformats.org/drawingml/2006/picture">
                <pic:pic xmlns:pic="http://schemas.openxmlformats.org/drawingml/2006/picture">
                  <pic:nvPicPr>
                    <pic:cNvPr id="0" name="image15.png" descr="HAND-2"/>
                    <pic:cNvPicPr preferRelativeResize="0"/>
                  </pic:nvPicPr>
                  <pic:blipFill>
                    <a:blip r:embed="rId99"/>
                    <a:srcRect/>
                    <a:stretch>
                      <a:fillRect/>
                    </a:stretch>
                  </pic:blipFill>
                  <pic:spPr>
                    <a:xfrm>
                      <a:off x="0" y="0"/>
                      <a:ext cx="2527935" cy="3350260"/>
                    </a:xfrm>
                    <a:prstGeom prst="rect">
                      <a:avLst/>
                    </a:prstGeom>
                    <a:ln/>
                  </pic:spPr>
                </pic:pic>
              </a:graphicData>
            </a:graphic>
          </wp:anchor>
        </w:drawing>
      </w:r>
      <w:r>
        <w:rPr>
          <w:noProof/>
        </w:rPr>
        <mc:AlternateContent>
          <mc:Choice Requires="wps">
            <w:drawing>
              <wp:anchor distT="0" distB="0" distL="114300" distR="114300" simplePos="0" relativeHeight="251661824" behindDoc="0" locked="0" layoutInCell="1" hidden="0" allowOverlap="1" wp14:anchorId="51651276" wp14:editId="2D822211">
                <wp:simplePos x="0" y="0"/>
                <wp:positionH relativeFrom="column">
                  <wp:posOffset>774700</wp:posOffset>
                </wp:positionH>
                <wp:positionV relativeFrom="paragraph">
                  <wp:posOffset>0</wp:posOffset>
                </wp:positionV>
                <wp:extent cx="695325" cy="371475"/>
                <wp:effectExtent l="0" t="0" r="0" b="0"/>
                <wp:wrapNone/>
                <wp:docPr id="473" name="Rectangle 473"/>
                <wp:cNvGraphicFramePr/>
                <a:graphic xmlns:a="http://schemas.openxmlformats.org/drawingml/2006/main">
                  <a:graphicData uri="http://schemas.microsoft.com/office/word/2010/wordprocessingShape">
                    <wps:wsp>
                      <wps:cNvSpPr/>
                      <wps:spPr>
                        <a:xfrm>
                          <a:off x="5012625" y="3608550"/>
                          <a:ext cx="666750" cy="342900"/>
                        </a:xfrm>
                        <a:prstGeom prst="rect">
                          <a:avLst/>
                        </a:prstGeom>
                        <a:solidFill>
                          <a:schemeClr val="lt1"/>
                        </a:solidFill>
                        <a:ln>
                          <a:noFill/>
                        </a:ln>
                      </wps:spPr>
                      <wps:txbx>
                        <w:txbxContent>
                          <w:p w14:paraId="666A07D9" w14:textId="77777777" w:rsidR="002B56FA" w:rsidRDefault="00D33909">
                            <w:pPr>
                              <w:spacing w:line="275" w:lineRule="auto"/>
                              <w:jc w:val="center"/>
                              <w:textDirection w:val="btLr"/>
                            </w:pPr>
                            <w:r>
                              <w:rPr>
                                <w:b/>
                                <w:color w:val="000000"/>
                              </w:rPr>
                              <w:t>RIGHT</w:t>
                            </w:r>
                          </w:p>
                          <w:p w14:paraId="0CBBFFA1" w14:textId="77777777" w:rsidR="002B56FA" w:rsidRDefault="002B56FA">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6CBC6870">
              <v:rect id="Rectangle 473" style="position:absolute;margin-left:61pt;margin-top:0;width:54.75pt;height:29.25pt;z-index:251721728;visibility:visible;mso-wrap-style:square;mso-wrap-distance-left:9pt;mso-wrap-distance-top:0;mso-wrap-distance-right:9pt;mso-wrap-distance-bottom:0;mso-position-horizontal:absolute;mso-position-horizontal-relative:text;mso-position-vertical:absolute;mso-position-vertical-relative:text;v-text-anchor:top" o:spid="_x0000_s1060" fillcolor="white [3201]" stroked="f" w14:anchorId="5165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">
                <v:textbox inset="2.53958mm,1.2694mm,2.53958mm,1.2694mm">
                  <w:txbxContent>
                    <w:p w:rsidR="002B56FA" w:rsidRDefault="00D33909" w14:paraId="1B0442D2" w14:textId="77777777">
                      <w:pPr>
                        <w:spacing w:line="275" w:lineRule="auto"/>
                        <w:jc w:val="center"/>
                        <w:textDirection w:val="btLr"/>
                      </w:pPr>
                      <w:r>
                        <w:rPr>
                          <w:b/>
                          <w:color w:val="000000"/>
                        </w:rPr>
                        <w:t>RIGHT</w:t>
                      </w:r>
                    </w:p>
                    <w:p w:rsidR="002B56FA" w:rsidRDefault="002B56FA" w14:paraId="44EAFD9C" w14:textId="77777777">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1662848" behindDoc="0" locked="0" layoutInCell="1" hidden="0" allowOverlap="1" wp14:anchorId="7461C0E9" wp14:editId="6532A992">
                <wp:simplePos x="0" y="0"/>
                <wp:positionH relativeFrom="column">
                  <wp:posOffset>4140200</wp:posOffset>
                </wp:positionH>
                <wp:positionV relativeFrom="paragraph">
                  <wp:posOffset>25400</wp:posOffset>
                </wp:positionV>
                <wp:extent cx="647700" cy="342900"/>
                <wp:effectExtent l="0" t="0" r="0" b="0"/>
                <wp:wrapNone/>
                <wp:docPr id="469" name="Rectangle 469"/>
                <wp:cNvGraphicFramePr/>
                <a:graphic xmlns:a="http://schemas.openxmlformats.org/drawingml/2006/main">
                  <a:graphicData uri="http://schemas.microsoft.com/office/word/2010/wordprocessingShape">
                    <wps:wsp>
                      <wps:cNvSpPr/>
                      <wps:spPr>
                        <a:xfrm>
                          <a:off x="5036438" y="3622838"/>
                          <a:ext cx="619125" cy="314325"/>
                        </a:xfrm>
                        <a:prstGeom prst="rect">
                          <a:avLst/>
                        </a:prstGeom>
                        <a:solidFill>
                          <a:schemeClr val="lt1"/>
                        </a:solidFill>
                        <a:ln>
                          <a:noFill/>
                        </a:ln>
                      </wps:spPr>
                      <wps:txbx>
                        <w:txbxContent>
                          <w:p w14:paraId="7ACE32E2" w14:textId="77777777" w:rsidR="002B56FA" w:rsidRDefault="00D33909">
                            <w:pPr>
                              <w:spacing w:line="275" w:lineRule="auto"/>
                              <w:jc w:val="center"/>
                              <w:textDirection w:val="btLr"/>
                            </w:pPr>
                            <w:r>
                              <w:rPr>
                                <w:b/>
                                <w:color w:val="000000"/>
                              </w:rPr>
                              <w:t>LEFT</w:t>
                            </w:r>
                          </w:p>
                          <w:p w14:paraId="5382F75F" w14:textId="77777777" w:rsidR="002B56FA" w:rsidRDefault="002B56FA">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4517CF9D">
              <v:rect id="Rectangle 469" style="position:absolute;margin-left:326pt;margin-top:2pt;width:51pt;height:27pt;z-index:251722752;visibility:visible;mso-wrap-style:square;mso-wrap-distance-left:9pt;mso-wrap-distance-top:0;mso-wrap-distance-right:9pt;mso-wrap-distance-bottom:0;mso-position-horizontal:absolute;mso-position-horizontal-relative:text;mso-position-vertical:absolute;mso-position-vertical-relative:text;v-text-anchor:top" o:spid="_x0000_s1061" fillcolor="white [3201]" stroked="f" w14:anchorId="7461C0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">
                <v:textbox inset="2.53958mm,1.2694mm,2.53958mm,1.2694mm">
                  <w:txbxContent>
                    <w:p w:rsidR="002B56FA" w:rsidRDefault="00D33909" w14:paraId="799A42C3" w14:textId="77777777">
                      <w:pPr>
                        <w:spacing w:line="275" w:lineRule="auto"/>
                        <w:jc w:val="center"/>
                        <w:textDirection w:val="btLr"/>
                      </w:pPr>
                      <w:r>
                        <w:rPr>
                          <w:b/>
                          <w:color w:val="000000"/>
                        </w:rPr>
                        <w:t>LEFT</w:t>
                      </w:r>
                    </w:p>
                    <w:p w:rsidR="002B56FA" w:rsidRDefault="002B56FA" w14:paraId="4B94D5A5" w14:textId="77777777">
                      <w:pPr>
                        <w:spacing w:line="275" w:lineRule="auto"/>
                        <w:textDirection w:val="btLr"/>
                      </w:pPr>
                    </w:p>
                  </w:txbxContent>
                </v:textbox>
              </v:rect>
            </w:pict>
          </mc:Fallback>
        </mc:AlternateContent>
      </w:r>
    </w:p>
    <w:p w14:paraId="372C5A85" w14:textId="77777777" w:rsidR="002B56FA" w:rsidRDefault="002B56FA">
      <w:pPr>
        <w:tabs>
          <w:tab w:val="left" w:pos="1210"/>
          <w:tab w:val="left" w:pos="6066"/>
          <w:tab w:val="left" w:pos="6809"/>
        </w:tabs>
      </w:pPr>
    </w:p>
    <w:p w14:paraId="3B997669" w14:textId="77777777" w:rsidR="002B56FA" w:rsidRDefault="00D33909">
      <w:pPr>
        <w:tabs>
          <w:tab w:val="left" w:pos="1210"/>
          <w:tab w:val="left" w:pos="6066"/>
          <w:tab w:val="left" w:pos="6809"/>
        </w:tabs>
      </w:pPr>
      <w:r>
        <w:rPr>
          <w:noProof/>
        </w:rPr>
        <mc:AlternateContent>
          <mc:Choice Requires="wps">
            <w:drawing>
              <wp:anchor distT="0" distB="0" distL="114300" distR="114300" simplePos="0" relativeHeight="251663872" behindDoc="0" locked="0" layoutInCell="1" hidden="0" allowOverlap="1" wp14:anchorId="63A03ADA" wp14:editId="14FE9DDB">
                <wp:simplePos x="0" y="0"/>
                <wp:positionH relativeFrom="column">
                  <wp:posOffset>2476500</wp:posOffset>
                </wp:positionH>
                <wp:positionV relativeFrom="paragraph">
                  <wp:posOffset>25400</wp:posOffset>
                </wp:positionV>
                <wp:extent cx="646872" cy="331718"/>
                <wp:effectExtent l="0" t="0" r="0" b="0"/>
                <wp:wrapNone/>
                <wp:docPr id="433" name="Rectangle 433"/>
                <wp:cNvGraphicFramePr/>
                <a:graphic xmlns:a="http://schemas.openxmlformats.org/drawingml/2006/main">
                  <a:graphicData uri="http://schemas.microsoft.com/office/word/2010/wordprocessingShape">
                    <wps:wsp>
                      <wps:cNvSpPr/>
                      <wps:spPr>
                        <a:xfrm>
                          <a:off x="5036852" y="3628429"/>
                          <a:ext cx="618297" cy="303143"/>
                        </a:xfrm>
                        <a:prstGeom prst="rect">
                          <a:avLst/>
                        </a:prstGeom>
                        <a:solidFill>
                          <a:srgbClr val="FFFFFF"/>
                        </a:solidFill>
                        <a:ln>
                          <a:noFill/>
                        </a:ln>
                      </wps:spPr>
                      <wps:txbx>
                        <w:txbxContent>
                          <w:p w14:paraId="02E30CB3" w14:textId="77777777" w:rsidR="002B56FA" w:rsidRDefault="00D33909">
                            <w:pPr>
                              <w:spacing w:line="275" w:lineRule="auto"/>
                              <w:jc w:val="center"/>
                              <w:textDirection w:val="btLr"/>
                            </w:pPr>
                            <w:r>
                              <w:rPr>
                                <w:b/>
                                <w:color w:val="000000"/>
                                <w:sz w:val="26"/>
                              </w:rPr>
                              <w:t>BACK</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462BAF66">
              <v:rect id="Rectangle 433" style="position:absolute;margin-left:195pt;margin-top:2pt;width:50.95pt;height:26.1pt;z-index:251723776;visibility:visible;mso-wrap-style:square;mso-wrap-distance-left:9pt;mso-wrap-distance-top:0;mso-wrap-distance-right:9pt;mso-wrap-distance-bottom:0;mso-position-horizontal:absolute;mso-position-horizontal-relative:text;mso-position-vertical:absolute;mso-position-vertical-relative:text;v-text-anchor:top" o:spid="_x0000_s1062" stroked="f" w14:anchorId="63A03A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">
                <v:textbox inset="2.53958mm,1.2694mm,2.53958mm,1.2694mm">
                  <w:txbxContent>
                    <w:p w:rsidR="002B56FA" w:rsidRDefault="00D33909" w14:paraId="4FC3BB0C" w14:textId="77777777">
                      <w:pPr>
                        <w:spacing w:line="275" w:lineRule="auto"/>
                        <w:jc w:val="center"/>
                        <w:textDirection w:val="btLr"/>
                      </w:pPr>
                      <w:r>
                        <w:rPr>
                          <w:b/>
                          <w:color w:val="000000"/>
                          <w:sz w:val="26"/>
                        </w:rPr>
                        <w:t>BACK</w:t>
                      </w:r>
                    </w:p>
                  </w:txbxContent>
                </v:textbox>
              </v:rect>
            </w:pict>
          </mc:Fallback>
        </mc:AlternateContent>
      </w:r>
    </w:p>
    <w:p w14:paraId="096068AC" w14:textId="77777777" w:rsidR="002B56FA" w:rsidRDefault="002B56FA">
      <w:pPr>
        <w:tabs>
          <w:tab w:val="left" w:pos="1210"/>
          <w:tab w:val="left" w:pos="6066"/>
          <w:tab w:val="left" w:pos="6809"/>
        </w:tabs>
      </w:pPr>
    </w:p>
    <w:p w14:paraId="529C4FBF" w14:textId="77777777" w:rsidR="002B56FA" w:rsidRDefault="002B56FA">
      <w:pPr>
        <w:tabs>
          <w:tab w:val="left" w:pos="1210"/>
          <w:tab w:val="left" w:pos="6066"/>
          <w:tab w:val="left" w:pos="6809"/>
        </w:tabs>
      </w:pPr>
    </w:p>
    <w:p w14:paraId="51AC343E" w14:textId="77777777" w:rsidR="002B56FA" w:rsidRDefault="002B56FA">
      <w:pPr>
        <w:tabs>
          <w:tab w:val="left" w:pos="1210"/>
          <w:tab w:val="left" w:pos="6066"/>
          <w:tab w:val="left" w:pos="6809"/>
        </w:tabs>
      </w:pPr>
    </w:p>
    <w:p w14:paraId="565D10E7" w14:textId="77777777" w:rsidR="002B56FA" w:rsidRDefault="002B56FA">
      <w:pPr>
        <w:tabs>
          <w:tab w:val="left" w:pos="1210"/>
          <w:tab w:val="left" w:pos="6066"/>
          <w:tab w:val="left" w:pos="6809"/>
        </w:tabs>
      </w:pPr>
    </w:p>
    <w:p w14:paraId="4B5E5AB7" w14:textId="77777777" w:rsidR="002B56FA" w:rsidRDefault="002B56FA">
      <w:pPr>
        <w:tabs>
          <w:tab w:val="left" w:pos="1210"/>
          <w:tab w:val="left" w:pos="6066"/>
          <w:tab w:val="left" w:pos="6809"/>
        </w:tabs>
      </w:pPr>
    </w:p>
    <w:p w14:paraId="7DCAEE6D" w14:textId="77777777" w:rsidR="002B56FA" w:rsidRDefault="002B56FA">
      <w:pPr>
        <w:tabs>
          <w:tab w:val="left" w:pos="1210"/>
          <w:tab w:val="left" w:pos="6066"/>
          <w:tab w:val="left" w:pos="6809"/>
        </w:tabs>
      </w:pPr>
    </w:p>
    <w:p w14:paraId="6D29C488" w14:textId="77777777" w:rsidR="002B56FA" w:rsidRDefault="002B56FA">
      <w:pPr>
        <w:tabs>
          <w:tab w:val="left" w:pos="1210"/>
          <w:tab w:val="left" w:pos="6066"/>
          <w:tab w:val="left" w:pos="6809"/>
        </w:tabs>
      </w:pPr>
    </w:p>
    <w:p w14:paraId="766575D6" w14:textId="77777777" w:rsidR="002B56FA" w:rsidRDefault="002B56FA">
      <w:pPr>
        <w:tabs>
          <w:tab w:val="left" w:pos="1210"/>
          <w:tab w:val="left" w:pos="6066"/>
          <w:tab w:val="left" w:pos="6809"/>
        </w:tabs>
      </w:pPr>
    </w:p>
    <w:p w14:paraId="2D668A41" w14:textId="77777777" w:rsidR="002B56FA" w:rsidRDefault="002B56FA">
      <w:pPr>
        <w:tabs>
          <w:tab w:val="left" w:pos="1210"/>
          <w:tab w:val="left" w:pos="6066"/>
          <w:tab w:val="left" w:pos="6809"/>
        </w:tabs>
      </w:pPr>
    </w:p>
    <w:p w14:paraId="51D2AEA9" w14:textId="77777777" w:rsidR="002B56FA" w:rsidRDefault="002B56FA">
      <w:pPr>
        <w:tabs>
          <w:tab w:val="left" w:pos="1210"/>
          <w:tab w:val="left" w:pos="6066"/>
          <w:tab w:val="left" w:pos="6809"/>
        </w:tabs>
      </w:pPr>
    </w:p>
    <w:tbl>
      <w:tblPr>
        <w:tblStyle w:val="affc"/>
        <w:tblW w:w="9026" w:type="dxa"/>
        <w:tblBorders>
          <w:top w:val="nil"/>
          <w:left w:val="nil"/>
          <w:bottom w:val="nil"/>
          <w:right w:val="nil"/>
          <w:insideH w:val="nil"/>
          <w:insideV w:val="nil"/>
        </w:tblBorders>
        <w:tblLayout w:type="fixed"/>
        <w:tblLook w:val="0400" w:firstRow="0" w:lastRow="0" w:firstColumn="0" w:lastColumn="0" w:noHBand="0" w:noVBand="1"/>
      </w:tblPr>
      <w:tblGrid>
        <w:gridCol w:w="1127"/>
        <w:gridCol w:w="4789"/>
        <w:gridCol w:w="709"/>
        <w:gridCol w:w="2401"/>
      </w:tblGrid>
      <w:tr w:rsidR="002B56FA" w14:paraId="24F532F2" w14:textId="77777777">
        <w:tc>
          <w:tcPr>
            <w:tcW w:w="1127" w:type="dxa"/>
          </w:tcPr>
          <w:p w14:paraId="1A837B70" w14:textId="77777777" w:rsidR="002B56FA" w:rsidRDefault="00D33909">
            <w:pPr>
              <w:rPr>
                <w:sz w:val="22"/>
                <w:szCs w:val="22"/>
              </w:rPr>
            </w:pPr>
            <w:r>
              <w:rPr>
                <w:sz w:val="22"/>
                <w:szCs w:val="22"/>
              </w:rPr>
              <w:t>Signature:</w:t>
            </w:r>
          </w:p>
        </w:tc>
        <w:tc>
          <w:tcPr>
            <w:tcW w:w="4789" w:type="dxa"/>
            <w:tcBorders>
              <w:bottom w:val="dotted" w:sz="4" w:space="0" w:color="000000"/>
            </w:tcBorders>
          </w:tcPr>
          <w:p w14:paraId="41233CB2" w14:textId="77777777" w:rsidR="002B56FA" w:rsidRDefault="002B56FA">
            <w:pPr>
              <w:rPr>
                <w:sz w:val="22"/>
                <w:szCs w:val="22"/>
              </w:rPr>
            </w:pPr>
          </w:p>
        </w:tc>
        <w:tc>
          <w:tcPr>
            <w:tcW w:w="709" w:type="dxa"/>
          </w:tcPr>
          <w:p w14:paraId="7FDC5DAA" w14:textId="77777777" w:rsidR="002B56FA" w:rsidRDefault="00D33909">
            <w:pPr>
              <w:rPr>
                <w:sz w:val="22"/>
                <w:szCs w:val="22"/>
              </w:rPr>
            </w:pPr>
            <w:r>
              <w:rPr>
                <w:sz w:val="22"/>
                <w:szCs w:val="22"/>
              </w:rPr>
              <w:t>Date:</w:t>
            </w:r>
          </w:p>
        </w:tc>
        <w:tc>
          <w:tcPr>
            <w:tcW w:w="2401" w:type="dxa"/>
            <w:tcBorders>
              <w:bottom w:val="dotted" w:sz="4" w:space="0" w:color="000000"/>
            </w:tcBorders>
          </w:tcPr>
          <w:p w14:paraId="44023D44" w14:textId="77777777" w:rsidR="002B56FA" w:rsidRDefault="002B56FA">
            <w:pPr>
              <w:rPr>
                <w:sz w:val="22"/>
                <w:szCs w:val="22"/>
              </w:rPr>
            </w:pPr>
          </w:p>
        </w:tc>
      </w:tr>
    </w:tbl>
    <w:p w14:paraId="6DB02E33" w14:textId="77777777" w:rsidR="002B56FA" w:rsidRDefault="002B56FA">
      <w:pPr>
        <w:tabs>
          <w:tab w:val="left" w:pos="1210"/>
          <w:tab w:val="left" w:pos="6066"/>
          <w:tab w:val="left" w:pos="6809"/>
        </w:tabs>
      </w:pPr>
    </w:p>
    <w:tbl>
      <w:tblPr>
        <w:tblStyle w:val="aff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3"/>
        <w:gridCol w:w="3570"/>
        <w:gridCol w:w="1962"/>
        <w:gridCol w:w="1711"/>
      </w:tblGrid>
      <w:tr w:rsidR="002B56FA" w14:paraId="439B9CAA" w14:textId="77777777">
        <w:tc>
          <w:tcPr>
            <w:tcW w:w="1773" w:type="dxa"/>
          </w:tcPr>
          <w:p w14:paraId="1AE954E3" w14:textId="77777777" w:rsidR="002B56FA" w:rsidRDefault="00D33909">
            <w:pPr>
              <w:rPr>
                <w:sz w:val="22"/>
                <w:szCs w:val="22"/>
              </w:rPr>
            </w:pPr>
            <w:r>
              <w:rPr>
                <w:sz w:val="22"/>
                <w:szCs w:val="22"/>
              </w:rPr>
              <w:t>Name of Pupil:</w:t>
            </w:r>
          </w:p>
        </w:tc>
        <w:tc>
          <w:tcPr>
            <w:tcW w:w="3570" w:type="dxa"/>
          </w:tcPr>
          <w:p w14:paraId="046A53C6" w14:textId="77777777" w:rsidR="002B56FA" w:rsidRDefault="002B56FA">
            <w:pPr>
              <w:ind w:firstLine="34"/>
              <w:rPr>
                <w:sz w:val="22"/>
                <w:szCs w:val="22"/>
              </w:rPr>
            </w:pPr>
          </w:p>
          <w:p w14:paraId="7E1C7518" w14:textId="77777777" w:rsidR="002B56FA" w:rsidRDefault="002B56FA">
            <w:pPr>
              <w:ind w:firstLine="34"/>
              <w:rPr>
                <w:sz w:val="22"/>
                <w:szCs w:val="22"/>
              </w:rPr>
            </w:pPr>
          </w:p>
        </w:tc>
        <w:tc>
          <w:tcPr>
            <w:tcW w:w="1962" w:type="dxa"/>
          </w:tcPr>
          <w:p w14:paraId="24C51354" w14:textId="77777777" w:rsidR="002B56FA" w:rsidRDefault="00D33909">
            <w:pPr>
              <w:rPr>
                <w:sz w:val="22"/>
                <w:szCs w:val="22"/>
              </w:rPr>
            </w:pPr>
            <w:r>
              <w:rPr>
                <w:sz w:val="22"/>
                <w:szCs w:val="22"/>
              </w:rPr>
              <w:t>Date of Birth:</w:t>
            </w:r>
          </w:p>
        </w:tc>
        <w:tc>
          <w:tcPr>
            <w:tcW w:w="1711" w:type="dxa"/>
          </w:tcPr>
          <w:p w14:paraId="37834FDD" w14:textId="77777777" w:rsidR="002B56FA" w:rsidRDefault="002B56FA">
            <w:pPr>
              <w:rPr>
                <w:sz w:val="22"/>
                <w:szCs w:val="22"/>
              </w:rPr>
            </w:pPr>
          </w:p>
        </w:tc>
      </w:tr>
      <w:tr w:rsidR="002B56FA" w14:paraId="20CC87B1" w14:textId="77777777">
        <w:tc>
          <w:tcPr>
            <w:tcW w:w="1773" w:type="dxa"/>
          </w:tcPr>
          <w:p w14:paraId="43D5F542" w14:textId="77777777" w:rsidR="002B56FA" w:rsidRDefault="00D33909">
            <w:pPr>
              <w:rPr>
                <w:sz w:val="22"/>
                <w:szCs w:val="22"/>
              </w:rPr>
            </w:pPr>
            <w:r>
              <w:rPr>
                <w:sz w:val="22"/>
                <w:szCs w:val="22"/>
              </w:rPr>
              <w:t>Name of Staff:</w:t>
            </w:r>
          </w:p>
        </w:tc>
        <w:tc>
          <w:tcPr>
            <w:tcW w:w="3570" w:type="dxa"/>
          </w:tcPr>
          <w:p w14:paraId="022EB41B" w14:textId="77777777" w:rsidR="002B56FA" w:rsidRDefault="002B56FA">
            <w:pPr>
              <w:rPr>
                <w:sz w:val="22"/>
                <w:szCs w:val="22"/>
              </w:rPr>
            </w:pPr>
          </w:p>
        </w:tc>
        <w:tc>
          <w:tcPr>
            <w:tcW w:w="1962" w:type="dxa"/>
          </w:tcPr>
          <w:p w14:paraId="54C01C17" w14:textId="77777777" w:rsidR="002B56FA" w:rsidRDefault="00D33909">
            <w:pPr>
              <w:rPr>
                <w:sz w:val="22"/>
                <w:szCs w:val="22"/>
              </w:rPr>
            </w:pPr>
            <w:r>
              <w:rPr>
                <w:sz w:val="22"/>
                <w:szCs w:val="22"/>
              </w:rPr>
              <w:t>Date and time of observation:</w:t>
            </w:r>
          </w:p>
        </w:tc>
        <w:tc>
          <w:tcPr>
            <w:tcW w:w="1711" w:type="dxa"/>
          </w:tcPr>
          <w:p w14:paraId="6902859B" w14:textId="77777777" w:rsidR="002B56FA" w:rsidRDefault="002B56FA">
            <w:pPr>
              <w:rPr>
                <w:sz w:val="22"/>
                <w:szCs w:val="22"/>
              </w:rPr>
            </w:pPr>
          </w:p>
        </w:tc>
      </w:tr>
    </w:tbl>
    <w:p w14:paraId="617E58DB" w14:textId="77777777" w:rsidR="002B56FA" w:rsidRDefault="00D33909">
      <w:pPr>
        <w:tabs>
          <w:tab w:val="left" w:pos="1210"/>
          <w:tab w:val="left" w:pos="6066"/>
          <w:tab w:val="left" w:pos="6809"/>
        </w:tabs>
      </w:pPr>
      <w:r>
        <w:rPr>
          <w:noProof/>
        </w:rPr>
        <w:drawing>
          <wp:anchor distT="0" distB="0" distL="114300" distR="114300" simplePos="0" relativeHeight="251664896" behindDoc="0" locked="0" layoutInCell="1" hidden="0" allowOverlap="1" wp14:anchorId="06FA9A2D" wp14:editId="56F96BFD">
            <wp:simplePos x="0" y="0"/>
            <wp:positionH relativeFrom="column">
              <wp:posOffset>-117471</wp:posOffset>
            </wp:positionH>
            <wp:positionV relativeFrom="paragraph">
              <wp:posOffset>322146</wp:posOffset>
            </wp:positionV>
            <wp:extent cx="2328274" cy="2528764"/>
            <wp:effectExtent l="0" t="0" r="0" b="0"/>
            <wp:wrapNone/>
            <wp:docPr id="505" name="image63.png" descr="FOOT-1"/>
            <wp:cNvGraphicFramePr/>
            <a:graphic xmlns:a="http://schemas.openxmlformats.org/drawingml/2006/main">
              <a:graphicData uri="http://schemas.openxmlformats.org/drawingml/2006/picture">
                <pic:pic xmlns:pic="http://schemas.openxmlformats.org/drawingml/2006/picture">
                  <pic:nvPicPr>
                    <pic:cNvPr id="0" name="image63.png" descr="FOOT-1"/>
                    <pic:cNvPicPr preferRelativeResize="0"/>
                  </pic:nvPicPr>
                  <pic:blipFill>
                    <a:blip r:embed="rId100"/>
                    <a:srcRect/>
                    <a:stretch>
                      <a:fillRect/>
                    </a:stretch>
                  </pic:blipFill>
                  <pic:spPr>
                    <a:xfrm>
                      <a:off x="0" y="0"/>
                      <a:ext cx="2328274" cy="2528764"/>
                    </a:xfrm>
                    <a:prstGeom prst="rect">
                      <a:avLst/>
                    </a:prstGeom>
                    <a:ln/>
                  </pic:spPr>
                </pic:pic>
              </a:graphicData>
            </a:graphic>
          </wp:anchor>
        </w:drawing>
      </w:r>
      <w:r>
        <w:rPr>
          <w:noProof/>
        </w:rPr>
        <mc:AlternateContent>
          <mc:Choice Requires="wps">
            <w:drawing>
              <wp:anchor distT="0" distB="0" distL="114300" distR="114300" simplePos="0" relativeHeight="251665920" behindDoc="0" locked="0" layoutInCell="1" hidden="0" allowOverlap="1" wp14:anchorId="39B0B93A" wp14:editId="4BBECAA0">
                <wp:simplePos x="0" y="0"/>
                <wp:positionH relativeFrom="column">
                  <wp:posOffset>749300</wp:posOffset>
                </wp:positionH>
                <wp:positionV relativeFrom="paragraph">
                  <wp:posOffset>63500</wp:posOffset>
                </wp:positionV>
                <wp:extent cx="609600" cy="304800"/>
                <wp:effectExtent l="0" t="0" r="0" b="0"/>
                <wp:wrapNone/>
                <wp:docPr id="450" name="Rectangle 450"/>
                <wp:cNvGraphicFramePr/>
                <a:graphic xmlns:a="http://schemas.openxmlformats.org/drawingml/2006/main">
                  <a:graphicData uri="http://schemas.microsoft.com/office/word/2010/wordprocessingShape">
                    <wps:wsp>
                      <wps:cNvSpPr/>
                      <wps:spPr>
                        <a:xfrm>
                          <a:off x="5055488" y="3641888"/>
                          <a:ext cx="581025" cy="276225"/>
                        </a:xfrm>
                        <a:prstGeom prst="rect">
                          <a:avLst/>
                        </a:prstGeom>
                        <a:solidFill>
                          <a:schemeClr val="lt1"/>
                        </a:solidFill>
                        <a:ln>
                          <a:noFill/>
                        </a:ln>
                      </wps:spPr>
                      <wps:txbx>
                        <w:txbxContent>
                          <w:p w14:paraId="30B3A731" w14:textId="77777777" w:rsidR="002B56FA" w:rsidRDefault="00D33909">
                            <w:pPr>
                              <w:spacing w:line="275" w:lineRule="auto"/>
                              <w:jc w:val="center"/>
                              <w:textDirection w:val="btLr"/>
                            </w:pPr>
                            <w:r>
                              <w:rPr>
                                <w:b/>
                                <w:color w:val="000000"/>
                                <w:sz w:val="26"/>
                              </w:rPr>
                              <w:t>TOP</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5D729EB1">
              <v:rect id="Rectangle 450" style="position:absolute;margin-left:59pt;margin-top:5pt;width:48pt;height:24pt;z-index:251725824;visibility:visible;mso-wrap-style:square;mso-wrap-distance-left:9pt;mso-wrap-distance-top:0;mso-wrap-distance-right:9pt;mso-wrap-distance-bottom:0;mso-position-horizontal:absolute;mso-position-horizontal-relative:text;mso-position-vertical:absolute;mso-position-vertical-relative:text;v-text-anchor:top" o:spid="_x0000_s1063" fillcolor="white [3201]" stroked="f" w14:anchorId="39B0B9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">
                <v:textbox inset="2.53958mm,1.2694mm,2.53958mm,1.2694mm">
                  <w:txbxContent>
                    <w:p w:rsidR="002B56FA" w:rsidRDefault="00D33909" w14:paraId="7CC0F9FD" w14:textId="77777777">
                      <w:pPr>
                        <w:spacing w:line="275" w:lineRule="auto"/>
                        <w:jc w:val="center"/>
                        <w:textDirection w:val="btLr"/>
                      </w:pPr>
                      <w:r>
                        <w:rPr>
                          <w:b/>
                          <w:color w:val="000000"/>
                          <w:sz w:val="26"/>
                        </w:rPr>
                        <w:t>TOP</w:t>
                      </w:r>
                    </w:p>
                  </w:txbxContent>
                </v:textbox>
              </v:rect>
            </w:pict>
          </mc:Fallback>
        </mc:AlternateContent>
      </w:r>
      <w:r>
        <w:rPr>
          <w:noProof/>
        </w:rPr>
        <mc:AlternateContent>
          <mc:Choice Requires="wps">
            <w:drawing>
              <wp:anchor distT="0" distB="0" distL="114300" distR="114300" simplePos="0" relativeHeight="251666944" behindDoc="0" locked="0" layoutInCell="1" hidden="0" allowOverlap="1" wp14:anchorId="71702CD2" wp14:editId="7774662D">
                <wp:simplePos x="0" y="0"/>
                <wp:positionH relativeFrom="column">
                  <wp:posOffset>3924300</wp:posOffset>
                </wp:positionH>
                <wp:positionV relativeFrom="paragraph">
                  <wp:posOffset>63500</wp:posOffset>
                </wp:positionV>
                <wp:extent cx="904875" cy="304800"/>
                <wp:effectExtent l="0" t="0" r="0" b="0"/>
                <wp:wrapNone/>
                <wp:docPr id="445" name="Rectangle 445"/>
                <wp:cNvGraphicFramePr/>
                <a:graphic xmlns:a="http://schemas.openxmlformats.org/drawingml/2006/main">
                  <a:graphicData uri="http://schemas.microsoft.com/office/word/2010/wordprocessingShape">
                    <wps:wsp>
                      <wps:cNvSpPr/>
                      <wps:spPr>
                        <a:xfrm>
                          <a:off x="4907850" y="3641888"/>
                          <a:ext cx="876300" cy="276225"/>
                        </a:xfrm>
                        <a:prstGeom prst="rect">
                          <a:avLst/>
                        </a:prstGeom>
                        <a:solidFill>
                          <a:schemeClr val="lt1"/>
                        </a:solidFill>
                        <a:ln>
                          <a:noFill/>
                        </a:ln>
                      </wps:spPr>
                      <wps:txbx>
                        <w:txbxContent>
                          <w:p w14:paraId="666B5028" w14:textId="77777777" w:rsidR="002B56FA" w:rsidRDefault="00D33909">
                            <w:pPr>
                              <w:spacing w:line="275" w:lineRule="auto"/>
                              <w:jc w:val="center"/>
                              <w:textDirection w:val="btLr"/>
                            </w:pPr>
                            <w:r>
                              <w:rPr>
                                <w:b/>
                                <w:color w:val="000000"/>
                                <w:sz w:val="26"/>
                              </w:rPr>
                              <w:t>BOTTOM</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1C4A78E9">
              <v:rect id="Rectangle 445" style="position:absolute;margin-left:309pt;margin-top:5pt;width:71.25pt;height:24pt;z-index:251726848;visibility:visible;mso-wrap-style:square;mso-wrap-distance-left:9pt;mso-wrap-distance-top:0;mso-wrap-distance-right:9pt;mso-wrap-distance-bottom:0;mso-position-horizontal:absolute;mso-position-horizontal-relative:text;mso-position-vertical:absolute;mso-position-vertical-relative:text;v-text-anchor:top" o:spid="_x0000_s1064" fillcolor="white [3201]" stroked="f" w14:anchorId="71702C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">
                <v:textbox inset="2.53958mm,1.2694mm,2.53958mm,1.2694mm">
                  <w:txbxContent>
                    <w:p w:rsidR="002B56FA" w:rsidRDefault="00D33909" w14:paraId="054F3903" w14:textId="77777777">
                      <w:pPr>
                        <w:spacing w:line="275" w:lineRule="auto"/>
                        <w:jc w:val="center"/>
                        <w:textDirection w:val="btLr"/>
                      </w:pPr>
                      <w:r>
                        <w:rPr>
                          <w:b/>
                          <w:color w:val="000000"/>
                          <w:sz w:val="26"/>
                        </w:rPr>
                        <w:t>BOTTOM</w:t>
                      </w:r>
                    </w:p>
                  </w:txbxContent>
                </v:textbox>
              </v:rect>
            </w:pict>
          </mc:Fallback>
        </mc:AlternateContent>
      </w:r>
    </w:p>
    <w:p w14:paraId="4723B54E" w14:textId="77777777" w:rsidR="002B56FA" w:rsidRDefault="00D33909">
      <w:pPr>
        <w:tabs>
          <w:tab w:val="left" w:pos="1210"/>
          <w:tab w:val="left" w:pos="6066"/>
          <w:tab w:val="left" w:pos="6809"/>
        </w:tabs>
      </w:pPr>
      <w:r>
        <w:rPr>
          <w:noProof/>
        </w:rPr>
        <w:drawing>
          <wp:anchor distT="0" distB="0" distL="114300" distR="114300" simplePos="0" relativeHeight="251667968" behindDoc="0" locked="0" layoutInCell="1" hidden="0" allowOverlap="1" wp14:anchorId="4780D025" wp14:editId="33BE08C3">
            <wp:simplePos x="0" y="0"/>
            <wp:positionH relativeFrom="column">
              <wp:posOffset>3289217</wp:posOffset>
            </wp:positionH>
            <wp:positionV relativeFrom="paragraph">
              <wp:posOffset>50165</wp:posOffset>
            </wp:positionV>
            <wp:extent cx="2222851" cy="2464905"/>
            <wp:effectExtent l="0" t="0" r="0" b="0"/>
            <wp:wrapNone/>
            <wp:docPr id="494" name="image11.png" descr="FOOT-2"/>
            <wp:cNvGraphicFramePr/>
            <a:graphic xmlns:a="http://schemas.openxmlformats.org/drawingml/2006/main">
              <a:graphicData uri="http://schemas.openxmlformats.org/drawingml/2006/picture">
                <pic:pic xmlns:pic="http://schemas.openxmlformats.org/drawingml/2006/picture">
                  <pic:nvPicPr>
                    <pic:cNvPr id="0" name="image11.png" descr="FOOT-2"/>
                    <pic:cNvPicPr preferRelativeResize="0"/>
                  </pic:nvPicPr>
                  <pic:blipFill>
                    <a:blip r:embed="rId101"/>
                    <a:srcRect/>
                    <a:stretch>
                      <a:fillRect/>
                    </a:stretch>
                  </pic:blipFill>
                  <pic:spPr>
                    <a:xfrm>
                      <a:off x="0" y="0"/>
                      <a:ext cx="2222851" cy="2464905"/>
                    </a:xfrm>
                    <a:prstGeom prst="rect">
                      <a:avLst/>
                    </a:prstGeom>
                    <a:ln/>
                  </pic:spPr>
                </pic:pic>
              </a:graphicData>
            </a:graphic>
          </wp:anchor>
        </w:drawing>
      </w:r>
    </w:p>
    <w:p w14:paraId="3FEF52D1" w14:textId="77777777" w:rsidR="002B56FA" w:rsidRDefault="002B56FA"/>
    <w:p w14:paraId="5B4901D4" w14:textId="77777777" w:rsidR="002B56FA" w:rsidRDefault="002B56FA"/>
    <w:p w14:paraId="1AD7FD0E" w14:textId="77777777" w:rsidR="002B56FA" w:rsidRDefault="002B56FA"/>
    <w:p w14:paraId="6B13D029" w14:textId="77777777" w:rsidR="002B56FA" w:rsidRDefault="002B56FA"/>
    <w:p w14:paraId="72259912" w14:textId="77777777" w:rsidR="002B56FA" w:rsidRDefault="002B56FA"/>
    <w:p w14:paraId="276E4233" w14:textId="77777777" w:rsidR="002B56FA" w:rsidRDefault="002B56FA"/>
    <w:p w14:paraId="4BEE5F57" w14:textId="77777777" w:rsidR="002B56FA" w:rsidRDefault="002B56FA"/>
    <w:p w14:paraId="12CC6B05" w14:textId="77777777" w:rsidR="002B56FA" w:rsidRDefault="00D33909">
      <w:r>
        <w:rPr>
          <w:noProof/>
        </w:rPr>
        <mc:AlternateContent>
          <mc:Choice Requires="wps">
            <w:drawing>
              <wp:anchor distT="0" distB="0" distL="114300" distR="114300" simplePos="0" relativeHeight="251668992" behindDoc="0" locked="0" layoutInCell="1" hidden="0" allowOverlap="1" wp14:anchorId="1C62FB35" wp14:editId="1C4BD5FB">
                <wp:simplePos x="0" y="0"/>
                <wp:positionH relativeFrom="column">
                  <wp:posOffset>3479800</wp:posOffset>
                </wp:positionH>
                <wp:positionV relativeFrom="paragraph">
                  <wp:posOffset>152400</wp:posOffset>
                </wp:positionV>
                <wp:extent cx="676275" cy="314325"/>
                <wp:effectExtent l="0" t="0" r="0" b="0"/>
                <wp:wrapNone/>
                <wp:docPr id="466" name="Rectangle 466"/>
                <wp:cNvGraphicFramePr/>
                <a:graphic xmlns:a="http://schemas.openxmlformats.org/drawingml/2006/main">
                  <a:graphicData uri="http://schemas.microsoft.com/office/word/2010/wordprocessingShape">
                    <wps:wsp>
                      <wps:cNvSpPr/>
                      <wps:spPr>
                        <a:xfrm>
                          <a:off x="5022150" y="3637125"/>
                          <a:ext cx="647700" cy="285750"/>
                        </a:xfrm>
                        <a:prstGeom prst="rect">
                          <a:avLst/>
                        </a:prstGeom>
                        <a:solidFill>
                          <a:srgbClr val="FFFFFF"/>
                        </a:solidFill>
                        <a:ln>
                          <a:noFill/>
                        </a:ln>
                      </wps:spPr>
                      <wps:txbx>
                        <w:txbxContent>
                          <w:p w14:paraId="1526AA37" w14:textId="77777777" w:rsidR="002B56FA" w:rsidRDefault="00D33909">
                            <w:pPr>
                              <w:spacing w:line="275" w:lineRule="auto"/>
                              <w:jc w:val="center"/>
                              <w:textDirection w:val="btLr"/>
                            </w:pPr>
                            <w:r>
                              <w:rPr>
                                <w:b/>
                                <w:color w:val="000000"/>
                              </w:rPr>
                              <w:t>RIGHT</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17A6C8FF">
              <v:rect id="Rectangle 466" style="position:absolute;margin-left:274pt;margin-top:12pt;width:53.25pt;height:24.75pt;z-index:251728896;visibility:visible;mso-wrap-style:square;mso-wrap-distance-left:9pt;mso-wrap-distance-top:0;mso-wrap-distance-right:9pt;mso-wrap-distance-bottom:0;mso-position-horizontal:absolute;mso-position-horizontal-relative:text;mso-position-vertical:absolute;mso-position-vertical-relative:text;v-text-anchor:top" o:spid="_x0000_s1065" stroked="f" w14:anchorId="1C62FB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">
                <v:textbox inset="2.53958mm,1.2694mm,2.53958mm,1.2694mm">
                  <w:txbxContent>
                    <w:p w:rsidR="002B56FA" w:rsidRDefault="00D33909" w14:paraId="33886F93" w14:textId="77777777">
                      <w:pPr>
                        <w:spacing w:line="275" w:lineRule="auto"/>
                        <w:jc w:val="center"/>
                        <w:textDirection w:val="btLr"/>
                      </w:pPr>
                      <w:r>
                        <w:rPr>
                          <w:b/>
                          <w:color w:val="000000"/>
                        </w:rPr>
                        <w:t>RIGHT</w:t>
                      </w:r>
                    </w:p>
                  </w:txbxContent>
                </v:textbox>
              </v:rect>
            </w:pict>
          </mc:Fallback>
        </mc:AlternateContent>
      </w:r>
      <w:r>
        <w:rPr>
          <w:noProof/>
        </w:rPr>
        <mc:AlternateContent>
          <mc:Choice Requires="wps">
            <w:drawing>
              <wp:anchor distT="0" distB="0" distL="114300" distR="114300" simplePos="0" relativeHeight="251670016" behindDoc="0" locked="0" layoutInCell="1" hidden="0" allowOverlap="1" wp14:anchorId="245CBABA" wp14:editId="1474426C">
                <wp:simplePos x="0" y="0"/>
                <wp:positionH relativeFrom="column">
                  <wp:posOffset>114300</wp:posOffset>
                </wp:positionH>
                <wp:positionV relativeFrom="paragraph">
                  <wp:posOffset>215900</wp:posOffset>
                </wp:positionV>
                <wp:extent cx="676275" cy="314325"/>
                <wp:effectExtent l="0" t="0" r="0" b="0"/>
                <wp:wrapNone/>
                <wp:docPr id="435" name="Rectangle 435"/>
                <wp:cNvGraphicFramePr/>
                <a:graphic xmlns:a="http://schemas.openxmlformats.org/drawingml/2006/main">
                  <a:graphicData uri="http://schemas.microsoft.com/office/word/2010/wordprocessingShape">
                    <wps:wsp>
                      <wps:cNvSpPr/>
                      <wps:spPr>
                        <a:xfrm>
                          <a:off x="5022150" y="3637125"/>
                          <a:ext cx="647700" cy="285750"/>
                        </a:xfrm>
                        <a:prstGeom prst="rect">
                          <a:avLst/>
                        </a:prstGeom>
                        <a:solidFill>
                          <a:schemeClr val="lt1"/>
                        </a:solidFill>
                        <a:ln>
                          <a:noFill/>
                        </a:ln>
                      </wps:spPr>
                      <wps:txbx>
                        <w:txbxContent>
                          <w:p w14:paraId="0D098266" w14:textId="77777777" w:rsidR="002B56FA" w:rsidRDefault="00D33909">
                            <w:pPr>
                              <w:spacing w:line="275" w:lineRule="auto"/>
                              <w:jc w:val="center"/>
                              <w:textDirection w:val="btLr"/>
                            </w:pPr>
                            <w:r>
                              <w:rPr>
                                <w:b/>
                                <w:color w:val="000000"/>
                              </w:rPr>
                              <w:t>RIGHT</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7385B6A3">
              <v:rect id="Rectangle 435" style="position:absolute;margin-left:9pt;margin-top:17pt;width:53.25pt;height:24.75pt;z-index:251729920;visibility:visible;mso-wrap-style:square;mso-wrap-distance-left:9pt;mso-wrap-distance-top:0;mso-wrap-distance-right:9pt;mso-wrap-distance-bottom:0;mso-position-horizontal:absolute;mso-position-horizontal-relative:text;mso-position-vertical:absolute;mso-position-vertical-relative:text;v-text-anchor:top" o:spid="_x0000_s1066" fillcolor="white [3201]" stroked="f" w14:anchorId="245CBA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">
                <v:textbox inset="2.53958mm,1.2694mm,2.53958mm,1.2694mm">
                  <w:txbxContent>
                    <w:p w:rsidR="002B56FA" w:rsidRDefault="00D33909" w14:paraId="6BAE0F70" w14:textId="77777777">
                      <w:pPr>
                        <w:spacing w:line="275" w:lineRule="auto"/>
                        <w:jc w:val="center"/>
                        <w:textDirection w:val="btLr"/>
                      </w:pPr>
                      <w:r>
                        <w:rPr>
                          <w:b/>
                          <w:color w:val="000000"/>
                        </w:rPr>
                        <w:t>RIGHT</w:t>
                      </w:r>
                    </w:p>
                  </w:txbxContent>
                </v:textbox>
              </v:rect>
            </w:pict>
          </mc:Fallback>
        </mc:AlternateContent>
      </w:r>
      <w:r>
        <w:rPr>
          <w:noProof/>
        </w:rPr>
        <mc:AlternateContent>
          <mc:Choice Requires="wps">
            <w:drawing>
              <wp:anchor distT="0" distB="0" distL="114300" distR="114300" simplePos="0" relativeHeight="251671040" behindDoc="0" locked="0" layoutInCell="1" hidden="0" allowOverlap="1" wp14:anchorId="4B24DC56" wp14:editId="6025A46F">
                <wp:simplePos x="0" y="0"/>
                <wp:positionH relativeFrom="column">
                  <wp:posOffset>1206500</wp:posOffset>
                </wp:positionH>
                <wp:positionV relativeFrom="paragraph">
                  <wp:posOffset>203200</wp:posOffset>
                </wp:positionV>
                <wp:extent cx="697865" cy="323850"/>
                <wp:effectExtent l="0" t="0" r="0" b="0"/>
                <wp:wrapNone/>
                <wp:docPr id="438" name="Rectangle 438"/>
                <wp:cNvGraphicFramePr/>
                <a:graphic xmlns:a="http://schemas.openxmlformats.org/drawingml/2006/main">
                  <a:graphicData uri="http://schemas.microsoft.com/office/word/2010/wordprocessingShape">
                    <wps:wsp>
                      <wps:cNvSpPr/>
                      <wps:spPr>
                        <a:xfrm>
                          <a:off x="5011355" y="3632363"/>
                          <a:ext cx="669290" cy="295275"/>
                        </a:xfrm>
                        <a:prstGeom prst="rect">
                          <a:avLst/>
                        </a:prstGeom>
                        <a:solidFill>
                          <a:schemeClr val="lt1"/>
                        </a:solidFill>
                        <a:ln>
                          <a:noFill/>
                        </a:ln>
                      </wps:spPr>
                      <wps:txbx>
                        <w:txbxContent>
                          <w:p w14:paraId="5D91B524" w14:textId="77777777" w:rsidR="002B56FA" w:rsidRDefault="00D33909">
                            <w:pPr>
                              <w:spacing w:line="275" w:lineRule="auto"/>
                              <w:jc w:val="center"/>
                              <w:textDirection w:val="btLr"/>
                            </w:pPr>
                            <w:r>
                              <w:rPr>
                                <w:b/>
                                <w:color w:val="000000"/>
                              </w:rPr>
                              <w:t>LEFT</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59FF0DC8">
              <v:rect id="Rectangle 438" style="position:absolute;margin-left:95pt;margin-top:16pt;width:54.95pt;height:25.5pt;z-index:251730944;visibility:visible;mso-wrap-style:square;mso-wrap-distance-left:9pt;mso-wrap-distance-top:0;mso-wrap-distance-right:9pt;mso-wrap-distance-bottom:0;mso-position-horizontal:absolute;mso-position-horizontal-relative:text;mso-position-vertical:absolute;mso-position-vertical-relative:text;v-text-anchor:top" o:spid="_x0000_s1067" fillcolor="white [3201]" stroked="f" w14:anchorId="4B24DC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">
                <v:textbox inset="2.53958mm,1.2694mm,2.53958mm,1.2694mm">
                  <w:txbxContent>
                    <w:p w:rsidR="002B56FA" w:rsidRDefault="00D33909" w14:paraId="76384FAB" w14:textId="77777777">
                      <w:pPr>
                        <w:spacing w:line="275" w:lineRule="auto"/>
                        <w:jc w:val="center"/>
                        <w:textDirection w:val="btLr"/>
                      </w:pPr>
                      <w:r>
                        <w:rPr>
                          <w:b/>
                          <w:color w:val="000000"/>
                        </w:rPr>
                        <w:t>LEFT</w:t>
                      </w:r>
                    </w:p>
                  </w:txbxContent>
                </v:textbox>
              </v:rect>
            </w:pict>
          </mc:Fallback>
        </mc:AlternateContent>
      </w:r>
      <w:r>
        <w:rPr>
          <w:noProof/>
        </w:rPr>
        <mc:AlternateContent>
          <mc:Choice Requires="wps">
            <w:drawing>
              <wp:anchor distT="0" distB="0" distL="114300" distR="114300" simplePos="0" relativeHeight="251672064" behindDoc="0" locked="0" layoutInCell="1" hidden="0" allowOverlap="1" wp14:anchorId="1F222452" wp14:editId="7BD82A23">
                <wp:simplePos x="0" y="0"/>
                <wp:positionH relativeFrom="column">
                  <wp:posOffset>4584700</wp:posOffset>
                </wp:positionH>
                <wp:positionV relativeFrom="paragraph">
                  <wp:posOffset>165100</wp:posOffset>
                </wp:positionV>
                <wp:extent cx="697865" cy="307948"/>
                <wp:effectExtent l="0" t="0" r="0" b="0"/>
                <wp:wrapNone/>
                <wp:docPr id="453" name="Rectangle 453"/>
                <wp:cNvGraphicFramePr/>
                <a:graphic xmlns:a="http://schemas.openxmlformats.org/drawingml/2006/main">
                  <a:graphicData uri="http://schemas.microsoft.com/office/word/2010/wordprocessingShape">
                    <wps:wsp>
                      <wps:cNvSpPr/>
                      <wps:spPr>
                        <a:xfrm>
                          <a:off x="5011355" y="3640314"/>
                          <a:ext cx="669290" cy="279373"/>
                        </a:xfrm>
                        <a:prstGeom prst="rect">
                          <a:avLst/>
                        </a:prstGeom>
                        <a:solidFill>
                          <a:schemeClr val="lt1"/>
                        </a:solidFill>
                        <a:ln>
                          <a:noFill/>
                        </a:ln>
                      </wps:spPr>
                      <wps:txbx>
                        <w:txbxContent>
                          <w:p w14:paraId="3F90380E" w14:textId="77777777" w:rsidR="002B56FA" w:rsidRDefault="00D33909">
                            <w:pPr>
                              <w:spacing w:line="275" w:lineRule="auto"/>
                              <w:jc w:val="center"/>
                              <w:textDirection w:val="btLr"/>
                            </w:pPr>
                            <w:r>
                              <w:rPr>
                                <w:b/>
                                <w:color w:val="000000"/>
                              </w:rPr>
                              <w:t>LEFT</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0003165D">
              <v:rect id="Rectangle 453" style="position:absolute;margin-left:361pt;margin-top:13pt;width:54.95pt;height:24.25pt;z-index:251731968;visibility:visible;mso-wrap-style:square;mso-wrap-distance-left:9pt;mso-wrap-distance-top:0;mso-wrap-distance-right:9pt;mso-wrap-distance-bottom:0;mso-position-horizontal:absolute;mso-position-horizontal-relative:text;mso-position-vertical:absolute;mso-position-vertical-relative:text;v-text-anchor:top" o:spid="_x0000_s1068" fillcolor="white [3201]" stroked="f" w14:anchorId="1F222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">
                <v:textbox inset="2.53958mm,1.2694mm,2.53958mm,1.2694mm">
                  <w:txbxContent>
                    <w:p w:rsidR="002B56FA" w:rsidRDefault="00D33909" w14:paraId="08B87A2C" w14:textId="77777777">
                      <w:pPr>
                        <w:spacing w:line="275" w:lineRule="auto"/>
                        <w:jc w:val="center"/>
                        <w:textDirection w:val="btLr"/>
                      </w:pPr>
                      <w:r>
                        <w:rPr>
                          <w:b/>
                          <w:color w:val="000000"/>
                        </w:rPr>
                        <w:t>LEFT</w:t>
                      </w:r>
                    </w:p>
                  </w:txbxContent>
                </v:textbox>
              </v:rect>
            </w:pict>
          </mc:Fallback>
        </mc:AlternateContent>
      </w:r>
    </w:p>
    <w:p w14:paraId="47324D32" w14:textId="77777777" w:rsidR="002B56FA" w:rsidRDefault="002B56FA">
      <w:pPr>
        <w:rPr>
          <w:b/>
        </w:rPr>
      </w:pPr>
    </w:p>
    <w:p w14:paraId="6FC861B6" w14:textId="77777777" w:rsidR="002B56FA" w:rsidRDefault="00D33909">
      <w:r>
        <w:rPr>
          <w:noProof/>
        </w:rPr>
        <w:drawing>
          <wp:anchor distT="0" distB="0" distL="114300" distR="114300" simplePos="0" relativeHeight="251673088" behindDoc="0" locked="0" layoutInCell="1" hidden="0" allowOverlap="1" wp14:anchorId="2ED58471" wp14:editId="5046A31D">
            <wp:simplePos x="0" y="0"/>
            <wp:positionH relativeFrom="column">
              <wp:posOffset>-309030</wp:posOffset>
            </wp:positionH>
            <wp:positionV relativeFrom="paragraph">
              <wp:posOffset>144448</wp:posOffset>
            </wp:positionV>
            <wp:extent cx="2802387" cy="1383527"/>
            <wp:effectExtent l="0" t="0" r="0" b="0"/>
            <wp:wrapNone/>
            <wp:docPr id="500" name="image53.png" descr="FOOT-3"/>
            <wp:cNvGraphicFramePr/>
            <a:graphic xmlns:a="http://schemas.openxmlformats.org/drawingml/2006/main">
              <a:graphicData uri="http://schemas.openxmlformats.org/drawingml/2006/picture">
                <pic:pic xmlns:pic="http://schemas.openxmlformats.org/drawingml/2006/picture">
                  <pic:nvPicPr>
                    <pic:cNvPr id="0" name="image53.png" descr="FOOT-3"/>
                    <pic:cNvPicPr preferRelativeResize="0"/>
                  </pic:nvPicPr>
                  <pic:blipFill>
                    <a:blip r:embed="rId102"/>
                    <a:srcRect/>
                    <a:stretch>
                      <a:fillRect/>
                    </a:stretch>
                  </pic:blipFill>
                  <pic:spPr>
                    <a:xfrm>
                      <a:off x="0" y="0"/>
                      <a:ext cx="2802387" cy="1383527"/>
                    </a:xfrm>
                    <a:prstGeom prst="rect">
                      <a:avLst/>
                    </a:prstGeom>
                    <a:ln/>
                  </pic:spPr>
                </pic:pic>
              </a:graphicData>
            </a:graphic>
          </wp:anchor>
        </w:drawing>
      </w:r>
      <w:r>
        <w:rPr>
          <w:noProof/>
        </w:rPr>
        <w:drawing>
          <wp:anchor distT="0" distB="0" distL="114300" distR="114300" simplePos="0" relativeHeight="251674112" behindDoc="0" locked="0" layoutInCell="1" hidden="0" allowOverlap="1" wp14:anchorId="40EC74FD" wp14:editId="4A50E580">
            <wp:simplePos x="0" y="0"/>
            <wp:positionH relativeFrom="column">
              <wp:posOffset>3581317</wp:posOffset>
            </wp:positionH>
            <wp:positionV relativeFrom="paragraph">
              <wp:posOffset>144117</wp:posOffset>
            </wp:positionV>
            <wp:extent cx="2637155" cy="1374775"/>
            <wp:effectExtent l="0" t="0" r="0" b="0"/>
            <wp:wrapSquare wrapText="bothSides" distT="0" distB="0" distL="114300" distR="114300"/>
            <wp:docPr id="496" name="image14.png" descr="FOOT-4"/>
            <wp:cNvGraphicFramePr/>
            <a:graphic xmlns:a="http://schemas.openxmlformats.org/drawingml/2006/main">
              <a:graphicData uri="http://schemas.openxmlformats.org/drawingml/2006/picture">
                <pic:pic xmlns:pic="http://schemas.openxmlformats.org/drawingml/2006/picture">
                  <pic:nvPicPr>
                    <pic:cNvPr id="0" name="image14.png" descr="FOOT-4"/>
                    <pic:cNvPicPr preferRelativeResize="0"/>
                  </pic:nvPicPr>
                  <pic:blipFill>
                    <a:blip r:embed="rId103"/>
                    <a:srcRect/>
                    <a:stretch>
                      <a:fillRect/>
                    </a:stretch>
                  </pic:blipFill>
                  <pic:spPr>
                    <a:xfrm>
                      <a:off x="0" y="0"/>
                      <a:ext cx="2637155" cy="1374775"/>
                    </a:xfrm>
                    <a:prstGeom prst="rect">
                      <a:avLst/>
                    </a:prstGeom>
                    <a:ln/>
                  </pic:spPr>
                </pic:pic>
              </a:graphicData>
            </a:graphic>
          </wp:anchor>
        </w:drawing>
      </w:r>
      <w:r>
        <w:rPr>
          <w:noProof/>
        </w:rPr>
        <mc:AlternateContent>
          <mc:Choice Requires="wps">
            <w:drawing>
              <wp:anchor distT="0" distB="0" distL="114300" distR="114300" simplePos="0" relativeHeight="251675136" behindDoc="0" locked="0" layoutInCell="1" hidden="0" allowOverlap="1" wp14:anchorId="1C81464E" wp14:editId="2672D9E8">
                <wp:simplePos x="0" y="0"/>
                <wp:positionH relativeFrom="column">
                  <wp:posOffset>2514600</wp:posOffset>
                </wp:positionH>
                <wp:positionV relativeFrom="paragraph">
                  <wp:posOffset>254000</wp:posOffset>
                </wp:positionV>
                <wp:extent cx="857250" cy="371475"/>
                <wp:effectExtent l="0" t="0" r="0" b="0"/>
                <wp:wrapNone/>
                <wp:docPr id="485" name="Rectangle 485"/>
                <wp:cNvGraphicFramePr/>
                <a:graphic xmlns:a="http://schemas.openxmlformats.org/drawingml/2006/main">
                  <a:graphicData uri="http://schemas.microsoft.com/office/word/2010/wordprocessingShape">
                    <wps:wsp>
                      <wps:cNvSpPr/>
                      <wps:spPr>
                        <a:xfrm>
                          <a:off x="4931663" y="3608550"/>
                          <a:ext cx="828675" cy="342900"/>
                        </a:xfrm>
                        <a:prstGeom prst="rect">
                          <a:avLst/>
                        </a:prstGeom>
                        <a:solidFill>
                          <a:schemeClr val="lt1"/>
                        </a:solidFill>
                        <a:ln>
                          <a:noFill/>
                        </a:ln>
                      </wps:spPr>
                      <wps:txbx>
                        <w:txbxContent>
                          <w:p w14:paraId="4FFEC4B4" w14:textId="77777777" w:rsidR="002B56FA" w:rsidRDefault="00D33909">
                            <w:pPr>
                              <w:spacing w:line="275" w:lineRule="auto"/>
                              <w:jc w:val="center"/>
                              <w:textDirection w:val="btLr"/>
                            </w:pPr>
                            <w:r>
                              <w:rPr>
                                <w:b/>
                                <w:color w:val="000000"/>
                                <w:sz w:val="26"/>
                              </w:rPr>
                              <w:t>INNER</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4A4E12DC">
              <v:rect id="Rectangle 485" style="position:absolute;margin-left:198pt;margin-top:20pt;width:67.5pt;height:29.25pt;z-index:251735040;visibility:visible;mso-wrap-style:square;mso-wrap-distance-left:9pt;mso-wrap-distance-top:0;mso-wrap-distance-right:9pt;mso-wrap-distance-bottom:0;mso-position-horizontal:absolute;mso-position-horizontal-relative:text;mso-position-vertical:absolute;mso-position-vertical-relative:text;v-text-anchor:top" o:spid="_x0000_s1069" fillcolor="white [3201]" stroked="f" w14:anchorId="1C8146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">
                <v:textbox inset="2.53958mm,1.2694mm,2.53958mm,1.2694mm">
                  <w:txbxContent>
                    <w:p w:rsidR="002B56FA" w:rsidRDefault="00D33909" w14:paraId="61516D6D" w14:textId="77777777">
                      <w:pPr>
                        <w:spacing w:line="275" w:lineRule="auto"/>
                        <w:jc w:val="center"/>
                        <w:textDirection w:val="btLr"/>
                      </w:pPr>
                      <w:r>
                        <w:rPr>
                          <w:b/>
                          <w:color w:val="000000"/>
                          <w:sz w:val="26"/>
                        </w:rPr>
                        <w:t>INNER</w:t>
                      </w:r>
                    </w:p>
                  </w:txbxContent>
                </v:textbox>
              </v:rect>
            </w:pict>
          </mc:Fallback>
        </mc:AlternateContent>
      </w:r>
    </w:p>
    <w:p w14:paraId="75596831" w14:textId="77777777" w:rsidR="002B56FA" w:rsidRDefault="002B56FA"/>
    <w:p w14:paraId="01FF215B" w14:textId="77777777" w:rsidR="002B56FA" w:rsidRDefault="002B56FA"/>
    <w:p w14:paraId="33AF55C9" w14:textId="77777777" w:rsidR="002B56FA" w:rsidRDefault="002B56FA"/>
    <w:p w14:paraId="687ABC90" w14:textId="77777777" w:rsidR="002B56FA" w:rsidRDefault="00D33909">
      <w:r>
        <w:rPr>
          <w:noProof/>
        </w:rPr>
        <mc:AlternateContent>
          <mc:Choice Requires="wps">
            <w:drawing>
              <wp:anchor distT="0" distB="0" distL="114300" distR="114300" simplePos="0" relativeHeight="251676160" behindDoc="0" locked="0" layoutInCell="1" hidden="0" allowOverlap="1" wp14:anchorId="1F1E5C45" wp14:editId="6AC68560">
                <wp:simplePos x="0" y="0"/>
                <wp:positionH relativeFrom="column">
                  <wp:posOffset>4368800</wp:posOffset>
                </wp:positionH>
                <wp:positionV relativeFrom="paragraph">
                  <wp:posOffset>215900</wp:posOffset>
                </wp:positionV>
                <wp:extent cx="698047" cy="323850"/>
                <wp:effectExtent l="0" t="0" r="0" b="0"/>
                <wp:wrapNone/>
                <wp:docPr id="461" name="Rectangle 461"/>
                <wp:cNvGraphicFramePr/>
                <a:graphic xmlns:a="http://schemas.openxmlformats.org/drawingml/2006/main">
                  <a:graphicData uri="http://schemas.microsoft.com/office/word/2010/wordprocessingShape">
                    <wps:wsp>
                      <wps:cNvSpPr/>
                      <wps:spPr>
                        <a:xfrm>
                          <a:off x="5011264" y="3632363"/>
                          <a:ext cx="669472" cy="295275"/>
                        </a:xfrm>
                        <a:prstGeom prst="rect">
                          <a:avLst/>
                        </a:prstGeom>
                        <a:solidFill>
                          <a:schemeClr val="lt1"/>
                        </a:solidFill>
                        <a:ln>
                          <a:noFill/>
                        </a:ln>
                      </wps:spPr>
                      <wps:txbx>
                        <w:txbxContent>
                          <w:p w14:paraId="020E85F5" w14:textId="77777777" w:rsidR="002B56FA" w:rsidRDefault="00D33909">
                            <w:pPr>
                              <w:spacing w:line="275" w:lineRule="auto"/>
                              <w:jc w:val="center"/>
                              <w:textDirection w:val="btLr"/>
                            </w:pPr>
                            <w:r>
                              <w:rPr>
                                <w:b/>
                                <w:color w:val="000000"/>
                              </w:rPr>
                              <w:t>LEFT</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721F5482">
              <v:rect id="Rectangle 461" style="position:absolute;margin-left:344pt;margin-top:17pt;width:54.95pt;height:25.5pt;z-index:251736064;visibility:visible;mso-wrap-style:square;mso-wrap-distance-left:9pt;mso-wrap-distance-top:0;mso-wrap-distance-right:9pt;mso-wrap-distance-bottom:0;mso-position-horizontal:absolute;mso-position-horizontal-relative:text;mso-position-vertical:absolute;mso-position-vertical-relative:text;v-text-anchor:top" o:spid="_x0000_s1070" fillcolor="white [3201]" stroked="f" w14:anchorId="1F1E5C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">
                <v:textbox inset="2.53958mm,1.2694mm,2.53958mm,1.2694mm">
                  <w:txbxContent>
                    <w:p w:rsidR="002B56FA" w:rsidRDefault="00D33909" w14:paraId="6F088C95" w14:textId="77777777">
                      <w:pPr>
                        <w:spacing w:line="275" w:lineRule="auto"/>
                        <w:jc w:val="center"/>
                        <w:textDirection w:val="btLr"/>
                      </w:pPr>
                      <w:r>
                        <w:rPr>
                          <w:b/>
                          <w:color w:val="000000"/>
                        </w:rPr>
                        <w:t>LEFT</w:t>
                      </w:r>
                    </w:p>
                  </w:txbxContent>
                </v:textbox>
              </v:rect>
            </w:pict>
          </mc:Fallback>
        </mc:AlternateContent>
      </w:r>
    </w:p>
    <w:p w14:paraId="47A0C82A" w14:textId="77777777" w:rsidR="002B56FA" w:rsidRDefault="00D33909">
      <w:pPr>
        <w:rPr>
          <w:b/>
        </w:rPr>
      </w:pPr>
      <w:r>
        <w:rPr>
          <w:noProof/>
        </w:rPr>
        <w:drawing>
          <wp:anchor distT="0" distB="0" distL="114300" distR="114300" simplePos="0" relativeHeight="251677184" behindDoc="0" locked="0" layoutInCell="1" hidden="0" allowOverlap="1" wp14:anchorId="5CF7AA8F" wp14:editId="2457255D">
            <wp:simplePos x="0" y="0"/>
            <wp:positionH relativeFrom="column">
              <wp:posOffset>-32382</wp:posOffset>
            </wp:positionH>
            <wp:positionV relativeFrom="paragraph">
              <wp:posOffset>355600</wp:posOffset>
            </wp:positionV>
            <wp:extent cx="2859405" cy="1534795"/>
            <wp:effectExtent l="0" t="0" r="0" b="0"/>
            <wp:wrapSquare wrapText="bothSides" distT="0" distB="0" distL="114300" distR="114300"/>
            <wp:docPr id="502" name="image52.png" descr="FOOT-5"/>
            <wp:cNvGraphicFramePr/>
            <a:graphic xmlns:a="http://schemas.openxmlformats.org/drawingml/2006/main">
              <a:graphicData uri="http://schemas.openxmlformats.org/drawingml/2006/picture">
                <pic:pic xmlns:pic="http://schemas.openxmlformats.org/drawingml/2006/picture">
                  <pic:nvPicPr>
                    <pic:cNvPr id="0" name="image52.png" descr="FOOT-5"/>
                    <pic:cNvPicPr preferRelativeResize="0"/>
                  </pic:nvPicPr>
                  <pic:blipFill>
                    <a:blip r:embed="rId104"/>
                    <a:srcRect/>
                    <a:stretch>
                      <a:fillRect/>
                    </a:stretch>
                  </pic:blipFill>
                  <pic:spPr>
                    <a:xfrm>
                      <a:off x="0" y="0"/>
                      <a:ext cx="2859405" cy="1534795"/>
                    </a:xfrm>
                    <a:prstGeom prst="rect">
                      <a:avLst/>
                    </a:prstGeom>
                    <a:ln/>
                  </pic:spPr>
                </pic:pic>
              </a:graphicData>
            </a:graphic>
          </wp:anchor>
        </w:drawing>
      </w:r>
      <w:r>
        <w:rPr>
          <w:noProof/>
        </w:rPr>
        <w:drawing>
          <wp:anchor distT="0" distB="0" distL="114300" distR="114300" simplePos="0" relativeHeight="251678208" behindDoc="0" locked="0" layoutInCell="1" hidden="0" allowOverlap="1" wp14:anchorId="3E412C77" wp14:editId="6553963D">
            <wp:simplePos x="0" y="0"/>
            <wp:positionH relativeFrom="column">
              <wp:posOffset>3261360</wp:posOffset>
            </wp:positionH>
            <wp:positionV relativeFrom="paragraph">
              <wp:posOffset>354965</wp:posOffset>
            </wp:positionV>
            <wp:extent cx="3070860" cy="1535430"/>
            <wp:effectExtent l="0" t="0" r="0" b="0"/>
            <wp:wrapSquare wrapText="bothSides" distT="0" distB="0" distL="114300" distR="114300"/>
            <wp:docPr id="504" name="image58.png" descr="FOOT-6"/>
            <wp:cNvGraphicFramePr/>
            <a:graphic xmlns:a="http://schemas.openxmlformats.org/drawingml/2006/main">
              <a:graphicData uri="http://schemas.openxmlformats.org/drawingml/2006/picture">
                <pic:pic xmlns:pic="http://schemas.openxmlformats.org/drawingml/2006/picture">
                  <pic:nvPicPr>
                    <pic:cNvPr id="0" name="image58.png" descr="FOOT-6"/>
                    <pic:cNvPicPr preferRelativeResize="0"/>
                  </pic:nvPicPr>
                  <pic:blipFill>
                    <a:blip r:embed="rId105"/>
                    <a:srcRect/>
                    <a:stretch>
                      <a:fillRect/>
                    </a:stretch>
                  </pic:blipFill>
                  <pic:spPr>
                    <a:xfrm>
                      <a:off x="0" y="0"/>
                      <a:ext cx="3070860" cy="1535430"/>
                    </a:xfrm>
                    <a:prstGeom prst="rect">
                      <a:avLst/>
                    </a:prstGeom>
                    <a:ln/>
                  </pic:spPr>
                </pic:pic>
              </a:graphicData>
            </a:graphic>
          </wp:anchor>
        </w:drawing>
      </w:r>
      <w:r>
        <w:rPr>
          <w:noProof/>
        </w:rPr>
        <mc:AlternateContent>
          <mc:Choice Requires="wps">
            <w:drawing>
              <wp:anchor distT="0" distB="0" distL="114300" distR="114300" simplePos="0" relativeHeight="251679232" behindDoc="0" locked="0" layoutInCell="1" hidden="0" allowOverlap="1" wp14:anchorId="52B7872A" wp14:editId="65C92A66">
                <wp:simplePos x="0" y="0"/>
                <wp:positionH relativeFrom="column">
                  <wp:posOffset>736600</wp:posOffset>
                </wp:positionH>
                <wp:positionV relativeFrom="paragraph">
                  <wp:posOffset>50800</wp:posOffset>
                </wp:positionV>
                <wp:extent cx="676275" cy="361950"/>
                <wp:effectExtent l="0" t="0" r="0" b="0"/>
                <wp:wrapNone/>
                <wp:docPr id="431" name="Rectangle 431"/>
                <wp:cNvGraphicFramePr/>
                <a:graphic xmlns:a="http://schemas.openxmlformats.org/drawingml/2006/main">
                  <a:graphicData uri="http://schemas.microsoft.com/office/word/2010/wordprocessingShape">
                    <wps:wsp>
                      <wps:cNvSpPr/>
                      <wps:spPr>
                        <a:xfrm>
                          <a:off x="5022150" y="3613313"/>
                          <a:ext cx="647700" cy="333375"/>
                        </a:xfrm>
                        <a:prstGeom prst="rect">
                          <a:avLst/>
                        </a:prstGeom>
                        <a:solidFill>
                          <a:schemeClr val="lt1"/>
                        </a:solidFill>
                        <a:ln>
                          <a:noFill/>
                        </a:ln>
                      </wps:spPr>
                      <wps:txbx>
                        <w:txbxContent>
                          <w:p w14:paraId="61523BC5" w14:textId="77777777" w:rsidR="002B56FA" w:rsidRDefault="00D33909">
                            <w:pPr>
                              <w:spacing w:line="275" w:lineRule="auto"/>
                              <w:jc w:val="center"/>
                              <w:textDirection w:val="btLr"/>
                            </w:pPr>
                            <w:r>
                              <w:rPr>
                                <w:b/>
                                <w:color w:val="000000"/>
                              </w:rPr>
                              <w:t>RIGHT</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45B398EE">
              <v:rect id="Rectangle 431" style="position:absolute;margin-left:58pt;margin-top:4pt;width:53.25pt;height:28.5pt;z-index:251739136;visibility:visible;mso-wrap-style:square;mso-wrap-distance-left:9pt;mso-wrap-distance-top:0;mso-wrap-distance-right:9pt;mso-wrap-distance-bottom:0;mso-position-horizontal:absolute;mso-position-horizontal-relative:text;mso-position-vertical:absolute;mso-position-vertical-relative:text;v-text-anchor:top" o:spid="_x0000_s1071" fillcolor="white [3201]" stroked="f" w14:anchorId="52B787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">
                <v:textbox inset="2.53958mm,1.2694mm,2.53958mm,1.2694mm">
                  <w:txbxContent>
                    <w:p w:rsidR="002B56FA" w:rsidRDefault="00D33909" w14:paraId="10BDA1B1" w14:textId="77777777">
                      <w:pPr>
                        <w:spacing w:line="275" w:lineRule="auto"/>
                        <w:jc w:val="center"/>
                        <w:textDirection w:val="btLr"/>
                      </w:pPr>
                      <w:r>
                        <w:rPr>
                          <w:b/>
                          <w:color w:val="000000"/>
                        </w:rPr>
                        <w:t>RIGHT</w:t>
                      </w:r>
                    </w:p>
                  </w:txbxContent>
                </v:textbox>
              </v:rect>
            </w:pict>
          </mc:Fallback>
        </mc:AlternateContent>
      </w:r>
      <w:r>
        <w:rPr>
          <w:noProof/>
        </w:rPr>
        <mc:AlternateContent>
          <mc:Choice Requires="wps">
            <w:drawing>
              <wp:anchor distT="0" distB="0" distL="114300" distR="114300" simplePos="0" relativeHeight="251680256" behindDoc="0" locked="0" layoutInCell="1" hidden="0" allowOverlap="1" wp14:anchorId="716C8A94" wp14:editId="6C0D55CF">
                <wp:simplePos x="0" y="0"/>
                <wp:positionH relativeFrom="column">
                  <wp:posOffset>2590800</wp:posOffset>
                </wp:positionH>
                <wp:positionV relativeFrom="paragraph">
                  <wp:posOffset>368300</wp:posOffset>
                </wp:positionV>
                <wp:extent cx="797698" cy="355462"/>
                <wp:effectExtent l="0" t="0" r="0" b="0"/>
                <wp:wrapNone/>
                <wp:docPr id="475" name="Rectangle 475"/>
                <wp:cNvGraphicFramePr/>
                <a:graphic xmlns:a="http://schemas.openxmlformats.org/drawingml/2006/main">
                  <a:graphicData uri="http://schemas.microsoft.com/office/word/2010/wordprocessingShape">
                    <wps:wsp>
                      <wps:cNvSpPr/>
                      <wps:spPr>
                        <a:xfrm>
                          <a:off x="4961439" y="3616557"/>
                          <a:ext cx="769123" cy="326887"/>
                        </a:xfrm>
                        <a:prstGeom prst="rect">
                          <a:avLst/>
                        </a:prstGeom>
                        <a:solidFill>
                          <a:schemeClr val="lt1"/>
                        </a:solidFill>
                        <a:ln>
                          <a:noFill/>
                        </a:ln>
                      </wps:spPr>
                      <wps:txbx>
                        <w:txbxContent>
                          <w:p w14:paraId="6CE733D3" w14:textId="77777777" w:rsidR="002B56FA" w:rsidRDefault="00D33909">
                            <w:pPr>
                              <w:spacing w:line="275" w:lineRule="auto"/>
                              <w:jc w:val="center"/>
                              <w:textDirection w:val="btLr"/>
                            </w:pPr>
                            <w:r>
                              <w:rPr>
                                <w:b/>
                                <w:color w:val="000000"/>
                                <w:sz w:val="26"/>
                              </w:rPr>
                              <w:t>OUTER</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xmlns:a14="http://schemas.microsoft.com/office/drawing/2010/main">
            <w:pict w14:anchorId="15843611">
              <v:rect id="Rectangle 475" style="position:absolute;margin-left:204pt;margin-top:29pt;width:62.8pt;height:28pt;z-index:251740160;visibility:visible;mso-wrap-style:square;mso-wrap-distance-left:9pt;mso-wrap-distance-top:0;mso-wrap-distance-right:9pt;mso-wrap-distance-bottom:0;mso-position-horizontal:absolute;mso-position-horizontal-relative:text;mso-position-vertical:absolute;mso-position-vertical-relative:text;v-text-anchor:top" o:spid="_x0000_s1072" fillcolor="white [3201]" stroked="f" w14:anchorId="716C8A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">
                <v:textbox inset="2.53958mm,1.2694mm,2.53958mm,1.2694mm">
                  <w:txbxContent>
                    <w:p w:rsidR="002B56FA" w:rsidRDefault="00D33909" w14:paraId="69A0D506" w14:textId="77777777">
                      <w:pPr>
                        <w:spacing w:line="275" w:lineRule="auto"/>
                        <w:jc w:val="center"/>
                        <w:textDirection w:val="btLr"/>
                      </w:pPr>
                      <w:r>
                        <w:rPr>
                          <w:b/>
                          <w:color w:val="000000"/>
                          <w:sz w:val="26"/>
                        </w:rPr>
                        <w:t>OUTER</w:t>
                      </w:r>
                    </w:p>
                  </w:txbxContent>
                </v:textbox>
              </v:rect>
            </w:pict>
          </mc:Fallback>
        </mc:AlternateContent>
      </w:r>
    </w:p>
    <w:p w14:paraId="7E2BC3A7" w14:textId="77777777" w:rsidR="002B56FA" w:rsidRDefault="002B56FA"/>
    <w:tbl>
      <w:tblPr>
        <w:tblStyle w:val="affe"/>
        <w:tblW w:w="9026" w:type="dxa"/>
        <w:tblBorders>
          <w:top w:val="nil"/>
          <w:left w:val="nil"/>
          <w:bottom w:val="nil"/>
          <w:right w:val="nil"/>
          <w:insideH w:val="nil"/>
          <w:insideV w:val="nil"/>
        </w:tblBorders>
        <w:tblLayout w:type="fixed"/>
        <w:tblLook w:val="0400" w:firstRow="0" w:lastRow="0" w:firstColumn="0" w:lastColumn="0" w:noHBand="0" w:noVBand="1"/>
      </w:tblPr>
      <w:tblGrid>
        <w:gridCol w:w="1127"/>
        <w:gridCol w:w="4789"/>
        <w:gridCol w:w="709"/>
        <w:gridCol w:w="2401"/>
      </w:tblGrid>
      <w:tr w:rsidR="002B56FA" w14:paraId="371F8818" w14:textId="77777777">
        <w:tc>
          <w:tcPr>
            <w:tcW w:w="1127" w:type="dxa"/>
          </w:tcPr>
          <w:p w14:paraId="6FFDDA0C" w14:textId="77777777" w:rsidR="002B56FA" w:rsidRDefault="002B56FA">
            <w:pPr>
              <w:rPr>
                <w:sz w:val="22"/>
                <w:szCs w:val="22"/>
              </w:rPr>
            </w:pPr>
          </w:p>
          <w:p w14:paraId="78A2EC47" w14:textId="77777777" w:rsidR="002B56FA" w:rsidRDefault="002B56FA">
            <w:pPr>
              <w:rPr>
                <w:sz w:val="22"/>
                <w:szCs w:val="22"/>
              </w:rPr>
            </w:pPr>
          </w:p>
          <w:p w14:paraId="1D4F4B9E" w14:textId="77777777" w:rsidR="002B56FA" w:rsidRDefault="002B56FA">
            <w:pPr>
              <w:rPr>
                <w:sz w:val="22"/>
                <w:szCs w:val="22"/>
              </w:rPr>
            </w:pPr>
          </w:p>
          <w:p w14:paraId="0614AE90" w14:textId="77777777" w:rsidR="002B56FA" w:rsidRDefault="002B56FA">
            <w:pPr>
              <w:rPr>
                <w:sz w:val="22"/>
                <w:szCs w:val="22"/>
              </w:rPr>
            </w:pPr>
          </w:p>
          <w:p w14:paraId="62798CB2" w14:textId="77777777" w:rsidR="002B56FA" w:rsidRDefault="002B56FA">
            <w:pPr>
              <w:rPr>
                <w:sz w:val="22"/>
                <w:szCs w:val="22"/>
              </w:rPr>
            </w:pPr>
          </w:p>
          <w:p w14:paraId="6C178651" w14:textId="77777777" w:rsidR="002B56FA" w:rsidRDefault="00D33909">
            <w:pPr>
              <w:rPr>
                <w:sz w:val="22"/>
                <w:szCs w:val="22"/>
              </w:rPr>
            </w:pPr>
            <w:r>
              <w:rPr>
                <w:sz w:val="22"/>
                <w:szCs w:val="22"/>
              </w:rPr>
              <w:t>Signature:</w:t>
            </w:r>
          </w:p>
        </w:tc>
        <w:tc>
          <w:tcPr>
            <w:tcW w:w="4789" w:type="dxa"/>
            <w:tcBorders>
              <w:bottom w:val="dotted" w:sz="4" w:space="0" w:color="000000"/>
            </w:tcBorders>
          </w:tcPr>
          <w:p w14:paraId="5D88C2B7" w14:textId="77777777" w:rsidR="002B56FA" w:rsidRDefault="002B56FA">
            <w:pPr>
              <w:rPr>
                <w:sz w:val="22"/>
                <w:szCs w:val="22"/>
              </w:rPr>
            </w:pPr>
          </w:p>
          <w:p w14:paraId="62A2D8E5" w14:textId="77777777" w:rsidR="002B56FA" w:rsidRDefault="002B56FA">
            <w:pPr>
              <w:rPr>
                <w:sz w:val="22"/>
                <w:szCs w:val="22"/>
              </w:rPr>
            </w:pPr>
          </w:p>
          <w:p w14:paraId="1C67B10B" w14:textId="77777777" w:rsidR="002B56FA" w:rsidRDefault="002B56FA">
            <w:pPr>
              <w:rPr>
                <w:sz w:val="22"/>
                <w:szCs w:val="22"/>
              </w:rPr>
            </w:pPr>
          </w:p>
        </w:tc>
        <w:tc>
          <w:tcPr>
            <w:tcW w:w="709" w:type="dxa"/>
          </w:tcPr>
          <w:p w14:paraId="50FFC365" w14:textId="77777777" w:rsidR="002B56FA" w:rsidRDefault="002B56FA">
            <w:pPr>
              <w:rPr>
                <w:sz w:val="22"/>
                <w:szCs w:val="22"/>
              </w:rPr>
            </w:pPr>
          </w:p>
          <w:p w14:paraId="7EF7CFB5" w14:textId="77777777" w:rsidR="002B56FA" w:rsidRDefault="002B56FA">
            <w:pPr>
              <w:rPr>
                <w:sz w:val="22"/>
                <w:szCs w:val="22"/>
              </w:rPr>
            </w:pPr>
          </w:p>
          <w:p w14:paraId="03E840AD" w14:textId="77777777" w:rsidR="002B56FA" w:rsidRDefault="002B56FA">
            <w:pPr>
              <w:rPr>
                <w:sz w:val="22"/>
                <w:szCs w:val="22"/>
              </w:rPr>
            </w:pPr>
          </w:p>
          <w:p w14:paraId="0005F24F" w14:textId="77777777" w:rsidR="002B56FA" w:rsidRDefault="002B56FA">
            <w:pPr>
              <w:rPr>
                <w:sz w:val="22"/>
                <w:szCs w:val="22"/>
              </w:rPr>
            </w:pPr>
          </w:p>
          <w:p w14:paraId="7F2D82C8" w14:textId="77777777" w:rsidR="002B56FA" w:rsidRDefault="002B56FA">
            <w:pPr>
              <w:rPr>
                <w:sz w:val="22"/>
                <w:szCs w:val="22"/>
              </w:rPr>
            </w:pPr>
          </w:p>
          <w:p w14:paraId="0FFF3ACE" w14:textId="77777777" w:rsidR="002B56FA" w:rsidRDefault="00D33909">
            <w:pPr>
              <w:rPr>
                <w:sz w:val="22"/>
                <w:szCs w:val="22"/>
              </w:rPr>
            </w:pPr>
            <w:r>
              <w:rPr>
                <w:sz w:val="22"/>
                <w:szCs w:val="22"/>
              </w:rPr>
              <w:t>Date:</w:t>
            </w:r>
          </w:p>
        </w:tc>
        <w:tc>
          <w:tcPr>
            <w:tcW w:w="2401" w:type="dxa"/>
            <w:tcBorders>
              <w:bottom w:val="dotted" w:sz="4" w:space="0" w:color="000000"/>
            </w:tcBorders>
          </w:tcPr>
          <w:p w14:paraId="4D7FB3BF" w14:textId="77777777" w:rsidR="002B56FA" w:rsidRDefault="002B56FA">
            <w:pPr>
              <w:rPr>
                <w:sz w:val="22"/>
                <w:szCs w:val="22"/>
              </w:rPr>
            </w:pPr>
          </w:p>
        </w:tc>
      </w:tr>
    </w:tbl>
    <w:p w14:paraId="4FB4D52A" w14:textId="77777777" w:rsidR="002B56FA" w:rsidRDefault="00D33909">
      <w:pPr>
        <w:pStyle w:val="Heading1"/>
        <w:jc w:val="right"/>
      </w:pPr>
      <w:bookmarkStart w:id="85" w:name="_heading=h.319y80a" w:colFirst="0" w:colLast="0"/>
      <w:bookmarkEnd w:id="85"/>
      <w:r>
        <w:t>Appendix 4</w:t>
      </w:r>
    </w:p>
    <w:p w14:paraId="67627AEE" w14:textId="77777777" w:rsidR="002B56FA" w:rsidRDefault="00D33909">
      <w:pPr>
        <w:pStyle w:val="Heading2"/>
        <w:rPr>
          <w:color w:val="000000"/>
          <w:sz w:val="36"/>
          <w:szCs w:val="36"/>
        </w:rPr>
      </w:pPr>
      <w:bookmarkStart w:id="86" w:name="_heading=h.1gf8i83" w:colFirst="0" w:colLast="0"/>
      <w:bookmarkEnd w:id="86"/>
      <w:r>
        <w:rPr>
          <w:color w:val="000000"/>
          <w:sz w:val="36"/>
          <w:szCs w:val="36"/>
        </w:rPr>
        <w:t>Links</w:t>
      </w:r>
    </w:p>
    <w:p w14:paraId="4812F206" w14:textId="77777777" w:rsidR="002B56FA" w:rsidRDefault="00D33909">
      <w:r>
        <w:rPr>
          <w:b/>
        </w:rPr>
        <w:t>Children Act 1989 Care Planning, Placement and Case Review:</w:t>
      </w:r>
      <w:r>
        <w:t xml:space="preserve"> </w:t>
      </w:r>
      <w:hyperlink r:id="rId106">
        <w:r>
          <w:rPr>
            <w:color w:val="0563C1"/>
            <w:u w:val="single"/>
          </w:rPr>
          <w:t>www.gov.uk/government/publications/children-act-1989-care-planning-placement-and-case-review</w:t>
        </w:r>
      </w:hyperlink>
    </w:p>
    <w:p w14:paraId="19DBA9CC" w14:textId="77777777" w:rsidR="002B56FA" w:rsidRDefault="00D33909">
      <w:r>
        <w:rPr>
          <w:b/>
        </w:rPr>
        <w:t>Children Act 2004:</w:t>
      </w:r>
      <w:r>
        <w:t xml:space="preserve"> </w:t>
      </w:r>
      <w:hyperlink r:id="rId107">
        <w:r>
          <w:rPr>
            <w:color w:val="0563C1"/>
            <w:u w:val="single"/>
          </w:rPr>
          <w:t>www.legislation.gov.uk/ukpga/2004/31/contents</w:t>
        </w:r>
      </w:hyperlink>
    </w:p>
    <w:p w14:paraId="1B0DB3E1" w14:textId="77777777" w:rsidR="002B56FA" w:rsidRDefault="00D33909">
      <w:pPr>
        <w:rPr>
          <w:highlight w:val="yellow"/>
        </w:rPr>
      </w:pPr>
      <w:r>
        <w:rPr>
          <w:b/>
        </w:rPr>
        <w:t>Education Act 2002:</w:t>
      </w:r>
      <w:r>
        <w:t xml:space="preserve"> </w:t>
      </w:r>
      <w:hyperlink r:id="rId108">
        <w:r>
          <w:rPr>
            <w:color w:val="0563C1"/>
            <w:u w:val="single"/>
          </w:rPr>
          <w:t>www.legislation.gov.uk/ukpga/2002/32/section/175</w:t>
        </w:r>
      </w:hyperlink>
    </w:p>
    <w:p w14:paraId="09C88174" w14:textId="614D63E5" w:rsidR="00673769" w:rsidRPr="004F047F" w:rsidRDefault="00D33909" w:rsidP="5A7BCF53">
      <w:pPr>
        <w:rPr>
          <w:b/>
          <w:bCs/>
          <w:color w:val="000000"/>
        </w:rPr>
      </w:pPr>
      <w:r w:rsidRPr="5A7BCF53">
        <w:rPr>
          <w:b/>
          <w:bCs/>
        </w:rPr>
        <w:t>Keeping Children Safe in Education 202</w:t>
      </w:r>
      <w:r w:rsidR="00673769" w:rsidRPr="5A7BCF53">
        <w:rPr>
          <w:b/>
          <w:bCs/>
        </w:rPr>
        <w:t>4</w:t>
      </w:r>
      <w:r w:rsidRPr="5A7BCF53">
        <w:rPr>
          <w:b/>
          <w:bCs/>
        </w:rPr>
        <w:t>:</w:t>
      </w:r>
      <w:r>
        <w:t xml:space="preserve"> </w:t>
      </w:r>
      <w:hyperlink r:id="rId109">
        <w:r w:rsidR="00673769" w:rsidRPr="5A7BCF53">
          <w:rPr>
            <w:rStyle w:val="Hyperlink"/>
          </w:rPr>
          <w:t>Keeping children safe in education 2024 (publishing.service.gov.uk)</w:t>
        </w:r>
      </w:hyperlink>
      <w:r w:rsidR="00673769" w:rsidRPr="5A7BCF53">
        <w:rPr>
          <w:b/>
          <w:bCs/>
          <w:color w:val="000000" w:themeColor="text1"/>
        </w:rPr>
        <w:t xml:space="preserve"> </w:t>
      </w:r>
    </w:p>
    <w:p w14:paraId="48858517" w14:textId="2E5B9C0B" w:rsidR="002B56FA" w:rsidRDefault="00D33909">
      <w:pPr>
        <w:rPr>
          <w:color w:val="0563C1"/>
          <w:u w:val="single"/>
        </w:rPr>
      </w:pPr>
      <w:r w:rsidRPr="5A7BCF53">
        <w:rPr>
          <w:b/>
          <w:bCs/>
          <w:color w:val="000000" w:themeColor="text1"/>
        </w:rPr>
        <w:t>Working Together to Safeguard Children 20</w:t>
      </w:r>
      <w:r w:rsidR="00673769" w:rsidRPr="5A7BCF53">
        <w:rPr>
          <w:b/>
          <w:bCs/>
          <w:color w:val="000000" w:themeColor="text1"/>
        </w:rPr>
        <w:t>2</w:t>
      </w:r>
      <w:r w:rsidR="004F047F" w:rsidRPr="5A7BCF53">
        <w:rPr>
          <w:b/>
          <w:bCs/>
          <w:color w:val="000000" w:themeColor="text1"/>
        </w:rPr>
        <w:t>3</w:t>
      </w:r>
      <w:r w:rsidRPr="5A7BCF53">
        <w:rPr>
          <w:b/>
          <w:bCs/>
          <w:color w:val="000000" w:themeColor="text1"/>
        </w:rPr>
        <w:t xml:space="preserve">: </w:t>
      </w:r>
      <w:hyperlink r:id="rId110">
        <w:r w:rsidR="00673769" w:rsidRPr="5A7BCF53">
          <w:rPr>
            <w:rStyle w:val="Hyperlink"/>
          </w:rPr>
          <w:t>Working together to safeguard children 2023: statutory guidance (publishing.service.gov.uk)</w:t>
        </w:r>
      </w:hyperlink>
    </w:p>
    <w:p w14:paraId="454F99BF" w14:textId="77777777" w:rsidR="002B56FA" w:rsidRDefault="00D33909" w:rsidP="5A7BCF53">
      <w:pPr>
        <w:rPr>
          <w:b/>
          <w:bCs/>
        </w:rPr>
      </w:pPr>
      <w:r w:rsidRPr="5A7BCF53">
        <w:rPr>
          <w:b/>
          <w:bCs/>
          <w:color w:val="000000" w:themeColor="text1"/>
        </w:rPr>
        <w:t xml:space="preserve">Inspecting Safeguarding in Early Years, Education and Skills: </w:t>
      </w:r>
      <w:hyperlink r:id="rId111">
        <w:r w:rsidRPr="5A7BCF53">
          <w:rPr>
            <w:color w:val="0563C1"/>
            <w:u w:val="single"/>
          </w:rPr>
          <w:t>https://www.gov.uk/government/publications/inspecting-safeguarding-in-early-years-education-and-skills/inspecting-safeguarding-in-early-years-education-and-skills</w:t>
        </w:r>
      </w:hyperlink>
    </w:p>
    <w:p w14:paraId="19CA1ECA" w14:textId="77777777" w:rsidR="002B56FA" w:rsidRDefault="00D33909">
      <w:pPr>
        <w:spacing w:line="240" w:lineRule="auto"/>
        <w:rPr>
          <w:b/>
        </w:rPr>
      </w:pPr>
      <w:r>
        <w:rPr>
          <w:b/>
        </w:rPr>
        <w:t xml:space="preserve">Teachers’ Standards: </w:t>
      </w:r>
      <w:hyperlink r:id="rId112">
        <w:r>
          <w:rPr>
            <w:color w:val="0563C1"/>
            <w:u w:val="single"/>
          </w:rPr>
          <w:t>https://www.gov.uk/government/publications/teachers-standards</w:t>
        </w:r>
      </w:hyperlink>
    </w:p>
    <w:p w14:paraId="7A0BDC28" w14:textId="77777777" w:rsidR="002B56FA" w:rsidRDefault="00D33909">
      <w:pPr>
        <w:spacing w:line="240" w:lineRule="auto"/>
      </w:pPr>
      <w:r>
        <w:rPr>
          <w:b/>
        </w:rPr>
        <w:t xml:space="preserve">What to do if You’re Worried a Child is Being Abused: </w:t>
      </w:r>
      <w:hyperlink r:id="rId113">
        <w:r>
          <w:rPr>
            <w:color w:val="0563C1"/>
            <w:u w:val="single"/>
          </w:rPr>
          <w:t>www.gov.uk/government/publications/what-to-do-if-youre-worried-a-child-is-being-abused--2</w:t>
        </w:r>
      </w:hyperlink>
    </w:p>
    <w:p w14:paraId="3409F440" w14:textId="77777777" w:rsidR="002B56FA" w:rsidRDefault="00D33909">
      <w:pPr>
        <w:rPr>
          <w:color w:val="0563C1"/>
          <w:u w:val="single"/>
        </w:rPr>
      </w:pPr>
      <w:r>
        <w:rPr>
          <w:b/>
        </w:rPr>
        <w:t>Information Sharing</w:t>
      </w:r>
      <w:r>
        <w:t>:</w:t>
      </w:r>
      <w:r>
        <w:br/>
        <w:t xml:space="preserve"> </w:t>
      </w:r>
      <w:hyperlink r:id="rId114">
        <w:r>
          <w:rPr>
            <w:color w:val="0563C1"/>
            <w:u w:val="single"/>
          </w:rPr>
          <w:t>www.gov.uk/government/publications/safeguarding-practitioners-information-sharing-advice</w:t>
        </w:r>
      </w:hyperlink>
    </w:p>
    <w:p w14:paraId="3964BF86" w14:textId="08FFC052" w:rsidR="00B153AF" w:rsidRPr="00B153AF" w:rsidRDefault="00B153AF" w:rsidP="5A7BCF53">
      <w:pPr>
        <w:rPr>
          <w:color w:val="0563C1"/>
          <w:u w:val="single"/>
        </w:rPr>
      </w:pPr>
      <w:r w:rsidRPr="5A7BCF53">
        <w:rPr>
          <w:b/>
          <w:bCs/>
        </w:rPr>
        <w:t xml:space="preserve">Data Protection Guidance </w:t>
      </w:r>
    </w:p>
    <w:p w14:paraId="26669620" w14:textId="6B727420" w:rsidR="00B153AF" w:rsidRDefault="00B153AF">
      <w:pPr>
        <w:rPr>
          <w:color w:val="0563C1"/>
          <w:u w:val="single"/>
        </w:rPr>
      </w:pPr>
      <w:hyperlink r:id="rId115">
        <w:r w:rsidRPr="5A7BCF53">
          <w:rPr>
            <w:rStyle w:val="Hyperlink"/>
          </w:rPr>
          <w:t>Data protection: The Data Protection Act - GOV.UK (www.gov.uk)</w:t>
        </w:r>
      </w:hyperlink>
    </w:p>
    <w:p w14:paraId="7CEC0FB1" w14:textId="77777777" w:rsidR="002B56FA" w:rsidRDefault="00D33909">
      <w:pPr>
        <w:rPr>
          <w:color w:val="000000"/>
        </w:rPr>
      </w:pPr>
      <w:r>
        <w:rPr>
          <w:b/>
          <w:color w:val="000000"/>
        </w:rPr>
        <w:t>Statutory framework for the early years foundation stage:</w:t>
      </w:r>
    </w:p>
    <w:p w14:paraId="0722EE58" w14:textId="77777777" w:rsidR="002B56FA" w:rsidRDefault="00D33909">
      <w:pPr>
        <w:rPr>
          <w:b/>
          <w:color w:val="000000"/>
        </w:rPr>
      </w:pPr>
      <w:hyperlink r:id="rId116">
        <w:r>
          <w:rPr>
            <w:color w:val="0563C1"/>
            <w:u w:val="single"/>
          </w:rPr>
          <w:t>https://d.docs.live.net/9b48153fdb534d79/Documents/AfC%20Work/KCSIE_2021_September_guidance.pdf</w:t>
        </w:r>
      </w:hyperlink>
    </w:p>
    <w:p w14:paraId="621E4EF4" w14:textId="77777777" w:rsidR="002B56FA" w:rsidRDefault="00D33909">
      <w:pPr>
        <w:pStyle w:val="Heading1"/>
        <w:keepNext w:val="0"/>
        <w:keepLines w:val="0"/>
        <w:shd w:val="clear" w:color="auto" w:fill="FFFFFF"/>
        <w:spacing w:after="0" w:line="266" w:lineRule="auto"/>
        <w:rPr>
          <w:rFonts w:ascii="Arial" w:eastAsia="Arial" w:hAnsi="Arial" w:cs="Arial"/>
          <w:color w:val="0B0C0C"/>
          <w:sz w:val="46"/>
          <w:szCs w:val="46"/>
        </w:rPr>
      </w:pPr>
      <w:bookmarkStart w:id="87" w:name="_heading=h.dxtjkha9fs1q" w:colFirst="0" w:colLast="0"/>
      <w:bookmarkEnd w:id="87"/>
      <w:r>
        <w:rPr>
          <w:color w:val="000000"/>
          <w:sz w:val="24"/>
          <w:szCs w:val="24"/>
        </w:rPr>
        <w:t>Early years foundation stage (EYFS) statutory framework</w:t>
      </w:r>
    </w:p>
    <w:p w14:paraId="3FC7CE31" w14:textId="77777777" w:rsidR="002B56FA" w:rsidRDefault="00D33909">
      <w:pPr>
        <w:rPr>
          <w:color w:val="000000"/>
        </w:rPr>
      </w:pPr>
      <w:hyperlink r:id="rId117">
        <w:r>
          <w:rPr>
            <w:b/>
            <w:color w:val="1155CC"/>
            <w:u w:val="single"/>
          </w:rPr>
          <w:t>https://www.gov.uk/government/publications/early-years-foundation-stage-framework--2</w:t>
        </w:r>
      </w:hyperlink>
      <w:r>
        <w:rPr>
          <w:b/>
        </w:rPr>
        <w:t xml:space="preserve"> </w:t>
      </w:r>
    </w:p>
    <w:p w14:paraId="6F3E08B0" w14:textId="77777777" w:rsidR="002B56FA" w:rsidRDefault="00D33909">
      <w:pPr>
        <w:rPr>
          <w:b/>
          <w:color w:val="000000"/>
        </w:rPr>
      </w:pPr>
      <w:r>
        <w:rPr>
          <w:b/>
          <w:color w:val="000000"/>
        </w:rPr>
        <w:t xml:space="preserve">Statutory guidance for alternative provision: </w:t>
      </w:r>
      <w:hyperlink r:id="rId118">
        <w:r>
          <w:rPr>
            <w:color w:val="0563C1"/>
            <w:u w:val="single"/>
          </w:rPr>
          <w:t>https://www.gov.uk/government/publications/alternative-provision</w:t>
        </w:r>
      </w:hyperlink>
    </w:p>
    <w:p w14:paraId="39E02E71" w14:textId="77777777" w:rsidR="002B56FA" w:rsidRDefault="00D33909">
      <w:pPr>
        <w:widowControl w:val="0"/>
        <w:pBdr>
          <w:top w:val="nil"/>
          <w:left w:val="nil"/>
          <w:bottom w:val="nil"/>
          <w:right w:val="nil"/>
          <w:between w:val="nil"/>
        </w:pBdr>
        <w:rPr>
          <w:b/>
          <w:color w:val="000000"/>
        </w:rPr>
      </w:pPr>
      <w:r>
        <w:rPr>
          <w:b/>
          <w:color w:val="000000"/>
        </w:rPr>
        <w:t>Engaging Neglectful Parents from Affluent Backgrounds:</w:t>
      </w:r>
      <w:r>
        <w:rPr>
          <w:color w:val="000000"/>
        </w:rPr>
        <w:t xml:space="preserve"> </w:t>
      </w:r>
      <w:hyperlink r:id="rId119">
        <w:r>
          <w:rPr>
            <w:color w:val="0563C1"/>
            <w:u w:val="single"/>
          </w:rPr>
          <w:t>https://www.gold.ac.uk/media/documents-by-section/departments/social-therapeutic-and-comms-studies/Report---Neglect-in-Affluent-Families-1-December-2017.pdf</w:t>
        </w:r>
      </w:hyperlink>
    </w:p>
    <w:p w14:paraId="68626B1B" w14:textId="77777777" w:rsidR="002B56FA" w:rsidRDefault="00D33909">
      <w:pPr>
        <w:widowControl w:val="0"/>
        <w:pBdr>
          <w:top w:val="nil"/>
          <w:left w:val="nil"/>
          <w:bottom w:val="nil"/>
          <w:right w:val="nil"/>
          <w:between w:val="nil"/>
        </w:pBdr>
        <w:rPr>
          <w:b/>
          <w:color w:val="000000"/>
        </w:rPr>
      </w:pPr>
      <w:r>
        <w:rPr>
          <w:b/>
        </w:rPr>
        <w:t>RBWM</w:t>
      </w:r>
      <w:r>
        <w:rPr>
          <w:b/>
          <w:color w:val="000000"/>
        </w:rPr>
        <w:t xml:space="preserve"> Multi-agency Threshold Document:</w:t>
      </w:r>
    </w:p>
    <w:p w14:paraId="1A73E6E9" w14:textId="77777777" w:rsidR="00BE014E" w:rsidRDefault="00BE014E" w:rsidP="5A7BCF53">
      <w:pPr>
        <w:widowControl w:val="0"/>
        <w:pBdr>
          <w:top w:val="nil"/>
          <w:left w:val="nil"/>
          <w:bottom w:val="nil"/>
          <w:right w:val="nil"/>
          <w:between w:val="nil"/>
        </w:pBdr>
        <w:spacing w:after="0"/>
      </w:pPr>
      <w:hyperlink r:id="rId120">
        <w:r w:rsidRPr="5A7BCF53">
          <w:rPr>
            <w:rStyle w:val="Hyperlink"/>
          </w:rPr>
          <w:t>digital_w_m_multi-agency_threshold_guidance_15_nov_23.pdf (rbwmsafeguardingpartnership.org.uk)</w:t>
        </w:r>
      </w:hyperlink>
    </w:p>
    <w:p w14:paraId="7D3D8BD1" w14:textId="77777777" w:rsidR="00BE014E" w:rsidRDefault="00BE014E" w:rsidP="5A7BCF53">
      <w:pPr>
        <w:widowControl w:val="0"/>
        <w:pBdr>
          <w:top w:val="nil"/>
          <w:left w:val="nil"/>
          <w:bottom w:val="nil"/>
          <w:right w:val="nil"/>
          <w:between w:val="nil"/>
        </w:pBdr>
        <w:spacing w:after="0"/>
      </w:pPr>
    </w:p>
    <w:p w14:paraId="6A574EC1" w14:textId="6B6E303D" w:rsidR="002B56FA" w:rsidRDefault="00D33909">
      <w:pPr>
        <w:widowControl w:val="0"/>
        <w:pBdr>
          <w:top w:val="nil"/>
          <w:left w:val="nil"/>
          <w:bottom w:val="nil"/>
          <w:right w:val="nil"/>
          <w:between w:val="nil"/>
        </w:pBdr>
        <w:spacing w:after="0"/>
        <w:rPr>
          <w:color w:val="000000"/>
        </w:rPr>
      </w:pPr>
      <w:r>
        <w:rPr>
          <w:b/>
          <w:color w:val="000000"/>
        </w:rPr>
        <w:t xml:space="preserve">ACEs video: </w:t>
      </w:r>
      <w:hyperlink r:id="rId121">
        <w:r>
          <w:rPr>
            <w:color w:val="0563C1"/>
            <w:u w:val="single"/>
          </w:rPr>
          <w:t>https://www.youtube.com/watch?v=XHgLYI9KZ-A</w:t>
        </w:r>
      </w:hyperlink>
    </w:p>
    <w:p w14:paraId="32752086" w14:textId="77777777" w:rsidR="002B56FA" w:rsidRDefault="002B56FA">
      <w:pPr>
        <w:widowControl w:val="0"/>
        <w:pBdr>
          <w:top w:val="nil"/>
          <w:left w:val="nil"/>
          <w:bottom w:val="nil"/>
          <w:right w:val="nil"/>
          <w:between w:val="nil"/>
        </w:pBdr>
        <w:spacing w:after="0"/>
        <w:rPr>
          <w:color w:val="000000"/>
        </w:rPr>
      </w:pPr>
    </w:p>
    <w:p w14:paraId="526D896C" w14:textId="77777777" w:rsidR="002B56FA" w:rsidRDefault="00D33909">
      <w:pPr>
        <w:widowControl w:val="0"/>
        <w:pBdr>
          <w:top w:val="nil"/>
          <w:left w:val="nil"/>
          <w:bottom w:val="nil"/>
          <w:right w:val="nil"/>
          <w:between w:val="nil"/>
        </w:pBdr>
        <w:spacing w:after="240"/>
        <w:rPr>
          <w:color w:val="000000"/>
        </w:rPr>
      </w:pPr>
      <w:r>
        <w:rPr>
          <w:b/>
          <w:color w:val="000000"/>
        </w:rPr>
        <w:t xml:space="preserve">Mental health and behaviour in schools guidance: </w:t>
      </w:r>
      <w:hyperlink r:id="rId122">
        <w:r>
          <w:rPr>
            <w:color w:val="0563C1"/>
            <w:u w:val="single"/>
          </w:rPr>
          <w:t>https://www.gov.uk/government/publications/mental-health-and-behaviour-in-schools--2</w:t>
        </w:r>
      </w:hyperlink>
    </w:p>
    <w:p w14:paraId="4F3DDEC8" w14:textId="77777777" w:rsidR="002B56FA" w:rsidRDefault="00D33909">
      <w:pPr>
        <w:widowControl w:val="0"/>
        <w:pBdr>
          <w:top w:val="nil"/>
          <w:left w:val="nil"/>
          <w:bottom w:val="nil"/>
          <w:right w:val="nil"/>
          <w:between w:val="nil"/>
        </w:pBdr>
        <w:spacing w:after="240"/>
        <w:rPr>
          <w:color w:val="000000"/>
        </w:rPr>
      </w:pPr>
      <w:r>
        <w:rPr>
          <w:b/>
          <w:color w:val="000000"/>
        </w:rPr>
        <w:t xml:space="preserve">NSPCC: </w:t>
      </w:r>
      <w:hyperlink r:id="rId123">
        <w:r>
          <w:rPr>
            <w:color w:val="0563C1"/>
            <w:u w:val="single"/>
          </w:rPr>
          <w:t>https://www.nspcc.org.uk/keeping-children-safe/childrens-mental-health/</w:t>
        </w:r>
      </w:hyperlink>
    </w:p>
    <w:p w14:paraId="139883BD" w14:textId="77777777" w:rsidR="002B56FA" w:rsidRDefault="00D33909">
      <w:pPr>
        <w:widowControl w:val="0"/>
        <w:pBdr>
          <w:top w:val="nil"/>
          <w:left w:val="nil"/>
          <w:bottom w:val="nil"/>
          <w:right w:val="nil"/>
          <w:between w:val="nil"/>
        </w:pBdr>
        <w:spacing w:after="240"/>
        <w:rPr>
          <w:color w:val="000000"/>
        </w:rPr>
      </w:pPr>
      <w:r>
        <w:rPr>
          <w:b/>
          <w:color w:val="000000"/>
        </w:rPr>
        <w:t xml:space="preserve">Mind: </w:t>
      </w:r>
      <w:hyperlink r:id="rId124">
        <w:r>
          <w:rPr>
            <w:color w:val="0563C1"/>
            <w:u w:val="single"/>
          </w:rPr>
          <w:t>https://www.mind.org.uk/</w:t>
        </w:r>
      </w:hyperlink>
    </w:p>
    <w:p w14:paraId="5D029E69" w14:textId="77777777" w:rsidR="002B56FA" w:rsidRDefault="00D33909">
      <w:pPr>
        <w:widowControl w:val="0"/>
        <w:pBdr>
          <w:top w:val="nil"/>
          <w:left w:val="nil"/>
          <w:bottom w:val="nil"/>
          <w:right w:val="nil"/>
          <w:between w:val="nil"/>
        </w:pBdr>
        <w:spacing w:after="240"/>
        <w:rPr>
          <w:color w:val="000000"/>
        </w:rPr>
      </w:pPr>
      <w:r>
        <w:rPr>
          <w:b/>
          <w:color w:val="000000"/>
        </w:rPr>
        <w:t xml:space="preserve">Kooth: </w:t>
      </w:r>
      <w:hyperlink r:id="rId125">
        <w:r>
          <w:rPr>
            <w:color w:val="0563C1"/>
            <w:u w:val="single"/>
          </w:rPr>
          <w:t>https://www.kooth.com/</w:t>
        </w:r>
      </w:hyperlink>
    </w:p>
    <w:p w14:paraId="4883F730" w14:textId="77777777" w:rsidR="002B56FA" w:rsidRDefault="00D33909">
      <w:pPr>
        <w:widowControl w:val="0"/>
        <w:pBdr>
          <w:top w:val="nil"/>
          <w:left w:val="nil"/>
          <w:bottom w:val="nil"/>
          <w:right w:val="nil"/>
          <w:between w:val="nil"/>
        </w:pBdr>
        <w:spacing w:after="240"/>
        <w:rPr>
          <w:color w:val="000000"/>
        </w:rPr>
      </w:pPr>
      <w:r>
        <w:rPr>
          <w:b/>
          <w:color w:val="000000"/>
        </w:rPr>
        <w:t xml:space="preserve">Domestic Abuse Act 2021: </w:t>
      </w:r>
      <w:hyperlink r:id="rId126">
        <w:r>
          <w:rPr>
            <w:color w:val="0563C1"/>
            <w:u w:val="single"/>
          </w:rPr>
          <w:t>https://www.legislation.gov.uk/ukpga/2021/17/contents/enacted</w:t>
        </w:r>
      </w:hyperlink>
    </w:p>
    <w:p w14:paraId="09AECC80" w14:textId="77777777" w:rsidR="002B56FA" w:rsidRDefault="00D33909">
      <w:pPr>
        <w:spacing w:after="240"/>
      </w:pPr>
      <w:r>
        <w:rPr>
          <w:b/>
        </w:rPr>
        <w:t xml:space="preserve">Children Missing Education Statutory Guidance: </w:t>
      </w:r>
      <w:hyperlink r:id="rId127">
        <w:r>
          <w:rPr>
            <w:color w:val="0563C1"/>
            <w:u w:val="single"/>
          </w:rPr>
          <w:t>https://www.gov.uk/government/publications/children-missing-education</w:t>
        </w:r>
      </w:hyperlink>
    </w:p>
    <w:p w14:paraId="11E7F8BC" w14:textId="77777777" w:rsidR="002B56FA" w:rsidRDefault="00D33909">
      <w:pPr>
        <w:spacing w:after="0"/>
        <w:jc w:val="both"/>
        <w:rPr>
          <w:color w:val="0070C0"/>
        </w:rPr>
      </w:pPr>
      <w:r>
        <w:rPr>
          <w:b/>
        </w:rPr>
        <w:t>Local Guidance:</w:t>
      </w:r>
      <w:r>
        <w:rPr>
          <w:color w:val="0070C0"/>
        </w:rPr>
        <w:t xml:space="preserve"> </w:t>
      </w:r>
    </w:p>
    <w:p w14:paraId="0B3DFA8C" w14:textId="77777777" w:rsidR="002B56FA" w:rsidRDefault="00D33909">
      <w:pPr>
        <w:jc w:val="both"/>
        <w:rPr>
          <w:color w:val="0070C0"/>
          <w:u w:val="single"/>
        </w:rPr>
      </w:pPr>
      <w:hyperlink r:id="rId128">
        <w:r>
          <w:rPr>
            <w:color w:val="1155CC"/>
            <w:u w:val="single"/>
          </w:rPr>
          <w:t>https://rbwm.afcinfo.org.uk/pages/local-offer/information-and-advice/education/education-welfare-service-ews</w:t>
        </w:r>
      </w:hyperlink>
    </w:p>
    <w:p w14:paraId="63C193D1" w14:textId="77777777" w:rsidR="002B56FA" w:rsidRDefault="00D33909">
      <w:pPr>
        <w:jc w:val="both"/>
        <w:rPr>
          <w:color w:val="0070C0"/>
          <w:u w:val="single"/>
        </w:rPr>
      </w:pPr>
      <w:r>
        <w:rPr>
          <w:color w:val="0070C0"/>
          <w:u w:val="single"/>
        </w:rPr>
        <w:t>https://berks.proceduresonline.com/west_berk/p_ch_missing_educ.html</w:t>
      </w:r>
    </w:p>
    <w:p w14:paraId="1450934B" w14:textId="77777777" w:rsidR="002B56FA" w:rsidRDefault="00D33909">
      <w:pPr>
        <w:jc w:val="both"/>
        <w:rPr>
          <w:b/>
        </w:rPr>
      </w:pPr>
      <w:r>
        <w:rPr>
          <w:b/>
        </w:rPr>
        <w:t xml:space="preserve">Sexual Violence and Sexual Harassment Between Children in Schools and Colleges (DfE September 2021): </w:t>
      </w:r>
    </w:p>
    <w:p w14:paraId="722F59F8" w14:textId="77777777" w:rsidR="002B56FA" w:rsidRDefault="00D33909">
      <w:pPr>
        <w:jc w:val="both"/>
      </w:pPr>
      <w:hyperlink r:id="rId129">
        <w:r>
          <w:rPr>
            <w:color w:val="0563C1"/>
            <w:u w:val="single"/>
          </w:rPr>
          <w:t>https://www.gov.uk/government/publications/sexual-violence-and-sexual-harassment-between-children-in-schools-and-colleges</w:t>
        </w:r>
      </w:hyperlink>
    </w:p>
    <w:p w14:paraId="1D9B6200" w14:textId="77777777" w:rsidR="002B56FA" w:rsidRDefault="00D33909">
      <w:pPr>
        <w:jc w:val="both"/>
        <w:rPr>
          <w:b/>
        </w:rPr>
      </w:pPr>
      <w:r>
        <w:rPr>
          <w:b/>
        </w:rPr>
        <w:t>Beyond Referrals Toolkit:</w:t>
      </w:r>
    </w:p>
    <w:p w14:paraId="6D0B6AD8" w14:textId="77777777" w:rsidR="002B56FA" w:rsidRDefault="00D33909">
      <w:pPr>
        <w:jc w:val="both"/>
      </w:pPr>
      <w:hyperlink r:id="rId130">
        <w:r>
          <w:rPr>
            <w:color w:val="0563C1"/>
            <w:u w:val="single"/>
          </w:rPr>
          <w:t>https://www.csnetwork.org.uk/assets/documents/CSN_BeyondReferrals_SchoolsGuidance_ARTWORK.pdf</w:t>
        </w:r>
      </w:hyperlink>
    </w:p>
    <w:p w14:paraId="6A0EE04B" w14:textId="77777777" w:rsidR="002B56FA" w:rsidRDefault="00D33909">
      <w:pPr>
        <w:rPr>
          <w:b/>
        </w:rPr>
      </w:pPr>
      <w:r>
        <w:rPr>
          <w:b/>
        </w:rPr>
        <w:t xml:space="preserve">When to call the police: </w:t>
      </w:r>
      <w:hyperlink r:id="rId131">
        <w:r>
          <w:rPr>
            <w:color w:val="0563C1"/>
            <w:u w:val="single"/>
          </w:rPr>
          <w:t>https://www.npcc.police.uk/documents/Children%20and%20Young%20people/When%20to%20call%20the%20police%20guidance%20for%20schools%20and%20colleges.pdf</w:t>
        </w:r>
      </w:hyperlink>
    </w:p>
    <w:p w14:paraId="57BF98F4" w14:textId="77777777" w:rsidR="002B56FA" w:rsidRDefault="00D33909">
      <w:pPr>
        <w:rPr>
          <w:color w:val="000000"/>
        </w:rPr>
      </w:pPr>
      <w:r>
        <w:rPr>
          <w:b/>
        </w:rPr>
        <w:t>Stop it Now:</w:t>
      </w:r>
      <w:r>
        <w:t xml:space="preserve"> </w:t>
      </w:r>
      <w:hyperlink r:id="rId132">
        <w:r>
          <w:rPr>
            <w:color w:val="0563C1"/>
            <w:u w:val="single"/>
          </w:rPr>
          <w:t>https://www.stopitnow.org.uk/concerned-about-a-child-or-young-persons-sexual-behaviour/preventing-harmful-sexual-behaviour/</w:t>
        </w:r>
      </w:hyperlink>
    </w:p>
    <w:p w14:paraId="6C5B9E35" w14:textId="77777777" w:rsidR="002B56FA" w:rsidRDefault="00D33909">
      <w:r>
        <w:rPr>
          <w:b/>
        </w:rPr>
        <w:t>Beyond Referrals:</w:t>
      </w:r>
      <w:r>
        <w:t xml:space="preserve"> </w:t>
      </w:r>
      <w:hyperlink r:id="rId133">
        <w:r>
          <w:rPr>
            <w:color w:val="0563C1"/>
            <w:u w:val="single"/>
          </w:rPr>
          <w:t>https://www.csnetwork.org.uk/en/beyond-referrals-levers-for-addressing-harmful-sexual-behaviour-in-schools</w:t>
        </w:r>
      </w:hyperlink>
    </w:p>
    <w:p w14:paraId="11D141BB" w14:textId="77777777" w:rsidR="002B56FA" w:rsidRDefault="002B56FA"/>
    <w:p w14:paraId="23D35AC2" w14:textId="77777777" w:rsidR="002B56FA" w:rsidRDefault="00D33909">
      <w:pPr>
        <w:rPr>
          <w:color w:val="0563C1"/>
          <w:u w:val="single"/>
        </w:rPr>
      </w:pPr>
      <w:r>
        <w:rPr>
          <w:b/>
        </w:rPr>
        <w:t>Child Sexual Exploitation Definition and Guide</w:t>
      </w:r>
      <w:r>
        <w:t xml:space="preserve">: </w:t>
      </w:r>
      <w:hyperlink r:id="rId134">
        <w:r>
          <w:rPr>
            <w:color w:val="0563C1"/>
            <w:u w:val="single"/>
          </w:rPr>
          <w:t>www.gov.uk/government/publications/child-sexual-exploitation-definition-and-guide-for-practitioners</w:t>
        </w:r>
      </w:hyperlink>
    </w:p>
    <w:p w14:paraId="7E4D8450" w14:textId="77777777" w:rsidR="002B56FA" w:rsidRDefault="00D33909">
      <w:r>
        <w:rPr>
          <w:b/>
          <w:color w:val="000000"/>
        </w:rPr>
        <w:t xml:space="preserve">Cyber Choices: </w:t>
      </w:r>
      <w:hyperlink r:id="rId135">
        <w:r>
          <w:rPr>
            <w:color w:val="0563C1"/>
            <w:u w:val="single"/>
          </w:rPr>
          <w:t>https://nationalcrimeagency.gov.uk/what-we-do/crime-threats/cyber-crime/cyberchoices</w:t>
        </w:r>
      </w:hyperlink>
    </w:p>
    <w:p w14:paraId="7ED9E7F8" w14:textId="77777777" w:rsidR="002B56FA" w:rsidRDefault="00D33909">
      <w:r>
        <w:rPr>
          <w:b/>
        </w:rPr>
        <w:t xml:space="preserve">National Cyber Security Centre: </w:t>
      </w:r>
      <w:hyperlink r:id="rId136">
        <w:r>
          <w:rPr>
            <w:color w:val="0563C1"/>
            <w:u w:val="single"/>
          </w:rPr>
          <w:t>National Cyber Security Centre</w:t>
        </w:r>
      </w:hyperlink>
    </w:p>
    <w:p w14:paraId="08A51F7D" w14:textId="77777777" w:rsidR="002B56FA" w:rsidRDefault="00D33909">
      <w:r>
        <w:rPr>
          <w:b/>
        </w:rPr>
        <w:t xml:space="preserve">Preventing youth violence and gang involvement: </w:t>
      </w:r>
      <w:hyperlink r:id="rId137">
        <w:r>
          <w:rPr>
            <w:color w:val="0563C1"/>
            <w:u w:val="single"/>
          </w:rPr>
          <w:t>https://www.gov.uk/government/publications/advice-to-schools-and-colleges-on-gangs-and-youth-violence</w:t>
        </w:r>
      </w:hyperlink>
    </w:p>
    <w:p w14:paraId="41B5C4C5" w14:textId="77777777" w:rsidR="002B56FA" w:rsidRDefault="00D33909">
      <w:r>
        <w:rPr>
          <w:b/>
        </w:rPr>
        <w:t xml:space="preserve">Criminal exploitation of children and vulnerable adults: county lines: </w:t>
      </w:r>
      <w:hyperlink r:id="rId138">
        <w:r>
          <w:rPr>
            <w:color w:val="0563C1"/>
            <w:u w:val="single"/>
          </w:rPr>
          <w:t>https://www.gov.uk/government/publications/criminal-exploitation-of-children-and-vulnerable-adults-county-lines</w:t>
        </w:r>
      </w:hyperlink>
    </w:p>
    <w:p w14:paraId="754A828B" w14:textId="77777777" w:rsidR="002B56FA" w:rsidRDefault="00D33909">
      <w:pPr>
        <w:rPr>
          <w:b/>
        </w:rPr>
      </w:pPr>
      <w:r>
        <w:rPr>
          <w:b/>
        </w:rPr>
        <w:t>Sharing nudes and semi-nudes: how to respond to an incident:</w:t>
      </w:r>
    </w:p>
    <w:p w14:paraId="467F0B8D" w14:textId="77777777" w:rsidR="002B56FA" w:rsidRDefault="00D33909">
      <w:hyperlink r:id="rId139">
        <w:r>
          <w:rPr>
            <w:color w:val="0563C1"/>
            <w:u w:val="single"/>
          </w:rPr>
          <w:t>https://www.gov.uk/government/publications/sharing-nudes-and-semi-nudes-advice-for-education-settings-working-with-children-and-young-people/sharing-nudes-and-semi-nudes-how-to-respond-to-an-incident-overview</w:t>
        </w:r>
      </w:hyperlink>
    </w:p>
    <w:p w14:paraId="12EB0035" w14:textId="77777777" w:rsidR="002B56FA" w:rsidRDefault="00D33909">
      <w:r>
        <w:rPr>
          <w:b/>
        </w:rPr>
        <w:t xml:space="preserve">Searching, Screening and Confiscation: </w:t>
      </w:r>
      <w:hyperlink r:id="rId140">
        <w:r>
          <w:rPr>
            <w:color w:val="0563C1"/>
            <w:u w:val="single"/>
          </w:rPr>
          <w:t>www.gov.uk/government/uploads/system/uploads/attachment_data/file/554415/searching_screening_confiscation_advice_Sept_2016.pdf</w:t>
        </w:r>
      </w:hyperlink>
    </w:p>
    <w:p w14:paraId="5C73BEE1" w14:textId="77777777" w:rsidR="002B56FA" w:rsidRDefault="00D33909">
      <w:pPr>
        <w:rPr>
          <w:color w:val="0563C1"/>
          <w:u w:val="single"/>
        </w:rPr>
      </w:pPr>
      <w:r>
        <w:rPr>
          <w:b/>
        </w:rPr>
        <w:t xml:space="preserve">Female Genital Mutilation Statutory Guidance: </w:t>
      </w:r>
      <w:hyperlink r:id="rId141">
        <w:r>
          <w:rPr>
            <w:color w:val="0563C1"/>
            <w:u w:val="single"/>
          </w:rPr>
          <w:t>www.gov.uk/government/publications/multi-agency-statutory-guidance-on-female-genital-mutilation</w:t>
        </w:r>
      </w:hyperlink>
      <w:r>
        <w:rPr>
          <w:noProof/>
        </w:rPr>
        <w:drawing>
          <wp:anchor distT="0" distB="0" distL="0" distR="0" simplePos="0" relativeHeight="251681280" behindDoc="1" locked="0" layoutInCell="1" hidden="0" allowOverlap="1" wp14:anchorId="56A1E4C1" wp14:editId="1BD19203">
            <wp:simplePos x="0" y="0"/>
            <wp:positionH relativeFrom="column">
              <wp:posOffset>-920506</wp:posOffset>
            </wp:positionH>
            <wp:positionV relativeFrom="paragraph">
              <wp:posOffset>-902875</wp:posOffset>
            </wp:positionV>
            <wp:extent cx="7559675" cy="10688955"/>
            <wp:effectExtent l="0" t="0" r="0" b="0"/>
            <wp:wrapNone/>
            <wp:docPr id="49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2"/>
                    <a:srcRect/>
                    <a:stretch>
                      <a:fillRect/>
                    </a:stretch>
                  </pic:blipFill>
                  <pic:spPr>
                    <a:xfrm>
                      <a:off x="0" y="0"/>
                      <a:ext cx="7559675" cy="10688955"/>
                    </a:xfrm>
                    <a:prstGeom prst="rect">
                      <a:avLst/>
                    </a:prstGeom>
                    <a:ln/>
                  </pic:spPr>
                </pic:pic>
              </a:graphicData>
            </a:graphic>
          </wp:anchor>
        </w:drawing>
      </w:r>
    </w:p>
    <w:p w14:paraId="5F6E9E78" w14:textId="77777777" w:rsidR="002B56FA" w:rsidRDefault="00D33909">
      <w:pPr>
        <w:rPr>
          <w:color w:val="0563C1"/>
          <w:u w:val="single"/>
        </w:rPr>
      </w:pPr>
      <w:r>
        <w:rPr>
          <w:b/>
        </w:rPr>
        <w:t>Guidance Forced Marriage:</w:t>
      </w:r>
      <w:r>
        <w:t xml:space="preserve"> </w:t>
      </w:r>
      <w:hyperlink r:id="rId143">
        <w:r>
          <w:rPr>
            <w:color w:val="0563C1"/>
            <w:u w:val="single"/>
          </w:rPr>
          <w:t>www.gov.uk/guidance/forced-marriage</w:t>
        </w:r>
      </w:hyperlink>
    </w:p>
    <w:p w14:paraId="31C24E8A" w14:textId="77777777" w:rsidR="002B56FA" w:rsidRDefault="00D33909">
      <w:r>
        <w:rPr>
          <w:b/>
        </w:rPr>
        <w:t xml:space="preserve">Asian Women’s Resource Centre: </w:t>
      </w:r>
      <w:hyperlink r:id="rId144">
        <w:r>
          <w:rPr>
            <w:color w:val="0563C1"/>
            <w:u w:val="single"/>
          </w:rPr>
          <w:t>https://www.asianwomencentre.org.uk/</w:t>
        </w:r>
      </w:hyperlink>
    </w:p>
    <w:p w14:paraId="064BE206" w14:textId="77777777" w:rsidR="002B56FA" w:rsidRDefault="00D33909">
      <w:r>
        <w:rPr>
          <w:b/>
        </w:rPr>
        <w:t xml:space="preserve">Modern slavery: how to identify and support victims: </w:t>
      </w:r>
      <w:hyperlink r:id="rId145">
        <w:r>
          <w:rPr>
            <w:color w:val="0563C1"/>
            <w:u w:val="single"/>
          </w:rPr>
          <w:t>https://www.gov.uk/government/publications/modern-slavery-how-to-identify-and-support-victims</w:t>
        </w:r>
      </w:hyperlink>
    </w:p>
    <w:p w14:paraId="282AA426" w14:textId="77777777" w:rsidR="002B56FA" w:rsidRDefault="00D33909">
      <w:r>
        <w:rPr>
          <w:b/>
        </w:rPr>
        <w:t>Looking After Someone Else’s Child:</w:t>
      </w:r>
      <w:r>
        <w:t xml:space="preserve"> </w:t>
      </w:r>
      <w:hyperlink r:id="rId146">
        <w:r>
          <w:rPr>
            <w:color w:val="0563C1"/>
            <w:u w:val="single"/>
          </w:rPr>
          <w:t>www.gov.uk/looking-after-someone-elses-child</w:t>
        </w:r>
      </w:hyperlink>
    </w:p>
    <w:p w14:paraId="06E8007A" w14:textId="77777777" w:rsidR="002B56FA" w:rsidRDefault="00D33909">
      <w:r>
        <w:rPr>
          <w:b/>
        </w:rPr>
        <w:t xml:space="preserve">Protecting Children from Radicalisation: The Prevent Duty: </w:t>
      </w:r>
      <w:hyperlink r:id="rId147">
        <w:r>
          <w:rPr>
            <w:color w:val="0563C1"/>
            <w:u w:val="single"/>
          </w:rPr>
          <w:t>www.gov.uk/government/publications/protecting-children-from-radicalisation-the-prevent-duty</w:t>
        </w:r>
      </w:hyperlink>
    </w:p>
    <w:p w14:paraId="0D67046B" w14:textId="77777777" w:rsidR="002B56FA" w:rsidRDefault="00D33909">
      <w:pPr>
        <w:rPr>
          <w:color w:val="0563C1"/>
          <w:u w:val="single"/>
        </w:rPr>
      </w:pPr>
      <w:r>
        <w:rPr>
          <w:b/>
        </w:rPr>
        <w:t>Educate Against Hate:</w:t>
      </w:r>
      <w:r>
        <w:t xml:space="preserve"> </w:t>
      </w:r>
      <w:hyperlink r:id="rId148">
        <w:r>
          <w:rPr>
            <w:color w:val="0563C1"/>
            <w:u w:val="single"/>
          </w:rPr>
          <w:t>Educate against hate</w:t>
        </w:r>
      </w:hyperlink>
    </w:p>
    <w:p w14:paraId="442123E9" w14:textId="77777777" w:rsidR="002B56FA" w:rsidRDefault="00D33909">
      <w:pPr>
        <w:rPr>
          <w:color w:val="0563C1"/>
          <w:u w:val="single"/>
        </w:rPr>
      </w:pPr>
      <w:r>
        <w:rPr>
          <w:b/>
          <w:color w:val="000000"/>
        </w:rPr>
        <w:t xml:space="preserve">Papyrus: </w:t>
      </w:r>
      <w:hyperlink r:id="rId149">
        <w:r>
          <w:rPr>
            <w:color w:val="1155CC"/>
            <w:u w:val="single"/>
          </w:rPr>
          <w:t>https://www.papyrus-uk.org/suicide-prevention/</w:t>
        </w:r>
      </w:hyperlink>
    </w:p>
    <w:p w14:paraId="466B6D79" w14:textId="77777777" w:rsidR="002B56FA" w:rsidRDefault="00D33909">
      <w:r>
        <w:rPr>
          <w:b/>
        </w:rPr>
        <w:t xml:space="preserve">RCPCH updated guidance on fabricated or induced illness: </w:t>
      </w:r>
      <w:hyperlink r:id="rId150">
        <w:r>
          <w:rPr>
            <w:color w:val="1155CC"/>
            <w:u w:val="single"/>
          </w:rPr>
          <w:t>https://childprotection.rcpch.ac.uk/resources/perplexing-presentations-and-fii/</w:t>
        </w:r>
      </w:hyperlink>
    </w:p>
    <w:p w14:paraId="22538DE8" w14:textId="77777777" w:rsidR="002B56FA" w:rsidRDefault="00D33909">
      <w:r>
        <w:rPr>
          <w:b/>
        </w:rPr>
        <w:t xml:space="preserve">Role and Responsibilities of the Designated Teacher: </w:t>
      </w:r>
      <w:hyperlink r:id="rId151">
        <w:r>
          <w:rPr>
            <w:color w:val="0563C1"/>
            <w:u w:val="single"/>
          </w:rPr>
          <w:t>www.gov.uk/government/uploads/system/uploads/attachment_data/file/269764/role_and_responsibilities_of_the_designated_teacher_for_looked_after_children.pdf</w:t>
        </w:r>
      </w:hyperlink>
    </w:p>
    <w:p w14:paraId="7A77B3AD" w14:textId="77777777" w:rsidR="002B56FA" w:rsidRDefault="00D33909">
      <w:r>
        <w:rPr>
          <w:b/>
        </w:rPr>
        <w:t>AfC Virtual School:</w:t>
      </w:r>
      <w:r>
        <w:t xml:space="preserve"> </w:t>
      </w:r>
      <w:hyperlink r:id="rId152">
        <w:r>
          <w:rPr>
            <w:color w:val="1155CC"/>
            <w:u w:val="single"/>
          </w:rPr>
          <w:t>https://www.afcvirtualschool.org.uk/</w:t>
        </w:r>
      </w:hyperlink>
      <w:r>
        <w:t xml:space="preserve"> </w:t>
      </w:r>
    </w:p>
    <w:p w14:paraId="5D34EF1A" w14:textId="77777777" w:rsidR="002B56FA" w:rsidRDefault="00D33909">
      <w:r>
        <w:rPr>
          <w:b/>
        </w:rPr>
        <w:t>Early Help Assessment:</w:t>
      </w:r>
      <w:r>
        <w:t xml:space="preserve"> </w:t>
      </w:r>
      <w:hyperlink r:id="rId153">
        <w:r>
          <w:rPr>
            <w:color w:val="1155CC"/>
            <w:u w:val="single"/>
          </w:rPr>
          <w:t>https://rbwmsafeguardingpartnership.org.uk/p/safeguarding-children/early-help-and-intervention</w:t>
        </w:r>
      </w:hyperlink>
      <w:r>
        <w:t xml:space="preserve"> </w:t>
      </w:r>
    </w:p>
    <w:p w14:paraId="52C5B101" w14:textId="77777777" w:rsidR="002B56FA" w:rsidRDefault="00D33909">
      <w:r>
        <w:rPr>
          <w:b/>
        </w:rPr>
        <w:t>Guidance for Safer Working Practice:</w:t>
      </w:r>
      <w:r>
        <w:t xml:space="preserve"> </w:t>
      </w:r>
    </w:p>
    <w:p w14:paraId="0524572C" w14:textId="77777777" w:rsidR="002B56FA" w:rsidRDefault="00D33909">
      <w:pPr>
        <w:rPr>
          <w:color w:val="0563C1"/>
          <w:u w:val="single"/>
        </w:rPr>
      </w:pPr>
      <w:r>
        <w:rPr>
          <w:b/>
          <w:color w:val="000000"/>
        </w:rPr>
        <w:t xml:space="preserve">Contextual Safeguarding: </w:t>
      </w:r>
      <w:hyperlink r:id="rId154">
        <w:r>
          <w:rPr>
            <w:color w:val="0563C1"/>
            <w:u w:val="single"/>
          </w:rPr>
          <w:t>https://contextualsafeguarding.org.uk/about/what-is-contextual-safeguarding</w:t>
        </w:r>
      </w:hyperlink>
    </w:p>
    <w:p w14:paraId="5E30E45C" w14:textId="77777777" w:rsidR="002B56FA" w:rsidRDefault="002B56FA"/>
    <w:p w14:paraId="7FE5F37A" w14:textId="77777777" w:rsidR="00BE014E" w:rsidRDefault="00D33909" w:rsidP="5A7BCF53">
      <w:pPr>
        <w:rPr>
          <w:b/>
          <w:bCs/>
        </w:rPr>
      </w:pPr>
      <w:r w:rsidRPr="5A7BCF53">
        <w:rPr>
          <w:b/>
          <w:bCs/>
        </w:rPr>
        <w:t xml:space="preserve">RBWM threshold doc: </w:t>
      </w:r>
    </w:p>
    <w:p w14:paraId="14B5922A" w14:textId="7DE61CA5" w:rsidR="002B56FA" w:rsidRDefault="00BE014E">
      <w:hyperlink r:id="rId155">
        <w:r w:rsidRPr="5A7BCF53">
          <w:rPr>
            <w:rStyle w:val="Hyperlink"/>
          </w:rPr>
          <w:t>digital_w_m_multi-agency_threshold_guidance_15_nov_23.pdf (rbwmsafeguardingpartnership.org.uk)</w:t>
        </w:r>
      </w:hyperlink>
    </w:p>
    <w:p w14:paraId="14B50896" w14:textId="77777777" w:rsidR="002B56FA" w:rsidRDefault="00D33909">
      <w:r>
        <w:rPr>
          <w:b/>
        </w:rPr>
        <w:t xml:space="preserve">Child Missing Education: </w:t>
      </w:r>
      <w:hyperlink r:id="rId156">
        <w:r>
          <w:rPr>
            <w:color w:val="1155CC"/>
            <w:u w:val="single"/>
          </w:rPr>
          <w:t>https://rbwm.afcinfo.org.uk/pages/local-offer/information-and-advice/education/education-welfare-service-ews</w:t>
        </w:r>
      </w:hyperlink>
      <w:r>
        <w:t xml:space="preserve"> </w:t>
      </w:r>
    </w:p>
    <w:p w14:paraId="0017263B" w14:textId="77777777" w:rsidR="002B56FA" w:rsidRDefault="00D33909">
      <w:pPr>
        <w:rPr>
          <w:color w:val="000000"/>
        </w:rPr>
      </w:pPr>
      <w:r>
        <w:rPr>
          <w:b/>
        </w:rPr>
        <w:t xml:space="preserve">Early Help: </w:t>
      </w:r>
      <w:hyperlink r:id="rId157">
        <w:r>
          <w:rPr>
            <w:color w:val="1155CC"/>
            <w:u w:val="single"/>
          </w:rPr>
          <w:t>https://rbwmsafeguardingpartnership.org.uk/p/safeguarding-children/early-help-and-intervention</w:t>
        </w:r>
      </w:hyperlink>
      <w:r>
        <w:t xml:space="preserve"> </w:t>
      </w:r>
    </w:p>
    <w:p w14:paraId="132260B4" w14:textId="77777777" w:rsidR="002B56FA" w:rsidRDefault="00D33909">
      <w:pPr>
        <w:rPr>
          <w:b/>
          <w:color w:val="000000"/>
        </w:rPr>
      </w:pPr>
      <w:r>
        <w:rPr>
          <w:b/>
          <w:color w:val="000000"/>
        </w:rPr>
        <w:t xml:space="preserve">Criminal Exploitation of Children and Vulnerable Adults: County Lines: </w:t>
      </w:r>
    </w:p>
    <w:p w14:paraId="28E4A6DF" w14:textId="77777777" w:rsidR="002B56FA" w:rsidRDefault="00D33909">
      <w:hyperlink r:id="rId158">
        <w:r>
          <w:rPr>
            <w:color w:val="0563C1"/>
            <w:u w:val="single"/>
          </w:rPr>
          <w:t>https://www.gov.uk/government/publications/criminal-exploitation-of-children-and-vulnerable-adults-county-lines</w:t>
        </w:r>
      </w:hyperlink>
    </w:p>
    <w:p w14:paraId="66E27319" w14:textId="77777777" w:rsidR="002B56FA" w:rsidRDefault="00D33909">
      <w:pPr>
        <w:rPr>
          <w:color w:val="0563C1"/>
          <w:u w:val="single"/>
        </w:rPr>
      </w:pPr>
      <w:r>
        <w:rPr>
          <w:b/>
        </w:rPr>
        <w:t>Teaching Online Safety</w:t>
      </w:r>
      <w:r>
        <w:t xml:space="preserve">: </w:t>
      </w:r>
      <w:hyperlink r:id="rId159">
        <w:r>
          <w:rPr>
            <w:color w:val="0563C1"/>
            <w:u w:val="single"/>
          </w:rPr>
          <w:t>https://www.gov.uk/government/publications/teaching-online-safety-in-schools</w:t>
        </w:r>
      </w:hyperlink>
    </w:p>
    <w:p w14:paraId="186675A7" w14:textId="77777777" w:rsidR="002B56FA" w:rsidRDefault="00D33909">
      <w:pPr>
        <w:rPr>
          <w:color w:val="0563C1"/>
          <w:u w:val="single"/>
        </w:rPr>
      </w:pPr>
      <w:r>
        <w:rPr>
          <w:b/>
        </w:rPr>
        <w:t xml:space="preserve">Children who run away or go missing from home or care: </w:t>
      </w:r>
      <w:hyperlink r:id="rId160">
        <w:r>
          <w:rPr>
            <w:color w:val="0563C1"/>
            <w:u w:val="single"/>
          </w:rPr>
          <w:t>https://www.gov.uk/government/publications/children-who-run-away-or-go-missing-from-home-or-care</w:t>
        </w:r>
      </w:hyperlink>
    </w:p>
    <w:p w14:paraId="2DBC4CE7" w14:textId="77777777" w:rsidR="002B56FA" w:rsidRDefault="00D33909">
      <w:r>
        <w:rPr>
          <w:b/>
        </w:rPr>
        <w:t xml:space="preserve">NSPCC Responding to a child’s disclosure of abuse: </w:t>
      </w:r>
      <w:hyperlink r:id="rId161">
        <w:r>
          <w:rPr>
            <w:color w:val="0563C1"/>
            <w:u w:val="single"/>
          </w:rPr>
          <w:t>https://www.youtube.com/watch?v=bvJ5uBlGYgE</w:t>
        </w:r>
      </w:hyperlink>
    </w:p>
    <w:p w14:paraId="2BDF0D77" w14:textId="77777777" w:rsidR="002B56FA" w:rsidRDefault="00D33909">
      <w:r>
        <w:rPr>
          <w:b/>
        </w:rPr>
        <w:t xml:space="preserve">SPA referral form: </w:t>
      </w:r>
      <w:hyperlink r:id="rId162">
        <w:r>
          <w:rPr>
            <w:color w:val="1155CC"/>
            <w:highlight w:val="white"/>
            <w:u w:val="single"/>
          </w:rPr>
          <w:t>https://rbwmsafeguardingpartnership.org.uk/p/safeguarding-children/concerned-about-a-child</w:t>
        </w:r>
      </w:hyperlink>
      <w:r>
        <w:rPr>
          <w:highlight w:val="white"/>
        </w:rPr>
        <w:t xml:space="preserve"> </w:t>
      </w:r>
    </w:p>
    <w:p w14:paraId="27145603" w14:textId="77777777" w:rsidR="002B56FA" w:rsidRDefault="00D33909">
      <w:pPr>
        <w:rPr>
          <w:b/>
        </w:rPr>
      </w:pPr>
      <w:r>
        <w:rPr>
          <w:b/>
        </w:rPr>
        <w:t xml:space="preserve">Guidance for safer working practice 2019: </w:t>
      </w:r>
      <w:hyperlink r:id="rId163">
        <w:r>
          <w:rPr>
            <w:color w:val="0563C1"/>
            <w:u w:val="single"/>
          </w:rPr>
          <w:t>https://d.docs.live.net/9b48153fdb534d79/Documents/AfC%20Work/keeping-children-safe-in-education-2021-caspar-briefing.pdf</w:t>
        </w:r>
      </w:hyperlink>
    </w:p>
    <w:p w14:paraId="52348B61" w14:textId="77777777" w:rsidR="002B56FA" w:rsidRDefault="00D33909">
      <w:r>
        <w:rPr>
          <w:b/>
        </w:rPr>
        <w:t xml:space="preserve">Guidance for safer working practice addendum April 2020: </w:t>
      </w:r>
      <w:hyperlink r:id="rId164">
        <w:r>
          <w:rPr>
            <w:color w:val="0563C1"/>
            <w:u w:val="single"/>
          </w:rPr>
          <w:t>https://www.safeguardingchildren.co.uk/wp-content/uploads/2020/04/Guidance-For-Safer-Working-Practice-COVID-addendum-April-2020.pdf</w:t>
        </w:r>
      </w:hyperlink>
    </w:p>
    <w:p w14:paraId="44D3DD5B" w14:textId="77777777" w:rsidR="002B56FA" w:rsidRDefault="00D33909">
      <w:r>
        <w:rPr>
          <w:b/>
        </w:rPr>
        <w:t xml:space="preserve">Manor Green physical intervention training: </w:t>
      </w:r>
      <w:hyperlink r:id="rId165">
        <w:r>
          <w:rPr>
            <w:color w:val="1155CC"/>
            <w:u w:val="single"/>
          </w:rPr>
          <w:t>https://www.manorgreenschool.co.uk/training-and-services/team-teach</w:t>
        </w:r>
      </w:hyperlink>
      <w:r>
        <w:t xml:space="preserve"> </w:t>
      </w:r>
    </w:p>
    <w:p w14:paraId="0EDFD317" w14:textId="77777777" w:rsidR="002B56FA" w:rsidRDefault="00D33909">
      <w:pPr>
        <w:rPr>
          <w:color w:val="FF0000"/>
        </w:rPr>
      </w:pPr>
      <w:r>
        <w:rPr>
          <w:b/>
        </w:rPr>
        <w:t xml:space="preserve">Price training: </w:t>
      </w:r>
      <w:hyperlink r:id="rId166">
        <w:r>
          <w:rPr>
            <w:color w:val="0563C1"/>
            <w:u w:val="single"/>
          </w:rPr>
          <w:t>https://www.pricetraining.co.uk/your-sector/schools-education/</w:t>
        </w:r>
      </w:hyperlink>
    </w:p>
    <w:p w14:paraId="3BB1C377" w14:textId="77777777" w:rsidR="002B56FA" w:rsidRDefault="00D33909">
      <w:r>
        <w:rPr>
          <w:b/>
        </w:rPr>
        <w:t>Positive environments where children can flourish:</w:t>
      </w:r>
      <w:r>
        <w:t xml:space="preserve"> </w:t>
      </w:r>
      <w:hyperlink r:id="rId167">
        <w:r>
          <w:rPr>
            <w:color w:val="0563C1"/>
            <w:u w:val="single"/>
          </w:rPr>
          <w:t>https://www.gov.uk/government/publications/positive-environments-where-children-can-flourish/positive-environments-where-children-can-flourish</w:t>
        </w:r>
      </w:hyperlink>
    </w:p>
    <w:p w14:paraId="2DA48938" w14:textId="77777777" w:rsidR="002B56FA" w:rsidRDefault="00D33909">
      <w:pPr>
        <w:rPr>
          <w:b/>
        </w:rPr>
      </w:pPr>
      <w:r>
        <w:rPr>
          <w:b/>
        </w:rPr>
        <w:t xml:space="preserve">Use of reasonable force: </w:t>
      </w:r>
      <w:hyperlink r:id="rId168">
        <w:r>
          <w:rPr>
            <w:color w:val="0563C1"/>
            <w:u w:val="single"/>
          </w:rPr>
          <w:t>https://www.gov.uk/government/publications/use-of-reasonable-force-in-schools</w:t>
        </w:r>
      </w:hyperlink>
    </w:p>
    <w:p w14:paraId="1C30ECC8" w14:textId="77777777" w:rsidR="002B56FA" w:rsidRDefault="002B56FA">
      <w:pPr>
        <w:rPr>
          <w:b/>
        </w:rPr>
      </w:pPr>
    </w:p>
    <w:p w14:paraId="1BF87A6B" w14:textId="77777777" w:rsidR="002B56FA" w:rsidRDefault="002B56FA">
      <w:pPr>
        <w:rPr>
          <w:b/>
        </w:rPr>
      </w:pPr>
    </w:p>
    <w:p w14:paraId="267D1278" w14:textId="77777777" w:rsidR="002B56FA" w:rsidRDefault="002B56FA">
      <w:pPr>
        <w:rPr>
          <w:b/>
        </w:rPr>
      </w:pPr>
    </w:p>
    <w:p w14:paraId="273A56E5" w14:textId="77777777" w:rsidR="002B56FA" w:rsidRDefault="002B56FA">
      <w:pPr>
        <w:spacing w:after="0"/>
        <w:rPr>
          <w:color w:val="FF0000"/>
        </w:rPr>
      </w:pPr>
    </w:p>
    <w:p w14:paraId="042445BE" w14:textId="77777777" w:rsidR="002B56FA" w:rsidRDefault="002B56FA">
      <w:pPr>
        <w:spacing w:after="0"/>
        <w:rPr>
          <w:color w:val="FF0000"/>
        </w:rPr>
      </w:pPr>
    </w:p>
    <w:p w14:paraId="7E94467D" w14:textId="77777777" w:rsidR="002B56FA" w:rsidRDefault="002B56FA">
      <w:pPr>
        <w:spacing w:after="0"/>
        <w:rPr>
          <w:color w:val="FF0000"/>
        </w:rPr>
      </w:pPr>
    </w:p>
    <w:p w14:paraId="196119A8" w14:textId="77777777" w:rsidR="002B56FA" w:rsidRDefault="002B56FA">
      <w:pPr>
        <w:spacing w:after="0"/>
        <w:rPr>
          <w:color w:val="FF0000"/>
        </w:rPr>
      </w:pPr>
    </w:p>
    <w:p w14:paraId="3D21F967" w14:textId="77777777" w:rsidR="002B56FA" w:rsidRDefault="002B56FA">
      <w:pPr>
        <w:spacing w:after="0"/>
        <w:rPr>
          <w:color w:val="FF0000"/>
        </w:rPr>
      </w:pPr>
    </w:p>
    <w:p w14:paraId="5B69C72C" w14:textId="77777777" w:rsidR="002B56FA" w:rsidRDefault="002B56FA">
      <w:pPr>
        <w:spacing w:after="0"/>
        <w:rPr>
          <w:color w:val="FF0000"/>
        </w:rPr>
      </w:pPr>
    </w:p>
    <w:p w14:paraId="040ACC43" w14:textId="77777777" w:rsidR="002B56FA" w:rsidRDefault="002B56FA">
      <w:pPr>
        <w:spacing w:after="0"/>
        <w:rPr>
          <w:color w:val="FF0000"/>
        </w:rPr>
      </w:pPr>
    </w:p>
    <w:p w14:paraId="2D4AE1AF" w14:textId="77777777" w:rsidR="002B56FA" w:rsidRDefault="002B56FA">
      <w:pPr>
        <w:spacing w:after="0"/>
        <w:rPr>
          <w:color w:val="FF0000"/>
        </w:rPr>
      </w:pPr>
    </w:p>
    <w:p w14:paraId="2CC0CB05" w14:textId="77777777" w:rsidR="002B56FA" w:rsidRDefault="002B56FA">
      <w:pPr>
        <w:spacing w:after="0"/>
        <w:rPr>
          <w:color w:val="FF0000"/>
        </w:rPr>
      </w:pPr>
    </w:p>
    <w:p w14:paraId="7B394D7D" w14:textId="77777777" w:rsidR="002B56FA" w:rsidRDefault="002B56FA">
      <w:pPr>
        <w:spacing w:after="0"/>
        <w:rPr>
          <w:color w:val="FF0000"/>
        </w:rPr>
      </w:pPr>
    </w:p>
    <w:p w14:paraId="605EA9F9" w14:textId="77777777" w:rsidR="002B56FA" w:rsidRDefault="002B56FA">
      <w:pPr>
        <w:spacing w:after="0"/>
        <w:rPr>
          <w:color w:val="FF0000"/>
        </w:rPr>
      </w:pPr>
    </w:p>
    <w:p w14:paraId="2AAB8F26" w14:textId="77777777" w:rsidR="002B56FA" w:rsidRDefault="00D33909">
      <w:pPr>
        <w:pStyle w:val="Heading1"/>
        <w:jc w:val="right"/>
      </w:pPr>
      <w:bookmarkStart w:id="88" w:name="_heading=h.40ew0vw" w:colFirst="0" w:colLast="0"/>
      <w:bookmarkEnd w:id="88"/>
      <w:r>
        <w:t>Appendix 5</w:t>
      </w:r>
    </w:p>
    <w:p w14:paraId="129F688B" w14:textId="77777777" w:rsidR="002B56FA" w:rsidRDefault="00D33909">
      <w:pPr>
        <w:pStyle w:val="Heading2"/>
        <w:rPr>
          <w:color w:val="000000"/>
          <w:sz w:val="36"/>
          <w:szCs w:val="36"/>
        </w:rPr>
      </w:pPr>
      <w:bookmarkStart w:id="89" w:name="_heading=h.2fk6b3p" w:colFirst="0" w:colLast="0"/>
      <w:bookmarkEnd w:id="89"/>
      <w:r>
        <w:rPr>
          <w:color w:val="000000"/>
          <w:sz w:val="36"/>
          <w:szCs w:val="36"/>
        </w:rPr>
        <w:t>The Seven Rs</w:t>
      </w:r>
    </w:p>
    <w:p w14:paraId="087A57C5" w14:textId="77777777" w:rsidR="002B56FA" w:rsidRDefault="00D33909">
      <w:pPr>
        <w:rPr>
          <w:b/>
        </w:rPr>
      </w:pPr>
      <w:bookmarkStart w:id="90" w:name="_heading=h.upglbi" w:colFirst="0" w:colLast="0"/>
      <w:bookmarkEnd w:id="90"/>
      <w:r>
        <w:rPr>
          <w:b/>
        </w:rPr>
        <w:t xml:space="preserve">Receive  </w:t>
      </w:r>
    </w:p>
    <w:p w14:paraId="5885C7AE" w14:textId="77777777" w:rsidR="002B56FA" w:rsidRDefault="00D33909">
      <w:pPr>
        <w:pBdr>
          <w:top w:val="nil"/>
          <w:left w:val="nil"/>
          <w:bottom w:val="nil"/>
          <w:right w:val="nil"/>
          <w:between w:val="nil"/>
        </w:pBdr>
        <w:rPr>
          <w:color w:val="000000"/>
        </w:rPr>
      </w:pPr>
      <w:r>
        <w:rPr>
          <w:color w:val="000000"/>
        </w:rPr>
        <w:t xml:space="preserve">Listen to what is being said, without displaying shock or disbelief. Accept what is said and take it seriously.  Make a note of what has been said as soon as practicable. </w:t>
      </w:r>
    </w:p>
    <w:p w14:paraId="1F4A3102" w14:textId="77777777" w:rsidR="002B56FA" w:rsidRDefault="00D33909">
      <w:pPr>
        <w:rPr>
          <w:b/>
        </w:rPr>
      </w:pPr>
      <w:bookmarkStart w:id="91" w:name="_heading=h.3ep43zb" w:colFirst="0" w:colLast="0"/>
      <w:bookmarkEnd w:id="91"/>
      <w:r>
        <w:rPr>
          <w:b/>
        </w:rPr>
        <w:t xml:space="preserve">Reassure  </w:t>
      </w:r>
    </w:p>
    <w:p w14:paraId="7C46E88C" w14:textId="77777777" w:rsidR="002B56FA" w:rsidRDefault="00D33909">
      <w:pPr>
        <w:pBdr>
          <w:top w:val="nil"/>
          <w:left w:val="nil"/>
          <w:bottom w:val="nil"/>
          <w:right w:val="nil"/>
          <w:between w:val="nil"/>
        </w:pBdr>
        <w:rPr>
          <w:color w:val="000000"/>
        </w:rPr>
      </w:pPr>
      <w:r>
        <w:rPr>
          <w:color w:val="000000"/>
        </w:rPr>
        <w:t xml:space="preserve">Reassure the pupil /student, but only as far as is honest and reliable.  Do not make promises you may not be able to keep, e.g.: “I’ll stay with you”, or “everything will be alright now” or “I’ll keep this confidential”.  Do reassure, e.g. you could say “I believe you”, “I am glad you came to me”, “I am sorry this has happened”, “we are going to do something together to get help”. </w:t>
      </w:r>
    </w:p>
    <w:p w14:paraId="4754465C" w14:textId="77777777" w:rsidR="002B56FA" w:rsidRDefault="00D33909">
      <w:pPr>
        <w:rPr>
          <w:b/>
        </w:rPr>
      </w:pPr>
      <w:bookmarkStart w:id="92" w:name="_heading=h.1tuee74" w:colFirst="0" w:colLast="0"/>
      <w:bookmarkEnd w:id="92"/>
      <w:r>
        <w:rPr>
          <w:b/>
        </w:rPr>
        <w:t xml:space="preserve">Respond  </w:t>
      </w:r>
    </w:p>
    <w:p w14:paraId="071C08DF" w14:textId="77777777" w:rsidR="002B56FA" w:rsidRDefault="00D33909">
      <w:pPr>
        <w:pBdr>
          <w:top w:val="nil"/>
          <w:left w:val="nil"/>
          <w:bottom w:val="nil"/>
          <w:right w:val="nil"/>
          <w:between w:val="nil"/>
        </w:pBdr>
        <w:rPr>
          <w:color w:val="000000"/>
        </w:rPr>
      </w:pPr>
      <w:r>
        <w:rPr>
          <w:color w:val="000000"/>
        </w:rPr>
        <w:t xml:space="preserve">Respond to the pupil/student only as far as is necessary for you to establish whether or not you need to refer this matter, but do not interrogate for full details. </w:t>
      </w:r>
    </w:p>
    <w:p w14:paraId="598D177F" w14:textId="77777777" w:rsidR="002B56FA" w:rsidRDefault="00D33909">
      <w:pPr>
        <w:pBdr>
          <w:top w:val="nil"/>
          <w:left w:val="nil"/>
          <w:bottom w:val="nil"/>
          <w:right w:val="nil"/>
          <w:between w:val="nil"/>
        </w:pBdr>
        <w:rPr>
          <w:color w:val="000000"/>
        </w:rPr>
      </w:pPr>
      <w:r>
        <w:rPr>
          <w:color w:val="000000"/>
        </w:rPr>
        <w:t xml:space="preserve">Do not ask ‘leading’ questions, i.e. “did he touch your private parts?” or “did she hurt you?”. Such questions may invalidate your evidence (and the child’s) in any later court proceedings. </w:t>
      </w:r>
    </w:p>
    <w:p w14:paraId="14CB3DBA" w14:textId="77777777" w:rsidR="002B56FA" w:rsidRDefault="00D33909">
      <w:pPr>
        <w:pBdr>
          <w:top w:val="nil"/>
          <w:left w:val="nil"/>
          <w:bottom w:val="nil"/>
          <w:right w:val="nil"/>
          <w:between w:val="nil"/>
        </w:pBdr>
        <w:rPr>
          <w:color w:val="000000"/>
        </w:rPr>
      </w:pPr>
      <w:r>
        <w:rPr>
          <w:color w:val="000000"/>
        </w:rPr>
        <w:t xml:space="preserve">Instead, make use of open ended questions which offers the child the opportunity to provide more information about an event in a way that is not leading, suggestive or putting them under pressure. Open questions may use: How? When? Who? Where? </w:t>
      </w:r>
    </w:p>
    <w:p w14:paraId="540BD333" w14:textId="77777777" w:rsidR="002B56FA" w:rsidRDefault="00D33909">
      <w:pPr>
        <w:pBdr>
          <w:top w:val="nil"/>
          <w:left w:val="nil"/>
          <w:bottom w:val="nil"/>
          <w:right w:val="nil"/>
          <w:between w:val="nil"/>
        </w:pBdr>
        <w:rPr>
          <w:color w:val="000000"/>
        </w:rPr>
      </w:pPr>
      <w:r>
        <w:rPr>
          <w:color w:val="000000"/>
        </w:rPr>
        <w:t xml:space="preserve">Questions beginning with the phrases “tell me”, “describe” or “explain” are useful: </w:t>
      </w:r>
    </w:p>
    <w:p w14:paraId="64B22211" w14:textId="77777777" w:rsidR="002B56FA" w:rsidRDefault="00D33909">
      <w:pPr>
        <w:numPr>
          <w:ilvl w:val="0"/>
          <w:numId w:val="31"/>
        </w:numPr>
      </w:pPr>
      <w:r>
        <w:t xml:space="preserve">Tell me what happened, tell me who was there…. </w:t>
      </w:r>
    </w:p>
    <w:p w14:paraId="20D1DE83" w14:textId="77777777" w:rsidR="002B56FA" w:rsidRDefault="00D33909">
      <w:pPr>
        <w:numPr>
          <w:ilvl w:val="0"/>
          <w:numId w:val="31"/>
        </w:numPr>
      </w:pPr>
      <w:r>
        <w:t xml:space="preserve">Explain what you mean when you say…. </w:t>
      </w:r>
    </w:p>
    <w:p w14:paraId="2E52167E" w14:textId="77777777" w:rsidR="002B56FA" w:rsidRDefault="00D33909">
      <w:pPr>
        <w:numPr>
          <w:ilvl w:val="0"/>
          <w:numId w:val="31"/>
        </w:numPr>
      </w:pPr>
      <w:r>
        <w:t xml:space="preserve">Describe the place to me….  </w:t>
      </w:r>
    </w:p>
    <w:p w14:paraId="1E359D84" w14:textId="77777777" w:rsidR="002B56FA" w:rsidRDefault="00D33909">
      <w:pPr>
        <w:numPr>
          <w:ilvl w:val="0"/>
          <w:numId w:val="31"/>
        </w:numPr>
      </w:pPr>
      <w:r>
        <w:t xml:space="preserve">Do not criticise the alleged perpetrator; the pupil may care about him/her, and reconciliation may be possible.  </w:t>
      </w:r>
    </w:p>
    <w:p w14:paraId="09E89E35" w14:textId="77777777" w:rsidR="002B56FA" w:rsidRDefault="00D33909">
      <w:pPr>
        <w:numPr>
          <w:ilvl w:val="0"/>
          <w:numId w:val="31"/>
        </w:numPr>
      </w:pPr>
      <w:r>
        <w:t>Do not ask the pupil to repeat it all for another member of staff. Explain what you have to do next and whom you have to talk to. Reassure the pupil that it will be the designated lead for safeguarding or Headteacher.</w:t>
      </w:r>
    </w:p>
    <w:p w14:paraId="3C0A1525" w14:textId="77777777" w:rsidR="002B56FA" w:rsidRDefault="00D33909">
      <w:pPr>
        <w:rPr>
          <w:b/>
        </w:rPr>
      </w:pPr>
      <w:bookmarkStart w:id="93" w:name="_heading=h.4du1wux" w:colFirst="0" w:colLast="0"/>
      <w:bookmarkEnd w:id="93"/>
      <w:r>
        <w:rPr>
          <w:b/>
        </w:rPr>
        <w:t xml:space="preserve">Report </w:t>
      </w:r>
    </w:p>
    <w:p w14:paraId="69DA07A0" w14:textId="77777777" w:rsidR="002B56FA" w:rsidRDefault="00D33909">
      <w:pPr>
        <w:pBdr>
          <w:top w:val="nil"/>
          <w:left w:val="nil"/>
          <w:bottom w:val="nil"/>
          <w:right w:val="nil"/>
          <w:between w:val="nil"/>
        </w:pBdr>
        <w:rPr>
          <w:color w:val="000000"/>
        </w:rPr>
      </w:pPr>
      <w:r>
        <w:rPr>
          <w:color w:val="000000"/>
        </w:rPr>
        <w:t>Share concerns with the DSL as soon as possible. If you are unable to contact your DSL, deputy DSL, or most senior member of staff, if the child is at risk of immediate harm, you MUST contact Achieving for Children SPA service or Police.</w:t>
      </w:r>
    </w:p>
    <w:p w14:paraId="6C63877F" w14:textId="77777777" w:rsidR="002B56FA" w:rsidRDefault="00D33909">
      <w:pPr>
        <w:pBdr>
          <w:top w:val="nil"/>
          <w:left w:val="nil"/>
          <w:bottom w:val="nil"/>
          <w:right w:val="nil"/>
          <w:between w:val="nil"/>
        </w:pBdr>
        <w:rPr>
          <w:color w:val="000000"/>
        </w:rPr>
      </w:pPr>
      <w:r>
        <w:rPr>
          <w:color w:val="000000"/>
        </w:rPr>
        <w:t xml:space="preserve">If you are dissatisfied with the response from the DSL or children’s social work, you should ask for the decision to be reconsidered, giving your reasons for this.  </w:t>
      </w:r>
    </w:p>
    <w:p w14:paraId="41521570" w14:textId="77777777" w:rsidR="002B56FA" w:rsidRDefault="00D33909">
      <w:pPr>
        <w:pBdr>
          <w:top w:val="nil"/>
          <w:left w:val="nil"/>
          <w:bottom w:val="nil"/>
          <w:right w:val="nil"/>
          <w:between w:val="nil"/>
        </w:pBdr>
        <w:rPr>
          <w:color w:val="000000"/>
        </w:rPr>
      </w:pPr>
      <w:r>
        <w:rPr>
          <w:color w:val="000000"/>
        </w:rPr>
        <w:t xml:space="preserve">A formal referral or any urgent medical treatment must not be delayed by the unavailability of designated staff. </w:t>
      </w:r>
    </w:p>
    <w:p w14:paraId="050D3EBC" w14:textId="77777777" w:rsidR="002B56FA" w:rsidRDefault="00D33909">
      <w:pPr>
        <w:rPr>
          <w:b/>
        </w:rPr>
      </w:pPr>
      <w:bookmarkStart w:id="94" w:name="_heading=h.2szc72q" w:colFirst="0" w:colLast="0"/>
      <w:bookmarkEnd w:id="94"/>
      <w:r>
        <w:rPr>
          <w:b/>
        </w:rPr>
        <w:t xml:space="preserve">Record  </w:t>
      </w:r>
    </w:p>
    <w:p w14:paraId="682C6BFD" w14:textId="77777777" w:rsidR="002B56FA" w:rsidRDefault="00D33909">
      <w:pPr>
        <w:pBdr>
          <w:top w:val="nil"/>
          <w:left w:val="nil"/>
          <w:bottom w:val="nil"/>
          <w:right w:val="nil"/>
          <w:between w:val="nil"/>
        </w:pBdr>
        <w:rPr>
          <w:color w:val="000000"/>
        </w:rPr>
      </w:pPr>
      <w:r>
        <w:rPr>
          <w:color w:val="000000"/>
        </w:rPr>
        <w:t xml:space="preserve">If possible, make some very brief notes at the time and write them up as soon as possible. Keep your original notes on file.  </w:t>
      </w:r>
    </w:p>
    <w:p w14:paraId="0B37C3DF" w14:textId="77777777" w:rsidR="002B56FA" w:rsidRDefault="00D33909">
      <w:pPr>
        <w:pBdr>
          <w:top w:val="nil"/>
          <w:left w:val="nil"/>
          <w:bottom w:val="nil"/>
          <w:right w:val="nil"/>
          <w:between w:val="nil"/>
        </w:pBdr>
        <w:rPr>
          <w:color w:val="000000"/>
        </w:rPr>
      </w:pPr>
      <w:r>
        <w:rPr>
          <w:color w:val="000000"/>
        </w:rPr>
        <w:t xml:space="preserve">Any member of staff receiving a disclosure of abuse from a child or young person, or noticing signs or symptoms of possible abuse in a child or young person, will make a written record as soon as practical, recording the disclosure using the child’s own words, what was said or seen and the location both of the abuse and the disclosure. </w:t>
      </w:r>
    </w:p>
    <w:p w14:paraId="7561F842" w14:textId="77777777" w:rsidR="002B56FA" w:rsidRDefault="00D33909">
      <w:pPr>
        <w:pBdr>
          <w:top w:val="nil"/>
          <w:left w:val="nil"/>
          <w:bottom w:val="nil"/>
          <w:right w:val="nil"/>
          <w:between w:val="nil"/>
        </w:pBdr>
        <w:rPr>
          <w:color w:val="000000"/>
        </w:rPr>
      </w:pPr>
      <w:r>
        <w:rPr>
          <w:color w:val="000000"/>
        </w:rPr>
        <w:t xml:space="preserve">Record the date, time, place, person’s present and noticeable non-verbal behaviour, and the words used by the child. If the child uses sexual ‘pet’ words, record the actual words used, rather than translating them into proper words. </w:t>
      </w:r>
    </w:p>
    <w:p w14:paraId="4A7DE94C" w14:textId="77777777" w:rsidR="002B56FA" w:rsidRDefault="00D33909">
      <w:pPr>
        <w:pBdr>
          <w:top w:val="nil"/>
          <w:left w:val="nil"/>
          <w:bottom w:val="nil"/>
          <w:right w:val="nil"/>
          <w:between w:val="nil"/>
        </w:pBdr>
        <w:rPr>
          <w:color w:val="000000"/>
        </w:rPr>
      </w:pPr>
      <w:r>
        <w:rPr>
          <w:color w:val="000000"/>
        </w:rPr>
        <w:t xml:space="preserve">A record of a concern, suspicion or allegation should be made at the time of or as soon as possible after the event. Dates and times of events should be recorded as accurately as possible, together with a note of when the record was made. </w:t>
      </w:r>
    </w:p>
    <w:p w14:paraId="5B6BE30C" w14:textId="77777777" w:rsidR="002B56FA" w:rsidRDefault="00D33909">
      <w:pPr>
        <w:pBdr>
          <w:top w:val="nil"/>
          <w:left w:val="nil"/>
          <w:bottom w:val="nil"/>
          <w:right w:val="nil"/>
          <w:between w:val="nil"/>
        </w:pBdr>
        <w:rPr>
          <w:color w:val="000000"/>
        </w:rPr>
      </w:pPr>
      <w:r>
        <w:rPr>
          <w:color w:val="000000"/>
        </w:rPr>
        <w:t xml:space="preserve">Record facts and observable things, rather than your ‘interpretations’ or ‘assumptions’.  </w:t>
      </w:r>
    </w:p>
    <w:p w14:paraId="54F2266A" w14:textId="77777777" w:rsidR="002B56FA" w:rsidRDefault="00D33909">
      <w:pPr>
        <w:pBdr>
          <w:top w:val="nil"/>
          <w:left w:val="nil"/>
          <w:bottom w:val="nil"/>
          <w:right w:val="nil"/>
          <w:between w:val="nil"/>
        </w:pBdr>
        <w:rPr>
          <w:color w:val="000000"/>
        </w:rPr>
      </w:pPr>
      <w:r>
        <w:rPr>
          <w:color w:val="000000"/>
        </w:rPr>
        <w:t xml:space="preserve">A record should be made of any visible marks, bruising or injuries to a child that give cause for concern. This may be completed on a body map. (See Appendix 3). The child should not be examined intimately or pictures taken of any injuries / marks.  </w:t>
      </w:r>
    </w:p>
    <w:p w14:paraId="68B88F4A" w14:textId="77777777" w:rsidR="002B56FA" w:rsidRDefault="00D33909">
      <w:pPr>
        <w:pBdr>
          <w:top w:val="nil"/>
          <w:left w:val="nil"/>
          <w:bottom w:val="nil"/>
          <w:right w:val="nil"/>
          <w:between w:val="nil"/>
        </w:pBdr>
        <w:rPr>
          <w:color w:val="000000"/>
        </w:rPr>
      </w:pPr>
      <w:r>
        <w:rPr>
          <w:color w:val="000000"/>
        </w:rPr>
        <w:t xml:space="preserve">All records must be signed and dated clearly with the name of the signatory clearly printed.  Children MUST NOT be asked to make a written statement themselves or to sign any records.  All records of a child protection nature (handwritten or typed) are passed to the DSL. </w:t>
      </w:r>
    </w:p>
    <w:p w14:paraId="0B5E0179" w14:textId="77777777" w:rsidR="002B56FA" w:rsidRDefault="00D33909">
      <w:pPr>
        <w:rPr>
          <w:b/>
        </w:rPr>
      </w:pPr>
      <w:bookmarkStart w:id="95" w:name="_heading=h.184mhaj" w:colFirst="0" w:colLast="0"/>
      <w:bookmarkEnd w:id="95"/>
      <w:r>
        <w:rPr>
          <w:b/>
        </w:rPr>
        <w:t xml:space="preserve">Remember </w:t>
      </w:r>
    </w:p>
    <w:p w14:paraId="306B2E8A" w14:textId="77777777" w:rsidR="002B56FA" w:rsidRDefault="00D33909">
      <w:pPr>
        <w:pBdr>
          <w:top w:val="nil"/>
          <w:left w:val="nil"/>
          <w:bottom w:val="nil"/>
          <w:right w:val="nil"/>
          <w:between w:val="nil"/>
        </w:pBdr>
        <w:rPr>
          <w:color w:val="000000"/>
        </w:rPr>
      </w:pPr>
      <w:r>
        <w:rPr>
          <w:color w:val="000000"/>
        </w:rPr>
        <w:t xml:space="preserve">Support the child: listen, reassure, and be available.  Complete confidentiality is essential. Share your knowledge only with appropriate professional colleagues.  </w:t>
      </w:r>
    </w:p>
    <w:p w14:paraId="1AE524B9" w14:textId="77777777" w:rsidR="002B56FA" w:rsidRDefault="00D33909">
      <w:pPr>
        <w:pBdr>
          <w:top w:val="nil"/>
          <w:left w:val="nil"/>
          <w:bottom w:val="nil"/>
          <w:right w:val="nil"/>
          <w:between w:val="nil"/>
        </w:pBdr>
        <w:rPr>
          <w:color w:val="000000"/>
        </w:rPr>
      </w:pPr>
      <w:r>
        <w:rPr>
          <w:color w:val="000000"/>
        </w:rPr>
        <w:t xml:space="preserve">Try to get some support for yourself if you need it. </w:t>
      </w:r>
    </w:p>
    <w:p w14:paraId="63BE96B6" w14:textId="77777777" w:rsidR="002B56FA" w:rsidRDefault="00D33909">
      <w:pPr>
        <w:rPr>
          <w:b/>
        </w:rPr>
      </w:pPr>
      <w:bookmarkStart w:id="96" w:name="_heading=h.3s49zyc" w:colFirst="0" w:colLast="0"/>
      <w:bookmarkEnd w:id="96"/>
      <w:r>
        <w:rPr>
          <w:b/>
        </w:rPr>
        <w:t xml:space="preserve">Review  </w:t>
      </w:r>
    </w:p>
    <w:p w14:paraId="21A8A53A" w14:textId="77777777" w:rsidR="002B56FA" w:rsidRDefault="00D33909">
      <w:pPr>
        <w:numPr>
          <w:ilvl w:val="0"/>
          <w:numId w:val="33"/>
        </w:numPr>
        <w:pBdr>
          <w:top w:val="nil"/>
          <w:left w:val="nil"/>
          <w:bottom w:val="nil"/>
          <w:right w:val="nil"/>
          <w:between w:val="nil"/>
        </w:pBdr>
        <w:ind w:left="284" w:hanging="284"/>
        <w:rPr>
          <w:color w:val="000000"/>
        </w:rPr>
      </w:pPr>
      <w:r>
        <w:rPr>
          <w:color w:val="000000"/>
        </w:rPr>
        <w:t xml:space="preserve">Has the action taken provided good outcomes for the child?  </w:t>
      </w:r>
    </w:p>
    <w:p w14:paraId="5DD76521" w14:textId="77777777" w:rsidR="002B56FA" w:rsidRDefault="00D33909">
      <w:pPr>
        <w:numPr>
          <w:ilvl w:val="0"/>
          <w:numId w:val="33"/>
        </w:numPr>
        <w:pBdr>
          <w:top w:val="nil"/>
          <w:left w:val="nil"/>
          <w:bottom w:val="nil"/>
          <w:right w:val="nil"/>
          <w:between w:val="nil"/>
        </w:pBdr>
        <w:ind w:left="284" w:hanging="284"/>
        <w:rPr>
          <w:color w:val="000000"/>
        </w:rPr>
      </w:pPr>
      <w:r>
        <w:rPr>
          <w:color w:val="000000"/>
        </w:rPr>
        <w:t xml:space="preserve">Did the procedure work?  </w:t>
      </w:r>
    </w:p>
    <w:p w14:paraId="2B4F92A2" w14:textId="77777777" w:rsidR="002B56FA" w:rsidRDefault="00D33909">
      <w:pPr>
        <w:numPr>
          <w:ilvl w:val="0"/>
          <w:numId w:val="33"/>
        </w:numPr>
        <w:pBdr>
          <w:top w:val="nil"/>
          <w:left w:val="nil"/>
          <w:bottom w:val="nil"/>
          <w:right w:val="nil"/>
          <w:between w:val="nil"/>
        </w:pBdr>
        <w:ind w:left="284" w:hanging="284"/>
        <w:rPr>
          <w:color w:val="000000"/>
        </w:rPr>
      </w:pPr>
      <w:r>
        <w:rPr>
          <w:color w:val="000000"/>
        </w:rPr>
        <w:t xml:space="preserve">Were any deficiencies or weaknesses identified in the procedure? </w:t>
      </w:r>
    </w:p>
    <w:p w14:paraId="26B91D0E" w14:textId="77777777" w:rsidR="002B56FA" w:rsidRDefault="00D33909">
      <w:pPr>
        <w:numPr>
          <w:ilvl w:val="0"/>
          <w:numId w:val="33"/>
        </w:numPr>
        <w:pBdr>
          <w:top w:val="nil"/>
          <w:left w:val="nil"/>
          <w:bottom w:val="nil"/>
          <w:right w:val="nil"/>
          <w:between w:val="nil"/>
        </w:pBdr>
        <w:ind w:left="284" w:hanging="284"/>
        <w:rPr>
          <w:color w:val="000000"/>
        </w:rPr>
      </w:pPr>
      <w:r>
        <w:rPr>
          <w:color w:val="000000"/>
        </w:rPr>
        <w:t xml:space="preserve">Have these been remedied?  </w:t>
      </w:r>
    </w:p>
    <w:p w14:paraId="269C7183" w14:textId="77777777" w:rsidR="002B56FA" w:rsidRDefault="00D33909">
      <w:pPr>
        <w:numPr>
          <w:ilvl w:val="0"/>
          <w:numId w:val="33"/>
        </w:numPr>
        <w:pBdr>
          <w:top w:val="nil"/>
          <w:left w:val="nil"/>
          <w:bottom w:val="nil"/>
          <w:right w:val="nil"/>
          <w:between w:val="nil"/>
        </w:pBdr>
        <w:ind w:left="284" w:hanging="284"/>
        <w:rPr>
          <w:color w:val="000000"/>
        </w:rPr>
      </w:pPr>
      <w:r>
        <w:rPr>
          <w:color w:val="000000"/>
        </w:rPr>
        <w:t>Is further training required?</w:t>
      </w:r>
    </w:p>
    <w:p w14:paraId="5ABB76BF" w14:textId="77777777" w:rsidR="002B56FA" w:rsidRDefault="002B56FA">
      <w:pPr>
        <w:spacing w:after="0"/>
        <w:rPr>
          <w:color w:val="FF0000"/>
        </w:rPr>
      </w:pPr>
    </w:p>
    <w:sectPr w:rsidR="002B56FA">
      <w:footerReference w:type="first" r:id="rId169"/>
      <w:pgSz w:w="11906" w:h="16838"/>
      <w:pgMar w:top="1440" w:right="1440" w:bottom="1440" w:left="1440" w:header="709"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37F71D" w14:textId="77777777" w:rsidR="00920424" w:rsidRDefault="00920424">
      <w:pPr>
        <w:spacing w:after="0" w:line="240" w:lineRule="auto"/>
      </w:pPr>
      <w:r>
        <w:separator/>
      </w:r>
    </w:p>
  </w:endnote>
  <w:endnote w:type="continuationSeparator" w:id="0">
    <w:p w14:paraId="63BC3CEF" w14:textId="77777777" w:rsidR="00920424" w:rsidRDefault="00920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8B66C" w14:textId="77777777" w:rsidR="002B56FA" w:rsidRDefault="002B56FA">
    <w:pPr>
      <w:pBdr>
        <w:top w:val="nil"/>
        <w:left w:val="nil"/>
        <w:bottom w:val="nil"/>
        <w:right w:val="nil"/>
        <w:between w:val="nil"/>
      </w:pBdr>
      <w:tabs>
        <w:tab w:val="center" w:pos="4513"/>
        <w:tab w:val="right" w:pos="9026"/>
      </w:tabs>
      <w:spacing w:after="0"/>
      <w:jc w:val="center"/>
      <w:rPr>
        <w:color w:val="000000"/>
      </w:rPr>
    </w:pPr>
  </w:p>
  <w:p w14:paraId="545B3143" w14:textId="77777777" w:rsidR="002B56FA" w:rsidRDefault="002B56FA">
    <w:pPr>
      <w:pBdr>
        <w:top w:val="nil"/>
        <w:left w:val="nil"/>
        <w:bottom w:val="nil"/>
        <w:right w:val="nil"/>
        <w:between w:val="nil"/>
      </w:pBdr>
      <w:tabs>
        <w:tab w:val="center" w:pos="4513"/>
        <w:tab w:val="right" w:pos="9026"/>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482EB" w14:textId="48BA7115" w:rsidR="002B56FA" w:rsidRDefault="00D33909">
    <w:pPr>
      <w:pBdr>
        <w:top w:val="nil"/>
        <w:left w:val="nil"/>
        <w:bottom w:val="nil"/>
        <w:right w:val="nil"/>
        <w:between w:val="nil"/>
      </w:pBdr>
      <w:tabs>
        <w:tab w:val="center" w:pos="4513"/>
        <w:tab w:val="right" w:pos="9026"/>
      </w:tabs>
      <w:spacing w:after="0"/>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BAF728D" w14:textId="77777777" w:rsidR="002B56FA" w:rsidRDefault="002B56FA">
    <w:pPr>
      <w:pBdr>
        <w:top w:val="nil"/>
        <w:left w:val="nil"/>
        <w:bottom w:val="nil"/>
        <w:right w:val="nil"/>
        <w:between w:val="nil"/>
      </w:pBdr>
      <w:tabs>
        <w:tab w:val="center" w:pos="4513"/>
        <w:tab w:val="right" w:pos="9026"/>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D1C81" w14:textId="6733C932" w:rsidR="002B56FA" w:rsidRDefault="00D33909">
    <w:pPr>
      <w:pBdr>
        <w:top w:val="nil"/>
        <w:left w:val="nil"/>
        <w:bottom w:val="nil"/>
        <w:right w:val="nil"/>
        <w:between w:val="nil"/>
      </w:pBdr>
      <w:tabs>
        <w:tab w:val="center" w:pos="4513"/>
        <w:tab w:val="right" w:pos="9026"/>
      </w:tabs>
      <w:spacing w:after="0"/>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84B73E1" w14:textId="77777777" w:rsidR="002B56FA" w:rsidRDefault="002B56FA">
    <w:pPr>
      <w:pBdr>
        <w:top w:val="nil"/>
        <w:left w:val="nil"/>
        <w:bottom w:val="nil"/>
        <w:right w:val="nil"/>
        <w:between w:val="nil"/>
      </w:pBdr>
      <w:tabs>
        <w:tab w:val="center" w:pos="4513"/>
        <w:tab w:val="right" w:pos="9026"/>
      </w:tabs>
      <w:spacing w:after="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CA378" w14:textId="7E6CA191" w:rsidR="002B56FA" w:rsidRDefault="00D33909">
    <w:pPr>
      <w:pBdr>
        <w:top w:val="nil"/>
        <w:left w:val="nil"/>
        <w:bottom w:val="nil"/>
        <w:right w:val="nil"/>
        <w:between w:val="nil"/>
      </w:pBdr>
      <w:tabs>
        <w:tab w:val="center" w:pos="4513"/>
        <w:tab w:val="right" w:pos="9026"/>
      </w:tabs>
      <w:spacing w:after="0"/>
      <w:jc w:val="center"/>
      <w:rPr>
        <w:color w:val="000000"/>
      </w:rPr>
    </w:pPr>
    <w:r>
      <w:rPr>
        <w:color w:val="000000"/>
      </w:rPr>
      <w:fldChar w:fldCharType="begin"/>
    </w:r>
    <w:r>
      <w:rPr>
        <w:color w:val="000000"/>
      </w:rPr>
      <w:instrText>PAGE</w:instrText>
    </w:r>
    <w:r>
      <w:rPr>
        <w:color w:val="000000"/>
      </w:rPr>
      <w:fldChar w:fldCharType="separate"/>
    </w:r>
    <w:r w:rsidR="00FA072A">
      <w:rPr>
        <w:noProof/>
        <w:color w:val="000000"/>
      </w:rPr>
      <w:t>62</w:t>
    </w:r>
    <w:r>
      <w:rPr>
        <w:color w:val="000000"/>
      </w:rPr>
      <w:fldChar w:fldCharType="end"/>
    </w:r>
  </w:p>
  <w:p w14:paraId="5507E53F" w14:textId="77777777" w:rsidR="002B56FA" w:rsidRDefault="002B56FA">
    <w:pPr>
      <w:pBdr>
        <w:top w:val="nil"/>
        <w:left w:val="nil"/>
        <w:bottom w:val="nil"/>
        <w:right w:val="nil"/>
        <w:between w:val="nil"/>
      </w:pBdr>
      <w:tabs>
        <w:tab w:val="center" w:pos="4513"/>
        <w:tab w:val="right" w:pos="9026"/>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3C33C2" w14:textId="77777777" w:rsidR="00920424" w:rsidRDefault="00920424">
      <w:pPr>
        <w:spacing w:after="0" w:line="240" w:lineRule="auto"/>
      </w:pPr>
      <w:r>
        <w:separator/>
      </w:r>
    </w:p>
  </w:footnote>
  <w:footnote w:type="continuationSeparator" w:id="0">
    <w:p w14:paraId="231F5776" w14:textId="77777777" w:rsidR="00920424" w:rsidRDefault="009204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F0187" w14:textId="10A05F66" w:rsidR="00217E73" w:rsidRDefault="00217E73">
    <w:pPr>
      <w:pStyle w:val="Header"/>
    </w:pPr>
    <w:r>
      <w:rPr>
        <w:noProof/>
      </w:rPr>
      <w:drawing>
        <wp:anchor distT="0" distB="0" distL="114300" distR="114300" simplePos="0" relativeHeight="251659264" behindDoc="0" locked="0" layoutInCell="0" hidden="0" allowOverlap="1" wp14:anchorId="73788825" wp14:editId="5E8FC014">
          <wp:simplePos x="0" y="0"/>
          <wp:positionH relativeFrom="column">
            <wp:posOffset>4472940</wp:posOffset>
          </wp:positionH>
          <wp:positionV relativeFrom="paragraph">
            <wp:posOffset>-213995</wp:posOffset>
          </wp:positionV>
          <wp:extent cx="1836420" cy="1303020"/>
          <wp:effectExtent l="0" t="0" r="0" b="0"/>
          <wp:wrapTight wrapText="bothSides">
            <wp:wrapPolygon edited="0">
              <wp:start x="9784" y="1295"/>
              <wp:lineTo x="7738" y="1726"/>
              <wp:lineTo x="-1344" y="2158"/>
              <wp:lineTo x="6998" y="2589"/>
              <wp:lineTo x="7133" y="3021"/>
              <wp:lineTo x="7275" y="3453"/>
              <wp:lineTo x="7409" y="3884"/>
              <wp:lineTo x="7544" y="4316"/>
              <wp:lineTo x="8216" y="4747"/>
              <wp:lineTo x="8171" y="5179"/>
              <wp:lineTo x="8171" y="5611"/>
              <wp:lineTo x="8216" y="6042"/>
              <wp:lineTo x="8313" y="6474"/>
              <wp:lineTo x="8462" y="6905"/>
              <wp:lineTo x="8597" y="7337"/>
              <wp:lineTo x="8724" y="7768"/>
              <wp:lineTo x="8843" y="8200"/>
              <wp:lineTo x="8993" y="8632"/>
              <wp:lineTo x="9134" y="9063"/>
              <wp:lineTo x="9284" y="9495"/>
              <wp:lineTo x="9418" y="9926"/>
              <wp:lineTo x="9530" y="10358"/>
              <wp:lineTo x="9620" y="10789"/>
              <wp:lineTo x="7163" y="11221"/>
              <wp:lineTo x="6894" y="11653"/>
              <wp:lineTo x="6849" y="12084"/>
              <wp:lineTo x="6864" y="12516"/>
              <wp:lineTo x="6916" y="12947"/>
              <wp:lineTo x="7260" y="13379"/>
              <wp:lineTo x="7738" y="13811"/>
              <wp:lineTo x="8313" y="14242"/>
              <wp:lineTo x="8828" y="14674"/>
              <wp:lineTo x="9239" y="15105"/>
              <wp:lineTo x="4907" y="15537"/>
              <wp:lineTo x="4571" y="15968"/>
              <wp:lineTo x="4989" y="16400"/>
              <wp:lineTo x="4974" y="16832"/>
              <wp:lineTo x="5236" y="17263"/>
              <wp:lineTo x="5534" y="17695"/>
              <wp:lineTo x="5923" y="18126"/>
              <wp:lineTo x="6177" y="18558"/>
              <wp:lineTo x="6849" y="18989"/>
              <wp:lineTo x="7245" y="19421"/>
              <wp:lineTo x="7559" y="19853"/>
              <wp:lineTo x="8022" y="20284"/>
              <wp:lineTo x="8791" y="20716"/>
              <wp:lineTo x="9963" y="21147"/>
              <wp:lineTo x="15797" y="21147"/>
              <wp:lineTo x="16932" y="20716"/>
              <wp:lineTo x="17679" y="20284"/>
              <wp:lineTo x="18052" y="19853"/>
              <wp:lineTo x="18635" y="19421"/>
              <wp:lineTo x="18993" y="18989"/>
              <wp:lineTo x="19359" y="18558"/>
              <wp:lineTo x="19882" y="18126"/>
              <wp:lineTo x="20211" y="17695"/>
              <wp:lineTo x="20495" y="17263"/>
              <wp:lineTo x="20629" y="16832"/>
              <wp:lineTo x="20943" y="16400"/>
              <wp:lineTo x="21085" y="15968"/>
              <wp:lineTo x="20853" y="15537"/>
              <wp:lineTo x="20465" y="15105"/>
              <wp:lineTo x="17500" y="14674"/>
              <wp:lineTo x="17500" y="13811"/>
              <wp:lineTo x="17477" y="13379"/>
              <wp:lineTo x="17462" y="12947"/>
              <wp:lineTo x="17500" y="12516"/>
              <wp:lineTo x="17574" y="12084"/>
              <wp:lineTo x="17612" y="11653"/>
              <wp:lineTo x="17612" y="11221"/>
              <wp:lineTo x="17597" y="10789"/>
              <wp:lineTo x="17432" y="10358"/>
              <wp:lineTo x="16685" y="9926"/>
              <wp:lineTo x="16685" y="9495"/>
              <wp:lineTo x="16708" y="9063"/>
              <wp:lineTo x="16783" y="8632"/>
              <wp:lineTo x="16835" y="8200"/>
              <wp:lineTo x="16872" y="7768"/>
              <wp:lineTo x="16917" y="7337"/>
              <wp:lineTo x="16932" y="6905"/>
              <wp:lineTo x="16932" y="6474"/>
              <wp:lineTo x="16887" y="6042"/>
              <wp:lineTo x="16738" y="5611"/>
              <wp:lineTo x="15110" y="5179"/>
              <wp:lineTo x="15027" y="4747"/>
              <wp:lineTo x="17858" y="4316"/>
              <wp:lineTo x="18172" y="3884"/>
              <wp:lineTo x="18471" y="3453"/>
              <wp:lineTo x="18762" y="3021"/>
              <wp:lineTo x="18695" y="2589"/>
              <wp:lineTo x="18007" y="2158"/>
              <wp:lineTo x="17268" y="1726"/>
              <wp:lineTo x="16028" y="1295"/>
              <wp:lineTo x="9784" y="1295"/>
            </wp:wrapPolygon>
          </wp:wrapTight>
          <wp:docPr id="1" name="Picture1" descr="A hand and handprint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Picture1" descr="A hand and handprint with text&#10;&#10;Description automatically generated with medium confidence"/>
                  <pic:cNvPicPr>
                    <a:extLst>
                      <a:ext uri="smNativeData">
                        <sm:smNativeData xmlns="" xmlns:o="urn:schemas-microsoft-com:office:office" xmlns:v="urn:schemas-microsoft-com:vml" xmlns:w10="urn:schemas-microsoft-com:office:word" xmlns:w="http://schemas.openxmlformats.org/wordprocessingml/2006/main" xmlns:sm="smNativeData" val="SMDATA_13_1HfEW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AAAAAAQowAAIAAAAAAAAAAAAAAAAgAAAAwdAAAAAAAAAgAAAHj9//9MCwAABAgAAAAAAACWIgAAPQAAAA=="/>
                      </a:ext>
                    </a:extLst>
                  </pic:cNvPicPr>
                </pic:nvPicPr>
                <pic:blipFill>
                  <a:blip r:embed="rId1"/>
                  <a:stretch>
                    <a:fillRect/>
                  </a:stretch>
                </pic:blipFill>
                <pic:spPr>
                  <a:xfrm>
                    <a:off x="0" y="0"/>
                    <a:ext cx="1836420" cy="1303020"/>
                  </a:xfrm>
                  <a:prstGeom prst="rect">
                    <a:avLst/>
                  </a:prstGeom>
                  <a:noFill/>
                  <a:ln w="12700">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EA0DF" w14:textId="77777777" w:rsidR="002B56FA" w:rsidRDefault="002B56FA">
    <w:pPr>
      <w:pBdr>
        <w:top w:val="nil"/>
        <w:left w:val="nil"/>
        <w:bottom w:val="nil"/>
        <w:right w:val="nil"/>
        <w:between w:val="nil"/>
      </w:pBdr>
      <w:tabs>
        <w:tab w:val="center" w:pos="4513"/>
        <w:tab w:val="right" w:pos="9026"/>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FED86"/>
    <w:multiLevelType w:val="multilevel"/>
    <w:tmpl w:val="F1CEF1A0"/>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5B6109"/>
    <w:multiLevelType w:val="multilevel"/>
    <w:tmpl w:val="E2C4107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60D40F7"/>
    <w:multiLevelType w:val="multilevel"/>
    <w:tmpl w:val="10DE858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9C51BD"/>
    <w:multiLevelType w:val="multilevel"/>
    <w:tmpl w:val="0CC43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7963A9"/>
    <w:multiLevelType w:val="multilevel"/>
    <w:tmpl w:val="399EC2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9CA2A2E"/>
    <w:multiLevelType w:val="multilevel"/>
    <w:tmpl w:val="E3861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4A4E5C"/>
    <w:multiLevelType w:val="multilevel"/>
    <w:tmpl w:val="E50A69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20410E"/>
    <w:multiLevelType w:val="multilevel"/>
    <w:tmpl w:val="ECF29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1C1482F"/>
    <w:multiLevelType w:val="multilevel"/>
    <w:tmpl w:val="FA88E7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13FF54A4"/>
    <w:multiLevelType w:val="multilevel"/>
    <w:tmpl w:val="CE4AA1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5DD00E3"/>
    <w:multiLevelType w:val="multilevel"/>
    <w:tmpl w:val="73FE7C8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1A4617EB"/>
    <w:multiLevelType w:val="multilevel"/>
    <w:tmpl w:val="9EEAF2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0B2010D"/>
    <w:multiLevelType w:val="multilevel"/>
    <w:tmpl w:val="00306F0E"/>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3" w15:restartNumberingAfterBreak="0">
    <w:nsid w:val="220428AC"/>
    <w:multiLevelType w:val="multilevel"/>
    <w:tmpl w:val="23AA824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1931975"/>
    <w:multiLevelType w:val="multilevel"/>
    <w:tmpl w:val="B53C6DEE"/>
    <w:lvl w:ilvl="0">
      <w:start w:val="1"/>
      <w:numFmt w:val="bullet"/>
      <w:lvlText w:val="●"/>
      <w:lvlJc w:val="left"/>
      <w:pPr>
        <w:ind w:left="3447" w:hanging="360"/>
      </w:pPr>
      <w:rPr>
        <w:rFonts w:ascii="Noto Sans Symbols" w:eastAsia="Noto Sans Symbols" w:hAnsi="Noto Sans Symbols" w:cs="Noto Sans Symbols"/>
        <w:sz w:val="20"/>
        <w:szCs w:val="20"/>
      </w:rPr>
    </w:lvl>
    <w:lvl w:ilvl="1">
      <w:start w:val="1"/>
      <w:numFmt w:val="bullet"/>
      <w:lvlText w:val="o"/>
      <w:lvlJc w:val="left"/>
      <w:pPr>
        <w:ind w:left="4167" w:hanging="360"/>
      </w:pPr>
      <w:rPr>
        <w:rFonts w:ascii="Courier New" w:eastAsia="Courier New" w:hAnsi="Courier New" w:cs="Courier New"/>
        <w:sz w:val="20"/>
        <w:szCs w:val="20"/>
      </w:rPr>
    </w:lvl>
    <w:lvl w:ilvl="2">
      <w:start w:val="1"/>
      <w:numFmt w:val="bullet"/>
      <w:lvlText w:val="▪"/>
      <w:lvlJc w:val="left"/>
      <w:pPr>
        <w:ind w:left="4887" w:hanging="360"/>
      </w:pPr>
      <w:rPr>
        <w:rFonts w:ascii="Noto Sans Symbols" w:eastAsia="Noto Sans Symbols" w:hAnsi="Noto Sans Symbols" w:cs="Noto Sans Symbols"/>
        <w:sz w:val="20"/>
        <w:szCs w:val="20"/>
      </w:rPr>
    </w:lvl>
    <w:lvl w:ilvl="3">
      <w:start w:val="1"/>
      <w:numFmt w:val="bullet"/>
      <w:lvlText w:val="▪"/>
      <w:lvlJc w:val="left"/>
      <w:pPr>
        <w:ind w:left="5607" w:hanging="360"/>
      </w:pPr>
      <w:rPr>
        <w:rFonts w:ascii="Noto Sans Symbols" w:eastAsia="Noto Sans Symbols" w:hAnsi="Noto Sans Symbols" w:cs="Noto Sans Symbols"/>
        <w:sz w:val="20"/>
        <w:szCs w:val="20"/>
      </w:rPr>
    </w:lvl>
    <w:lvl w:ilvl="4">
      <w:start w:val="1"/>
      <w:numFmt w:val="bullet"/>
      <w:lvlText w:val="▪"/>
      <w:lvlJc w:val="left"/>
      <w:pPr>
        <w:ind w:left="6327" w:hanging="360"/>
      </w:pPr>
      <w:rPr>
        <w:rFonts w:ascii="Noto Sans Symbols" w:eastAsia="Noto Sans Symbols" w:hAnsi="Noto Sans Symbols" w:cs="Noto Sans Symbols"/>
        <w:sz w:val="20"/>
        <w:szCs w:val="20"/>
      </w:rPr>
    </w:lvl>
    <w:lvl w:ilvl="5">
      <w:start w:val="1"/>
      <w:numFmt w:val="bullet"/>
      <w:lvlText w:val="▪"/>
      <w:lvlJc w:val="left"/>
      <w:pPr>
        <w:ind w:left="7047" w:hanging="360"/>
      </w:pPr>
      <w:rPr>
        <w:rFonts w:ascii="Noto Sans Symbols" w:eastAsia="Noto Sans Symbols" w:hAnsi="Noto Sans Symbols" w:cs="Noto Sans Symbols"/>
        <w:sz w:val="20"/>
        <w:szCs w:val="20"/>
      </w:rPr>
    </w:lvl>
    <w:lvl w:ilvl="6">
      <w:start w:val="1"/>
      <w:numFmt w:val="bullet"/>
      <w:lvlText w:val="▪"/>
      <w:lvlJc w:val="left"/>
      <w:pPr>
        <w:ind w:left="7767" w:hanging="360"/>
      </w:pPr>
      <w:rPr>
        <w:rFonts w:ascii="Noto Sans Symbols" w:eastAsia="Noto Sans Symbols" w:hAnsi="Noto Sans Symbols" w:cs="Noto Sans Symbols"/>
        <w:sz w:val="20"/>
        <w:szCs w:val="20"/>
      </w:rPr>
    </w:lvl>
    <w:lvl w:ilvl="7">
      <w:start w:val="1"/>
      <w:numFmt w:val="bullet"/>
      <w:lvlText w:val="▪"/>
      <w:lvlJc w:val="left"/>
      <w:pPr>
        <w:ind w:left="8487" w:hanging="360"/>
      </w:pPr>
      <w:rPr>
        <w:rFonts w:ascii="Noto Sans Symbols" w:eastAsia="Noto Sans Symbols" w:hAnsi="Noto Sans Symbols" w:cs="Noto Sans Symbols"/>
        <w:sz w:val="20"/>
        <w:szCs w:val="20"/>
      </w:rPr>
    </w:lvl>
    <w:lvl w:ilvl="8">
      <w:start w:val="1"/>
      <w:numFmt w:val="bullet"/>
      <w:lvlText w:val="▪"/>
      <w:lvlJc w:val="left"/>
      <w:pPr>
        <w:ind w:left="9207" w:hanging="360"/>
      </w:pPr>
      <w:rPr>
        <w:rFonts w:ascii="Noto Sans Symbols" w:eastAsia="Noto Sans Symbols" w:hAnsi="Noto Sans Symbols" w:cs="Noto Sans Symbols"/>
        <w:sz w:val="20"/>
        <w:szCs w:val="20"/>
      </w:rPr>
    </w:lvl>
  </w:abstractNum>
  <w:abstractNum w:abstractNumId="15" w15:restartNumberingAfterBreak="0">
    <w:nsid w:val="372E2C88"/>
    <w:multiLevelType w:val="multilevel"/>
    <w:tmpl w:val="3CA03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E82B90"/>
    <w:multiLevelType w:val="multilevel"/>
    <w:tmpl w:val="BCE2CB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D5B062D"/>
    <w:multiLevelType w:val="multilevel"/>
    <w:tmpl w:val="4A7CE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D6D2C52"/>
    <w:multiLevelType w:val="multilevel"/>
    <w:tmpl w:val="2482F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3886DA2"/>
    <w:multiLevelType w:val="multilevel"/>
    <w:tmpl w:val="577A7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65456C5"/>
    <w:multiLevelType w:val="multilevel"/>
    <w:tmpl w:val="38601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6B8435C"/>
    <w:multiLevelType w:val="multilevel"/>
    <w:tmpl w:val="AB78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82D24CE"/>
    <w:multiLevelType w:val="multilevel"/>
    <w:tmpl w:val="6C5ECB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4B4857A7"/>
    <w:multiLevelType w:val="multilevel"/>
    <w:tmpl w:val="D228E8C8"/>
    <w:lvl w:ilvl="0">
      <w:start w:val="1"/>
      <w:numFmt w:val="bullet"/>
      <w:lvlText w:val="●"/>
      <w:lvlJc w:val="left"/>
      <w:pPr>
        <w:ind w:left="360" w:hanging="360"/>
      </w:pPr>
      <w:rPr>
        <w:rFonts w:ascii="Noto Sans Symbols" w:eastAsia="Noto Sans Symbols" w:hAnsi="Noto Sans Symbols" w:cs="Noto Sans Symbols"/>
        <w:sz w:val="20"/>
        <w:szCs w:val="2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534E119F"/>
    <w:multiLevelType w:val="multilevel"/>
    <w:tmpl w:val="8D8C99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34F48AF"/>
    <w:multiLevelType w:val="multilevel"/>
    <w:tmpl w:val="6CEAC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9170403"/>
    <w:multiLevelType w:val="multilevel"/>
    <w:tmpl w:val="435A5CC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5DE904C2"/>
    <w:multiLevelType w:val="multilevel"/>
    <w:tmpl w:val="61B85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0137BCC"/>
    <w:multiLevelType w:val="multilevel"/>
    <w:tmpl w:val="2D6E4A70"/>
    <w:lvl w:ilvl="0">
      <w:start w:val="1"/>
      <w:numFmt w:val="bullet"/>
      <w:lvlText w:val="●"/>
      <w:lvlJc w:val="left"/>
      <w:pPr>
        <w:ind w:left="3447" w:hanging="360"/>
      </w:pPr>
      <w:rPr>
        <w:rFonts w:ascii="Noto Sans Symbols" w:eastAsia="Noto Sans Symbols" w:hAnsi="Noto Sans Symbols" w:cs="Noto Sans Symbols"/>
        <w:sz w:val="20"/>
        <w:szCs w:val="20"/>
      </w:rPr>
    </w:lvl>
    <w:lvl w:ilvl="1">
      <w:start w:val="1"/>
      <w:numFmt w:val="bullet"/>
      <w:lvlText w:val="o"/>
      <w:lvlJc w:val="left"/>
      <w:pPr>
        <w:ind w:left="4167" w:hanging="360"/>
      </w:pPr>
      <w:rPr>
        <w:rFonts w:ascii="Courier New" w:eastAsia="Courier New" w:hAnsi="Courier New" w:cs="Courier New"/>
        <w:sz w:val="20"/>
        <w:szCs w:val="20"/>
      </w:rPr>
    </w:lvl>
    <w:lvl w:ilvl="2">
      <w:start w:val="1"/>
      <w:numFmt w:val="bullet"/>
      <w:lvlText w:val="▪"/>
      <w:lvlJc w:val="left"/>
      <w:pPr>
        <w:ind w:left="4887" w:hanging="360"/>
      </w:pPr>
      <w:rPr>
        <w:rFonts w:ascii="Noto Sans Symbols" w:eastAsia="Noto Sans Symbols" w:hAnsi="Noto Sans Symbols" w:cs="Noto Sans Symbols"/>
        <w:sz w:val="20"/>
        <w:szCs w:val="20"/>
      </w:rPr>
    </w:lvl>
    <w:lvl w:ilvl="3">
      <w:start w:val="1"/>
      <w:numFmt w:val="bullet"/>
      <w:lvlText w:val="▪"/>
      <w:lvlJc w:val="left"/>
      <w:pPr>
        <w:ind w:left="5607" w:hanging="360"/>
      </w:pPr>
      <w:rPr>
        <w:rFonts w:ascii="Noto Sans Symbols" w:eastAsia="Noto Sans Symbols" w:hAnsi="Noto Sans Symbols" w:cs="Noto Sans Symbols"/>
        <w:sz w:val="20"/>
        <w:szCs w:val="20"/>
      </w:rPr>
    </w:lvl>
    <w:lvl w:ilvl="4">
      <w:start w:val="1"/>
      <w:numFmt w:val="bullet"/>
      <w:lvlText w:val="▪"/>
      <w:lvlJc w:val="left"/>
      <w:pPr>
        <w:ind w:left="6327" w:hanging="360"/>
      </w:pPr>
      <w:rPr>
        <w:rFonts w:ascii="Noto Sans Symbols" w:eastAsia="Noto Sans Symbols" w:hAnsi="Noto Sans Symbols" w:cs="Noto Sans Symbols"/>
        <w:sz w:val="20"/>
        <w:szCs w:val="20"/>
      </w:rPr>
    </w:lvl>
    <w:lvl w:ilvl="5">
      <w:start w:val="1"/>
      <w:numFmt w:val="bullet"/>
      <w:lvlText w:val="▪"/>
      <w:lvlJc w:val="left"/>
      <w:pPr>
        <w:ind w:left="7047" w:hanging="360"/>
      </w:pPr>
      <w:rPr>
        <w:rFonts w:ascii="Noto Sans Symbols" w:eastAsia="Noto Sans Symbols" w:hAnsi="Noto Sans Symbols" w:cs="Noto Sans Symbols"/>
        <w:sz w:val="20"/>
        <w:szCs w:val="20"/>
      </w:rPr>
    </w:lvl>
    <w:lvl w:ilvl="6">
      <w:start w:val="1"/>
      <w:numFmt w:val="bullet"/>
      <w:lvlText w:val="▪"/>
      <w:lvlJc w:val="left"/>
      <w:pPr>
        <w:ind w:left="7767" w:hanging="360"/>
      </w:pPr>
      <w:rPr>
        <w:rFonts w:ascii="Noto Sans Symbols" w:eastAsia="Noto Sans Symbols" w:hAnsi="Noto Sans Symbols" w:cs="Noto Sans Symbols"/>
        <w:sz w:val="20"/>
        <w:szCs w:val="20"/>
      </w:rPr>
    </w:lvl>
    <w:lvl w:ilvl="7">
      <w:start w:val="1"/>
      <w:numFmt w:val="bullet"/>
      <w:lvlText w:val="▪"/>
      <w:lvlJc w:val="left"/>
      <w:pPr>
        <w:ind w:left="8487" w:hanging="360"/>
      </w:pPr>
      <w:rPr>
        <w:rFonts w:ascii="Noto Sans Symbols" w:eastAsia="Noto Sans Symbols" w:hAnsi="Noto Sans Symbols" w:cs="Noto Sans Symbols"/>
        <w:sz w:val="20"/>
        <w:szCs w:val="20"/>
      </w:rPr>
    </w:lvl>
    <w:lvl w:ilvl="8">
      <w:start w:val="1"/>
      <w:numFmt w:val="bullet"/>
      <w:lvlText w:val="▪"/>
      <w:lvlJc w:val="left"/>
      <w:pPr>
        <w:ind w:left="9207" w:hanging="360"/>
      </w:pPr>
      <w:rPr>
        <w:rFonts w:ascii="Noto Sans Symbols" w:eastAsia="Noto Sans Symbols" w:hAnsi="Noto Sans Symbols" w:cs="Noto Sans Symbols"/>
        <w:sz w:val="20"/>
        <w:szCs w:val="20"/>
      </w:rPr>
    </w:lvl>
  </w:abstractNum>
  <w:abstractNum w:abstractNumId="29" w15:restartNumberingAfterBreak="0">
    <w:nsid w:val="625D67DB"/>
    <w:multiLevelType w:val="multilevel"/>
    <w:tmpl w:val="00C4CEF8"/>
    <w:lvl w:ilvl="0">
      <w:start w:val="1"/>
      <w:numFmt w:val="bullet"/>
      <w:lvlText w:val="●"/>
      <w:lvlJc w:val="left"/>
      <w:pPr>
        <w:ind w:left="3447" w:hanging="360"/>
      </w:pPr>
      <w:rPr>
        <w:rFonts w:ascii="Noto Sans Symbols" w:eastAsia="Noto Sans Symbols" w:hAnsi="Noto Sans Symbols" w:cs="Noto Sans Symbols"/>
        <w:sz w:val="20"/>
        <w:szCs w:val="20"/>
      </w:rPr>
    </w:lvl>
    <w:lvl w:ilvl="1">
      <w:start w:val="1"/>
      <w:numFmt w:val="bullet"/>
      <w:lvlText w:val="o"/>
      <w:lvlJc w:val="left"/>
      <w:pPr>
        <w:ind w:left="4167" w:hanging="360"/>
      </w:pPr>
      <w:rPr>
        <w:rFonts w:ascii="Courier New" w:eastAsia="Courier New" w:hAnsi="Courier New" w:cs="Courier New"/>
        <w:sz w:val="20"/>
        <w:szCs w:val="20"/>
      </w:rPr>
    </w:lvl>
    <w:lvl w:ilvl="2">
      <w:start w:val="1"/>
      <w:numFmt w:val="bullet"/>
      <w:lvlText w:val="▪"/>
      <w:lvlJc w:val="left"/>
      <w:pPr>
        <w:ind w:left="4887" w:hanging="360"/>
      </w:pPr>
      <w:rPr>
        <w:rFonts w:ascii="Noto Sans Symbols" w:eastAsia="Noto Sans Symbols" w:hAnsi="Noto Sans Symbols" w:cs="Noto Sans Symbols"/>
        <w:sz w:val="20"/>
        <w:szCs w:val="20"/>
      </w:rPr>
    </w:lvl>
    <w:lvl w:ilvl="3">
      <w:start w:val="1"/>
      <w:numFmt w:val="bullet"/>
      <w:lvlText w:val="▪"/>
      <w:lvlJc w:val="left"/>
      <w:pPr>
        <w:ind w:left="5607" w:hanging="360"/>
      </w:pPr>
      <w:rPr>
        <w:rFonts w:ascii="Noto Sans Symbols" w:eastAsia="Noto Sans Symbols" w:hAnsi="Noto Sans Symbols" w:cs="Noto Sans Symbols"/>
        <w:sz w:val="20"/>
        <w:szCs w:val="20"/>
      </w:rPr>
    </w:lvl>
    <w:lvl w:ilvl="4">
      <w:start w:val="1"/>
      <w:numFmt w:val="bullet"/>
      <w:lvlText w:val="▪"/>
      <w:lvlJc w:val="left"/>
      <w:pPr>
        <w:ind w:left="6327" w:hanging="360"/>
      </w:pPr>
      <w:rPr>
        <w:rFonts w:ascii="Noto Sans Symbols" w:eastAsia="Noto Sans Symbols" w:hAnsi="Noto Sans Symbols" w:cs="Noto Sans Symbols"/>
        <w:sz w:val="20"/>
        <w:szCs w:val="20"/>
      </w:rPr>
    </w:lvl>
    <w:lvl w:ilvl="5">
      <w:start w:val="1"/>
      <w:numFmt w:val="bullet"/>
      <w:lvlText w:val="▪"/>
      <w:lvlJc w:val="left"/>
      <w:pPr>
        <w:ind w:left="7047" w:hanging="360"/>
      </w:pPr>
      <w:rPr>
        <w:rFonts w:ascii="Noto Sans Symbols" w:eastAsia="Noto Sans Symbols" w:hAnsi="Noto Sans Symbols" w:cs="Noto Sans Symbols"/>
        <w:sz w:val="20"/>
        <w:szCs w:val="20"/>
      </w:rPr>
    </w:lvl>
    <w:lvl w:ilvl="6">
      <w:start w:val="1"/>
      <w:numFmt w:val="bullet"/>
      <w:lvlText w:val="▪"/>
      <w:lvlJc w:val="left"/>
      <w:pPr>
        <w:ind w:left="7767" w:hanging="360"/>
      </w:pPr>
      <w:rPr>
        <w:rFonts w:ascii="Noto Sans Symbols" w:eastAsia="Noto Sans Symbols" w:hAnsi="Noto Sans Symbols" w:cs="Noto Sans Symbols"/>
        <w:sz w:val="20"/>
        <w:szCs w:val="20"/>
      </w:rPr>
    </w:lvl>
    <w:lvl w:ilvl="7">
      <w:start w:val="1"/>
      <w:numFmt w:val="bullet"/>
      <w:lvlText w:val="▪"/>
      <w:lvlJc w:val="left"/>
      <w:pPr>
        <w:ind w:left="8487" w:hanging="360"/>
      </w:pPr>
      <w:rPr>
        <w:rFonts w:ascii="Noto Sans Symbols" w:eastAsia="Noto Sans Symbols" w:hAnsi="Noto Sans Symbols" w:cs="Noto Sans Symbols"/>
        <w:sz w:val="20"/>
        <w:szCs w:val="20"/>
      </w:rPr>
    </w:lvl>
    <w:lvl w:ilvl="8">
      <w:start w:val="1"/>
      <w:numFmt w:val="bullet"/>
      <w:lvlText w:val="▪"/>
      <w:lvlJc w:val="left"/>
      <w:pPr>
        <w:ind w:left="9207" w:hanging="360"/>
      </w:pPr>
      <w:rPr>
        <w:rFonts w:ascii="Noto Sans Symbols" w:eastAsia="Noto Sans Symbols" w:hAnsi="Noto Sans Symbols" w:cs="Noto Sans Symbols"/>
        <w:sz w:val="20"/>
        <w:szCs w:val="20"/>
      </w:rPr>
    </w:lvl>
  </w:abstractNum>
  <w:abstractNum w:abstractNumId="30" w15:restartNumberingAfterBreak="0">
    <w:nsid w:val="6348168E"/>
    <w:multiLevelType w:val="multilevel"/>
    <w:tmpl w:val="D8A6E6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B626A93"/>
    <w:multiLevelType w:val="multilevel"/>
    <w:tmpl w:val="BEE85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CBB178D"/>
    <w:multiLevelType w:val="multilevel"/>
    <w:tmpl w:val="7082C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F04356B"/>
    <w:multiLevelType w:val="hybridMultilevel"/>
    <w:tmpl w:val="EA5460FE"/>
    <w:lvl w:ilvl="0" w:tplc="E4368146">
      <w:start w:val="1"/>
      <w:numFmt w:val="bullet"/>
      <w:lvlText w:val=""/>
      <w:lvlJc w:val="left"/>
      <w:pPr>
        <w:ind w:left="720" w:hanging="360"/>
      </w:pPr>
      <w:rPr>
        <w:rFonts w:ascii="Symbol" w:hAnsi="Symbol" w:hint="default"/>
      </w:rPr>
    </w:lvl>
    <w:lvl w:ilvl="1" w:tplc="BC3844EE">
      <w:start w:val="1"/>
      <w:numFmt w:val="bullet"/>
      <w:lvlText w:val="o"/>
      <w:lvlJc w:val="left"/>
      <w:pPr>
        <w:ind w:left="1440" w:hanging="360"/>
      </w:pPr>
      <w:rPr>
        <w:rFonts w:ascii="Courier New" w:hAnsi="Courier New" w:hint="default"/>
      </w:rPr>
    </w:lvl>
    <w:lvl w:ilvl="2" w:tplc="B8BC8618">
      <w:start w:val="1"/>
      <w:numFmt w:val="bullet"/>
      <w:lvlText w:val="▪"/>
      <w:lvlJc w:val="left"/>
      <w:pPr>
        <w:ind w:left="2160" w:hanging="360"/>
      </w:pPr>
      <w:rPr>
        <w:rFonts w:ascii="Noto Sans Symbols" w:hAnsi="Noto Sans Symbols" w:hint="default"/>
      </w:rPr>
    </w:lvl>
    <w:lvl w:ilvl="3" w:tplc="CD7E1778">
      <w:start w:val="1"/>
      <w:numFmt w:val="bullet"/>
      <w:lvlText w:val="●"/>
      <w:lvlJc w:val="left"/>
      <w:pPr>
        <w:ind w:left="2880" w:hanging="360"/>
      </w:pPr>
      <w:rPr>
        <w:rFonts w:ascii="Noto Sans Symbols" w:hAnsi="Noto Sans Symbols" w:hint="default"/>
      </w:rPr>
    </w:lvl>
    <w:lvl w:ilvl="4" w:tplc="9C9C7722">
      <w:start w:val="1"/>
      <w:numFmt w:val="bullet"/>
      <w:lvlText w:val="o"/>
      <w:lvlJc w:val="left"/>
      <w:pPr>
        <w:ind w:left="3600" w:hanging="360"/>
      </w:pPr>
      <w:rPr>
        <w:rFonts w:ascii="Courier New" w:hAnsi="Courier New" w:hint="default"/>
      </w:rPr>
    </w:lvl>
    <w:lvl w:ilvl="5" w:tplc="B622E81E">
      <w:start w:val="1"/>
      <w:numFmt w:val="bullet"/>
      <w:lvlText w:val="▪"/>
      <w:lvlJc w:val="left"/>
      <w:pPr>
        <w:ind w:left="4320" w:hanging="360"/>
      </w:pPr>
      <w:rPr>
        <w:rFonts w:ascii="Noto Sans Symbols" w:hAnsi="Noto Sans Symbols" w:hint="default"/>
      </w:rPr>
    </w:lvl>
    <w:lvl w:ilvl="6" w:tplc="78CA80AA">
      <w:start w:val="1"/>
      <w:numFmt w:val="bullet"/>
      <w:lvlText w:val="●"/>
      <w:lvlJc w:val="left"/>
      <w:pPr>
        <w:ind w:left="5040" w:hanging="360"/>
      </w:pPr>
      <w:rPr>
        <w:rFonts w:ascii="Noto Sans Symbols" w:hAnsi="Noto Sans Symbols" w:hint="default"/>
      </w:rPr>
    </w:lvl>
    <w:lvl w:ilvl="7" w:tplc="909E657E">
      <w:start w:val="1"/>
      <w:numFmt w:val="bullet"/>
      <w:lvlText w:val="o"/>
      <w:lvlJc w:val="left"/>
      <w:pPr>
        <w:ind w:left="5760" w:hanging="360"/>
      </w:pPr>
      <w:rPr>
        <w:rFonts w:ascii="Courier New" w:hAnsi="Courier New" w:hint="default"/>
      </w:rPr>
    </w:lvl>
    <w:lvl w:ilvl="8" w:tplc="FB98A55C">
      <w:start w:val="1"/>
      <w:numFmt w:val="bullet"/>
      <w:lvlText w:val="▪"/>
      <w:lvlJc w:val="left"/>
      <w:pPr>
        <w:ind w:left="6480" w:hanging="360"/>
      </w:pPr>
      <w:rPr>
        <w:rFonts w:ascii="Noto Sans Symbols" w:hAnsi="Noto Sans Symbols" w:hint="default"/>
      </w:rPr>
    </w:lvl>
  </w:abstractNum>
  <w:abstractNum w:abstractNumId="34" w15:restartNumberingAfterBreak="0">
    <w:nsid w:val="72FE3CE1"/>
    <w:multiLevelType w:val="multilevel"/>
    <w:tmpl w:val="8ACAE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3887078"/>
    <w:multiLevelType w:val="multilevel"/>
    <w:tmpl w:val="EC004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52553FC"/>
    <w:multiLevelType w:val="multilevel"/>
    <w:tmpl w:val="6E6C8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5272AE1"/>
    <w:multiLevelType w:val="multilevel"/>
    <w:tmpl w:val="714622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76A5775E"/>
    <w:multiLevelType w:val="multilevel"/>
    <w:tmpl w:val="5E3ECF4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7BF53AA1"/>
    <w:multiLevelType w:val="multilevel"/>
    <w:tmpl w:val="EFBC96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BF5462D"/>
    <w:multiLevelType w:val="multilevel"/>
    <w:tmpl w:val="F2149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C60414C"/>
    <w:multiLevelType w:val="multilevel"/>
    <w:tmpl w:val="8A66E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5051297">
    <w:abstractNumId w:val="0"/>
  </w:num>
  <w:num w:numId="2" w16cid:durableId="1466853169">
    <w:abstractNumId w:val="39"/>
  </w:num>
  <w:num w:numId="3" w16cid:durableId="890725474">
    <w:abstractNumId w:val="33"/>
  </w:num>
  <w:num w:numId="4" w16cid:durableId="953484125">
    <w:abstractNumId w:val="35"/>
  </w:num>
  <w:num w:numId="5" w16cid:durableId="2074351058">
    <w:abstractNumId w:val="5"/>
  </w:num>
  <w:num w:numId="6" w16cid:durableId="1669553460">
    <w:abstractNumId w:val="36"/>
  </w:num>
  <w:num w:numId="7" w16cid:durableId="2125885060">
    <w:abstractNumId w:val="29"/>
  </w:num>
  <w:num w:numId="8" w16cid:durableId="162624541">
    <w:abstractNumId w:val="41"/>
  </w:num>
  <w:num w:numId="9" w16cid:durableId="126747404">
    <w:abstractNumId w:val="13"/>
  </w:num>
  <w:num w:numId="10" w16cid:durableId="1766153061">
    <w:abstractNumId w:val="17"/>
  </w:num>
  <w:num w:numId="11" w16cid:durableId="1317994840">
    <w:abstractNumId w:val="31"/>
  </w:num>
  <w:num w:numId="12" w16cid:durableId="802191200">
    <w:abstractNumId w:val="21"/>
  </w:num>
  <w:num w:numId="13" w16cid:durableId="1361466337">
    <w:abstractNumId w:val="28"/>
  </w:num>
  <w:num w:numId="14" w16cid:durableId="266815228">
    <w:abstractNumId w:val="27"/>
  </w:num>
  <w:num w:numId="15" w16cid:durableId="907568716">
    <w:abstractNumId w:val="11"/>
  </w:num>
  <w:num w:numId="16" w16cid:durableId="1529566433">
    <w:abstractNumId w:val="1"/>
  </w:num>
  <w:num w:numId="17" w16cid:durableId="353190478">
    <w:abstractNumId w:val="25"/>
  </w:num>
  <w:num w:numId="18" w16cid:durableId="13189323">
    <w:abstractNumId w:val="2"/>
  </w:num>
  <w:num w:numId="19" w16cid:durableId="151458512">
    <w:abstractNumId w:val="14"/>
  </w:num>
  <w:num w:numId="20" w16cid:durableId="592856366">
    <w:abstractNumId w:val="20"/>
  </w:num>
  <w:num w:numId="21" w16cid:durableId="1182210148">
    <w:abstractNumId w:val="22"/>
  </w:num>
  <w:num w:numId="22" w16cid:durableId="1848666205">
    <w:abstractNumId w:val="15"/>
  </w:num>
  <w:num w:numId="23" w16cid:durableId="468398775">
    <w:abstractNumId w:val="24"/>
  </w:num>
  <w:num w:numId="24" w16cid:durableId="254634459">
    <w:abstractNumId w:val="12"/>
  </w:num>
  <w:num w:numId="25" w16cid:durableId="1558542219">
    <w:abstractNumId w:val="26"/>
  </w:num>
  <w:num w:numId="26" w16cid:durableId="1602831100">
    <w:abstractNumId w:val="6"/>
  </w:num>
  <w:num w:numId="27" w16cid:durableId="1961447928">
    <w:abstractNumId w:val="10"/>
  </w:num>
  <w:num w:numId="28" w16cid:durableId="1669560237">
    <w:abstractNumId w:val="8"/>
  </w:num>
  <w:num w:numId="29" w16cid:durableId="888416897">
    <w:abstractNumId w:val="40"/>
  </w:num>
  <w:num w:numId="30" w16cid:durableId="1287276418">
    <w:abstractNumId w:val="37"/>
  </w:num>
  <w:num w:numId="31" w16cid:durableId="1469399713">
    <w:abstractNumId w:val="23"/>
  </w:num>
  <w:num w:numId="32" w16cid:durableId="1122459720">
    <w:abstractNumId w:val="7"/>
  </w:num>
  <w:num w:numId="33" w16cid:durableId="1794983277">
    <w:abstractNumId w:val="34"/>
  </w:num>
  <w:num w:numId="34" w16cid:durableId="1264996814">
    <w:abstractNumId w:val="18"/>
  </w:num>
  <w:num w:numId="35" w16cid:durableId="298850349">
    <w:abstractNumId w:val="4"/>
  </w:num>
  <w:num w:numId="36" w16cid:durableId="125271474">
    <w:abstractNumId w:val="16"/>
  </w:num>
  <w:num w:numId="37" w16cid:durableId="1208446179">
    <w:abstractNumId w:val="30"/>
  </w:num>
  <w:num w:numId="38" w16cid:durableId="1171795309">
    <w:abstractNumId w:val="19"/>
  </w:num>
  <w:num w:numId="39" w16cid:durableId="835992703">
    <w:abstractNumId w:val="32"/>
  </w:num>
  <w:num w:numId="40" w16cid:durableId="1093207953">
    <w:abstractNumId w:val="3"/>
  </w:num>
  <w:num w:numId="41" w16cid:durableId="1925335296">
    <w:abstractNumId w:val="9"/>
  </w:num>
  <w:num w:numId="42" w16cid:durableId="186485715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6FA"/>
    <w:rsid w:val="00042D02"/>
    <w:rsid w:val="00065703"/>
    <w:rsid w:val="000AB9DA"/>
    <w:rsid w:val="000E75C4"/>
    <w:rsid w:val="000F99E3"/>
    <w:rsid w:val="0015D6D6"/>
    <w:rsid w:val="001709DD"/>
    <w:rsid w:val="00217E73"/>
    <w:rsid w:val="002B56FA"/>
    <w:rsid w:val="00303088"/>
    <w:rsid w:val="003313C8"/>
    <w:rsid w:val="00435945"/>
    <w:rsid w:val="00496875"/>
    <w:rsid w:val="004F047F"/>
    <w:rsid w:val="005913CC"/>
    <w:rsid w:val="005C3314"/>
    <w:rsid w:val="005C7132"/>
    <w:rsid w:val="00673769"/>
    <w:rsid w:val="006A405D"/>
    <w:rsid w:val="00726054"/>
    <w:rsid w:val="00739F36"/>
    <w:rsid w:val="0085421D"/>
    <w:rsid w:val="008CA932"/>
    <w:rsid w:val="00920424"/>
    <w:rsid w:val="009A4766"/>
    <w:rsid w:val="009B7154"/>
    <w:rsid w:val="00A57372"/>
    <w:rsid w:val="00A9883D"/>
    <w:rsid w:val="00AB7FA0"/>
    <w:rsid w:val="00AC7BEE"/>
    <w:rsid w:val="00AF107D"/>
    <w:rsid w:val="00B153AF"/>
    <w:rsid w:val="00BE014E"/>
    <w:rsid w:val="00BF459C"/>
    <w:rsid w:val="00C53C0C"/>
    <w:rsid w:val="00D33909"/>
    <w:rsid w:val="00EB6567"/>
    <w:rsid w:val="00FA072A"/>
    <w:rsid w:val="013CE19F"/>
    <w:rsid w:val="014B8314"/>
    <w:rsid w:val="01531A5C"/>
    <w:rsid w:val="0158D09E"/>
    <w:rsid w:val="015FF0FF"/>
    <w:rsid w:val="02991FA6"/>
    <w:rsid w:val="02A352B1"/>
    <w:rsid w:val="02F25B1E"/>
    <w:rsid w:val="030DB098"/>
    <w:rsid w:val="032C105F"/>
    <w:rsid w:val="03654965"/>
    <w:rsid w:val="03864E96"/>
    <w:rsid w:val="04363378"/>
    <w:rsid w:val="0486FA3D"/>
    <w:rsid w:val="04E5835D"/>
    <w:rsid w:val="04E9170E"/>
    <w:rsid w:val="04F20AD1"/>
    <w:rsid w:val="04FB0B1C"/>
    <w:rsid w:val="054C077E"/>
    <w:rsid w:val="059E9629"/>
    <w:rsid w:val="060B4FC5"/>
    <w:rsid w:val="062BB32F"/>
    <w:rsid w:val="0648192F"/>
    <w:rsid w:val="06ECF9F7"/>
    <w:rsid w:val="0700D6C6"/>
    <w:rsid w:val="0705B3F2"/>
    <w:rsid w:val="072C55FC"/>
    <w:rsid w:val="075211B1"/>
    <w:rsid w:val="077E9AAD"/>
    <w:rsid w:val="078E1DA8"/>
    <w:rsid w:val="07AF0988"/>
    <w:rsid w:val="07C5C3EF"/>
    <w:rsid w:val="07F27886"/>
    <w:rsid w:val="081F0011"/>
    <w:rsid w:val="084DE1FA"/>
    <w:rsid w:val="0858653C"/>
    <w:rsid w:val="08BFE414"/>
    <w:rsid w:val="09219547"/>
    <w:rsid w:val="0922E149"/>
    <w:rsid w:val="09B3CFBB"/>
    <w:rsid w:val="09E6486D"/>
    <w:rsid w:val="0A1D6FB0"/>
    <w:rsid w:val="0A2512EA"/>
    <w:rsid w:val="0A76A2CD"/>
    <w:rsid w:val="0A992176"/>
    <w:rsid w:val="0B09C5FE"/>
    <w:rsid w:val="0B202C58"/>
    <w:rsid w:val="0B8D60ED"/>
    <w:rsid w:val="0BDC26E2"/>
    <w:rsid w:val="0BE8D47D"/>
    <w:rsid w:val="0BFF6BCB"/>
    <w:rsid w:val="0C4B48BA"/>
    <w:rsid w:val="0C538849"/>
    <w:rsid w:val="0C7B3F74"/>
    <w:rsid w:val="0C7D6894"/>
    <w:rsid w:val="0D086603"/>
    <w:rsid w:val="0DD80249"/>
    <w:rsid w:val="0DFA27EB"/>
    <w:rsid w:val="0E385236"/>
    <w:rsid w:val="0E7CA69D"/>
    <w:rsid w:val="0F82B32B"/>
    <w:rsid w:val="0FCCFDD1"/>
    <w:rsid w:val="102D37C6"/>
    <w:rsid w:val="10896C58"/>
    <w:rsid w:val="109C8182"/>
    <w:rsid w:val="10F045FC"/>
    <w:rsid w:val="10FB8A09"/>
    <w:rsid w:val="11203A72"/>
    <w:rsid w:val="112605F9"/>
    <w:rsid w:val="115A8FA1"/>
    <w:rsid w:val="115B2F6F"/>
    <w:rsid w:val="116236FD"/>
    <w:rsid w:val="11D07138"/>
    <w:rsid w:val="1261FA0E"/>
    <w:rsid w:val="13097653"/>
    <w:rsid w:val="132693D0"/>
    <w:rsid w:val="135B7B19"/>
    <w:rsid w:val="1360F2B5"/>
    <w:rsid w:val="14037B15"/>
    <w:rsid w:val="1410C950"/>
    <w:rsid w:val="1412C298"/>
    <w:rsid w:val="14288635"/>
    <w:rsid w:val="14399090"/>
    <w:rsid w:val="147C515A"/>
    <w:rsid w:val="148C2A7F"/>
    <w:rsid w:val="14CC7CCC"/>
    <w:rsid w:val="14D328BF"/>
    <w:rsid w:val="1520931E"/>
    <w:rsid w:val="1524BA1C"/>
    <w:rsid w:val="152A7AD8"/>
    <w:rsid w:val="15563898"/>
    <w:rsid w:val="1591B1FB"/>
    <w:rsid w:val="159EB00D"/>
    <w:rsid w:val="162C7B35"/>
    <w:rsid w:val="16853002"/>
    <w:rsid w:val="16DCCBC3"/>
    <w:rsid w:val="16FD6627"/>
    <w:rsid w:val="17444CB6"/>
    <w:rsid w:val="17552478"/>
    <w:rsid w:val="17C1647E"/>
    <w:rsid w:val="17E0C2A0"/>
    <w:rsid w:val="17F68BB5"/>
    <w:rsid w:val="183865E7"/>
    <w:rsid w:val="189844E8"/>
    <w:rsid w:val="18B15D5E"/>
    <w:rsid w:val="18B3E707"/>
    <w:rsid w:val="18CBB885"/>
    <w:rsid w:val="195DC785"/>
    <w:rsid w:val="199963E7"/>
    <w:rsid w:val="19E6C5F3"/>
    <w:rsid w:val="1A154952"/>
    <w:rsid w:val="1A538BA4"/>
    <w:rsid w:val="1A781136"/>
    <w:rsid w:val="1ACD5A64"/>
    <w:rsid w:val="1AE65D5C"/>
    <w:rsid w:val="1B53DFC3"/>
    <w:rsid w:val="1B5C2AD5"/>
    <w:rsid w:val="1BA51786"/>
    <w:rsid w:val="1BAE5F08"/>
    <w:rsid w:val="1C85EA1A"/>
    <w:rsid w:val="1D0ED782"/>
    <w:rsid w:val="1DD4266C"/>
    <w:rsid w:val="1DD7DA45"/>
    <w:rsid w:val="1E3F94F2"/>
    <w:rsid w:val="1E560FB0"/>
    <w:rsid w:val="1E7A5C79"/>
    <w:rsid w:val="1E9A3A5B"/>
    <w:rsid w:val="1F521B0A"/>
    <w:rsid w:val="1F78EE42"/>
    <w:rsid w:val="1F7DD972"/>
    <w:rsid w:val="1F996BD5"/>
    <w:rsid w:val="1F9A1E1C"/>
    <w:rsid w:val="1FED63F0"/>
    <w:rsid w:val="1FF69E33"/>
    <w:rsid w:val="202A8220"/>
    <w:rsid w:val="20AA2E4D"/>
    <w:rsid w:val="2103F8C5"/>
    <w:rsid w:val="2118D420"/>
    <w:rsid w:val="21A7DC6F"/>
    <w:rsid w:val="21CD6632"/>
    <w:rsid w:val="21E7E827"/>
    <w:rsid w:val="21F24DCB"/>
    <w:rsid w:val="2214C555"/>
    <w:rsid w:val="22485CBA"/>
    <w:rsid w:val="230D4201"/>
    <w:rsid w:val="2315067A"/>
    <w:rsid w:val="2423BD11"/>
    <w:rsid w:val="24273383"/>
    <w:rsid w:val="247A27AE"/>
    <w:rsid w:val="249FE25F"/>
    <w:rsid w:val="24AF36CC"/>
    <w:rsid w:val="24B358D7"/>
    <w:rsid w:val="24BCF940"/>
    <w:rsid w:val="26295A27"/>
    <w:rsid w:val="26313875"/>
    <w:rsid w:val="26C0A4AA"/>
    <w:rsid w:val="26CE2E07"/>
    <w:rsid w:val="271740A2"/>
    <w:rsid w:val="2725E668"/>
    <w:rsid w:val="27623610"/>
    <w:rsid w:val="2776ED55"/>
    <w:rsid w:val="277989B9"/>
    <w:rsid w:val="2793E5A6"/>
    <w:rsid w:val="279B3CDF"/>
    <w:rsid w:val="27AA87C9"/>
    <w:rsid w:val="27E23B48"/>
    <w:rsid w:val="28AB1A5B"/>
    <w:rsid w:val="2910D7F2"/>
    <w:rsid w:val="29194FEA"/>
    <w:rsid w:val="291EBBB0"/>
    <w:rsid w:val="298D2A2C"/>
    <w:rsid w:val="2994DC71"/>
    <w:rsid w:val="29DA7C06"/>
    <w:rsid w:val="2A18B0BA"/>
    <w:rsid w:val="2A59D01C"/>
    <w:rsid w:val="2A8252E3"/>
    <w:rsid w:val="2AD93754"/>
    <w:rsid w:val="2B08202D"/>
    <w:rsid w:val="2B4A7BE3"/>
    <w:rsid w:val="2B808B4A"/>
    <w:rsid w:val="2B9DFF45"/>
    <w:rsid w:val="2BF32171"/>
    <w:rsid w:val="2C41C964"/>
    <w:rsid w:val="2C4D7FF4"/>
    <w:rsid w:val="2CB62A35"/>
    <w:rsid w:val="2D62C6BC"/>
    <w:rsid w:val="2D799545"/>
    <w:rsid w:val="2D892DF5"/>
    <w:rsid w:val="2DDFB875"/>
    <w:rsid w:val="2E0061EB"/>
    <w:rsid w:val="2E56EBD1"/>
    <w:rsid w:val="2E5CC101"/>
    <w:rsid w:val="2ED20CEB"/>
    <w:rsid w:val="2FAE17DD"/>
    <w:rsid w:val="2FB9F05B"/>
    <w:rsid w:val="2FC3E2A5"/>
    <w:rsid w:val="302B880F"/>
    <w:rsid w:val="3086F3DF"/>
    <w:rsid w:val="3133E204"/>
    <w:rsid w:val="3147B64E"/>
    <w:rsid w:val="3177998A"/>
    <w:rsid w:val="3195104F"/>
    <w:rsid w:val="3224F242"/>
    <w:rsid w:val="326295D6"/>
    <w:rsid w:val="329B4292"/>
    <w:rsid w:val="32B41824"/>
    <w:rsid w:val="332138AD"/>
    <w:rsid w:val="3357E8F5"/>
    <w:rsid w:val="335BA890"/>
    <w:rsid w:val="338DD9C9"/>
    <w:rsid w:val="33B9F948"/>
    <w:rsid w:val="33FF60D6"/>
    <w:rsid w:val="347B278B"/>
    <w:rsid w:val="34850D42"/>
    <w:rsid w:val="34B1FBD5"/>
    <w:rsid w:val="34C410D0"/>
    <w:rsid w:val="34E6647C"/>
    <w:rsid w:val="35266C24"/>
    <w:rsid w:val="352D32FC"/>
    <w:rsid w:val="356343A8"/>
    <w:rsid w:val="35B51A9E"/>
    <w:rsid w:val="35C102E5"/>
    <w:rsid w:val="3655E29F"/>
    <w:rsid w:val="3659A17C"/>
    <w:rsid w:val="365F66FF"/>
    <w:rsid w:val="367E7FD1"/>
    <w:rsid w:val="367F96AB"/>
    <w:rsid w:val="36E3E0E2"/>
    <w:rsid w:val="3816272D"/>
    <w:rsid w:val="385D1FA8"/>
    <w:rsid w:val="386CAF5D"/>
    <w:rsid w:val="387F4397"/>
    <w:rsid w:val="38C49CF1"/>
    <w:rsid w:val="397E3D78"/>
    <w:rsid w:val="399A6E06"/>
    <w:rsid w:val="39E4F3B5"/>
    <w:rsid w:val="3A806C11"/>
    <w:rsid w:val="3AAD62A0"/>
    <w:rsid w:val="3AD45B46"/>
    <w:rsid w:val="3B19716A"/>
    <w:rsid w:val="3C40C6B8"/>
    <w:rsid w:val="3C691C64"/>
    <w:rsid w:val="3C767133"/>
    <w:rsid w:val="3CC187AB"/>
    <w:rsid w:val="3D1904EB"/>
    <w:rsid w:val="3D7B18AB"/>
    <w:rsid w:val="3DCF302C"/>
    <w:rsid w:val="3DF67999"/>
    <w:rsid w:val="3E248749"/>
    <w:rsid w:val="3E2C2823"/>
    <w:rsid w:val="3E8BFBC8"/>
    <w:rsid w:val="3E8EDFFF"/>
    <w:rsid w:val="3FFF2492"/>
    <w:rsid w:val="409490E0"/>
    <w:rsid w:val="40C359EC"/>
    <w:rsid w:val="40C5F85F"/>
    <w:rsid w:val="40DCEF86"/>
    <w:rsid w:val="4155B88F"/>
    <w:rsid w:val="41ADF8FF"/>
    <w:rsid w:val="41C2DA52"/>
    <w:rsid w:val="437EB2E7"/>
    <w:rsid w:val="438F76DE"/>
    <w:rsid w:val="43BD0EAF"/>
    <w:rsid w:val="448C7D6D"/>
    <w:rsid w:val="44BD54EE"/>
    <w:rsid w:val="4524C04D"/>
    <w:rsid w:val="455A3342"/>
    <w:rsid w:val="463070C7"/>
    <w:rsid w:val="46465EDE"/>
    <w:rsid w:val="46E1613C"/>
    <w:rsid w:val="475F1C79"/>
    <w:rsid w:val="479BBDA5"/>
    <w:rsid w:val="47CD3856"/>
    <w:rsid w:val="482550BB"/>
    <w:rsid w:val="485ABF1B"/>
    <w:rsid w:val="49199DC8"/>
    <w:rsid w:val="493034C0"/>
    <w:rsid w:val="495C68A2"/>
    <w:rsid w:val="49BED0F2"/>
    <w:rsid w:val="49CCFA12"/>
    <w:rsid w:val="4A1806E2"/>
    <w:rsid w:val="4A336F3F"/>
    <w:rsid w:val="4A47D3D3"/>
    <w:rsid w:val="4A61DBDF"/>
    <w:rsid w:val="4A891AEE"/>
    <w:rsid w:val="4AC4F17C"/>
    <w:rsid w:val="4BEB3562"/>
    <w:rsid w:val="4D2F3962"/>
    <w:rsid w:val="4D46379D"/>
    <w:rsid w:val="4D477B9D"/>
    <w:rsid w:val="4D63D113"/>
    <w:rsid w:val="4DA1A061"/>
    <w:rsid w:val="4DA29A8D"/>
    <w:rsid w:val="4E429E5F"/>
    <w:rsid w:val="4E6BF890"/>
    <w:rsid w:val="4E70A092"/>
    <w:rsid w:val="4E72BA32"/>
    <w:rsid w:val="4E845ED5"/>
    <w:rsid w:val="4EB65BEA"/>
    <w:rsid w:val="4EF17854"/>
    <w:rsid w:val="4F25734B"/>
    <w:rsid w:val="4F2BC505"/>
    <w:rsid w:val="4F36471F"/>
    <w:rsid w:val="4F8C2738"/>
    <w:rsid w:val="501AAB49"/>
    <w:rsid w:val="5039F729"/>
    <w:rsid w:val="503C86DE"/>
    <w:rsid w:val="5045F7BA"/>
    <w:rsid w:val="5096C549"/>
    <w:rsid w:val="50A38592"/>
    <w:rsid w:val="50A6AF5E"/>
    <w:rsid w:val="5178EE07"/>
    <w:rsid w:val="5195B892"/>
    <w:rsid w:val="5206F6C7"/>
    <w:rsid w:val="524CD732"/>
    <w:rsid w:val="525EAAB7"/>
    <w:rsid w:val="529C1EAD"/>
    <w:rsid w:val="52DC8B2C"/>
    <w:rsid w:val="52FA650D"/>
    <w:rsid w:val="5335D296"/>
    <w:rsid w:val="537E99F6"/>
    <w:rsid w:val="53908E07"/>
    <w:rsid w:val="53C1D5DB"/>
    <w:rsid w:val="53E1FEE4"/>
    <w:rsid w:val="5403313E"/>
    <w:rsid w:val="5474C878"/>
    <w:rsid w:val="54934F8F"/>
    <w:rsid w:val="5499B6AB"/>
    <w:rsid w:val="54F246E6"/>
    <w:rsid w:val="55045CAC"/>
    <w:rsid w:val="5504D490"/>
    <w:rsid w:val="553F85A2"/>
    <w:rsid w:val="55B1BB4B"/>
    <w:rsid w:val="55CB0013"/>
    <w:rsid w:val="55D14F8F"/>
    <w:rsid w:val="560DF662"/>
    <w:rsid w:val="56188D72"/>
    <w:rsid w:val="56EFE258"/>
    <w:rsid w:val="5710CB61"/>
    <w:rsid w:val="57FB2BCB"/>
    <w:rsid w:val="587A56C9"/>
    <w:rsid w:val="588BDC6C"/>
    <w:rsid w:val="58AEF49C"/>
    <w:rsid w:val="59721C95"/>
    <w:rsid w:val="59932337"/>
    <w:rsid w:val="59C68F50"/>
    <w:rsid w:val="5A13469F"/>
    <w:rsid w:val="5A67F2E2"/>
    <w:rsid w:val="5A7BCF53"/>
    <w:rsid w:val="5A9EDF4B"/>
    <w:rsid w:val="5AA02115"/>
    <w:rsid w:val="5AA29362"/>
    <w:rsid w:val="5AB6A957"/>
    <w:rsid w:val="5AF490BC"/>
    <w:rsid w:val="5B70A05D"/>
    <w:rsid w:val="5C866DF6"/>
    <w:rsid w:val="5CA419AC"/>
    <w:rsid w:val="5CCB1E5B"/>
    <w:rsid w:val="5D368EC6"/>
    <w:rsid w:val="5D433E64"/>
    <w:rsid w:val="5D87F571"/>
    <w:rsid w:val="5D9CB71B"/>
    <w:rsid w:val="5E3909D1"/>
    <w:rsid w:val="5EB66B5B"/>
    <w:rsid w:val="5EBA076D"/>
    <w:rsid w:val="5F03CA1E"/>
    <w:rsid w:val="5F3F491B"/>
    <w:rsid w:val="60297973"/>
    <w:rsid w:val="6037DFEF"/>
    <w:rsid w:val="605BA48C"/>
    <w:rsid w:val="606A6677"/>
    <w:rsid w:val="6082E12D"/>
    <w:rsid w:val="609A0570"/>
    <w:rsid w:val="60AAFA7B"/>
    <w:rsid w:val="60EA37B1"/>
    <w:rsid w:val="61330B4B"/>
    <w:rsid w:val="61464A39"/>
    <w:rsid w:val="61735F6E"/>
    <w:rsid w:val="618A53FB"/>
    <w:rsid w:val="61918B7B"/>
    <w:rsid w:val="62119ACD"/>
    <w:rsid w:val="621B410D"/>
    <w:rsid w:val="621EFB3D"/>
    <w:rsid w:val="624FCB06"/>
    <w:rsid w:val="626F89F1"/>
    <w:rsid w:val="6278D8D9"/>
    <w:rsid w:val="62D93A48"/>
    <w:rsid w:val="62DABC6C"/>
    <w:rsid w:val="634F6A12"/>
    <w:rsid w:val="63833A4E"/>
    <w:rsid w:val="639A43C4"/>
    <w:rsid w:val="63F36DAA"/>
    <w:rsid w:val="64849FE7"/>
    <w:rsid w:val="64EC4475"/>
    <w:rsid w:val="653E547E"/>
    <w:rsid w:val="65F6788A"/>
    <w:rsid w:val="663175A3"/>
    <w:rsid w:val="6665719B"/>
    <w:rsid w:val="66685FC9"/>
    <w:rsid w:val="66C03D50"/>
    <w:rsid w:val="66C79D88"/>
    <w:rsid w:val="66D51F6E"/>
    <w:rsid w:val="66E8E12A"/>
    <w:rsid w:val="6730093B"/>
    <w:rsid w:val="6738C1EC"/>
    <w:rsid w:val="67453518"/>
    <w:rsid w:val="68208B6A"/>
    <w:rsid w:val="6830F709"/>
    <w:rsid w:val="6832BB3F"/>
    <w:rsid w:val="6836C85F"/>
    <w:rsid w:val="68554ACA"/>
    <w:rsid w:val="68563473"/>
    <w:rsid w:val="68CD1E7B"/>
    <w:rsid w:val="68F64817"/>
    <w:rsid w:val="6922CDEF"/>
    <w:rsid w:val="69B11230"/>
    <w:rsid w:val="69F946BA"/>
    <w:rsid w:val="69FA048D"/>
    <w:rsid w:val="6A1D82B1"/>
    <w:rsid w:val="6B76FB68"/>
    <w:rsid w:val="6BA246A8"/>
    <w:rsid w:val="6C2148A2"/>
    <w:rsid w:val="6C2CF018"/>
    <w:rsid w:val="6C5D2905"/>
    <w:rsid w:val="6C88FF3F"/>
    <w:rsid w:val="6D330A95"/>
    <w:rsid w:val="6E61B768"/>
    <w:rsid w:val="6EB18CA2"/>
    <w:rsid w:val="6EEB8124"/>
    <w:rsid w:val="6EFA7A21"/>
    <w:rsid w:val="6EFA7B8F"/>
    <w:rsid w:val="6F2B00EC"/>
    <w:rsid w:val="6FA5EA3F"/>
    <w:rsid w:val="6FB9BF03"/>
    <w:rsid w:val="707BAC57"/>
    <w:rsid w:val="70B19BCA"/>
    <w:rsid w:val="70EEF255"/>
    <w:rsid w:val="71150241"/>
    <w:rsid w:val="71B143E3"/>
    <w:rsid w:val="72353FF5"/>
    <w:rsid w:val="72EA2949"/>
    <w:rsid w:val="730DB0D3"/>
    <w:rsid w:val="731F7537"/>
    <w:rsid w:val="7324C84D"/>
    <w:rsid w:val="73572A94"/>
    <w:rsid w:val="73573CA8"/>
    <w:rsid w:val="73A11DB1"/>
    <w:rsid w:val="73DFF3E1"/>
    <w:rsid w:val="73E250AF"/>
    <w:rsid w:val="7407F203"/>
    <w:rsid w:val="740F4517"/>
    <w:rsid w:val="7428CEB6"/>
    <w:rsid w:val="74A213CC"/>
    <w:rsid w:val="74D29D8B"/>
    <w:rsid w:val="750F017B"/>
    <w:rsid w:val="75443268"/>
    <w:rsid w:val="75907A85"/>
    <w:rsid w:val="75A5D682"/>
    <w:rsid w:val="769E5C96"/>
    <w:rsid w:val="7730DB36"/>
    <w:rsid w:val="775CE8E9"/>
    <w:rsid w:val="77D2A4DF"/>
    <w:rsid w:val="77E9FE4E"/>
    <w:rsid w:val="780A6911"/>
    <w:rsid w:val="78156323"/>
    <w:rsid w:val="7841C0BD"/>
    <w:rsid w:val="7882DE75"/>
    <w:rsid w:val="78E46574"/>
    <w:rsid w:val="790CF36F"/>
    <w:rsid w:val="791BD3E5"/>
    <w:rsid w:val="794E5C5E"/>
    <w:rsid w:val="799A1A92"/>
    <w:rsid w:val="79B3BB10"/>
    <w:rsid w:val="7A0781C3"/>
    <w:rsid w:val="7A8E5E3F"/>
    <w:rsid w:val="7B45DA5C"/>
    <w:rsid w:val="7B611679"/>
    <w:rsid w:val="7BB68EBB"/>
    <w:rsid w:val="7C8BCCF8"/>
    <w:rsid w:val="7CB5C74B"/>
    <w:rsid w:val="7D22BDFF"/>
    <w:rsid w:val="7D3882DF"/>
    <w:rsid w:val="7D775425"/>
    <w:rsid w:val="7DB2601D"/>
    <w:rsid w:val="7DEF1E87"/>
    <w:rsid w:val="7E37D4F7"/>
    <w:rsid w:val="7E8969B9"/>
    <w:rsid w:val="7ED3CE32"/>
    <w:rsid w:val="7F22FED1"/>
    <w:rsid w:val="7F36530A"/>
    <w:rsid w:val="7F861A70"/>
    <w:rsid w:val="7F98B5AD"/>
    <w:rsid w:val="7FA31D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33A76"/>
  <w15:docId w15:val="{691CD88D-9963-43FC-A616-7A0B86B71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GB"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87"/>
  </w:style>
  <w:style w:type="paragraph" w:styleId="Heading1">
    <w:name w:val="heading 1"/>
    <w:basedOn w:val="Normal"/>
    <w:next w:val="Normal"/>
    <w:link w:val="Heading1Char"/>
    <w:uiPriority w:val="9"/>
    <w:qFormat/>
    <w:rsid w:val="00500503"/>
    <w:pPr>
      <w:keepNext/>
      <w:keepLines/>
      <w:outlineLvl w:val="0"/>
    </w:pPr>
    <w:rPr>
      <w:rFonts w:eastAsiaTheme="majorEastAsia" w:cstheme="majorBidi"/>
      <w:b/>
      <w:color w:val="41414E"/>
      <w:sz w:val="36"/>
      <w:szCs w:val="32"/>
    </w:rPr>
  </w:style>
  <w:style w:type="paragraph" w:styleId="Heading2">
    <w:name w:val="heading 2"/>
    <w:basedOn w:val="Normal"/>
    <w:next w:val="Normal"/>
    <w:link w:val="Heading2Char"/>
    <w:uiPriority w:val="9"/>
    <w:unhideWhenUsed/>
    <w:qFormat/>
    <w:rsid w:val="002033E9"/>
    <w:pPr>
      <w:keepNext/>
      <w:keepLines/>
      <w:outlineLvl w:val="1"/>
    </w:pPr>
    <w:rPr>
      <w:rFonts w:eastAsiaTheme="majorEastAsia" w:cstheme="majorBidi"/>
      <w:b/>
      <w:bCs/>
      <w:color w:val="4B80C1"/>
      <w:sz w:val="28"/>
      <w:szCs w:val="26"/>
    </w:rPr>
  </w:style>
  <w:style w:type="paragraph" w:styleId="Heading3">
    <w:name w:val="heading 3"/>
    <w:basedOn w:val="Normal"/>
    <w:next w:val="Normal"/>
    <w:link w:val="Heading3Char"/>
    <w:uiPriority w:val="9"/>
    <w:unhideWhenUsed/>
    <w:qFormat/>
    <w:rsid w:val="00B713A3"/>
    <w:pPr>
      <w:keepNext/>
      <w:keepLines/>
      <w:outlineLvl w:val="2"/>
    </w:pPr>
    <w:rPr>
      <w:rFonts w:eastAsiaTheme="majorEastAsia" w:cstheme="majorBidi"/>
      <w:b/>
      <w:bCs/>
      <w:color w:val="41414E"/>
    </w:rPr>
  </w:style>
  <w:style w:type="paragraph" w:styleId="Heading4">
    <w:name w:val="heading 4"/>
    <w:basedOn w:val="Normal"/>
    <w:next w:val="Normal"/>
    <w:link w:val="Heading4Char"/>
    <w:uiPriority w:val="9"/>
    <w:semiHidden/>
    <w:unhideWhenUsed/>
    <w:qFormat/>
    <w:rsid w:val="00645CB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ListParagraph">
    <w:name w:val="List Paragraph"/>
    <w:basedOn w:val="Normal"/>
    <w:uiPriority w:val="34"/>
    <w:qFormat/>
    <w:rsid w:val="00F809BA"/>
    <w:pPr>
      <w:ind w:left="720"/>
      <w:contextualSpacing/>
    </w:pPr>
  </w:style>
  <w:style w:type="table" w:styleId="TableGrid">
    <w:name w:val="Table Grid"/>
    <w:basedOn w:val="TableNormal"/>
    <w:rsid w:val="006C4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02FD"/>
    <w:pPr>
      <w:tabs>
        <w:tab w:val="center" w:pos="4513"/>
        <w:tab w:val="right" w:pos="9026"/>
      </w:tabs>
      <w:spacing w:after="0"/>
    </w:pPr>
  </w:style>
  <w:style w:type="character" w:customStyle="1" w:styleId="HeaderChar">
    <w:name w:val="Header Char"/>
    <w:basedOn w:val="DefaultParagraphFont"/>
    <w:link w:val="Header"/>
    <w:uiPriority w:val="99"/>
    <w:rsid w:val="00B302FD"/>
  </w:style>
  <w:style w:type="paragraph" w:styleId="Footer">
    <w:name w:val="footer"/>
    <w:basedOn w:val="Normal"/>
    <w:link w:val="FooterChar"/>
    <w:uiPriority w:val="99"/>
    <w:unhideWhenUsed/>
    <w:rsid w:val="00B302FD"/>
    <w:pPr>
      <w:tabs>
        <w:tab w:val="center" w:pos="4513"/>
        <w:tab w:val="right" w:pos="9026"/>
      </w:tabs>
      <w:spacing w:after="0"/>
    </w:pPr>
  </w:style>
  <w:style w:type="character" w:customStyle="1" w:styleId="FooterChar">
    <w:name w:val="Footer Char"/>
    <w:basedOn w:val="DefaultParagraphFont"/>
    <w:link w:val="Footer"/>
    <w:uiPriority w:val="99"/>
    <w:rsid w:val="00B302FD"/>
  </w:style>
  <w:style w:type="character" w:styleId="Hyperlink">
    <w:name w:val="Hyperlink"/>
    <w:basedOn w:val="DefaultParagraphFont"/>
    <w:uiPriority w:val="99"/>
    <w:unhideWhenUsed/>
    <w:rsid w:val="00D42444"/>
    <w:rPr>
      <w:color w:val="0563C1" w:themeColor="hyperlink"/>
      <w:u w:val="single"/>
    </w:rPr>
  </w:style>
  <w:style w:type="character" w:styleId="FollowedHyperlink">
    <w:name w:val="FollowedHyperlink"/>
    <w:basedOn w:val="DefaultParagraphFont"/>
    <w:uiPriority w:val="99"/>
    <w:semiHidden/>
    <w:unhideWhenUsed/>
    <w:rsid w:val="007A6933"/>
    <w:rPr>
      <w:color w:val="954F72" w:themeColor="followedHyperlink"/>
      <w:u w:val="single"/>
    </w:rPr>
  </w:style>
  <w:style w:type="paragraph" w:styleId="Subtitle">
    <w:name w:val="Subtitle"/>
    <w:basedOn w:val="Normal"/>
    <w:next w:val="Normal"/>
    <w:link w:val="SubtitleChar"/>
    <w:uiPriority w:val="11"/>
    <w:qFormat/>
    <w:pPr>
      <w:keepNext/>
      <w:keepLines/>
      <w:spacing w:after="200"/>
      <w:ind w:left="360" w:hanging="360"/>
    </w:pPr>
    <w:rPr>
      <w:rFonts w:ascii="Trebuchet MS" w:eastAsia="Trebuchet MS" w:hAnsi="Trebuchet MS" w:cs="Trebuchet MS"/>
      <w:color w:val="000000"/>
    </w:rPr>
  </w:style>
  <w:style w:type="character" w:customStyle="1" w:styleId="SubtitleChar">
    <w:name w:val="Subtitle Char"/>
    <w:basedOn w:val="DefaultParagraphFont"/>
    <w:link w:val="Subtitle"/>
    <w:uiPriority w:val="11"/>
    <w:rsid w:val="00365AC8"/>
    <w:rPr>
      <w:rFonts w:ascii="Trebuchet MS" w:eastAsiaTheme="majorEastAsia" w:hAnsi="Trebuchet MS" w:cstheme="majorBidi"/>
      <w:bCs/>
      <w:color w:val="000000" w:themeColor="text1"/>
      <w:sz w:val="24"/>
      <w:szCs w:val="24"/>
    </w:rPr>
  </w:style>
  <w:style w:type="character" w:customStyle="1" w:styleId="Heading1Char">
    <w:name w:val="Heading 1 Char"/>
    <w:basedOn w:val="DefaultParagraphFont"/>
    <w:link w:val="Heading1"/>
    <w:uiPriority w:val="9"/>
    <w:rsid w:val="00500503"/>
    <w:rPr>
      <w:rFonts w:eastAsiaTheme="majorEastAsia" w:cstheme="majorBidi"/>
      <w:b/>
      <w:color w:val="41414E"/>
      <w:sz w:val="36"/>
      <w:szCs w:val="32"/>
    </w:rPr>
  </w:style>
  <w:style w:type="paragraph" w:customStyle="1" w:styleId="Default">
    <w:name w:val="Default"/>
    <w:rsid w:val="0005101F"/>
    <w:pPr>
      <w:widowControl w:val="0"/>
      <w:autoSpaceDE w:val="0"/>
      <w:autoSpaceDN w:val="0"/>
      <w:adjustRightInd w:val="0"/>
      <w:spacing w:after="0" w:line="240" w:lineRule="auto"/>
    </w:pPr>
    <w:rPr>
      <w:rFonts w:ascii="Arial" w:eastAsia="Times New Roman" w:hAnsi="Arial" w:cs="Arial"/>
      <w:color w:val="000000"/>
    </w:rPr>
  </w:style>
  <w:style w:type="paragraph" w:customStyle="1" w:styleId="CM148">
    <w:name w:val="CM148"/>
    <w:basedOn w:val="Default"/>
    <w:next w:val="Default"/>
    <w:uiPriority w:val="99"/>
    <w:rsid w:val="0005101F"/>
    <w:rPr>
      <w:color w:val="auto"/>
    </w:rPr>
  </w:style>
  <w:style w:type="paragraph" w:customStyle="1" w:styleId="CM154">
    <w:name w:val="CM154"/>
    <w:basedOn w:val="Default"/>
    <w:next w:val="Default"/>
    <w:uiPriority w:val="99"/>
    <w:rsid w:val="00B008A9"/>
    <w:rPr>
      <w:color w:val="auto"/>
    </w:rPr>
  </w:style>
  <w:style w:type="paragraph" w:customStyle="1" w:styleId="CM158">
    <w:name w:val="CM158"/>
    <w:basedOn w:val="Default"/>
    <w:next w:val="Default"/>
    <w:uiPriority w:val="99"/>
    <w:rsid w:val="00B008A9"/>
    <w:rPr>
      <w:color w:val="auto"/>
    </w:rPr>
  </w:style>
  <w:style w:type="paragraph" w:customStyle="1" w:styleId="CM2">
    <w:name w:val="CM2"/>
    <w:basedOn w:val="Default"/>
    <w:next w:val="Default"/>
    <w:uiPriority w:val="99"/>
    <w:rsid w:val="00B008A9"/>
    <w:pPr>
      <w:spacing w:line="258" w:lineRule="atLeast"/>
    </w:pPr>
    <w:rPr>
      <w:color w:val="auto"/>
    </w:rPr>
  </w:style>
  <w:style w:type="paragraph" w:styleId="BalloonText">
    <w:name w:val="Balloon Text"/>
    <w:basedOn w:val="Normal"/>
    <w:link w:val="BalloonTextChar"/>
    <w:uiPriority w:val="99"/>
    <w:semiHidden/>
    <w:unhideWhenUsed/>
    <w:rsid w:val="008B74D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4D4"/>
    <w:rPr>
      <w:rFonts w:ascii="Segoe UI" w:hAnsi="Segoe UI" w:cs="Segoe UI"/>
      <w:sz w:val="18"/>
      <w:szCs w:val="18"/>
    </w:rPr>
  </w:style>
  <w:style w:type="paragraph" w:styleId="FootnoteText">
    <w:name w:val="footnote text"/>
    <w:basedOn w:val="Normal"/>
    <w:link w:val="FootnoteTextChar"/>
    <w:semiHidden/>
    <w:unhideWhenUsed/>
    <w:rsid w:val="00542C99"/>
    <w:pPr>
      <w:spacing w:after="0"/>
    </w:pPr>
    <w:rPr>
      <w:rFonts w:ascii="Arial" w:hAnsi="Arial"/>
      <w:sz w:val="20"/>
      <w:szCs w:val="20"/>
    </w:rPr>
  </w:style>
  <w:style w:type="character" w:customStyle="1" w:styleId="FootnoteTextChar">
    <w:name w:val="Footnote Text Char"/>
    <w:basedOn w:val="DefaultParagraphFont"/>
    <w:link w:val="FootnoteText"/>
    <w:semiHidden/>
    <w:rsid w:val="00542C99"/>
    <w:rPr>
      <w:rFonts w:ascii="Arial" w:hAnsi="Arial"/>
      <w:sz w:val="20"/>
      <w:szCs w:val="20"/>
    </w:rPr>
  </w:style>
  <w:style w:type="character" w:styleId="FootnoteReference">
    <w:name w:val="footnote reference"/>
    <w:semiHidden/>
    <w:rsid w:val="00542C99"/>
    <w:rPr>
      <w:vertAlign w:val="superscript"/>
    </w:rPr>
  </w:style>
  <w:style w:type="character" w:styleId="Strong">
    <w:name w:val="Strong"/>
    <w:basedOn w:val="DefaultParagraphFont"/>
    <w:uiPriority w:val="22"/>
    <w:qFormat/>
    <w:rsid w:val="002B73A0"/>
    <w:rPr>
      <w:b/>
      <w:bCs/>
    </w:rPr>
  </w:style>
  <w:style w:type="paragraph" w:styleId="TOCHeading">
    <w:name w:val="TOC Heading"/>
    <w:basedOn w:val="Heading1"/>
    <w:next w:val="Normal"/>
    <w:uiPriority w:val="39"/>
    <w:unhideWhenUsed/>
    <w:qFormat/>
    <w:rsid w:val="002B73A0"/>
    <w:pPr>
      <w:spacing w:before="480"/>
      <w:outlineLvl w:val="9"/>
    </w:pPr>
    <w:rPr>
      <w:b w:val="0"/>
      <w:bCs/>
      <w:sz w:val="28"/>
      <w:szCs w:val="28"/>
      <w:lang w:val="en-US" w:eastAsia="ja-JP"/>
    </w:rPr>
  </w:style>
  <w:style w:type="paragraph" w:styleId="TOC1">
    <w:name w:val="toc 1"/>
    <w:basedOn w:val="Normal"/>
    <w:next w:val="Normal"/>
    <w:autoRedefine/>
    <w:uiPriority w:val="39"/>
    <w:unhideWhenUsed/>
    <w:qFormat/>
    <w:rsid w:val="006256A6"/>
    <w:pPr>
      <w:tabs>
        <w:tab w:val="left" w:pos="440"/>
        <w:tab w:val="right" w:leader="dot" w:pos="9016"/>
      </w:tabs>
      <w:spacing w:after="0" w:line="240" w:lineRule="auto"/>
    </w:pPr>
  </w:style>
  <w:style w:type="character" w:customStyle="1" w:styleId="Heading2Char">
    <w:name w:val="Heading 2 Char"/>
    <w:basedOn w:val="DefaultParagraphFont"/>
    <w:link w:val="Heading2"/>
    <w:uiPriority w:val="9"/>
    <w:rsid w:val="002033E9"/>
    <w:rPr>
      <w:rFonts w:ascii="Calibri" w:eastAsiaTheme="majorEastAsia" w:hAnsi="Calibri" w:cstheme="majorBidi"/>
      <w:b/>
      <w:bCs/>
      <w:color w:val="4B80C1"/>
      <w:sz w:val="28"/>
      <w:szCs w:val="26"/>
    </w:rPr>
  </w:style>
  <w:style w:type="paragraph" w:styleId="TOC2">
    <w:name w:val="toc 2"/>
    <w:basedOn w:val="Normal"/>
    <w:next w:val="Normal"/>
    <w:autoRedefine/>
    <w:uiPriority w:val="39"/>
    <w:unhideWhenUsed/>
    <w:qFormat/>
    <w:rsid w:val="002B5DB6"/>
    <w:pPr>
      <w:tabs>
        <w:tab w:val="right" w:leader="dot" w:pos="9016"/>
      </w:tabs>
      <w:spacing w:after="0" w:line="240" w:lineRule="exact"/>
      <w:ind w:left="426"/>
    </w:pPr>
    <w:rPr>
      <w:i/>
      <w:iCs/>
      <w:sz w:val="20"/>
      <w:szCs w:val="20"/>
    </w:rPr>
  </w:style>
  <w:style w:type="paragraph" w:styleId="TOC3">
    <w:name w:val="toc 3"/>
    <w:basedOn w:val="Normal"/>
    <w:next w:val="Normal"/>
    <w:autoRedefine/>
    <w:uiPriority w:val="39"/>
    <w:unhideWhenUsed/>
    <w:qFormat/>
    <w:rsid w:val="00006638"/>
    <w:pPr>
      <w:spacing w:after="0"/>
      <w:ind w:left="440"/>
    </w:pPr>
    <w:rPr>
      <w:sz w:val="20"/>
      <w:szCs w:val="20"/>
    </w:rPr>
  </w:style>
  <w:style w:type="paragraph" w:styleId="TOC4">
    <w:name w:val="toc 4"/>
    <w:basedOn w:val="Normal"/>
    <w:next w:val="Normal"/>
    <w:autoRedefine/>
    <w:uiPriority w:val="39"/>
    <w:unhideWhenUsed/>
    <w:rsid w:val="00006638"/>
    <w:pPr>
      <w:spacing w:after="0"/>
      <w:ind w:left="660"/>
    </w:pPr>
    <w:rPr>
      <w:sz w:val="20"/>
      <w:szCs w:val="20"/>
    </w:rPr>
  </w:style>
  <w:style w:type="paragraph" w:styleId="TOC5">
    <w:name w:val="toc 5"/>
    <w:basedOn w:val="Normal"/>
    <w:next w:val="Normal"/>
    <w:autoRedefine/>
    <w:uiPriority w:val="39"/>
    <w:unhideWhenUsed/>
    <w:rsid w:val="00006638"/>
    <w:pPr>
      <w:spacing w:after="0"/>
      <w:ind w:left="880"/>
    </w:pPr>
    <w:rPr>
      <w:sz w:val="20"/>
      <w:szCs w:val="20"/>
    </w:rPr>
  </w:style>
  <w:style w:type="paragraph" w:styleId="TOC6">
    <w:name w:val="toc 6"/>
    <w:basedOn w:val="Normal"/>
    <w:next w:val="Normal"/>
    <w:autoRedefine/>
    <w:uiPriority w:val="39"/>
    <w:unhideWhenUsed/>
    <w:rsid w:val="00006638"/>
    <w:pPr>
      <w:spacing w:after="0"/>
      <w:ind w:left="1100"/>
    </w:pPr>
    <w:rPr>
      <w:sz w:val="20"/>
      <w:szCs w:val="20"/>
    </w:rPr>
  </w:style>
  <w:style w:type="paragraph" w:styleId="TOC7">
    <w:name w:val="toc 7"/>
    <w:basedOn w:val="Normal"/>
    <w:next w:val="Normal"/>
    <w:autoRedefine/>
    <w:uiPriority w:val="39"/>
    <w:unhideWhenUsed/>
    <w:rsid w:val="00006638"/>
    <w:pPr>
      <w:spacing w:after="0"/>
      <w:ind w:left="1320"/>
    </w:pPr>
    <w:rPr>
      <w:sz w:val="20"/>
      <w:szCs w:val="20"/>
    </w:rPr>
  </w:style>
  <w:style w:type="paragraph" w:styleId="TOC8">
    <w:name w:val="toc 8"/>
    <w:basedOn w:val="Normal"/>
    <w:next w:val="Normal"/>
    <w:autoRedefine/>
    <w:uiPriority w:val="39"/>
    <w:unhideWhenUsed/>
    <w:rsid w:val="00006638"/>
    <w:pPr>
      <w:spacing w:after="0"/>
      <w:ind w:left="1540"/>
    </w:pPr>
    <w:rPr>
      <w:sz w:val="20"/>
      <w:szCs w:val="20"/>
    </w:rPr>
  </w:style>
  <w:style w:type="paragraph" w:styleId="TOC9">
    <w:name w:val="toc 9"/>
    <w:basedOn w:val="Normal"/>
    <w:next w:val="Normal"/>
    <w:autoRedefine/>
    <w:uiPriority w:val="39"/>
    <w:unhideWhenUsed/>
    <w:rsid w:val="00006638"/>
    <w:pPr>
      <w:spacing w:after="0"/>
      <w:ind w:left="1760"/>
    </w:pPr>
    <w:rPr>
      <w:sz w:val="20"/>
      <w:szCs w:val="20"/>
    </w:rPr>
  </w:style>
  <w:style w:type="table" w:customStyle="1" w:styleId="TableGrid1">
    <w:name w:val="Table Grid1"/>
    <w:basedOn w:val="TableNormal"/>
    <w:next w:val="TableGrid"/>
    <w:uiPriority w:val="59"/>
    <w:rsid w:val="0019296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023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00503"/>
    <w:pPr>
      <w:spacing w:after="0" w:line="240" w:lineRule="auto"/>
    </w:pPr>
  </w:style>
  <w:style w:type="character" w:customStyle="1" w:styleId="Heading3Char">
    <w:name w:val="Heading 3 Char"/>
    <w:basedOn w:val="DefaultParagraphFont"/>
    <w:link w:val="Heading3"/>
    <w:uiPriority w:val="9"/>
    <w:rsid w:val="00B713A3"/>
    <w:rPr>
      <w:rFonts w:eastAsiaTheme="majorEastAsia" w:cstheme="majorBidi"/>
      <w:b/>
      <w:bCs/>
      <w:color w:val="41414E"/>
      <w:sz w:val="24"/>
    </w:rPr>
  </w:style>
  <w:style w:type="character" w:customStyle="1" w:styleId="Heading4Char">
    <w:name w:val="Heading 4 Char"/>
    <w:basedOn w:val="DefaultParagraphFont"/>
    <w:link w:val="Heading4"/>
    <w:uiPriority w:val="9"/>
    <w:rsid w:val="00645CB3"/>
    <w:rPr>
      <w:rFonts w:asciiTheme="majorHAnsi" w:eastAsiaTheme="majorEastAsia" w:hAnsiTheme="majorHAnsi" w:cstheme="majorBidi"/>
      <w:i/>
      <w:iCs/>
      <w:color w:val="2E74B5" w:themeColor="accent1" w:themeShade="BF"/>
      <w:sz w:val="24"/>
    </w:rPr>
  </w:style>
  <w:style w:type="character" w:customStyle="1" w:styleId="UnresolvedMention1">
    <w:name w:val="Unresolved Mention1"/>
    <w:basedOn w:val="DefaultParagraphFont"/>
    <w:uiPriority w:val="99"/>
    <w:semiHidden/>
    <w:unhideWhenUsed/>
    <w:rsid w:val="002336FF"/>
    <w:rPr>
      <w:color w:val="605E5C"/>
      <w:shd w:val="clear" w:color="auto" w:fill="E1DFDD"/>
    </w:rPr>
  </w:style>
  <w:style w:type="paragraph" w:customStyle="1" w:styleId="Text">
    <w:name w:val="Text"/>
    <w:basedOn w:val="Normal"/>
    <w:link w:val="TextChar"/>
    <w:qFormat/>
    <w:rsid w:val="00193B11"/>
    <w:pPr>
      <w:jc w:val="both"/>
    </w:pPr>
    <w:rPr>
      <w:rFonts w:asciiTheme="majorHAnsi" w:hAnsiTheme="majorHAnsi"/>
      <w:sz w:val="22"/>
    </w:rPr>
  </w:style>
  <w:style w:type="paragraph" w:customStyle="1" w:styleId="TextBlue">
    <w:name w:val="Text (Blue)"/>
    <w:basedOn w:val="Text"/>
    <w:link w:val="TextBlueChar"/>
    <w:qFormat/>
    <w:rsid w:val="00193B11"/>
    <w:rPr>
      <w:color w:val="0000FF"/>
    </w:rPr>
  </w:style>
  <w:style w:type="character" w:customStyle="1" w:styleId="TextChar">
    <w:name w:val="Text Char"/>
    <w:basedOn w:val="DefaultParagraphFont"/>
    <w:link w:val="Text"/>
    <w:rsid w:val="00193B11"/>
    <w:rPr>
      <w:rFonts w:asciiTheme="majorHAnsi" w:eastAsia="Calibri" w:hAnsiTheme="majorHAnsi" w:cs="Calibri"/>
      <w:lang w:eastAsia="en-GB"/>
    </w:rPr>
  </w:style>
  <w:style w:type="character" w:customStyle="1" w:styleId="TextBlueChar">
    <w:name w:val="Text (Blue) Char"/>
    <w:basedOn w:val="TextChar"/>
    <w:link w:val="TextBlue"/>
    <w:rsid w:val="00193B11"/>
    <w:rPr>
      <w:rFonts w:asciiTheme="majorHAnsi" w:eastAsia="Calibri" w:hAnsiTheme="majorHAnsi" w:cs="Calibri"/>
      <w:color w:val="0000FF"/>
      <w:lang w:eastAsia="en-GB"/>
    </w:rPr>
  </w:style>
  <w:style w:type="paragraph" w:customStyle="1" w:styleId="SmallHeader">
    <w:name w:val="Small Header"/>
    <w:basedOn w:val="Heading1"/>
    <w:link w:val="SmallHeaderChar"/>
    <w:qFormat/>
    <w:rsid w:val="0043287C"/>
    <w:rPr>
      <w:rFonts w:asciiTheme="majorHAnsi" w:eastAsia="Calibri" w:hAnsiTheme="majorHAnsi" w:cs="Calibri"/>
      <w:color w:val="000000"/>
      <w:sz w:val="26"/>
      <w:szCs w:val="26"/>
    </w:rPr>
  </w:style>
  <w:style w:type="character" w:customStyle="1" w:styleId="SmallHeaderChar">
    <w:name w:val="Small Header Char"/>
    <w:basedOn w:val="Heading1Char"/>
    <w:link w:val="SmallHeader"/>
    <w:rsid w:val="0043287C"/>
    <w:rPr>
      <w:rFonts w:asciiTheme="majorHAnsi" w:eastAsia="Calibri" w:hAnsiTheme="majorHAnsi" w:cs="Calibri"/>
      <w:b/>
      <w:color w:val="000000"/>
      <w:sz w:val="26"/>
      <w:szCs w:val="26"/>
      <w:lang w:eastAsia="en-GB"/>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b">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c">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d">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e">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ff">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b">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c">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d">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e">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character" w:styleId="UnresolvedMention">
    <w:name w:val="Unresolved Mention"/>
    <w:basedOn w:val="DefaultParagraphFont"/>
    <w:uiPriority w:val="99"/>
    <w:semiHidden/>
    <w:unhideWhenUsed/>
    <w:rsid w:val="008542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early-years-foundation-stage-framework--2" TargetMode="External"/><Relationship Id="rId21" Type="http://schemas.openxmlformats.org/officeDocument/2006/relationships/hyperlink" Target="http://www.legislation.gov.uk/ukpga/2002/32/section/175" TargetMode="External"/><Relationship Id="rId42" Type="http://schemas.openxmlformats.org/officeDocument/2006/relationships/hyperlink" Target="https://contextualsafeguarding.org.uk/about/what-is-contextual-safeguarding" TargetMode="External"/><Relationship Id="rId63" Type="http://schemas.openxmlformats.org/officeDocument/2006/relationships/hyperlink" Target="https://www.gov.uk/government/uploads/system/uploads/attachment_data/file/554415/searching_screening_confiscation_advice_Sept_2016.pdf" TargetMode="External"/><Relationship Id="rId84" Type="http://schemas.openxmlformats.org/officeDocument/2006/relationships/hyperlink" Target="about:blank" TargetMode="External"/><Relationship Id="rId138" Type="http://schemas.openxmlformats.org/officeDocument/2006/relationships/hyperlink" Target="https://www.gov.uk/government/publications/criminal-exploitation-of-children-and-vulnerable-adults-county-lines" TargetMode="External"/><Relationship Id="rId159" Type="http://schemas.openxmlformats.org/officeDocument/2006/relationships/hyperlink" Target="https://www.gov.uk/government/publications/teaching-online-safety-in-schools" TargetMode="External"/><Relationship Id="rId170" Type="http://schemas.openxmlformats.org/officeDocument/2006/relationships/fontTable" Target="fontTable.xml"/><Relationship Id="rId107" Type="http://schemas.openxmlformats.org/officeDocument/2006/relationships/hyperlink" Target="http://www.legislation.gov.uk/ukpga/2004/31/contents" TargetMode="External"/><Relationship Id="rId11" Type="http://schemas.openxmlformats.org/officeDocument/2006/relationships/footer" Target="footer1.xml"/><Relationship Id="rId32" Type="http://schemas.openxmlformats.org/officeDocument/2006/relationships/hyperlink" Target="https://assets.publishing.service.gov.uk/media/65cb4349a7ded0000c79e4e1/Working_together_to_safeguard_children_2023_-_statutory_guidance.pdf" TargetMode="External"/><Relationship Id="rId53" Type="http://schemas.openxmlformats.org/officeDocument/2006/relationships/hyperlink" Target="https://www.legislation.gov.uk/ukpga/2003/42/contents" TargetMode="External"/><Relationship Id="rId74" Type="http://schemas.openxmlformats.org/officeDocument/2006/relationships/hyperlink" Target="https://www.gov.uk/government/publications/protecting-children-from-radicalisation-the-prevent-duty" TargetMode="External"/><Relationship Id="rId128" Type="http://schemas.openxmlformats.org/officeDocument/2006/relationships/hyperlink" Target="https://rbwm.afcinfo.org.uk/pages/local-offer/information-and-advice/education/education-welfare-service-ews" TargetMode="External"/><Relationship Id="rId149" Type="http://schemas.openxmlformats.org/officeDocument/2006/relationships/hyperlink" Target="https://www.papyrus-uk.org/suicide-prevention/" TargetMode="External"/><Relationship Id="rId5" Type="http://schemas.openxmlformats.org/officeDocument/2006/relationships/numbering" Target="numbering.xml"/><Relationship Id="rId95" Type="http://schemas.openxmlformats.org/officeDocument/2006/relationships/image" Target="media/image12.png"/><Relationship Id="rId160" Type="http://schemas.openxmlformats.org/officeDocument/2006/relationships/hyperlink" Target="https://www.gov.uk/government/publications/children-who-run-away-or-go-missing-from-home-or-care" TargetMode="External"/><Relationship Id="rId22" Type="http://schemas.openxmlformats.org/officeDocument/2006/relationships/hyperlink" Target="http://www.londoncp.co.uk/" TargetMode="External"/><Relationship Id="rId43" Type="http://schemas.openxmlformats.org/officeDocument/2006/relationships/hyperlink" Target="https://emea01.safelinks.protection.outlook.com/?url=https%3A%2F%2Fwww.csnetwork.org.uk%2Fassets%2Fdocuments%2FContext-Assessment-Triangles.pdf&amp;data=04%7C01%7C%7C96962205cbfe4bacec2008d9956d9eee%7C84df9e7fe9f640afb435aaaaaaaaaaaa%7C1%7C0%7C637705120316179290%7CUnknown%7CTWFpbGZsb3d8eyJWIjoiMC4wLjAwMDAiLCJQIjoiV2luMzIiLCJBTiI6Ik1haWwiLCJXVCI6Mn0%3D%7C1000&amp;sdata=lf%2FMHkJMAVem6rqc2IEyqOpXZsgtxjjJcBQIYioea5g%3D&amp;reserved=0" TargetMode="External"/><Relationship Id="rId64" Type="http://schemas.openxmlformats.org/officeDocument/2006/relationships/hyperlink" Target="https://nationalcrimeagency.gov.uk/what-we-do/crime-threats/cyber-crime/cyberchoices" TargetMode="External"/><Relationship Id="rId118" Type="http://schemas.openxmlformats.org/officeDocument/2006/relationships/hyperlink" Target="https://www.gov.uk/government/publications/alternative-provision" TargetMode="External"/><Relationship Id="rId139"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85" Type="http://schemas.openxmlformats.org/officeDocument/2006/relationships/hyperlink" Target="https://www.gov.uk/government/publications/positive-environments-where-children-can-flourish/positive-environments-where-children-can-flourish" TargetMode="External"/><Relationship Id="rId150" Type="http://schemas.openxmlformats.org/officeDocument/2006/relationships/hyperlink" Target="https://childprotection.rcpch.ac.uk/resources/perplexing-presentations-and-fii/" TargetMode="External"/><Relationship Id="rId171" Type="http://schemas.openxmlformats.org/officeDocument/2006/relationships/theme" Target="theme/theme1.xml"/><Relationship Id="rId12" Type="http://schemas.openxmlformats.org/officeDocument/2006/relationships/header" Target="header1.xml"/><Relationship Id="rId33" Type="http://schemas.openxmlformats.org/officeDocument/2006/relationships/hyperlink" Target="https://www.gold.ac.uk/media/documents-by-section/departments/social-therapeutic-and-comms-studies/Report---Neglect-in-Affluent-Families-1-December-2017.pdf" TargetMode="External"/><Relationship Id="rId108" Type="http://schemas.openxmlformats.org/officeDocument/2006/relationships/hyperlink" Target="http://www.legislation.gov.uk/ukpga/2002/32/section/175" TargetMode="External"/><Relationship Id="rId129" Type="http://schemas.openxmlformats.org/officeDocument/2006/relationships/hyperlink" Target="https://www.gov.uk/government/publications/sexual-violence-and-sexual-harassment-between-children-in-schools-and-colleges" TargetMode="External"/><Relationship Id="rId54" Type="http://schemas.openxmlformats.org/officeDocument/2006/relationships/image" Target="media/image6.png"/><Relationship Id="rId70" Type="http://schemas.openxmlformats.org/officeDocument/2006/relationships/hyperlink" Target="https://www.asianwomencentre.org.uk/" TargetMode="External"/><Relationship Id="rId75" Type="http://schemas.openxmlformats.org/officeDocument/2006/relationships/hyperlink" Target="http://educateagainsthate.com/" TargetMode="External"/><Relationship Id="rId91" Type="http://schemas.openxmlformats.org/officeDocument/2006/relationships/image" Target="media/image8.png"/><Relationship Id="rId96" Type="http://schemas.openxmlformats.org/officeDocument/2006/relationships/image" Target="media/image13.png"/><Relationship Id="rId140" Type="http://schemas.openxmlformats.org/officeDocument/2006/relationships/hyperlink" Target="http://www.gov.uk/government/uploads/system/uploads/attachment_data/file/554415/searching_screening_confiscation_advice_Sept_2016.pdf" TargetMode="External"/><Relationship Id="rId145" Type="http://schemas.openxmlformats.org/officeDocument/2006/relationships/hyperlink" Target="https://www.gov.uk/government/publications/modern-slavery-how-to-identify-and-support-victims" TargetMode="External"/><Relationship Id="rId161" Type="http://schemas.openxmlformats.org/officeDocument/2006/relationships/hyperlink" Target="https://www.youtube.com/watch?v=bvJ5uBlGYgE" TargetMode="External"/><Relationship Id="rId166" Type="http://schemas.openxmlformats.org/officeDocument/2006/relationships/hyperlink" Target="https://www.pricetraining.co.uk/your-sector/schools-education/"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assets.publishing.service.gov.uk/media/65cb4349a7ded0000c79e4e1/Working_together_to_safeguard_children_2023_-_statutory_guidance.pdf" TargetMode="External"/><Relationship Id="rId28" Type="http://schemas.openxmlformats.org/officeDocument/2006/relationships/hyperlink" Target="https://www.gov.uk/government/publications/safeguarding-practitioners-information-sharing-advice" TargetMode="External"/><Relationship Id="rId49" Type="http://schemas.openxmlformats.org/officeDocument/2006/relationships/hyperlink" Target="https://www.gov.uk/government/publications/criminal-exploitation-of-children-and-vulnerable-adults-county-lines" TargetMode="External"/><Relationship Id="rId114" Type="http://schemas.openxmlformats.org/officeDocument/2006/relationships/hyperlink" Target="http://www.gov.uk/government/publications/safeguarding-practitioners-information-sharing-advice" TargetMode="External"/><Relationship Id="rId119" Type="http://schemas.openxmlformats.org/officeDocument/2006/relationships/hyperlink" Target="https://www.gold.ac.uk/media/documents-by-section/departments/social-therapeutic-and-comms-studies/Report---Neglect-in-Affluent-Families-1-December-2017.pdf" TargetMode="External"/><Relationship Id="rId44" Type="http://schemas.openxmlformats.org/officeDocument/2006/relationships/hyperlink" Target="https://www.gov.uk/government/publications/children-who-run-away-or-go-missing-from-home-or-care" TargetMode="External"/><Relationship Id="rId60" Type="http://schemas.openxmlformats.org/officeDocument/2006/relationships/hyperlink" Target="https://www.legislation.gov.uk/ukpga/2019/2/contents/enacted" TargetMode="External"/><Relationship Id="rId65" Type="http://schemas.openxmlformats.org/officeDocument/2006/relationships/hyperlink" Target="https://www.ncsc.gov.uk/" TargetMode="External"/><Relationship Id="rId81" Type="http://schemas.openxmlformats.org/officeDocument/2006/relationships/hyperlink" Target="https://c-cluster-110.uploads.documents.cimpress.io/v1/uploads/13ecce28-e8f2-49e9-83c6-c29337cd8071~110/original?tenant=vbu-digital" TargetMode="External"/><Relationship Id="rId86" Type="http://schemas.openxmlformats.org/officeDocument/2006/relationships/hyperlink" Target="https://www.gov.uk/government/publications/use-of-reasonable-force-in-schools" TargetMode="External"/><Relationship Id="rId130" Type="http://schemas.openxmlformats.org/officeDocument/2006/relationships/hyperlink" Target="https://www.csnetwork.org.uk/assets/documents/CSN_BeyondReferrals_SchoolsGuidance_ARTWORK.pdf" TargetMode="External"/><Relationship Id="rId135" Type="http://schemas.openxmlformats.org/officeDocument/2006/relationships/hyperlink" Target="https://nationalcrimeagency.gov.uk/what-we-do/crime-threats/cyber-crime/cyberchoices" TargetMode="External"/><Relationship Id="rId151" Type="http://schemas.openxmlformats.org/officeDocument/2006/relationships/hyperlink" Target="http://www.gov.uk/government/uploads/system/uploads/attachment_data/file/269764/role_and_responsibilities_of_the_designated_teacher_for_looked_after_children.pdf" TargetMode="External"/><Relationship Id="rId156" Type="http://schemas.openxmlformats.org/officeDocument/2006/relationships/hyperlink" Target="https://rbwm.afcinfo.org.uk/pages/local-offer/information-and-advice/education/education-welfare-service-ews" TargetMode="External"/><Relationship Id="rId13" Type="http://schemas.openxmlformats.org/officeDocument/2006/relationships/hyperlink" Target="mailto:lado@achievingforchildren.org.uk" TargetMode="External"/><Relationship Id="rId18" Type="http://schemas.openxmlformats.org/officeDocument/2006/relationships/hyperlink" Target="https://rbwmsafeguardingpartnership.org.uk/" TargetMode="External"/><Relationship Id="rId39" Type="http://schemas.openxmlformats.org/officeDocument/2006/relationships/hyperlink" Target="https://primarysite-prod-sorted.s3.amazonaws.com/rbwm-leadership-update-and-schools-bulletin/UploadedDocument/a0faa1c295e64200981f0e4e5b1820be/wellbeing-toolkit-dec-2020.pdf" TargetMode="External"/><Relationship Id="rId109" Type="http://schemas.openxmlformats.org/officeDocument/2006/relationships/hyperlink" Target="https://assets.publishing.service.gov.uk/media/6650a1967b792ffff71a83e8/Keeping_children_safe_in_education_2024.pdf" TargetMode="External"/><Relationship Id="rId34" Type="http://schemas.openxmlformats.org/officeDocument/2006/relationships/hyperlink" Target="https://www.youtube.com/watch?v=XHgLYI9KZ-A" TargetMode="External"/><Relationship Id="rId50" Type="http://schemas.openxmlformats.org/officeDocument/2006/relationships/hyperlink" Target="https://assets.publishing.service.gov.uk/government/uploads/system/uploads/attachment_data/file/1091133/Searching_screening_and_confiscation_advice_2014__updated_2018_.pdf" TargetMode="External"/><Relationship Id="rId55" Type="http://schemas.openxmlformats.org/officeDocument/2006/relationships/hyperlink" Target="https://www.nspcc.org.uk/preventing-abuse/child-abuse-and-neglect/harmful-sexual-behaviour/signs-symptoms-effects/" TargetMode="External"/><Relationship Id="rId76" Type="http://schemas.openxmlformats.org/officeDocument/2006/relationships/hyperlink" Target="https://childprotection.rcpch.ac.uk/resources/perplexing-presentations-and-fii/" TargetMode="External"/><Relationship Id="rId97" Type="http://schemas.openxmlformats.org/officeDocument/2006/relationships/image" Target="media/image14.png"/><Relationship Id="rId104" Type="http://schemas.openxmlformats.org/officeDocument/2006/relationships/image" Target="media/image21.png"/><Relationship Id="rId120" Type="http://schemas.openxmlformats.org/officeDocument/2006/relationships/hyperlink" Target="https://www.rbwmsafeguardingpartnership.org.uk/assets/1/digital_w_m_multi-agency_threshold_guidance_15_nov_23.pdf" TargetMode="External"/><Relationship Id="rId125" Type="http://schemas.openxmlformats.org/officeDocument/2006/relationships/hyperlink" Target="https://www.kooth.com/" TargetMode="External"/><Relationship Id="rId141" Type="http://schemas.openxmlformats.org/officeDocument/2006/relationships/hyperlink" Target="http://www.gov.uk/government/publications/multi-agency-statutory-guidance-on-female-genital-mutilation" TargetMode="External"/><Relationship Id="rId146" Type="http://schemas.openxmlformats.org/officeDocument/2006/relationships/hyperlink" Target="http://www.gov.uk/looking-after-someone-elses-child" TargetMode="External"/><Relationship Id="rId167" Type="http://schemas.openxmlformats.org/officeDocument/2006/relationships/hyperlink" Target="https://www.gov.uk/government/publications/positive-environments-where-children-can-flourish/positive-environments-where-children-can-flourish" TargetMode="External"/><Relationship Id="rId7" Type="http://schemas.openxmlformats.org/officeDocument/2006/relationships/settings" Target="settings.xml"/><Relationship Id="rId71" Type="http://schemas.openxmlformats.org/officeDocument/2006/relationships/hyperlink" Target="https://www.gov.uk/government/publications/modern-slavery-how-to-identify-and-support-victims" TargetMode="External"/><Relationship Id="rId92" Type="http://schemas.openxmlformats.org/officeDocument/2006/relationships/image" Target="media/image9.png"/><Relationship Id="rId162" Type="http://schemas.openxmlformats.org/officeDocument/2006/relationships/hyperlink" Target="https://rbwmsafeguardingpartnership.org.uk/p/safeguarding-children/concerned-about-a-child" TargetMode="External"/><Relationship Id="rId2" Type="http://schemas.openxmlformats.org/officeDocument/2006/relationships/customXml" Target="../customXml/item2.xml"/><Relationship Id="rId29" Type="http://schemas.openxmlformats.org/officeDocument/2006/relationships/hyperlink" Target="https://www.gov.uk/government/publications/early-years-foundation-stage-framework--2" TargetMode="External"/><Relationship Id="rId24" Type="http://schemas.openxmlformats.org/officeDocument/2006/relationships/hyperlink" Target="https://www.gov.uk/government/publications/inspecting-safeguarding-in-early-years-education-and-skills/inspecting-safeguarding-in-early-years-education-and-skills" TargetMode="External"/><Relationship Id="rId40" Type="http://schemas.openxmlformats.org/officeDocument/2006/relationships/hyperlink" Target="https://www.legislation.gov.uk/ukpga/2021/17/contents/enacted" TargetMode="External"/><Relationship Id="rId45" Type="http://schemas.openxmlformats.org/officeDocument/2006/relationships/hyperlink" Target="https://www.londoncp.co.uk/sg_sex_exploit_ch.html?zoom_highlight=child+sexual+exploitation" TargetMode="External"/><Relationship Id="rId66" Type="http://schemas.openxmlformats.org/officeDocument/2006/relationships/hyperlink" Target="https://www.npcc.police.uk/documents/Children%20and%20Young%20people/When%20to%20call%20the%20police%20guidance%20for%20schools%20and%20colleges.pdf" TargetMode="External"/><Relationship Id="rId87" Type="http://schemas.openxmlformats.org/officeDocument/2006/relationships/footer" Target="footer2.xml"/><Relationship Id="rId110" Type="http://schemas.openxmlformats.org/officeDocument/2006/relationships/hyperlink" Target="https://assets.publishing.service.gov.uk/media/65cb4349a7ded0000c79e4e1/Working_together_to_safeguard_children_2023_-_statutory_guidance.pdf" TargetMode="External"/><Relationship Id="rId115" Type="http://schemas.openxmlformats.org/officeDocument/2006/relationships/hyperlink" Target="https://www.gov.uk/data-protection" TargetMode="External"/><Relationship Id="rId131" Type="http://schemas.openxmlformats.org/officeDocument/2006/relationships/hyperlink" Target="https://www.npcc.police.uk/documents/Children%20and%20Young%20people/When%20to%20call%20the%20police%20guidance%20for%20schools%20and%20colleges.pdf" TargetMode="External"/><Relationship Id="rId136" Type="http://schemas.openxmlformats.org/officeDocument/2006/relationships/hyperlink" Target="https://www.ncsc.gov.uk/" TargetMode="External"/><Relationship Id="rId157" Type="http://schemas.openxmlformats.org/officeDocument/2006/relationships/hyperlink" Target="https://rbwmsafeguardingpartnership.org.uk/p/safeguarding-children/early-help-and-intervention" TargetMode="External"/><Relationship Id="rId61" Type="http://schemas.openxmlformats.org/officeDocument/2006/relationships/hyperlink" Target="https://www.cps.gov.uk/legal-guidance/voyeurism" TargetMode="External"/><Relationship Id="rId82" Type="http://schemas.openxmlformats.org/officeDocument/2006/relationships/hyperlink" Target="https://www.safeguardingchildren.co.uk/wp-content/uploads/2020/04/Guidance-For-Safer-Working-Practice-COVID-addendum-April-2020.pdf" TargetMode="External"/><Relationship Id="rId152" Type="http://schemas.openxmlformats.org/officeDocument/2006/relationships/hyperlink" Target="https://www.afcvirtualschool.org.uk/" TargetMode="External"/><Relationship Id="rId19" Type="http://schemas.openxmlformats.org/officeDocument/2006/relationships/hyperlink" Target="https://www.gov.uk/government/publications/children-act-1989-care-planning-placement-and-case-review" TargetMode="External"/><Relationship Id="rId14" Type="http://schemas.openxmlformats.org/officeDocument/2006/relationships/image" Target="media/image2.png"/><Relationship Id="rId30" Type="http://schemas.openxmlformats.org/officeDocument/2006/relationships/hyperlink" Target="https://assets.publishing.service.gov.uk/media/65cb4349a7ded0000c79e4e1/Working_together_to_safeguard_children_2023_-_statutory_guidance.pdf" TargetMode="External"/><Relationship Id="rId35" Type="http://schemas.openxmlformats.org/officeDocument/2006/relationships/hyperlink" Target="https://www.gov.uk/government/publications/mental-health-and-behaviour-in-schools--2" TargetMode="External"/><Relationship Id="rId56" Type="http://schemas.openxmlformats.org/officeDocument/2006/relationships/hyperlink" Target="https://www.csnetwork.org.uk/assets/documents/CSN_BeyondReferrals_SchoolsGuidance_ARTWORK.pdf" TargetMode="External"/><Relationship Id="rId77" Type="http://schemas.openxmlformats.org/officeDocument/2006/relationships/hyperlink" Target="https://rbwmsafeguardingpartnership.org.uk/p/safeguarding-children/early-help-and-intervention" TargetMode="External"/><Relationship Id="rId100" Type="http://schemas.openxmlformats.org/officeDocument/2006/relationships/image" Target="media/image17.png"/><Relationship Id="rId105" Type="http://schemas.openxmlformats.org/officeDocument/2006/relationships/image" Target="media/image22.png"/><Relationship Id="rId126" Type="http://schemas.openxmlformats.org/officeDocument/2006/relationships/hyperlink" Target="https://www.legislation.gov.uk/ukpga/2021/17/contents/enacted" TargetMode="External"/><Relationship Id="rId147" Type="http://schemas.openxmlformats.org/officeDocument/2006/relationships/hyperlink" Target="http://www.gov.uk/government/publications/protecting-children-from-radicalisation-the-prevent-duty" TargetMode="External"/><Relationship Id="rId168" Type="http://schemas.openxmlformats.org/officeDocument/2006/relationships/hyperlink" Target="https://www.gov.uk/government/publications/use-of-reasonable-force-in-schools" TargetMode="External"/><Relationship Id="rId8" Type="http://schemas.openxmlformats.org/officeDocument/2006/relationships/webSettings" Target="webSettings.xml"/><Relationship Id="rId51" Type="http://schemas.openxmlformats.org/officeDocument/2006/relationships/hyperlink" Target="https://www.leadershipupdate-rbwm.co.uk/new-child-on-child-tool-kit/" TargetMode="External"/><Relationship Id="rId72" Type="http://schemas.openxmlformats.org/officeDocument/2006/relationships/hyperlink" Target="https://www.gov.uk/looking-after-someone-elses-child" TargetMode="External"/><Relationship Id="rId93" Type="http://schemas.openxmlformats.org/officeDocument/2006/relationships/image" Target="media/image10.png"/><Relationship Id="rId98" Type="http://schemas.openxmlformats.org/officeDocument/2006/relationships/image" Target="media/image15.png"/><Relationship Id="rId121" Type="http://schemas.openxmlformats.org/officeDocument/2006/relationships/hyperlink" Target="https://www.youtube.com/watch?v=XHgLYI9KZ-A" TargetMode="External"/><Relationship Id="rId142" Type="http://schemas.openxmlformats.org/officeDocument/2006/relationships/image" Target="media/image23.jpg"/><Relationship Id="rId163" Type="http://schemas.openxmlformats.org/officeDocument/2006/relationships/hyperlink" Target="https://d.docs.live.net/9b48153fdb534d79/Documents/AfC%20Work/keeping-children-safe-in-education-2021-caspar-briefing.pdf" TargetMode="External"/><Relationship Id="rId3" Type="http://schemas.openxmlformats.org/officeDocument/2006/relationships/customXml" Target="../customXml/item3.xml"/><Relationship Id="rId25" Type="http://schemas.openxmlformats.org/officeDocument/2006/relationships/hyperlink" Target="https://www.gov.uk/government/publications/teachers-standards" TargetMode="External"/><Relationship Id="rId46" Type="http://schemas.openxmlformats.org/officeDocument/2006/relationships/hyperlink" Target="https://www.gov.uk/government/publications/child-sexual-exploitation-definition-and-guide-for-practitioners" TargetMode="External"/><Relationship Id="rId67" Type="http://schemas.openxmlformats.org/officeDocument/2006/relationships/hyperlink" Target="https://www.gov.uk/government/publications/teaching-online-safety-in-schools" TargetMode="External"/><Relationship Id="rId116" Type="http://schemas.openxmlformats.org/officeDocument/2006/relationships/hyperlink" Target="https://d.docs.live.net/9b48153fdb534d79/Documents/AfC%20Work/KCSIE_2021_September_guidance.pdf" TargetMode="External"/><Relationship Id="rId137" Type="http://schemas.openxmlformats.org/officeDocument/2006/relationships/hyperlink" Target="https://www.gov.uk/government/publications/advice-to-schools-and-colleges-on-gangs-and-youth-violence" TargetMode="External"/><Relationship Id="rId158" Type="http://schemas.openxmlformats.org/officeDocument/2006/relationships/hyperlink" Target="https://www.gov.uk/government/publications/criminal-exploitation-of-children-and-vulnerable-adults-county-lines" TargetMode="External"/><Relationship Id="rId20" Type="http://schemas.openxmlformats.org/officeDocument/2006/relationships/hyperlink" Target="http://www.legislation.gov.uk/ukpga/2004/31/contents" TargetMode="External"/><Relationship Id="rId41" Type="http://schemas.openxmlformats.org/officeDocument/2006/relationships/hyperlink" Target="http://www.nicco.org.uk" TargetMode="External"/><Relationship Id="rId62"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83" Type="http://schemas.openxmlformats.org/officeDocument/2006/relationships/hyperlink" Target="https://assets.publishing.service.gov.uk/media/6650a1967b792ffff71a83e8/Keeping_children_safe_in_education_2024.pdf" TargetMode="External"/><Relationship Id="rId88" Type="http://schemas.openxmlformats.org/officeDocument/2006/relationships/header" Target="header2.xml"/><Relationship Id="rId111" Type="http://schemas.openxmlformats.org/officeDocument/2006/relationships/hyperlink" Target="https://www.gov.uk/government/publications/inspecting-safeguarding-in-early-years-education-and-skills/inspecting-safeguarding-in-early-years-education-and-skills" TargetMode="External"/><Relationship Id="rId132" Type="http://schemas.openxmlformats.org/officeDocument/2006/relationships/hyperlink" Target="https://www.stopitnow.org.uk/concerned-about-a-child-or-young-persons-sexual-behaviour/preventing-harmful-sexual-behaviour/" TargetMode="External"/><Relationship Id="rId153" Type="http://schemas.openxmlformats.org/officeDocument/2006/relationships/hyperlink" Target="https://rbwmsafeguardingpartnership.org.uk/p/safeguarding-children/early-help-and-intervention" TargetMode="External"/><Relationship Id="rId15" Type="http://schemas.openxmlformats.org/officeDocument/2006/relationships/image" Target="media/image3.png"/><Relationship Id="rId36" Type="http://schemas.openxmlformats.org/officeDocument/2006/relationships/hyperlink" Target="https://www.nspcc.org.uk/keeping-children-safe/childrens-mental-health/" TargetMode="External"/><Relationship Id="rId57" Type="http://schemas.openxmlformats.org/officeDocument/2006/relationships/hyperlink" Target="https://www.npcc.police.uk/documents/Children%20and%20Young%20people/When%20to%20call%20the%20police%20guidance%20for%20schools%20and%20colleges.pdf" TargetMode="External"/><Relationship Id="rId106" Type="http://schemas.openxmlformats.org/officeDocument/2006/relationships/hyperlink" Target="http://www.gov.uk/government/publications/children-act-1989-care-planning-placement-and-case-review" TargetMode="External"/><Relationship Id="rId127" Type="http://schemas.openxmlformats.org/officeDocument/2006/relationships/hyperlink" Target="https://www.gov.uk/government/publications/children-missing-education" TargetMode="External"/><Relationship Id="rId10" Type="http://schemas.openxmlformats.org/officeDocument/2006/relationships/endnotes" Target="endnotes.xml"/><Relationship Id="rId31" Type="http://schemas.openxmlformats.org/officeDocument/2006/relationships/hyperlink" Target="https://rbwmsafeguardingpartnership.org.uk/" TargetMode="External"/><Relationship Id="rId52" Type="http://schemas.openxmlformats.org/officeDocument/2006/relationships/hyperlink" Target="https://www.gov.uk/government/publications/sexual-violence-and-sexual-harassment-between-children-in-schools-and-colleges" TargetMode="External"/><Relationship Id="rId73" Type="http://schemas.openxmlformats.org/officeDocument/2006/relationships/hyperlink" Target="https://www.legislation.gov.uk/ukpga/2015/6/contents/enacted" TargetMode="External"/><Relationship Id="rId78" Type="http://schemas.openxmlformats.org/officeDocument/2006/relationships/hyperlink" Target="https://www.youtube.com/watch?v=bvJ5uBlGYgE" TargetMode="External"/><Relationship Id="rId94" Type="http://schemas.openxmlformats.org/officeDocument/2006/relationships/image" Target="media/image11.png"/><Relationship Id="rId99" Type="http://schemas.openxmlformats.org/officeDocument/2006/relationships/image" Target="media/image16.png"/><Relationship Id="rId101" Type="http://schemas.openxmlformats.org/officeDocument/2006/relationships/image" Target="media/image18.png"/><Relationship Id="rId122" Type="http://schemas.openxmlformats.org/officeDocument/2006/relationships/hyperlink" Target="https://www.gov.uk/government/publications/mental-health-and-behaviour-in-schools--2" TargetMode="External"/><Relationship Id="rId143" Type="http://schemas.openxmlformats.org/officeDocument/2006/relationships/hyperlink" Target="http://www.gov.uk/guidance/forced-marriage" TargetMode="External"/><Relationship Id="rId148" Type="http://schemas.openxmlformats.org/officeDocument/2006/relationships/hyperlink" Target="http://educateagainsthate.com/" TargetMode="External"/><Relationship Id="rId164" Type="http://schemas.openxmlformats.org/officeDocument/2006/relationships/hyperlink" Target="https://www.safeguardingchildren.co.uk/wp-content/uploads/2020/04/Guidance-For-Safer-Working-Practice-COVID-addendum-April-2020.pdf" TargetMode="External"/><Relationship Id="rId16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gov.uk/government/publications/what-to-do-if-youre-worried-a-child-is-being-abused--2" TargetMode="External"/><Relationship Id="rId47" Type="http://schemas.openxmlformats.org/officeDocument/2006/relationships/hyperlink" Target="https://www.gov.uk/government/publications/criminal-exploitation-of-children-and-vulnerable-adults-county-lines" TargetMode="External"/><Relationship Id="rId68" Type="http://schemas.openxmlformats.org/officeDocument/2006/relationships/hyperlink" Target="https://www.gov.uk/government/publications/female-genital-mutilation-guidelines" TargetMode="External"/><Relationship Id="rId89" Type="http://schemas.openxmlformats.org/officeDocument/2006/relationships/footer" Target="footer3.xml"/><Relationship Id="rId112" Type="http://schemas.openxmlformats.org/officeDocument/2006/relationships/hyperlink" Target="https://www.gov.uk/government/publications/teachers-standards" TargetMode="External"/><Relationship Id="rId133" Type="http://schemas.openxmlformats.org/officeDocument/2006/relationships/hyperlink" Target="https://www.csnetwork.org.uk/en/beyond-referrals-levers-for-addressing-harmful-sexual-behaviour-in-schools" TargetMode="External"/><Relationship Id="rId154" Type="http://schemas.openxmlformats.org/officeDocument/2006/relationships/hyperlink" Target="https://contextualsafeguarding.org.uk/about/what-is-contextual-safeguarding" TargetMode="External"/><Relationship Id="rId16" Type="http://schemas.openxmlformats.org/officeDocument/2006/relationships/image" Target="media/image4.png"/><Relationship Id="rId37" Type="http://schemas.openxmlformats.org/officeDocument/2006/relationships/hyperlink" Target="https://www.mind.org.uk/" TargetMode="External"/><Relationship Id="rId58" Type="http://schemas.openxmlformats.org/officeDocument/2006/relationships/hyperlink" Target="https://www.stopitnow.org.uk/concerned-about-a-child-or-young-persons-sexual-behaviour/preventing-harmful-sexual-behaviour/" TargetMode="External"/><Relationship Id="rId79" Type="http://schemas.openxmlformats.org/officeDocument/2006/relationships/hyperlink" Target="https://rbwmsafeguardingpartnership.org.uk/p/safeguarding-children/concerned-about-a-childlook.com/?url=https%3A%2F%2Fwww.richmond.gov.uk%2Fservices%2Fchildren_and_family_care%2Fsingle_point_of_access%2Fsingle_point_of_access_for_professionals&amp;data=04%7C01%7C%7C6a07c91381af4e8dbd6808d9957009e5%7C84df9e7fe9f640afb435aaaaaaaaaaaa%7C1%7C0%7C637705130692605258%7CUnknown%7CTWFpbGZsb3d8eyJWIjoiMC4wLjAwMDAiLCJQIjoiV2luMzIiLCJBTiI6Ik1haWwiLCJXVCI6Mn0%3D%7C1000&amp;sdata=%2B0ygyDiuBmVGjGwdFU8Jp%2FXtbq0LfkjGVfw4hRRoUOU%3D&amp;reserved=0" TargetMode="External"/><Relationship Id="rId102" Type="http://schemas.openxmlformats.org/officeDocument/2006/relationships/image" Target="media/image19.png"/><Relationship Id="rId123" Type="http://schemas.openxmlformats.org/officeDocument/2006/relationships/hyperlink" Target="https://www.nspcc.org.uk/keeping-children-safe/childrens-mental-health/" TargetMode="External"/><Relationship Id="rId144" Type="http://schemas.openxmlformats.org/officeDocument/2006/relationships/hyperlink" Target="https://www.asianwomencentre.org.uk/" TargetMode="External"/><Relationship Id="rId90" Type="http://schemas.openxmlformats.org/officeDocument/2006/relationships/image" Target="media/image7.png"/><Relationship Id="rId165" Type="http://schemas.openxmlformats.org/officeDocument/2006/relationships/hyperlink" Target="https://www.manorgreenschool.co.uk/training-and-services/team-teach" TargetMode="External"/><Relationship Id="rId27" Type="http://schemas.openxmlformats.org/officeDocument/2006/relationships/hyperlink" Target="https://www.gov.uk/government/publications/equality-act-2010-advice-for-schools" TargetMode="External"/><Relationship Id="rId48" Type="http://schemas.openxmlformats.org/officeDocument/2006/relationships/hyperlink" Target="https://assets.publishing.service.gov.uk/government/uploads/system/uploads/attachment_data/file/418131/Preventing_youth_violence_and_gang_involvement_v3_March2015.pdf" TargetMode="External"/><Relationship Id="rId69" Type="http://schemas.openxmlformats.org/officeDocument/2006/relationships/hyperlink" Target="https://www.gov.uk/guidance/forced-marriage" TargetMode="External"/><Relationship Id="rId113" Type="http://schemas.openxmlformats.org/officeDocument/2006/relationships/hyperlink" Target="http://www.gov.uk/government/publications/what-to-do-if-youre-worried-a-child-is-being-abused--2" TargetMode="External"/><Relationship Id="rId134" Type="http://schemas.openxmlformats.org/officeDocument/2006/relationships/hyperlink" Target="http://www.gov.uk/government/publications/child-sexual-exploitation-definition-and-guide-for-practitioners" TargetMode="External"/><Relationship Id="rId80" Type="http://schemas.openxmlformats.org/officeDocument/2006/relationships/hyperlink" Target="https://assets.publishing.service.gov.uk/media/65cb4349a7ded0000c79e4e1/Working_together_to_safeguard_children_2023_-_statutory_guidance.pdf" TargetMode="External"/><Relationship Id="rId155" Type="http://schemas.openxmlformats.org/officeDocument/2006/relationships/hyperlink" Target="https://www.rbwmsafeguardingpartnership.org.uk/assets/1/digital_w_m_multi-agency_threshold_guidance_15_nov_23.pdf" TargetMode="External"/><Relationship Id="rId17" Type="http://schemas.openxmlformats.org/officeDocument/2006/relationships/image" Target="media/image5.png"/><Relationship Id="rId38" Type="http://schemas.openxmlformats.org/officeDocument/2006/relationships/hyperlink" Target="https://www.kooth.com/" TargetMode="External"/><Relationship Id="rId59" Type="http://schemas.openxmlformats.org/officeDocument/2006/relationships/hyperlink" Target="https://www.csnetwork.org.uk/en/beyond-referrals-levers-for-addressing-harmful-sexual-behaviour-in-schools" TargetMode="External"/><Relationship Id="rId103" Type="http://schemas.openxmlformats.org/officeDocument/2006/relationships/image" Target="media/image20.png"/><Relationship Id="rId124" Type="http://schemas.openxmlformats.org/officeDocument/2006/relationships/hyperlink" Target="https://www.mind.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8LCushm/09eUgZTJwamOcZtIg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5oLjJ3b2htMTVjMmQ4eDIJaC4xMzAybTkyMgloLjNtenE0d3YyCWguMjI1MGY0bzIIaC5oYWFwY2gyCWguMzE5eTgwYTIJaC4xZ2Y4aTgzMg5oLmR4dGpraGE5ZnMxcTIJaC40MGV3MHZ3MgloLjJmazZiM3AyCGgudXBnbGJpMgloLjNlcDQzemIyCWguMXR1ZWU3NDIJaC40ZHUxd3V4MgloLjJzemM3MnEyCWguMTg0bWhhajIJaC4zczQ5enljOAByITE0RDhsZFIxMy1DYzhvM2Z2NVNMOUtRSVcyQXlwSmlLU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BB43D1DA4497F4ABD22361E535CB4AF" ma:contentTypeVersion="4" ma:contentTypeDescription="Create a new document." ma:contentTypeScope="" ma:versionID="916b11c50346f50b11e60b603ca272b9">
  <xsd:schema xmlns:xsd="http://www.w3.org/2001/XMLSchema" xmlns:xs="http://www.w3.org/2001/XMLSchema" xmlns:p="http://schemas.microsoft.com/office/2006/metadata/properties" xmlns:ns2="a78efda9-c4d7-43f6-a001-ff37a4ba8016" targetNamespace="http://schemas.microsoft.com/office/2006/metadata/properties" ma:root="true" ma:fieldsID="e78447797fe3a5e2193dc42bedaabdd6" ns2:_="">
    <xsd:import namespace="a78efda9-c4d7-43f6-a001-ff37a4ba801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8efda9-c4d7-43f6-a001-ff37a4ba80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2FA0086-A433-44C1-AEAA-7FF89C3FEB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8efda9-c4d7-43f6-a001-ff37a4ba80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12BB1B-B3FE-4C79-A4AA-167605CA0BDC}">
  <ds:schemaRefs>
    <ds:schemaRef ds:uri="http://schemas.microsoft.com/sharepoint/v3/contenttype/forms"/>
  </ds:schemaRefs>
</ds:datastoreItem>
</file>

<file path=customXml/itemProps4.xml><?xml version="1.0" encoding="utf-8"?>
<ds:datastoreItem xmlns:ds="http://schemas.openxmlformats.org/officeDocument/2006/customXml" ds:itemID="{AF1DBEB8-D100-4990-9022-553126CD903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22876</Words>
  <Characters>130399</Characters>
  <Application>Microsoft Office Word</Application>
  <DocSecurity>0</DocSecurity>
  <Lines>1086</Lines>
  <Paragraphs>305</Paragraphs>
  <ScaleCrop>false</ScaleCrop>
  <Company/>
  <LinksUpToDate>false</LinksUpToDate>
  <CharactersWithSpaces>152970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vivien rimmer</dc:creator>
  <cp:lastModifiedBy>Victoria Balls</cp:lastModifiedBy>
  <cp:revision>2</cp:revision>
  <dcterms:created xsi:type="dcterms:W3CDTF">2024-12-19T07:51:00Z</dcterms:created>
  <dcterms:modified xsi:type="dcterms:W3CDTF">2024-12-19T07:51:00Z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0x010100ABB43D1DA4497F4ABD22361E535CB4AF</vt:lpwstr>
  </property>
</Properties>
</file>