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2C7C" w14:textId="77777777" w:rsidR="004C09CA" w:rsidRPr="004C09CA" w:rsidRDefault="004C09CA" w:rsidP="004C09CA">
      <w:pPr>
        <w:rPr>
          <w:b/>
          <w:bCs/>
        </w:rPr>
      </w:pPr>
      <w:r w:rsidRPr="004C09CA">
        <w:rPr>
          <w:b/>
          <w:bCs/>
        </w:rPr>
        <w:t>Bath Youth Cheer Refund Policy</w:t>
      </w:r>
    </w:p>
    <w:p w14:paraId="1AB6747B" w14:textId="77777777" w:rsidR="004C09CA" w:rsidRPr="004C09CA" w:rsidRDefault="004C09CA" w:rsidP="004C09CA">
      <w:r w:rsidRPr="004C09CA">
        <w:t>Bath Youth Cheer is a nonprofit organization that relies on registration fees, fundraising, sponsorships, and community support to maintain programming, equipment, staffing, facility expenses, and operational costs.</w:t>
      </w:r>
    </w:p>
    <w:p w14:paraId="649F47A8" w14:textId="77777777" w:rsidR="004C09CA" w:rsidRPr="004C09CA" w:rsidRDefault="004C09CA" w:rsidP="004C09CA">
      <w:pPr>
        <w:rPr>
          <w:b/>
          <w:bCs/>
        </w:rPr>
      </w:pPr>
      <w:r w:rsidRPr="004C09CA">
        <w:rPr>
          <w:b/>
          <w:bCs/>
        </w:rPr>
        <w:t>Payment &amp; Refund Policy</w:t>
      </w:r>
    </w:p>
    <w:p w14:paraId="4D8CE1FB" w14:textId="77777777" w:rsidR="004C09CA" w:rsidRPr="004C09CA" w:rsidRDefault="004C09CA" w:rsidP="004C09CA">
      <w:pPr>
        <w:numPr>
          <w:ilvl w:val="0"/>
          <w:numId w:val="1"/>
        </w:numPr>
      </w:pPr>
      <w:r w:rsidRPr="004C09CA">
        <w:t xml:space="preserve">All registration fees, tuition payments, fundraising payments, sponsorships, donations, and other transactions made to Bath Youth Cheer are final and non-refundable. </w:t>
      </w:r>
    </w:p>
    <w:p w14:paraId="30C62DE1" w14:textId="77777777" w:rsidR="004C09CA" w:rsidRDefault="004C09CA" w:rsidP="004C09CA">
      <w:pPr>
        <w:numPr>
          <w:ilvl w:val="0"/>
          <w:numId w:val="1"/>
        </w:numPr>
      </w:pPr>
      <w:r w:rsidRPr="004C09CA">
        <w:t xml:space="preserve">No refunds, credits, or transfers will be issued for voluntary withdrawal, dismissal, missed practices, missed events, scheduling conflicts, or unused participation time. </w:t>
      </w:r>
    </w:p>
    <w:p w14:paraId="11678F07" w14:textId="2E8C63B1" w:rsidR="0062581D" w:rsidRPr="004C09CA" w:rsidRDefault="0062581D" w:rsidP="004C09CA">
      <w:pPr>
        <w:numPr>
          <w:ilvl w:val="0"/>
          <w:numId w:val="1"/>
        </w:numPr>
      </w:pPr>
      <w:r w:rsidRPr="0062581D">
        <w:t>Program tuition and fees are used to support athlete training, insurance, equipment, competition preparation costs, including music and registration fees, and the overall operation and sustainability of Bath Youth Cheer</w:t>
      </w:r>
      <w:r w:rsidR="00A669B6">
        <w:t xml:space="preserve"> in advance.</w:t>
      </w:r>
    </w:p>
    <w:p w14:paraId="11C7E88E" w14:textId="77777777" w:rsidR="004C09CA" w:rsidRPr="004C09CA" w:rsidRDefault="004C09CA" w:rsidP="004C09CA">
      <w:r w:rsidRPr="004C09CA">
        <w:t>Bath Youth Cheer reserves the right to make decisions regarding exceptional circumstances at the discretion of the Board of Directors when necessary.</w:t>
      </w:r>
    </w:p>
    <w:p w14:paraId="617FBC9D" w14:textId="77777777" w:rsidR="005F7527" w:rsidRDefault="005F7527"/>
    <w:sectPr w:rsidR="005F7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7A00"/>
    <w:multiLevelType w:val="multilevel"/>
    <w:tmpl w:val="3920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52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CA"/>
    <w:rsid w:val="002A1E8C"/>
    <w:rsid w:val="00421037"/>
    <w:rsid w:val="004A6216"/>
    <w:rsid w:val="004C09CA"/>
    <w:rsid w:val="004D3A57"/>
    <w:rsid w:val="005F7527"/>
    <w:rsid w:val="0062581D"/>
    <w:rsid w:val="007A7984"/>
    <w:rsid w:val="00951929"/>
    <w:rsid w:val="00A3468F"/>
    <w:rsid w:val="00A669B6"/>
    <w:rsid w:val="00DE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B32CD"/>
  <w15:chartTrackingRefBased/>
  <w15:docId w15:val="{B5202298-8491-4D62-9412-743BA242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9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9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9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9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9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9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9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9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9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9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9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9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9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9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9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9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9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9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9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9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9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9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Smith</dc:creator>
  <cp:keywords/>
  <dc:description/>
  <cp:lastModifiedBy>Meghan Smith</cp:lastModifiedBy>
  <cp:revision>4</cp:revision>
  <dcterms:created xsi:type="dcterms:W3CDTF">2026-05-29T20:52:00Z</dcterms:created>
  <dcterms:modified xsi:type="dcterms:W3CDTF">2026-05-31T00:19:00Z</dcterms:modified>
</cp:coreProperties>
</file>