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00" w:type="dxa"/>
        <w:tblCellSpacing w:w="18" w:type="dxa"/>
        <w:tblBorders>
          <w:top w:val="single" w:sz="36" w:space="0" w:color="808080"/>
          <w:left w:val="single" w:sz="36" w:space="0" w:color="808080"/>
          <w:bottom w:val="single" w:sz="36" w:space="0" w:color="808080"/>
          <w:right w:val="single" w:sz="3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5D5542" w:rsidRPr="005D5542" w14:paraId="2C06AF17" w14:textId="77777777">
        <w:trPr>
          <w:tblCellSpacing w:w="18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6648E0" w14:textId="77777777" w:rsidR="005D5542" w:rsidRPr="005D5542" w:rsidRDefault="005D5542" w:rsidP="005D5542">
            <w:r w:rsidRPr="005D5542">
              <w:t>Subcontractor Insurance requirements are as follows:</w:t>
            </w:r>
          </w:p>
        </w:tc>
      </w:tr>
      <w:tr w:rsidR="005D5542" w:rsidRPr="005D5542" w14:paraId="19F87920" w14:textId="77777777">
        <w:trPr>
          <w:tblCellSpacing w:w="18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4"/>
              <w:gridCol w:w="10524"/>
            </w:tblGrid>
            <w:tr w:rsidR="005D5542" w:rsidRPr="005D5542" w14:paraId="0A8A9F1B" w14:textId="77777777">
              <w:trPr>
                <w:tblCellSpacing w:w="18" w:type="dxa"/>
              </w:trPr>
              <w:tc>
                <w:tcPr>
                  <w:tcW w:w="37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77C68C" w14:textId="77777777" w:rsidR="005D5542" w:rsidRPr="005D5542" w:rsidRDefault="005D5542" w:rsidP="005D5542">
                  <w:r w:rsidRPr="005D5542">
                    <w:t xml:space="preserve">General Liability: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089D62" w14:textId="77777777" w:rsidR="005D5542" w:rsidRPr="005D5542" w:rsidRDefault="005D5542" w:rsidP="005D5542">
                  <w:r w:rsidRPr="005D5542">
                    <w:t xml:space="preserve">Not less than $1,000,000 each occurance and $2,000,000 Annual Aggregate </w:t>
                  </w:r>
                </w:p>
              </w:tc>
            </w:tr>
            <w:tr w:rsidR="005D5542" w:rsidRPr="005D5542" w14:paraId="79CE5213" w14:textId="77777777">
              <w:trPr>
                <w:tblCellSpacing w:w="18" w:type="dxa"/>
              </w:trPr>
              <w:tc>
                <w:tcPr>
                  <w:tcW w:w="37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0694DF" w14:textId="77777777" w:rsidR="005D5542" w:rsidRPr="005D5542" w:rsidRDefault="005D5542" w:rsidP="005D5542">
                  <w:r w:rsidRPr="005D5542">
                    <w:t xml:space="preserve">Automobile Liability: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89DC1F" w14:textId="77777777" w:rsidR="005D5542" w:rsidRPr="005D5542" w:rsidRDefault="005D5542" w:rsidP="005D5542">
                  <w:r w:rsidRPr="005D5542">
                    <w:t xml:space="preserve">At least $1,000,000 each accident </w:t>
                  </w:r>
                </w:p>
              </w:tc>
            </w:tr>
            <w:tr w:rsidR="005D5542" w:rsidRPr="005D5542" w14:paraId="6A32DBC3" w14:textId="77777777">
              <w:trPr>
                <w:tblCellSpacing w:w="18" w:type="dxa"/>
              </w:trPr>
              <w:tc>
                <w:tcPr>
                  <w:tcW w:w="37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F9850" w14:textId="77777777" w:rsidR="005D5542" w:rsidRPr="005D5542" w:rsidRDefault="005D5542" w:rsidP="005D5542">
                  <w:r w:rsidRPr="005D5542">
                    <w:t xml:space="preserve">Commercial Umbrella: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225" w:type="dxa"/>
                    <w:right w:w="15" w:type="dxa"/>
                  </w:tcMar>
                  <w:vAlign w:val="center"/>
                  <w:hideMark/>
                </w:tcPr>
                <w:p w14:paraId="6BF3272D" w14:textId="77777777" w:rsidR="005D5542" w:rsidRPr="005D5542" w:rsidRDefault="005D5542" w:rsidP="005D5542">
                  <w:r w:rsidRPr="005D5542">
                    <w:t xml:space="preserve">At least $1,000,000 </w:t>
                  </w:r>
                </w:p>
              </w:tc>
            </w:tr>
            <w:tr w:rsidR="005D5542" w:rsidRPr="005D5542" w14:paraId="5A45B7EF" w14:textId="77777777">
              <w:trPr>
                <w:tblCellSpacing w:w="18" w:type="dxa"/>
              </w:trPr>
              <w:tc>
                <w:tcPr>
                  <w:tcW w:w="37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25AFC4" w14:textId="77777777" w:rsidR="005D5542" w:rsidRPr="005D5542" w:rsidRDefault="005D5542" w:rsidP="005D5542">
                  <w:r w:rsidRPr="005D5542">
                    <w:t xml:space="preserve">Workers' Compensation and Employers Liability: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225" w:type="dxa"/>
                    <w:right w:w="15" w:type="dxa"/>
                  </w:tcMar>
                  <w:vAlign w:val="center"/>
                  <w:hideMark/>
                </w:tcPr>
                <w:p w14:paraId="0CD4C993" w14:textId="77777777" w:rsidR="005D5542" w:rsidRPr="005D5542" w:rsidRDefault="005D5542" w:rsidP="005D5542">
                  <w:r w:rsidRPr="005D5542">
                    <w:t xml:space="preserve">At least $500,000 each accident for bodily injury by accident and $500,000 each employee for injury by disease </w:t>
                  </w:r>
                </w:p>
              </w:tc>
            </w:tr>
          </w:tbl>
          <w:p w14:paraId="3FAE3A1E" w14:textId="77777777" w:rsidR="005D5542" w:rsidRPr="005D5542" w:rsidRDefault="005D5542" w:rsidP="005D5542"/>
        </w:tc>
      </w:tr>
    </w:tbl>
    <w:p w14:paraId="111B7975" w14:textId="77777777" w:rsidR="00435F86" w:rsidRDefault="00435F86"/>
    <w:sectPr w:rsidR="00435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42"/>
    <w:rsid w:val="00421AEA"/>
    <w:rsid w:val="00435F86"/>
    <w:rsid w:val="005D5542"/>
    <w:rsid w:val="00762476"/>
    <w:rsid w:val="0094232E"/>
    <w:rsid w:val="00B17172"/>
    <w:rsid w:val="00D541F9"/>
    <w:rsid w:val="00E1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BFADE"/>
  <w15:chartTrackingRefBased/>
  <w15:docId w15:val="{7E787E87-DD68-4D68-854A-61C25716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5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5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5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5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Warnek</dc:creator>
  <cp:keywords/>
  <dc:description/>
  <cp:lastModifiedBy>Steve Warnek</cp:lastModifiedBy>
  <cp:revision>1</cp:revision>
  <dcterms:created xsi:type="dcterms:W3CDTF">2026-05-15T18:38:00Z</dcterms:created>
  <dcterms:modified xsi:type="dcterms:W3CDTF">2026-05-15T18:38:00Z</dcterms:modified>
</cp:coreProperties>
</file>