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A4F" w:rsidRDefault="00A03A4F">
      <w:pPr>
        <w:pStyle w:val="BodyText"/>
        <w:rPr>
          <w:rFonts w:ascii="Times New Roman"/>
          <w:sz w:val="20"/>
        </w:rPr>
      </w:pPr>
    </w:p>
    <w:p w:rsidR="00A03A4F" w:rsidRDefault="00A03A4F">
      <w:pPr>
        <w:pStyle w:val="BodyText"/>
        <w:spacing w:before="7"/>
        <w:rPr>
          <w:rFonts w:ascii="Times New Roman"/>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
        <w:gridCol w:w="4320"/>
        <w:gridCol w:w="1286"/>
        <w:gridCol w:w="1166"/>
        <w:gridCol w:w="1672"/>
      </w:tblGrid>
      <w:tr w:rsidR="00A03A4F">
        <w:trPr>
          <w:trHeight w:val="602"/>
        </w:trPr>
        <w:tc>
          <w:tcPr>
            <w:tcW w:w="9483" w:type="dxa"/>
            <w:gridSpan w:val="5"/>
          </w:tcPr>
          <w:p w:rsidR="00A03A4F" w:rsidRDefault="00A03A4F">
            <w:pPr>
              <w:pStyle w:val="TableParagraph"/>
              <w:spacing w:before="2"/>
              <w:rPr>
                <w:rFonts w:ascii="Times New Roman"/>
                <w:sz w:val="19"/>
              </w:rPr>
            </w:pPr>
          </w:p>
          <w:p w:rsidR="00A03A4F" w:rsidRDefault="005850ED">
            <w:pPr>
              <w:pStyle w:val="TableParagraph"/>
              <w:ind w:left="4693" w:right="3972"/>
              <w:jc w:val="center"/>
              <w:rPr>
                <w:b/>
                <w:sz w:val="23"/>
              </w:rPr>
            </w:pPr>
            <w:r>
              <w:rPr>
                <w:b/>
                <w:sz w:val="23"/>
              </w:rPr>
              <w:t>School</w:t>
            </w:r>
          </w:p>
        </w:tc>
      </w:tr>
      <w:tr w:rsidR="00A03A4F">
        <w:trPr>
          <w:trHeight w:val="363"/>
        </w:trPr>
        <w:tc>
          <w:tcPr>
            <w:tcW w:w="1039" w:type="dxa"/>
          </w:tcPr>
          <w:p w:rsidR="00A03A4F" w:rsidRDefault="005850ED">
            <w:pPr>
              <w:pStyle w:val="TableParagraph"/>
              <w:spacing w:before="57"/>
              <w:ind w:left="113" w:right="106"/>
              <w:jc w:val="center"/>
              <w:rPr>
                <w:b/>
                <w:sz w:val="21"/>
              </w:rPr>
            </w:pPr>
            <w:r>
              <w:rPr>
                <w:b/>
                <w:sz w:val="21"/>
              </w:rPr>
              <w:t>Job No.</w:t>
            </w:r>
          </w:p>
        </w:tc>
        <w:tc>
          <w:tcPr>
            <w:tcW w:w="4320" w:type="dxa"/>
          </w:tcPr>
          <w:p w:rsidR="00A03A4F" w:rsidRDefault="005850ED">
            <w:pPr>
              <w:pStyle w:val="TableParagraph"/>
              <w:spacing w:before="57"/>
              <w:ind w:left="1517" w:right="1506"/>
              <w:jc w:val="center"/>
              <w:rPr>
                <w:b/>
                <w:sz w:val="21"/>
              </w:rPr>
            </w:pPr>
            <w:r>
              <w:rPr>
                <w:b/>
                <w:sz w:val="21"/>
              </w:rPr>
              <w:t>Post Title</w:t>
            </w:r>
          </w:p>
        </w:tc>
        <w:tc>
          <w:tcPr>
            <w:tcW w:w="1286" w:type="dxa"/>
          </w:tcPr>
          <w:p w:rsidR="00A03A4F" w:rsidRDefault="005850ED">
            <w:pPr>
              <w:pStyle w:val="TableParagraph"/>
              <w:spacing w:before="57"/>
              <w:ind w:left="244" w:right="232"/>
              <w:jc w:val="center"/>
              <w:rPr>
                <w:b/>
                <w:sz w:val="21"/>
              </w:rPr>
            </w:pPr>
            <w:r>
              <w:rPr>
                <w:b/>
                <w:sz w:val="21"/>
              </w:rPr>
              <w:t>Grade</w:t>
            </w:r>
          </w:p>
        </w:tc>
        <w:tc>
          <w:tcPr>
            <w:tcW w:w="1166" w:type="dxa"/>
          </w:tcPr>
          <w:p w:rsidR="00A03A4F" w:rsidRDefault="005850ED">
            <w:pPr>
              <w:pStyle w:val="TableParagraph"/>
              <w:spacing w:before="57"/>
              <w:ind w:left="254"/>
              <w:rPr>
                <w:b/>
                <w:sz w:val="21"/>
              </w:rPr>
            </w:pPr>
            <w:r>
              <w:rPr>
                <w:b/>
                <w:sz w:val="21"/>
              </w:rPr>
              <w:t>JE Pts</w:t>
            </w:r>
          </w:p>
        </w:tc>
        <w:tc>
          <w:tcPr>
            <w:tcW w:w="1672" w:type="dxa"/>
          </w:tcPr>
          <w:p w:rsidR="00A03A4F" w:rsidRDefault="005850ED">
            <w:pPr>
              <w:pStyle w:val="TableParagraph"/>
              <w:spacing w:before="57"/>
              <w:ind w:left="345" w:right="329"/>
              <w:jc w:val="center"/>
              <w:rPr>
                <w:b/>
                <w:sz w:val="21"/>
              </w:rPr>
            </w:pPr>
            <w:r>
              <w:rPr>
                <w:b/>
                <w:sz w:val="21"/>
              </w:rPr>
              <w:t>Date</w:t>
            </w:r>
          </w:p>
        </w:tc>
      </w:tr>
      <w:tr w:rsidR="00A03A4F">
        <w:trPr>
          <w:trHeight w:val="996"/>
        </w:trPr>
        <w:tc>
          <w:tcPr>
            <w:tcW w:w="1039" w:type="dxa"/>
          </w:tcPr>
          <w:p w:rsidR="00A03A4F" w:rsidRDefault="00A03A4F">
            <w:pPr>
              <w:pStyle w:val="TableParagraph"/>
              <w:rPr>
                <w:rFonts w:ascii="Times New Roman"/>
                <w:sz w:val="20"/>
              </w:rPr>
            </w:pPr>
          </w:p>
          <w:p w:rsidR="00A03A4F" w:rsidRDefault="005850ED">
            <w:pPr>
              <w:pStyle w:val="TableParagraph"/>
              <w:spacing w:before="147"/>
              <w:ind w:left="112" w:right="106"/>
              <w:jc w:val="center"/>
              <w:rPr>
                <w:sz w:val="21"/>
              </w:rPr>
            </w:pPr>
            <w:r>
              <w:rPr>
                <w:sz w:val="21"/>
              </w:rPr>
              <w:t>A8689</w:t>
            </w:r>
          </w:p>
        </w:tc>
        <w:tc>
          <w:tcPr>
            <w:tcW w:w="4320" w:type="dxa"/>
          </w:tcPr>
          <w:p w:rsidR="00A03A4F" w:rsidRDefault="00A03A4F">
            <w:pPr>
              <w:pStyle w:val="TableParagraph"/>
              <w:spacing w:before="4"/>
              <w:rPr>
                <w:rFonts w:ascii="Times New Roman"/>
                <w:sz w:val="29"/>
              </w:rPr>
            </w:pPr>
          </w:p>
          <w:p w:rsidR="00A03A4F" w:rsidRDefault="005850ED">
            <w:pPr>
              <w:pStyle w:val="TableParagraph"/>
              <w:ind w:left="1517" w:right="1507"/>
              <w:jc w:val="center"/>
              <w:rPr>
                <w:b/>
                <w:sz w:val="27"/>
              </w:rPr>
            </w:pPr>
            <w:r>
              <w:rPr>
                <w:b/>
                <w:sz w:val="27"/>
              </w:rPr>
              <w:t>Caretaker</w:t>
            </w:r>
          </w:p>
        </w:tc>
        <w:tc>
          <w:tcPr>
            <w:tcW w:w="1286" w:type="dxa"/>
          </w:tcPr>
          <w:p w:rsidR="00A03A4F" w:rsidRDefault="00A03A4F">
            <w:pPr>
              <w:pStyle w:val="TableParagraph"/>
              <w:rPr>
                <w:rFonts w:ascii="Times New Roman"/>
                <w:sz w:val="20"/>
              </w:rPr>
            </w:pPr>
          </w:p>
          <w:p w:rsidR="00A03A4F" w:rsidRDefault="005850ED">
            <w:pPr>
              <w:pStyle w:val="TableParagraph"/>
              <w:spacing w:before="147"/>
              <w:ind w:left="244" w:right="232"/>
              <w:jc w:val="center"/>
              <w:rPr>
                <w:sz w:val="21"/>
              </w:rPr>
            </w:pPr>
            <w:r>
              <w:rPr>
                <w:sz w:val="21"/>
              </w:rPr>
              <w:t>Grade 5</w:t>
            </w:r>
          </w:p>
        </w:tc>
        <w:tc>
          <w:tcPr>
            <w:tcW w:w="1166" w:type="dxa"/>
          </w:tcPr>
          <w:p w:rsidR="00A03A4F" w:rsidRDefault="00A03A4F">
            <w:pPr>
              <w:pStyle w:val="TableParagraph"/>
              <w:spacing w:before="11"/>
              <w:rPr>
                <w:rFonts w:ascii="Times New Roman"/>
                <w:sz w:val="21"/>
              </w:rPr>
            </w:pPr>
          </w:p>
          <w:p w:rsidR="00A03A4F" w:rsidRDefault="005850ED">
            <w:pPr>
              <w:pStyle w:val="TableParagraph"/>
              <w:ind w:left="356" w:right="348"/>
              <w:jc w:val="center"/>
              <w:rPr>
                <w:sz w:val="21"/>
              </w:rPr>
            </w:pPr>
            <w:r>
              <w:rPr>
                <w:sz w:val="21"/>
              </w:rPr>
              <w:t>391</w:t>
            </w:r>
          </w:p>
          <w:p w:rsidR="00A03A4F" w:rsidRDefault="005850ED">
            <w:pPr>
              <w:pStyle w:val="TableParagraph"/>
              <w:spacing w:before="3"/>
              <w:ind w:left="358" w:right="348"/>
              <w:jc w:val="center"/>
              <w:rPr>
                <w:sz w:val="21"/>
              </w:rPr>
            </w:pPr>
            <w:r>
              <w:rPr>
                <w:sz w:val="21"/>
              </w:rPr>
              <w:t>NJC</w:t>
            </w:r>
          </w:p>
        </w:tc>
        <w:tc>
          <w:tcPr>
            <w:tcW w:w="1672" w:type="dxa"/>
          </w:tcPr>
          <w:p w:rsidR="00A03A4F" w:rsidRDefault="00A03A4F">
            <w:pPr>
              <w:pStyle w:val="TableParagraph"/>
              <w:rPr>
                <w:rFonts w:ascii="Times New Roman"/>
                <w:sz w:val="20"/>
              </w:rPr>
            </w:pPr>
          </w:p>
          <w:p w:rsidR="00A03A4F" w:rsidRDefault="005850ED">
            <w:pPr>
              <w:pStyle w:val="TableParagraph"/>
              <w:spacing w:before="147"/>
              <w:ind w:left="345" w:right="331"/>
              <w:jc w:val="center"/>
              <w:rPr>
                <w:sz w:val="21"/>
              </w:rPr>
            </w:pPr>
            <w:r>
              <w:rPr>
                <w:sz w:val="21"/>
              </w:rPr>
              <w:t>April 2008</w:t>
            </w:r>
          </w:p>
        </w:tc>
      </w:tr>
    </w:tbl>
    <w:p w:rsidR="00A03A4F" w:rsidRDefault="00A03A4F">
      <w:pPr>
        <w:pStyle w:val="BodyText"/>
        <w:rPr>
          <w:rFonts w:ascii="Times New Roman"/>
          <w:sz w:val="20"/>
        </w:rPr>
      </w:pPr>
    </w:p>
    <w:p w:rsidR="00A03A4F" w:rsidRDefault="00A03A4F">
      <w:pPr>
        <w:pStyle w:val="BodyText"/>
        <w:spacing w:before="11"/>
        <w:rPr>
          <w:rFonts w:ascii="Times New Roman"/>
          <w:sz w:val="16"/>
        </w:rPr>
      </w:pPr>
    </w:p>
    <w:p w:rsidR="00A03A4F" w:rsidRDefault="005850ED">
      <w:pPr>
        <w:pStyle w:val="Heading1"/>
        <w:spacing w:before="65"/>
      </w:pPr>
      <w:r>
        <w:t>Statement of Purpose</w:t>
      </w:r>
    </w:p>
    <w:p w:rsidR="00A03A4F" w:rsidRDefault="00A03A4F">
      <w:pPr>
        <w:pStyle w:val="BodyText"/>
        <w:spacing w:before="2"/>
        <w:rPr>
          <w:b/>
          <w:sz w:val="22"/>
        </w:rPr>
      </w:pPr>
    </w:p>
    <w:p w:rsidR="00A03A4F" w:rsidRDefault="005850ED">
      <w:pPr>
        <w:pStyle w:val="BodyText"/>
        <w:spacing w:before="1" w:line="244" w:lineRule="auto"/>
        <w:ind w:left="255" w:right="340" w:hanging="34"/>
      </w:pPr>
      <w:r>
        <w:t>To provide efficient and effective caretaking support to the school, including ensuring that the security and general appearance of the buildings and surrounding areas are maintained in accordance with   the required standards, and that heating systems ope</w:t>
      </w:r>
      <w:r>
        <w:t>rate at optimum</w:t>
      </w:r>
      <w:r>
        <w:rPr>
          <w:spacing w:val="29"/>
        </w:rPr>
        <w:t xml:space="preserve"> </w:t>
      </w:r>
      <w:r>
        <w:t>efficiency.</w:t>
      </w:r>
    </w:p>
    <w:p w:rsidR="00A03A4F" w:rsidRDefault="00A03A4F">
      <w:pPr>
        <w:pStyle w:val="BodyText"/>
        <w:spacing w:before="10"/>
        <w:rPr>
          <w:sz w:val="20"/>
        </w:rPr>
      </w:pPr>
    </w:p>
    <w:p w:rsidR="00A03A4F" w:rsidRDefault="005850ED">
      <w:pPr>
        <w:pStyle w:val="Heading1"/>
      </w:pPr>
      <w:r>
        <w:t>Line Management Responsibilities</w:t>
      </w:r>
    </w:p>
    <w:p w:rsidR="00A03A4F" w:rsidRDefault="00A03A4F">
      <w:pPr>
        <w:pStyle w:val="BodyText"/>
        <w:spacing w:before="2"/>
        <w:rPr>
          <w:b/>
          <w:sz w:val="20"/>
        </w:rPr>
      </w:pPr>
      <w:bookmarkStart w:id="0" w:name="_GoBack"/>
      <w:bookmarkEnd w:id="0"/>
    </w:p>
    <w:p w:rsidR="00A03A4F" w:rsidRDefault="005850ED">
      <w:pPr>
        <w:pStyle w:val="ListParagraph"/>
        <w:numPr>
          <w:ilvl w:val="0"/>
          <w:numId w:val="5"/>
        </w:numPr>
        <w:tabs>
          <w:tab w:val="left" w:pos="639"/>
          <w:tab w:val="left" w:pos="640"/>
        </w:tabs>
        <w:rPr>
          <w:sz w:val="21"/>
        </w:rPr>
      </w:pPr>
      <w:r>
        <w:rPr>
          <w:sz w:val="21"/>
        </w:rPr>
        <w:t>May be required to line manage a small team of site staff, e.g. a</w:t>
      </w:r>
      <w:r>
        <w:rPr>
          <w:spacing w:val="21"/>
          <w:sz w:val="21"/>
        </w:rPr>
        <w:t xml:space="preserve"> </w:t>
      </w:r>
      <w:r>
        <w:rPr>
          <w:sz w:val="21"/>
        </w:rPr>
        <w:t>janitor.</w:t>
      </w:r>
    </w:p>
    <w:p w:rsidR="00A03A4F" w:rsidRDefault="005850ED">
      <w:pPr>
        <w:pStyle w:val="ListParagraph"/>
        <w:numPr>
          <w:ilvl w:val="0"/>
          <w:numId w:val="5"/>
        </w:numPr>
        <w:tabs>
          <w:tab w:val="left" w:pos="639"/>
          <w:tab w:val="left" w:pos="640"/>
        </w:tabs>
        <w:spacing w:before="122"/>
        <w:rPr>
          <w:sz w:val="21"/>
        </w:rPr>
      </w:pPr>
      <w:r>
        <w:rPr>
          <w:sz w:val="21"/>
        </w:rPr>
        <w:t>To</w:t>
      </w:r>
      <w:r>
        <w:rPr>
          <w:spacing w:val="-1"/>
          <w:sz w:val="21"/>
        </w:rPr>
        <w:t xml:space="preserve"> </w:t>
      </w:r>
      <w:r>
        <w:rPr>
          <w:sz w:val="21"/>
        </w:rPr>
        <w:t>ensure:</w:t>
      </w:r>
    </w:p>
    <w:p w:rsidR="00A03A4F" w:rsidRDefault="005850ED">
      <w:pPr>
        <w:pStyle w:val="ListParagraph"/>
        <w:numPr>
          <w:ilvl w:val="1"/>
          <w:numId w:val="5"/>
        </w:numPr>
        <w:tabs>
          <w:tab w:val="left" w:pos="1051"/>
          <w:tab w:val="left" w:pos="1052"/>
        </w:tabs>
        <w:spacing w:before="2" w:line="254" w:lineRule="exact"/>
        <w:ind w:hanging="412"/>
        <w:rPr>
          <w:sz w:val="21"/>
        </w:rPr>
      </w:pPr>
      <w:r>
        <w:rPr>
          <w:sz w:val="21"/>
        </w:rPr>
        <w:t>Adequate cover for holiday</w:t>
      </w:r>
      <w:r>
        <w:rPr>
          <w:spacing w:val="-1"/>
          <w:sz w:val="21"/>
        </w:rPr>
        <w:t xml:space="preserve"> </w:t>
      </w:r>
      <w:r>
        <w:rPr>
          <w:sz w:val="21"/>
        </w:rPr>
        <w:t>periods.</w:t>
      </w:r>
    </w:p>
    <w:p w:rsidR="00A03A4F" w:rsidRDefault="005850ED">
      <w:pPr>
        <w:pStyle w:val="ListParagraph"/>
        <w:numPr>
          <w:ilvl w:val="1"/>
          <w:numId w:val="5"/>
        </w:numPr>
        <w:tabs>
          <w:tab w:val="left" w:pos="1051"/>
          <w:tab w:val="left" w:pos="1052"/>
        </w:tabs>
        <w:spacing w:line="246" w:lineRule="exact"/>
        <w:ind w:hanging="412"/>
        <w:rPr>
          <w:sz w:val="21"/>
        </w:rPr>
      </w:pPr>
      <w:r>
        <w:rPr>
          <w:sz w:val="21"/>
        </w:rPr>
        <w:t>Adequate cover for outside normal college</w:t>
      </w:r>
      <w:r>
        <w:rPr>
          <w:spacing w:val="7"/>
          <w:sz w:val="21"/>
        </w:rPr>
        <w:t xml:space="preserve"> </w:t>
      </w:r>
      <w:r>
        <w:rPr>
          <w:sz w:val="21"/>
        </w:rPr>
        <w:t>hours.</w:t>
      </w:r>
    </w:p>
    <w:p w:rsidR="00A03A4F" w:rsidRDefault="005850ED">
      <w:pPr>
        <w:pStyle w:val="ListParagraph"/>
        <w:numPr>
          <w:ilvl w:val="1"/>
          <w:numId w:val="5"/>
        </w:numPr>
        <w:tabs>
          <w:tab w:val="left" w:pos="1051"/>
          <w:tab w:val="left" w:pos="1052"/>
        </w:tabs>
        <w:spacing w:line="245" w:lineRule="exact"/>
        <w:ind w:hanging="412"/>
        <w:rPr>
          <w:sz w:val="21"/>
        </w:rPr>
      </w:pPr>
      <w:r>
        <w:rPr>
          <w:sz w:val="21"/>
        </w:rPr>
        <w:t>Providing cover for emergency call</w:t>
      </w:r>
      <w:r>
        <w:rPr>
          <w:spacing w:val="1"/>
          <w:sz w:val="21"/>
        </w:rPr>
        <w:t xml:space="preserve"> </w:t>
      </w:r>
      <w:r>
        <w:rPr>
          <w:sz w:val="21"/>
        </w:rPr>
        <w:t>out.</w:t>
      </w:r>
    </w:p>
    <w:p w:rsidR="00A03A4F" w:rsidRDefault="005850ED">
      <w:pPr>
        <w:pStyle w:val="ListParagraph"/>
        <w:numPr>
          <w:ilvl w:val="0"/>
          <w:numId w:val="4"/>
        </w:numPr>
        <w:tabs>
          <w:tab w:val="left" w:pos="639"/>
          <w:tab w:val="left" w:pos="640"/>
        </w:tabs>
        <w:spacing w:line="250" w:lineRule="exact"/>
        <w:rPr>
          <w:sz w:val="21"/>
        </w:rPr>
      </w:pPr>
      <w:r>
        <w:rPr>
          <w:sz w:val="21"/>
        </w:rPr>
        <w:t xml:space="preserve">Undertake recruitment/induction/appraisal/training/mentoring </w:t>
      </w:r>
      <w:r>
        <w:rPr>
          <w:spacing w:val="-3"/>
          <w:sz w:val="21"/>
        </w:rPr>
        <w:t>of</w:t>
      </w:r>
      <w:r>
        <w:rPr>
          <w:spacing w:val="8"/>
          <w:sz w:val="21"/>
        </w:rPr>
        <w:t xml:space="preserve"> </w:t>
      </w:r>
      <w:r>
        <w:rPr>
          <w:sz w:val="21"/>
        </w:rPr>
        <w:t>janitor.</w:t>
      </w:r>
    </w:p>
    <w:p w:rsidR="00A03A4F" w:rsidRDefault="00A03A4F">
      <w:pPr>
        <w:pStyle w:val="BodyText"/>
        <w:spacing w:before="5"/>
      </w:pPr>
    </w:p>
    <w:p w:rsidR="00A03A4F" w:rsidRDefault="005850ED">
      <w:pPr>
        <w:pStyle w:val="Heading1"/>
      </w:pPr>
      <w:r>
        <w:t>Security and Safety</w:t>
      </w:r>
    </w:p>
    <w:p w:rsidR="00A03A4F" w:rsidRDefault="00A03A4F">
      <w:pPr>
        <w:pStyle w:val="BodyText"/>
        <w:spacing w:before="2"/>
        <w:rPr>
          <w:b/>
          <w:sz w:val="20"/>
        </w:rPr>
      </w:pPr>
    </w:p>
    <w:p w:rsidR="00A03A4F" w:rsidRDefault="005850ED">
      <w:pPr>
        <w:pStyle w:val="ListParagraph"/>
        <w:numPr>
          <w:ilvl w:val="1"/>
          <w:numId w:val="4"/>
        </w:numPr>
        <w:tabs>
          <w:tab w:val="left" w:pos="639"/>
          <w:tab w:val="left" w:pos="640"/>
        </w:tabs>
        <w:spacing w:before="1" w:line="242" w:lineRule="auto"/>
        <w:ind w:right="313"/>
        <w:rPr>
          <w:rFonts w:ascii="Symbol" w:hAnsi="Symbol"/>
          <w:sz w:val="21"/>
        </w:rPr>
      </w:pPr>
      <w:r>
        <w:rPr>
          <w:sz w:val="21"/>
        </w:rPr>
        <w:t xml:space="preserve">To ensure heating plant and equipment is efficiently and effectively operated, make adjustments as necessary, and report </w:t>
      </w:r>
      <w:r>
        <w:rPr>
          <w:sz w:val="21"/>
        </w:rPr>
        <w:t>defects and malfunctions to designated member of the Senior Leadership</w:t>
      </w:r>
      <w:r>
        <w:rPr>
          <w:spacing w:val="-3"/>
          <w:sz w:val="21"/>
        </w:rPr>
        <w:t xml:space="preserve"> </w:t>
      </w:r>
      <w:r>
        <w:rPr>
          <w:sz w:val="21"/>
        </w:rPr>
        <w:t>Team.</w:t>
      </w:r>
    </w:p>
    <w:p w:rsidR="00A03A4F" w:rsidRDefault="005850ED">
      <w:pPr>
        <w:pStyle w:val="ListParagraph"/>
        <w:numPr>
          <w:ilvl w:val="1"/>
          <w:numId w:val="4"/>
        </w:numPr>
        <w:tabs>
          <w:tab w:val="left" w:pos="639"/>
          <w:tab w:val="left" w:pos="640"/>
        </w:tabs>
        <w:spacing w:before="6" w:line="244" w:lineRule="auto"/>
        <w:ind w:right="1085"/>
        <w:rPr>
          <w:rFonts w:ascii="Symbol" w:hAnsi="Symbol"/>
          <w:sz w:val="21"/>
        </w:rPr>
      </w:pPr>
      <w:r>
        <w:rPr>
          <w:sz w:val="21"/>
        </w:rPr>
        <w:t>To be responsible for maintaining the security of the premises and its contents including monitoring the school’s CCTV</w:t>
      </w:r>
      <w:r>
        <w:rPr>
          <w:spacing w:val="-1"/>
          <w:sz w:val="21"/>
        </w:rPr>
        <w:t xml:space="preserve"> </w:t>
      </w:r>
      <w:r>
        <w:rPr>
          <w:sz w:val="21"/>
        </w:rPr>
        <w:t>system.</w:t>
      </w:r>
    </w:p>
    <w:p w:rsidR="00A03A4F" w:rsidRDefault="005850ED">
      <w:pPr>
        <w:pStyle w:val="ListParagraph"/>
        <w:numPr>
          <w:ilvl w:val="1"/>
          <w:numId w:val="4"/>
        </w:numPr>
        <w:tabs>
          <w:tab w:val="left" w:pos="639"/>
          <w:tab w:val="left" w:pos="640"/>
        </w:tabs>
        <w:ind w:right="171"/>
        <w:rPr>
          <w:rFonts w:ascii="Symbol" w:hAnsi="Symbol"/>
          <w:sz w:val="21"/>
        </w:rPr>
      </w:pPr>
      <w:r>
        <w:rPr>
          <w:sz w:val="21"/>
        </w:rPr>
        <w:t>To clean light fittings, replacing where necessary m</w:t>
      </w:r>
      <w:r>
        <w:rPr>
          <w:sz w:val="21"/>
        </w:rPr>
        <w:t>inor parts such as tubes, bulbs, fuses, starters and diffusers, in accordance with safe working</w:t>
      </w:r>
      <w:r>
        <w:rPr>
          <w:spacing w:val="18"/>
          <w:sz w:val="21"/>
        </w:rPr>
        <w:t xml:space="preserve"> </w:t>
      </w:r>
      <w:r>
        <w:rPr>
          <w:sz w:val="21"/>
        </w:rPr>
        <w:t>practices</w:t>
      </w:r>
      <w:r>
        <w:rPr>
          <w:rFonts w:ascii="Times New Roman" w:hAnsi="Times New Roman"/>
          <w:sz w:val="19"/>
        </w:rPr>
        <w:t>.</w:t>
      </w:r>
    </w:p>
    <w:p w:rsidR="00A03A4F" w:rsidRDefault="005850ED">
      <w:pPr>
        <w:pStyle w:val="ListParagraph"/>
        <w:numPr>
          <w:ilvl w:val="1"/>
          <w:numId w:val="4"/>
        </w:numPr>
        <w:tabs>
          <w:tab w:val="left" w:pos="639"/>
          <w:tab w:val="left" w:pos="640"/>
        </w:tabs>
        <w:spacing w:before="7"/>
        <w:ind w:right="723"/>
        <w:rPr>
          <w:rFonts w:ascii="Symbol" w:hAnsi="Symbol"/>
          <w:sz w:val="21"/>
        </w:rPr>
      </w:pPr>
      <w:r>
        <w:rPr>
          <w:sz w:val="21"/>
        </w:rPr>
        <w:t xml:space="preserve">Remedial action after break-ins, for example boarding up broken windows. </w:t>
      </w:r>
      <w:proofErr w:type="spellStart"/>
      <w:r>
        <w:rPr>
          <w:sz w:val="21"/>
        </w:rPr>
        <w:t>Reglazing</w:t>
      </w:r>
      <w:proofErr w:type="spellEnd"/>
      <w:r>
        <w:rPr>
          <w:sz w:val="21"/>
        </w:rPr>
        <w:t xml:space="preserve"> small internal</w:t>
      </w:r>
      <w:r>
        <w:rPr>
          <w:spacing w:val="1"/>
          <w:sz w:val="21"/>
        </w:rPr>
        <w:t xml:space="preserve"> </w:t>
      </w:r>
      <w:r>
        <w:rPr>
          <w:sz w:val="21"/>
        </w:rPr>
        <w:t>windows.</w:t>
      </w:r>
    </w:p>
    <w:p w:rsidR="00A03A4F" w:rsidRDefault="005850ED">
      <w:pPr>
        <w:pStyle w:val="ListParagraph"/>
        <w:numPr>
          <w:ilvl w:val="1"/>
          <w:numId w:val="4"/>
        </w:numPr>
        <w:tabs>
          <w:tab w:val="left" w:pos="639"/>
          <w:tab w:val="left" w:pos="640"/>
        </w:tabs>
        <w:spacing w:before="8"/>
        <w:rPr>
          <w:rFonts w:ascii="Symbol" w:hAnsi="Symbol"/>
          <w:sz w:val="21"/>
        </w:rPr>
      </w:pPr>
      <w:r>
        <w:rPr>
          <w:sz w:val="21"/>
        </w:rPr>
        <w:t>Undertake risk assessments and COSHH procedures as</w:t>
      </w:r>
      <w:r>
        <w:rPr>
          <w:spacing w:val="15"/>
          <w:sz w:val="21"/>
        </w:rPr>
        <w:t xml:space="preserve"> </w:t>
      </w:r>
      <w:r>
        <w:rPr>
          <w:sz w:val="21"/>
        </w:rPr>
        <w:t>appropriate.</w:t>
      </w:r>
    </w:p>
    <w:p w:rsidR="00A03A4F" w:rsidRDefault="005850ED">
      <w:pPr>
        <w:pStyle w:val="ListParagraph"/>
        <w:numPr>
          <w:ilvl w:val="1"/>
          <w:numId w:val="4"/>
        </w:numPr>
        <w:tabs>
          <w:tab w:val="left" w:pos="639"/>
          <w:tab w:val="left" w:pos="640"/>
        </w:tabs>
        <w:spacing w:before="2"/>
        <w:rPr>
          <w:rFonts w:ascii="Symbol" w:hAnsi="Symbol"/>
          <w:sz w:val="21"/>
        </w:rPr>
      </w:pPr>
      <w:r>
        <w:rPr>
          <w:sz w:val="21"/>
        </w:rPr>
        <w:t>May be required to assist with fire evacuation</w:t>
      </w:r>
      <w:r>
        <w:rPr>
          <w:spacing w:val="8"/>
          <w:sz w:val="21"/>
        </w:rPr>
        <w:t xml:space="preserve"> </w:t>
      </w:r>
      <w:r>
        <w:rPr>
          <w:sz w:val="21"/>
        </w:rPr>
        <w:t>procedures.</w:t>
      </w:r>
    </w:p>
    <w:p w:rsidR="00A03A4F" w:rsidRDefault="00A03A4F">
      <w:pPr>
        <w:pStyle w:val="BodyText"/>
        <w:spacing w:before="3"/>
      </w:pPr>
    </w:p>
    <w:p w:rsidR="00A03A4F" w:rsidRDefault="005850ED">
      <w:pPr>
        <w:pStyle w:val="Heading1"/>
      </w:pPr>
      <w:r>
        <w:t>Maintenance and Cleaning</w:t>
      </w:r>
    </w:p>
    <w:p w:rsidR="00A03A4F" w:rsidRDefault="00A03A4F">
      <w:pPr>
        <w:pStyle w:val="BodyText"/>
        <w:spacing w:before="4"/>
        <w:rPr>
          <w:b/>
          <w:sz w:val="20"/>
        </w:rPr>
      </w:pPr>
    </w:p>
    <w:p w:rsidR="00A03A4F" w:rsidRDefault="005850ED">
      <w:pPr>
        <w:pStyle w:val="ListParagraph"/>
        <w:numPr>
          <w:ilvl w:val="1"/>
          <w:numId w:val="4"/>
        </w:numPr>
        <w:tabs>
          <w:tab w:val="left" w:pos="639"/>
          <w:tab w:val="left" w:pos="640"/>
        </w:tabs>
        <w:spacing w:line="244" w:lineRule="auto"/>
        <w:ind w:right="591"/>
        <w:rPr>
          <w:rFonts w:ascii="Symbol" w:hAnsi="Symbol"/>
          <w:sz w:val="21"/>
        </w:rPr>
      </w:pPr>
      <w:r>
        <w:rPr>
          <w:sz w:val="21"/>
        </w:rPr>
        <w:t>To arrange to clear blockages, remove foreign matter from sinks, toilets, drains, and clean up spillages a</w:t>
      </w:r>
      <w:r>
        <w:rPr>
          <w:sz w:val="21"/>
        </w:rPr>
        <w:t>s</w:t>
      </w:r>
      <w:r>
        <w:rPr>
          <w:spacing w:val="1"/>
          <w:sz w:val="21"/>
        </w:rPr>
        <w:t xml:space="preserve"> </w:t>
      </w:r>
      <w:r>
        <w:rPr>
          <w:sz w:val="21"/>
        </w:rPr>
        <w:t>required.</w:t>
      </w:r>
    </w:p>
    <w:p w:rsidR="00A03A4F" w:rsidRDefault="005850ED">
      <w:pPr>
        <w:pStyle w:val="ListParagraph"/>
        <w:numPr>
          <w:ilvl w:val="1"/>
          <w:numId w:val="4"/>
        </w:numPr>
        <w:tabs>
          <w:tab w:val="left" w:pos="639"/>
          <w:tab w:val="left" w:pos="640"/>
        </w:tabs>
        <w:spacing w:line="244" w:lineRule="auto"/>
        <w:ind w:right="814"/>
        <w:rPr>
          <w:rFonts w:ascii="Symbol" w:hAnsi="Symbol"/>
          <w:sz w:val="21"/>
        </w:rPr>
      </w:pPr>
      <w:r>
        <w:rPr>
          <w:sz w:val="21"/>
        </w:rPr>
        <w:t>In the event of a burst or leaking water pipe, the water supply should be turned off, spillage removed and furnishings</w:t>
      </w:r>
      <w:r>
        <w:rPr>
          <w:spacing w:val="-2"/>
          <w:sz w:val="21"/>
        </w:rPr>
        <w:t xml:space="preserve"> </w:t>
      </w:r>
      <w:r>
        <w:rPr>
          <w:sz w:val="21"/>
        </w:rPr>
        <w:t>cleaned.</w:t>
      </w:r>
    </w:p>
    <w:p w:rsidR="00A03A4F" w:rsidRDefault="005850ED">
      <w:pPr>
        <w:pStyle w:val="ListParagraph"/>
        <w:numPr>
          <w:ilvl w:val="1"/>
          <w:numId w:val="4"/>
        </w:numPr>
        <w:tabs>
          <w:tab w:val="left" w:pos="639"/>
          <w:tab w:val="left" w:pos="640"/>
        </w:tabs>
        <w:spacing w:line="255" w:lineRule="exact"/>
        <w:rPr>
          <w:rFonts w:ascii="Symbol" w:hAnsi="Symbol"/>
          <w:sz w:val="21"/>
        </w:rPr>
      </w:pPr>
      <w:r>
        <w:rPr>
          <w:sz w:val="21"/>
        </w:rPr>
        <w:t>Remove spillages and resultant stains from floors and other</w:t>
      </w:r>
      <w:r>
        <w:rPr>
          <w:spacing w:val="19"/>
          <w:sz w:val="21"/>
        </w:rPr>
        <w:t xml:space="preserve"> </w:t>
      </w:r>
      <w:r>
        <w:rPr>
          <w:sz w:val="21"/>
        </w:rPr>
        <w:t>surfaces.</w:t>
      </w:r>
    </w:p>
    <w:p w:rsidR="00A03A4F" w:rsidRDefault="005850ED">
      <w:pPr>
        <w:pStyle w:val="ListParagraph"/>
        <w:numPr>
          <w:ilvl w:val="1"/>
          <w:numId w:val="4"/>
        </w:numPr>
        <w:tabs>
          <w:tab w:val="left" w:pos="639"/>
          <w:tab w:val="left" w:pos="640"/>
        </w:tabs>
        <w:spacing w:before="2"/>
        <w:ind w:right="363"/>
        <w:rPr>
          <w:rFonts w:ascii="Symbol" w:hAnsi="Symbol"/>
          <w:sz w:val="21"/>
        </w:rPr>
      </w:pPr>
      <w:r>
        <w:rPr>
          <w:sz w:val="21"/>
        </w:rPr>
        <w:t>To ensure that gullies, drains etc. are kept f</w:t>
      </w:r>
      <w:r>
        <w:rPr>
          <w:sz w:val="21"/>
        </w:rPr>
        <w:t>ree from debris and that the school and grounds are litter free. Litter bins are to be emptied and the contents disposed of on a daily</w:t>
      </w:r>
      <w:r>
        <w:rPr>
          <w:spacing w:val="56"/>
          <w:sz w:val="21"/>
        </w:rPr>
        <w:t xml:space="preserve"> </w:t>
      </w:r>
      <w:r>
        <w:rPr>
          <w:sz w:val="21"/>
        </w:rPr>
        <w:t>basis.</w:t>
      </w:r>
    </w:p>
    <w:p w:rsidR="00A03A4F" w:rsidRDefault="005850ED">
      <w:pPr>
        <w:pStyle w:val="ListParagraph"/>
        <w:numPr>
          <w:ilvl w:val="1"/>
          <w:numId w:val="4"/>
        </w:numPr>
        <w:tabs>
          <w:tab w:val="left" w:pos="639"/>
          <w:tab w:val="left" w:pos="640"/>
        </w:tabs>
        <w:spacing w:before="8" w:line="244" w:lineRule="auto"/>
        <w:ind w:right="660"/>
        <w:rPr>
          <w:rFonts w:ascii="Symbol" w:hAnsi="Symbol"/>
          <w:sz w:val="21"/>
        </w:rPr>
      </w:pPr>
      <w:r>
        <w:rPr>
          <w:sz w:val="21"/>
        </w:rPr>
        <w:t>To be responsible for ensuring clear and safe pedestrian access to the school, particularly in adverse weather conditions (e.g. snow clearing,</w:t>
      </w:r>
      <w:r>
        <w:rPr>
          <w:spacing w:val="12"/>
          <w:sz w:val="21"/>
        </w:rPr>
        <w:t xml:space="preserve"> </w:t>
      </w:r>
      <w:r>
        <w:rPr>
          <w:sz w:val="21"/>
        </w:rPr>
        <w:t>gritting).</w:t>
      </w:r>
    </w:p>
    <w:p w:rsidR="00A03A4F" w:rsidRDefault="00A03A4F">
      <w:pPr>
        <w:spacing w:line="244" w:lineRule="auto"/>
        <w:rPr>
          <w:rFonts w:ascii="Symbol" w:hAnsi="Symbol"/>
          <w:sz w:val="21"/>
        </w:rPr>
        <w:sectPr w:rsidR="00A03A4F">
          <w:headerReference w:type="default" r:id="rId7"/>
          <w:footerReference w:type="default" r:id="rId8"/>
          <w:type w:val="continuous"/>
          <w:pgSz w:w="11900" w:h="16840"/>
          <w:pgMar w:top="1660" w:right="980" w:bottom="1560" w:left="880" w:header="1435" w:footer="1372" w:gutter="0"/>
          <w:pgNumType w:start="1"/>
          <w:cols w:space="720"/>
        </w:sectPr>
      </w:pPr>
    </w:p>
    <w:p w:rsidR="00A03A4F" w:rsidRDefault="005850ED">
      <w:pPr>
        <w:pStyle w:val="ListParagraph"/>
        <w:numPr>
          <w:ilvl w:val="1"/>
          <w:numId w:val="4"/>
        </w:numPr>
        <w:tabs>
          <w:tab w:val="left" w:pos="639"/>
          <w:tab w:val="left" w:pos="640"/>
        </w:tabs>
        <w:spacing w:before="152" w:line="244" w:lineRule="auto"/>
        <w:ind w:right="207"/>
        <w:rPr>
          <w:rFonts w:ascii="Symbol" w:hAnsi="Symbol"/>
          <w:sz w:val="21"/>
        </w:rPr>
      </w:pPr>
      <w:r>
        <w:rPr>
          <w:sz w:val="21"/>
        </w:rPr>
        <w:lastRenderedPageBreak/>
        <w:t>To dispose of waste material in a safe, hygienic manner, ensuring that it is available for collection as</w:t>
      </w:r>
      <w:r>
        <w:rPr>
          <w:spacing w:val="2"/>
          <w:sz w:val="21"/>
        </w:rPr>
        <w:t xml:space="preserve"> </w:t>
      </w:r>
      <w:r>
        <w:rPr>
          <w:sz w:val="21"/>
        </w:rPr>
        <w:t>required.</w:t>
      </w:r>
    </w:p>
    <w:p w:rsidR="00A03A4F" w:rsidRDefault="00A03A4F">
      <w:pPr>
        <w:pStyle w:val="BodyText"/>
        <w:spacing w:before="8"/>
        <w:rPr>
          <w:sz w:val="20"/>
        </w:rPr>
      </w:pPr>
    </w:p>
    <w:p w:rsidR="00A03A4F" w:rsidRDefault="005850ED">
      <w:pPr>
        <w:pStyle w:val="Heading1"/>
      </w:pPr>
      <w:r>
        <w:t>M</w:t>
      </w:r>
      <w:r>
        <w:t>aintenance and Repair</w:t>
      </w:r>
    </w:p>
    <w:p w:rsidR="00A03A4F" w:rsidRDefault="00A03A4F">
      <w:pPr>
        <w:pStyle w:val="BodyText"/>
        <w:spacing w:before="1"/>
        <w:rPr>
          <w:b/>
          <w:sz w:val="22"/>
        </w:rPr>
      </w:pPr>
    </w:p>
    <w:p w:rsidR="00A03A4F" w:rsidRDefault="005850ED">
      <w:pPr>
        <w:pStyle w:val="Heading2"/>
        <w:ind w:left="221"/>
      </w:pPr>
      <w:r>
        <w:t>Painting and Decorating</w:t>
      </w:r>
    </w:p>
    <w:p w:rsidR="00A03A4F" w:rsidRDefault="005850ED">
      <w:pPr>
        <w:pStyle w:val="ListParagraph"/>
        <w:numPr>
          <w:ilvl w:val="1"/>
          <w:numId w:val="4"/>
        </w:numPr>
        <w:tabs>
          <w:tab w:val="left" w:pos="639"/>
          <w:tab w:val="left" w:pos="640"/>
        </w:tabs>
        <w:spacing w:before="7" w:line="244" w:lineRule="auto"/>
        <w:ind w:right="183"/>
        <w:rPr>
          <w:rFonts w:ascii="Symbol" w:hAnsi="Symbol"/>
          <w:sz w:val="21"/>
        </w:rPr>
      </w:pPr>
      <w:r>
        <w:rPr>
          <w:sz w:val="21"/>
        </w:rPr>
        <w:t xml:space="preserve">Temporary making good </w:t>
      </w:r>
      <w:r>
        <w:rPr>
          <w:spacing w:val="-3"/>
          <w:sz w:val="21"/>
        </w:rPr>
        <w:t xml:space="preserve">of </w:t>
      </w:r>
      <w:proofErr w:type="spellStart"/>
      <w:r>
        <w:rPr>
          <w:sz w:val="21"/>
        </w:rPr>
        <w:t>colour</w:t>
      </w:r>
      <w:proofErr w:type="spellEnd"/>
      <w:r>
        <w:rPr>
          <w:sz w:val="21"/>
        </w:rPr>
        <w:t xml:space="preserve"> wash e.g. when cabinets are moved, and the blotting out </w:t>
      </w:r>
      <w:r>
        <w:rPr>
          <w:spacing w:val="-3"/>
          <w:sz w:val="21"/>
        </w:rPr>
        <w:t xml:space="preserve">of </w:t>
      </w:r>
      <w:r>
        <w:rPr>
          <w:sz w:val="21"/>
        </w:rPr>
        <w:t>graffiti. Making good paint work e.g. touching up scratch damage. To undertake repairs, projects and redecoration tasks as</w:t>
      </w:r>
      <w:r>
        <w:rPr>
          <w:spacing w:val="7"/>
          <w:sz w:val="21"/>
        </w:rPr>
        <w:t xml:space="preserve"> </w:t>
      </w:r>
      <w:r>
        <w:rPr>
          <w:sz w:val="21"/>
        </w:rPr>
        <w:t>appropriate.</w:t>
      </w:r>
    </w:p>
    <w:p w:rsidR="00A03A4F" w:rsidRDefault="005850ED">
      <w:pPr>
        <w:pStyle w:val="Heading2"/>
        <w:spacing w:before="111"/>
      </w:pPr>
      <w:r>
        <w:t>Joinery</w:t>
      </w:r>
    </w:p>
    <w:p w:rsidR="00A03A4F" w:rsidRDefault="005850ED">
      <w:pPr>
        <w:pStyle w:val="ListParagraph"/>
        <w:numPr>
          <w:ilvl w:val="1"/>
          <w:numId w:val="4"/>
        </w:numPr>
        <w:tabs>
          <w:tab w:val="left" w:pos="639"/>
          <w:tab w:val="left" w:pos="640"/>
        </w:tabs>
        <w:spacing w:before="7" w:line="247" w:lineRule="auto"/>
        <w:ind w:right="257"/>
        <w:rPr>
          <w:rFonts w:ascii="Symbol" w:hAnsi="Symbol"/>
          <w:sz w:val="21"/>
        </w:rPr>
      </w:pPr>
      <w:r>
        <w:rPr>
          <w:sz w:val="21"/>
        </w:rPr>
        <w:t>First line maintenance of fixtures and fittings. Minor repairs as a temporary measure after break- ins, vandalism etc. Minor repairs to fixtures and fittings such as replacing</w:t>
      </w:r>
      <w:r>
        <w:rPr>
          <w:spacing w:val="40"/>
          <w:sz w:val="21"/>
        </w:rPr>
        <w:t xml:space="preserve"> </w:t>
      </w:r>
      <w:r>
        <w:rPr>
          <w:sz w:val="21"/>
        </w:rPr>
        <w:t>locks,</w:t>
      </w:r>
    </w:p>
    <w:p w:rsidR="00A03A4F" w:rsidRDefault="005850ED">
      <w:pPr>
        <w:pStyle w:val="ListParagraph"/>
        <w:numPr>
          <w:ilvl w:val="1"/>
          <w:numId w:val="4"/>
        </w:numPr>
        <w:tabs>
          <w:tab w:val="left" w:pos="639"/>
          <w:tab w:val="left" w:pos="640"/>
        </w:tabs>
        <w:spacing w:line="252" w:lineRule="exact"/>
        <w:rPr>
          <w:rFonts w:ascii="Symbol" w:hAnsi="Symbol"/>
          <w:sz w:val="21"/>
        </w:rPr>
      </w:pPr>
      <w:r>
        <w:rPr>
          <w:sz w:val="21"/>
        </w:rPr>
        <w:t>Minor repairs to furniture, replacing door and window</w:t>
      </w:r>
      <w:r>
        <w:rPr>
          <w:spacing w:val="12"/>
          <w:sz w:val="21"/>
        </w:rPr>
        <w:t xml:space="preserve"> </w:t>
      </w:r>
      <w:r>
        <w:rPr>
          <w:sz w:val="21"/>
        </w:rPr>
        <w:t>catches.</w:t>
      </w:r>
    </w:p>
    <w:p w:rsidR="00A03A4F" w:rsidRDefault="005850ED">
      <w:pPr>
        <w:pStyle w:val="ListParagraph"/>
        <w:numPr>
          <w:ilvl w:val="1"/>
          <w:numId w:val="4"/>
        </w:numPr>
        <w:tabs>
          <w:tab w:val="left" w:pos="639"/>
          <w:tab w:val="left" w:pos="640"/>
        </w:tabs>
        <w:spacing w:before="4"/>
        <w:rPr>
          <w:rFonts w:ascii="Symbol" w:hAnsi="Symbol"/>
          <w:sz w:val="21"/>
        </w:rPr>
      </w:pPr>
      <w:r>
        <w:rPr>
          <w:sz w:val="21"/>
        </w:rPr>
        <w:t>Minor impr</w:t>
      </w:r>
      <w:r>
        <w:rPr>
          <w:sz w:val="21"/>
        </w:rPr>
        <w:t>ovements such as the erection of small shelves, display and notice</w:t>
      </w:r>
      <w:r>
        <w:rPr>
          <w:spacing w:val="52"/>
          <w:sz w:val="21"/>
        </w:rPr>
        <w:t xml:space="preserve"> </w:t>
      </w:r>
      <w:r>
        <w:rPr>
          <w:sz w:val="21"/>
        </w:rPr>
        <w:t>boards.</w:t>
      </w:r>
    </w:p>
    <w:p w:rsidR="00A03A4F" w:rsidRDefault="005850ED">
      <w:pPr>
        <w:pStyle w:val="ListParagraph"/>
        <w:numPr>
          <w:ilvl w:val="1"/>
          <w:numId w:val="4"/>
        </w:numPr>
        <w:tabs>
          <w:tab w:val="left" w:pos="639"/>
          <w:tab w:val="left" w:pos="640"/>
        </w:tabs>
        <w:spacing w:before="2"/>
        <w:rPr>
          <w:rFonts w:ascii="Symbol" w:hAnsi="Symbol"/>
          <w:sz w:val="21"/>
        </w:rPr>
      </w:pPr>
      <w:r>
        <w:rPr>
          <w:sz w:val="21"/>
        </w:rPr>
        <w:t>Advice, and/or undertake, where appropriate renovation</w:t>
      </w:r>
      <w:r>
        <w:rPr>
          <w:spacing w:val="9"/>
          <w:sz w:val="21"/>
        </w:rPr>
        <w:t xml:space="preserve"> </w:t>
      </w:r>
      <w:r>
        <w:rPr>
          <w:sz w:val="21"/>
        </w:rPr>
        <w:t>projects</w:t>
      </w:r>
    </w:p>
    <w:p w:rsidR="00A03A4F" w:rsidRDefault="00A03A4F">
      <w:pPr>
        <w:pStyle w:val="BodyText"/>
        <w:spacing w:before="5"/>
      </w:pPr>
    </w:p>
    <w:p w:rsidR="00A03A4F" w:rsidRDefault="005850ED">
      <w:pPr>
        <w:pStyle w:val="Heading2"/>
      </w:pPr>
      <w:r>
        <w:t>Plumbing</w:t>
      </w:r>
    </w:p>
    <w:p w:rsidR="00A03A4F" w:rsidRDefault="005850ED">
      <w:pPr>
        <w:pStyle w:val="ListParagraph"/>
        <w:numPr>
          <w:ilvl w:val="1"/>
          <w:numId w:val="4"/>
        </w:numPr>
        <w:tabs>
          <w:tab w:val="left" w:pos="639"/>
          <w:tab w:val="left" w:pos="640"/>
        </w:tabs>
        <w:spacing w:before="7"/>
        <w:rPr>
          <w:rFonts w:ascii="Symbol" w:hAnsi="Symbol"/>
          <w:sz w:val="19"/>
        </w:rPr>
      </w:pPr>
      <w:r>
        <w:rPr>
          <w:sz w:val="21"/>
        </w:rPr>
        <w:t xml:space="preserve">Unblocking sinks, traps and waste pipes.   Adjustment and </w:t>
      </w:r>
      <w:proofErr w:type="spellStart"/>
      <w:r>
        <w:rPr>
          <w:sz w:val="21"/>
        </w:rPr>
        <w:t>rewashering</w:t>
      </w:r>
      <w:proofErr w:type="spellEnd"/>
      <w:r>
        <w:rPr>
          <w:sz w:val="21"/>
        </w:rPr>
        <w:t xml:space="preserve"> </w:t>
      </w:r>
      <w:proofErr w:type="gramStart"/>
      <w:r>
        <w:rPr>
          <w:spacing w:val="-3"/>
          <w:sz w:val="21"/>
        </w:rPr>
        <w:t xml:space="preserve">of  </w:t>
      </w:r>
      <w:r>
        <w:rPr>
          <w:sz w:val="21"/>
        </w:rPr>
        <w:t>taps</w:t>
      </w:r>
      <w:proofErr w:type="gramEnd"/>
      <w:r>
        <w:rPr>
          <w:sz w:val="21"/>
        </w:rPr>
        <w:t>.   Stopping</w:t>
      </w:r>
      <w:r>
        <w:rPr>
          <w:spacing w:val="-25"/>
          <w:sz w:val="21"/>
        </w:rPr>
        <w:t xml:space="preserve"> </w:t>
      </w:r>
      <w:r>
        <w:rPr>
          <w:sz w:val="21"/>
        </w:rPr>
        <w:t>leaks</w:t>
      </w:r>
      <w:r>
        <w:rPr>
          <w:sz w:val="19"/>
        </w:rPr>
        <w:t>.</w:t>
      </w:r>
    </w:p>
    <w:p w:rsidR="00A03A4F" w:rsidRDefault="00A03A4F">
      <w:pPr>
        <w:pStyle w:val="BodyText"/>
        <w:spacing w:before="5"/>
        <w:rPr>
          <w:sz w:val="23"/>
        </w:rPr>
      </w:pPr>
    </w:p>
    <w:p w:rsidR="00A03A4F" w:rsidRDefault="005850ED">
      <w:pPr>
        <w:pStyle w:val="Heading1"/>
      </w:pPr>
      <w:r>
        <w:t>Resource</w:t>
      </w:r>
      <w:r>
        <w:t>s</w:t>
      </w:r>
    </w:p>
    <w:p w:rsidR="00A03A4F" w:rsidRDefault="00A03A4F">
      <w:pPr>
        <w:pStyle w:val="BodyText"/>
        <w:spacing w:before="2"/>
        <w:rPr>
          <w:b/>
          <w:sz w:val="24"/>
        </w:rPr>
      </w:pPr>
    </w:p>
    <w:p w:rsidR="00A03A4F" w:rsidRDefault="005850ED">
      <w:pPr>
        <w:pStyle w:val="ListParagraph"/>
        <w:numPr>
          <w:ilvl w:val="1"/>
          <w:numId w:val="4"/>
        </w:numPr>
        <w:tabs>
          <w:tab w:val="left" w:pos="639"/>
          <w:tab w:val="left" w:pos="640"/>
        </w:tabs>
        <w:rPr>
          <w:rFonts w:ascii="Symbol" w:hAnsi="Symbol"/>
          <w:sz w:val="21"/>
        </w:rPr>
      </w:pPr>
      <w:r>
        <w:rPr>
          <w:sz w:val="21"/>
        </w:rPr>
        <w:t>To undertake porterage tasks as required, including setting up and clearing away</w:t>
      </w:r>
      <w:r>
        <w:rPr>
          <w:spacing w:val="1"/>
          <w:sz w:val="21"/>
        </w:rPr>
        <w:t xml:space="preserve"> </w:t>
      </w:r>
      <w:r>
        <w:rPr>
          <w:sz w:val="21"/>
        </w:rPr>
        <w:t>furniture.</w:t>
      </w:r>
    </w:p>
    <w:p w:rsidR="00A03A4F" w:rsidRDefault="005850ED">
      <w:pPr>
        <w:pStyle w:val="ListParagraph"/>
        <w:numPr>
          <w:ilvl w:val="1"/>
          <w:numId w:val="4"/>
        </w:numPr>
        <w:tabs>
          <w:tab w:val="left" w:pos="639"/>
          <w:tab w:val="left" w:pos="640"/>
        </w:tabs>
        <w:spacing w:before="2" w:line="244" w:lineRule="auto"/>
        <w:ind w:right="579"/>
        <w:rPr>
          <w:rFonts w:ascii="Symbol" w:hAnsi="Symbol"/>
          <w:sz w:val="21"/>
        </w:rPr>
      </w:pPr>
      <w:r>
        <w:rPr>
          <w:sz w:val="21"/>
        </w:rPr>
        <w:t xml:space="preserve">To control the provision </w:t>
      </w:r>
      <w:r>
        <w:rPr>
          <w:spacing w:val="-3"/>
          <w:sz w:val="21"/>
        </w:rPr>
        <w:t xml:space="preserve">of </w:t>
      </w:r>
      <w:r>
        <w:rPr>
          <w:sz w:val="21"/>
        </w:rPr>
        <w:t>toiletry items, including requisition, storage and distribution of such items.</w:t>
      </w:r>
    </w:p>
    <w:p w:rsidR="00A03A4F" w:rsidRDefault="005850ED">
      <w:pPr>
        <w:pStyle w:val="ListParagraph"/>
        <w:numPr>
          <w:ilvl w:val="1"/>
          <w:numId w:val="4"/>
        </w:numPr>
        <w:tabs>
          <w:tab w:val="left" w:pos="639"/>
          <w:tab w:val="left" w:pos="640"/>
        </w:tabs>
        <w:spacing w:line="255" w:lineRule="exact"/>
        <w:rPr>
          <w:rFonts w:ascii="Symbol" w:hAnsi="Symbol"/>
          <w:sz w:val="21"/>
        </w:rPr>
      </w:pPr>
      <w:r>
        <w:rPr>
          <w:sz w:val="21"/>
        </w:rPr>
        <w:t>Responsibility</w:t>
      </w:r>
      <w:r>
        <w:rPr>
          <w:spacing w:val="3"/>
          <w:sz w:val="21"/>
        </w:rPr>
        <w:t xml:space="preserve"> </w:t>
      </w:r>
      <w:r>
        <w:rPr>
          <w:sz w:val="21"/>
        </w:rPr>
        <w:t>for</w:t>
      </w:r>
      <w:r>
        <w:rPr>
          <w:spacing w:val="6"/>
          <w:sz w:val="21"/>
        </w:rPr>
        <w:t xml:space="preserve"> </w:t>
      </w:r>
      <w:r>
        <w:rPr>
          <w:sz w:val="21"/>
        </w:rPr>
        <w:t>replacement</w:t>
      </w:r>
      <w:r>
        <w:rPr>
          <w:spacing w:val="6"/>
          <w:sz w:val="21"/>
        </w:rPr>
        <w:t xml:space="preserve"> </w:t>
      </w:r>
      <w:r>
        <w:rPr>
          <w:sz w:val="21"/>
        </w:rPr>
        <w:t>of</w:t>
      </w:r>
      <w:r>
        <w:rPr>
          <w:spacing w:val="11"/>
          <w:sz w:val="21"/>
        </w:rPr>
        <w:t xml:space="preserve"> </w:t>
      </w:r>
      <w:r>
        <w:rPr>
          <w:sz w:val="21"/>
        </w:rPr>
        <w:t>paper</w:t>
      </w:r>
      <w:r>
        <w:rPr>
          <w:spacing w:val="9"/>
          <w:sz w:val="21"/>
        </w:rPr>
        <w:t xml:space="preserve"> </w:t>
      </w:r>
      <w:r>
        <w:rPr>
          <w:sz w:val="21"/>
        </w:rPr>
        <w:t>towels,</w:t>
      </w:r>
      <w:r>
        <w:rPr>
          <w:spacing w:val="6"/>
          <w:sz w:val="21"/>
        </w:rPr>
        <w:t xml:space="preserve"> </w:t>
      </w:r>
      <w:r>
        <w:rPr>
          <w:sz w:val="21"/>
        </w:rPr>
        <w:t>toilet</w:t>
      </w:r>
      <w:r>
        <w:rPr>
          <w:spacing w:val="8"/>
          <w:sz w:val="21"/>
        </w:rPr>
        <w:t xml:space="preserve"> </w:t>
      </w:r>
      <w:r>
        <w:rPr>
          <w:sz w:val="21"/>
        </w:rPr>
        <w:t>rolls</w:t>
      </w:r>
      <w:r>
        <w:rPr>
          <w:spacing w:val="6"/>
          <w:sz w:val="21"/>
        </w:rPr>
        <w:t xml:space="preserve"> </w:t>
      </w:r>
      <w:r>
        <w:rPr>
          <w:sz w:val="21"/>
        </w:rPr>
        <w:t>and</w:t>
      </w:r>
      <w:r>
        <w:rPr>
          <w:spacing w:val="6"/>
          <w:sz w:val="21"/>
        </w:rPr>
        <w:t xml:space="preserve"> </w:t>
      </w:r>
      <w:r>
        <w:rPr>
          <w:sz w:val="21"/>
        </w:rPr>
        <w:t>soap</w:t>
      </w:r>
      <w:r>
        <w:rPr>
          <w:spacing w:val="6"/>
          <w:sz w:val="21"/>
        </w:rPr>
        <w:t xml:space="preserve"> </w:t>
      </w:r>
      <w:r>
        <w:rPr>
          <w:sz w:val="21"/>
        </w:rPr>
        <w:t>in</w:t>
      </w:r>
      <w:r>
        <w:rPr>
          <w:spacing w:val="5"/>
          <w:sz w:val="21"/>
        </w:rPr>
        <w:t xml:space="preserve"> </w:t>
      </w:r>
      <w:r>
        <w:rPr>
          <w:sz w:val="21"/>
        </w:rPr>
        <w:t>toilets</w:t>
      </w:r>
      <w:r>
        <w:rPr>
          <w:spacing w:val="10"/>
          <w:sz w:val="21"/>
        </w:rPr>
        <w:t xml:space="preserve"> </w:t>
      </w:r>
      <w:r>
        <w:rPr>
          <w:sz w:val="21"/>
        </w:rPr>
        <w:t>and</w:t>
      </w:r>
      <w:r>
        <w:rPr>
          <w:spacing w:val="5"/>
          <w:sz w:val="21"/>
        </w:rPr>
        <w:t xml:space="preserve"> </w:t>
      </w:r>
      <w:r>
        <w:rPr>
          <w:sz w:val="21"/>
        </w:rPr>
        <w:t>teaching</w:t>
      </w:r>
      <w:r>
        <w:rPr>
          <w:spacing w:val="6"/>
          <w:sz w:val="21"/>
        </w:rPr>
        <w:t xml:space="preserve"> </w:t>
      </w:r>
      <w:r>
        <w:rPr>
          <w:sz w:val="21"/>
        </w:rPr>
        <w:t>areas</w:t>
      </w:r>
    </w:p>
    <w:p w:rsidR="00A03A4F" w:rsidRDefault="005850ED">
      <w:pPr>
        <w:pStyle w:val="BodyText"/>
        <w:spacing w:before="4"/>
        <w:ind w:left="639"/>
      </w:pPr>
      <w:r>
        <w:t>e.g. Technology, Science, Art and Craft.</w:t>
      </w:r>
    </w:p>
    <w:p w:rsidR="00A03A4F" w:rsidRDefault="005850ED">
      <w:pPr>
        <w:pStyle w:val="ListParagraph"/>
        <w:numPr>
          <w:ilvl w:val="1"/>
          <w:numId w:val="4"/>
        </w:numPr>
        <w:tabs>
          <w:tab w:val="left" w:pos="639"/>
          <w:tab w:val="left" w:pos="640"/>
        </w:tabs>
        <w:spacing w:before="4" w:line="244" w:lineRule="auto"/>
        <w:ind w:right="171"/>
        <w:rPr>
          <w:rFonts w:ascii="Symbol" w:hAnsi="Symbol"/>
          <w:sz w:val="21"/>
        </w:rPr>
      </w:pPr>
      <w:r>
        <w:rPr>
          <w:sz w:val="21"/>
        </w:rPr>
        <w:t xml:space="preserve">To monitor stock levels of consumable items such as grit, toiletries, light bulbs/tubes and cleaning materials </w:t>
      </w:r>
      <w:proofErr w:type="gramStart"/>
      <w:r>
        <w:rPr>
          <w:sz w:val="21"/>
        </w:rPr>
        <w:t>for  which</w:t>
      </w:r>
      <w:proofErr w:type="gramEnd"/>
      <w:r>
        <w:rPr>
          <w:sz w:val="21"/>
        </w:rPr>
        <w:t xml:space="preserve"> the college is responsible and arrange to replenish supplies in accordance  with current</w:t>
      </w:r>
      <w:r>
        <w:rPr>
          <w:spacing w:val="1"/>
          <w:sz w:val="21"/>
        </w:rPr>
        <w:t xml:space="preserve"> </w:t>
      </w:r>
      <w:r>
        <w:rPr>
          <w:sz w:val="21"/>
        </w:rPr>
        <w:t>procedures.</w:t>
      </w:r>
    </w:p>
    <w:p w:rsidR="00A03A4F" w:rsidRDefault="005850ED">
      <w:pPr>
        <w:pStyle w:val="ListParagraph"/>
        <w:numPr>
          <w:ilvl w:val="1"/>
          <w:numId w:val="4"/>
        </w:numPr>
        <w:tabs>
          <w:tab w:val="left" w:pos="639"/>
          <w:tab w:val="left" w:pos="640"/>
        </w:tabs>
        <w:spacing w:before="1"/>
        <w:ind w:right="420"/>
        <w:rPr>
          <w:rFonts w:ascii="Symbol" w:hAnsi="Symbol"/>
          <w:sz w:val="21"/>
        </w:rPr>
      </w:pPr>
      <w:r>
        <w:rPr>
          <w:sz w:val="21"/>
        </w:rPr>
        <w:t xml:space="preserve">To maintain appropriate records, </w:t>
      </w:r>
      <w:r>
        <w:rPr>
          <w:sz w:val="21"/>
        </w:rPr>
        <w:t>including intruder alarm log book and fire alarm book. To test alarm systems weekly and lighting when</w:t>
      </w:r>
      <w:r>
        <w:rPr>
          <w:spacing w:val="7"/>
          <w:sz w:val="21"/>
        </w:rPr>
        <w:t xml:space="preserve"> </w:t>
      </w:r>
      <w:r>
        <w:rPr>
          <w:sz w:val="21"/>
        </w:rPr>
        <w:t>appropriate.</w:t>
      </w:r>
    </w:p>
    <w:p w:rsidR="00A03A4F" w:rsidRDefault="005850ED">
      <w:pPr>
        <w:pStyle w:val="ListParagraph"/>
        <w:numPr>
          <w:ilvl w:val="1"/>
          <w:numId w:val="4"/>
        </w:numPr>
        <w:tabs>
          <w:tab w:val="left" w:pos="639"/>
          <w:tab w:val="left" w:pos="640"/>
        </w:tabs>
        <w:spacing w:before="7" w:line="244" w:lineRule="auto"/>
        <w:ind w:right="219"/>
        <w:rPr>
          <w:rFonts w:ascii="Symbol" w:hAnsi="Symbol"/>
          <w:sz w:val="21"/>
        </w:rPr>
      </w:pPr>
      <w:r>
        <w:rPr>
          <w:sz w:val="21"/>
        </w:rPr>
        <w:t>To report emergencies in the case of faults with gas, electric and water supply to the designated member of the Senior Leadership Team or, wh</w:t>
      </w:r>
      <w:r>
        <w:rPr>
          <w:sz w:val="21"/>
        </w:rPr>
        <w:t xml:space="preserve">ere not immediately available, Technical Services, and report minor faults </w:t>
      </w:r>
      <w:r>
        <w:rPr>
          <w:spacing w:val="-3"/>
          <w:sz w:val="21"/>
        </w:rPr>
        <w:t xml:space="preserve">on </w:t>
      </w:r>
      <w:r>
        <w:rPr>
          <w:sz w:val="21"/>
        </w:rPr>
        <w:t>site to the designated member</w:t>
      </w:r>
      <w:r>
        <w:rPr>
          <w:spacing w:val="18"/>
          <w:sz w:val="21"/>
        </w:rPr>
        <w:t xml:space="preserve"> </w:t>
      </w:r>
      <w:r>
        <w:rPr>
          <w:spacing w:val="-3"/>
          <w:sz w:val="21"/>
        </w:rPr>
        <w:t xml:space="preserve">of </w:t>
      </w:r>
      <w:r>
        <w:rPr>
          <w:sz w:val="21"/>
        </w:rPr>
        <w:t>the Senior Leadership Team.</w:t>
      </w:r>
    </w:p>
    <w:p w:rsidR="00A03A4F" w:rsidRDefault="005850ED">
      <w:pPr>
        <w:pStyle w:val="ListParagraph"/>
        <w:numPr>
          <w:ilvl w:val="1"/>
          <w:numId w:val="4"/>
        </w:numPr>
        <w:tabs>
          <w:tab w:val="left" w:pos="639"/>
          <w:tab w:val="left" w:pos="640"/>
        </w:tabs>
        <w:spacing w:line="242" w:lineRule="auto"/>
        <w:ind w:right="255"/>
        <w:rPr>
          <w:rFonts w:ascii="Symbol" w:hAnsi="Symbol"/>
          <w:sz w:val="21"/>
        </w:rPr>
      </w:pPr>
      <w:r>
        <w:rPr>
          <w:sz w:val="21"/>
        </w:rPr>
        <w:t>To attend to, where necessary, personnel visiting the site such as contractors, representatives of utilities (gas, el</w:t>
      </w:r>
      <w:r>
        <w:rPr>
          <w:sz w:val="21"/>
        </w:rPr>
        <w:t xml:space="preserve">ectric) and monitor any work being carried out within the </w:t>
      </w:r>
      <w:proofErr w:type="spellStart"/>
      <w:r>
        <w:rPr>
          <w:sz w:val="21"/>
        </w:rPr>
        <w:t>postholder's</w:t>
      </w:r>
      <w:proofErr w:type="spellEnd"/>
      <w:r>
        <w:rPr>
          <w:sz w:val="21"/>
        </w:rPr>
        <w:t xml:space="preserve"> area of responsibility</w:t>
      </w:r>
      <w:r>
        <w:rPr>
          <w:rFonts w:ascii="Times New Roman" w:hAnsi="Times New Roman"/>
          <w:sz w:val="19"/>
        </w:rPr>
        <w:t>.</w:t>
      </w:r>
    </w:p>
    <w:p w:rsidR="00A03A4F" w:rsidRDefault="005850ED">
      <w:pPr>
        <w:pStyle w:val="ListParagraph"/>
        <w:numPr>
          <w:ilvl w:val="1"/>
          <w:numId w:val="4"/>
        </w:numPr>
        <w:tabs>
          <w:tab w:val="left" w:pos="639"/>
          <w:tab w:val="left" w:pos="640"/>
        </w:tabs>
        <w:spacing w:before="2"/>
        <w:rPr>
          <w:rFonts w:ascii="Symbol" w:hAnsi="Symbol"/>
          <w:sz w:val="21"/>
        </w:rPr>
      </w:pPr>
      <w:r>
        <w:rPr>
          <w:sz w:val="21"/>
        </w:rPr>
        <w:t>May</w:t>
      </w:r>
      <w:r>
        <w:rPr>
          <w:spacing w:val="5"/>
          <w:sz w:val="21"/>
        </w:rPr>
        <w:t xml:space="preserve"> </w:t>
      </w:r>
      <w:r>
        <w:rPr>
          <w:sz w:val="21"/>
        </w:rPr>
        <w:t>be</w:t>
      </w:r>
      <w:r>
        <w:rPr>
          <w:spacing w:val="11"/>
          <w:sz w:val="21"/>
        </w:rPr>
        <w:t xml:space="preserve"> </w:t>
      </w:r>
      <w:r>
        <w:rPr>
          <w:sz w:val="21"/>
        </w:rPr>
        <w:t>required</w:t>
      </w:r>
      <w:r>
        <w:rPr>
          <w:spacing w:val="7"/>
          <w:sz w:val="21"/>
        </w:rPr>
        <w:t xml:space="preserve"> </w:t>
      </w:r>
      <w:r>
        <w:rPr>
          <w:sz w:val="21"/>
        </w:rPr>
        <w:t>to</w:t>
      </w:r>
      <w:r>
        <w:rPr>
          <w:spacing w:val="11"/>
          <w:sz w:val="21"/>
        </w:rPr>
        <w:t xml:space="preserve"> </w:t>
      </w:r>
      <w:r>
        <w:rPr>
          <w:sz w:val="21"/>
        </w:rPr>
        <w:t>drive</w:t>
      </w:r>
      <w:r>
        <w:rPr>
          <w:spacing w:val="5"/>
          <w:sz w:val="21"/>
        </w:rPr>
        <w:t xml:space="preserve"> </w:t>
      </w:r>
      <w:r>
        <w:rPr>
          <w:sz w:val="21"/>
        </w:rPr>
        <w:t>the</w:t>
      </w:r>
      <w:r>
        <w:rPr>
          <w:spacing w:val="11"/>
          <w:sz w:val="21"/>
        </w:rPr>
        <w:t xml:space="preserve"> </w:t>
      </w:r>
      <w:r>
        <w:rPr>
          <w:sz w:val="21"/>
        </w:rPr>
        <w:t>school</w:t>
      </w:r>
      <w:r>
        <w:rPr>
          <w:spacing w:val="8"/>
          <w:sz w:val="21"/>
        </w:rPr>
        <w:t xml:space="preserve"> </w:t>
      </w:r>
      <w:r>
        <w:rPr>
          <w:sz w:val="21"/>
        </w:rPr>
        <w:t>minibus</w:t>
      </w:r>
      <w:r>
        <w:rPr>
          <w:spacing w:val="10"/>
          <w:sz w:val="21"/>
        </w:rPr>
        <w:t xml:space="preserve"> </w:t>
      </w:r>
      <w:r>
        <w:rPr>
          <w:sz w:val="21"/>
        </w:rPr>
        <w:t>and/or</w:t>
      </w:r>
      <w:r>
        <w:rPr>
          <w:spacing w:val="11"/>
          <w:sz w:val="21"/>
        </w:rPr>
        <w:t xml:space="preserve"> </w:t>
      </w:r>
      <w:r>
        <w:rPr>
          <w:sz w:val="21"/>
        </w:rPr>
        <w:t>carry</w:t>
      </w:r>
      <w:r>
        <w:rPr>
          <w:spacing w:val="6"/>
          <w:sz w:val="21"/>
        </w:rPr>
        <w:t xml:space="preserve"> </w:t>
      </w:r>
      <w:r>
        <w:rPr>
          <w:sz w:val="21"/>
        </w:rPr>
        <w:t>out</w:t>
      </w:r>
      <w:r>
        <w:rPr>
          <w:spacing w:val="13"/>
          <w:sz w:val="21"/>
        </w:rPr>
        <w:t xml:space="preserve"> </w:t>
      </w:r>
      <w:r>
        <w:rPr>
          <w:sz w:val="21"/>
        </w:rPr>
        <w:t>weekly</w:t>
      </w:r>
      <w:r>
        <w:rPr>
          <w:spacing w:val="5"/>
          <w:sz w:val="21"/>
        </w:rPr>
        <w:t xml:space="preserve"> </w:t>
      </w:r>
      <w:r>
        <w:rPr>
          <w:sz w:val="21"/>
        </w:rPr>
        <w:t>minibus</w:t>
      </w:r>
      <w:r>
        <w:rPr>
          <w:spacing w:val="7"/>
          <w:sz w:val="21"/>
        </w:rPr>
        <w:t xml:space="preserve"> </w:t>
      </w:r>
      <w:r>
        <w:rPr>
          <w:sz w:val="21"/>
        </w:rPr>
        <w:t>maintenance</w:t>
      </w:r>
      <w:r>
        <w:rPr>
          <w:spacing w:val="11"/>
          <w:sz w:val="21"/>
        </w:rPr>
        <w:t xml:space="preserve"> </w:t>
      </w:r>
      <w:r>
        <w:rPr>
          <w:sz w:val="21"/>
        </w:rPr>
        <w:t>checks.</w:t>
      </w:r>
    </w:p>
    <w:p w:rsidR="00A03A4F" w:rsidRDefault="00A03A4F">
      <w:pPr>
        <w:pStyle w:val="BodyText"/>
        <w:spacing w:before="6"/>
        <w:rPr>
          <w:sz w:val="31"/>
        </w:rPr>
      </w:pPr>
    </w:p>
    <w:p w:rsidR="00A03A4F" w:rsidRDefault="005850ED">
      <w:pPr>
        <w:pStyle w:val="BodyText"/>
        <w:ind w:left="221"/>
      </w:pPr>
      <w:r>
        <w:rPr>
          <w:b/>
          <w:sz w:val="23"/>
        </w:rPr>
        <w:t xml:space="preserve">Support to School </w:t>
      </w:r>
      <w:r>
        <w:t>(this list is not exhaustive and should reflec</w:t>
      </w:r>
      <w:r>
        <w:t>t the ethos of the school)</w:t>
      </w:r>
    </w:p>
    <w:p w:rsidR="00A03A4F" w:rsidRDefault="00A03A4F">
      <w:pPr>
        <w:pStyle w:val="BodyText"/>
        <w:spacing w:before="3"/>
        <w:rPr>
          <w:sz w:val="22"/>
        </w:rPr>
      </w:pPr>
    </w:p>
    <w:p w:rsidR="00A03A4F" w:rsidRPr="007726FF" w:rsidRDefault="007726FF">
      <w:pPr>
        <w:pStyle w:val="ListParagraph"/>
        <w:numPr>
          <w:ilvl w:val="1"/>
          <w:numId w:val="4"/>
        </w:numPr>
        <w:tabs>
          <w:tab w:val="left" w:pos="639"/>
          <w:tab w:val="left" w:pos="640"/>
        </w:tabs>
        <w:ind w:right="636"/>
        <w:rPr>
          <w:sz w:val="21"/>
          <w:szCs w:val="21"/>
        </w:rPr>
      </w:pPr>
      <w:r w:rsidRPr="007726FF">
        <w:rPr>
          <w:sz w:val="21"/>
          <w:szCs w:val="21"/>
        </w:rPr>
        <w:t xml:space="preserve">Work with the school to develop and take part in </w:t>
      </w:r>
      <w:r w:rsidRPr="007726FF">
        <w:rPr>
          <w:sz w:val="21"/>
          <w:szCs w:val="21"/>
        </w:rPr>
        <w:t>a ‘forest school’ and outdoor provision initiative.</w:t>
      </w:r>
    </w:p>
    <w:p w:rsidR="007726FF" w:rsidRPr="007726FF" w:rsidRDefault="007726FF" w:rsidP="007726FF">
      <w:pPr>
        <w:pStyle w:val="ListParagraph"/>
        <w:numPr>
          <w:ilvl w:val="1"/>
          <w:numId w:val="4"/>
        </w:numPr>
        <w:tabs>
          <w:tab w:val="left" w:pos="639"/>
          <w:tab w:val="left" w:pos="640"/>
        </w:tabs>
        <w:ind w:right="636"/>
        <w:rPr>
          <w:rFonts w:ascii="Symbol" w:hAnsi="Symbol"/>
          <w:sz w:val="21"/>
        </w:rPr>
      </w:pPr>
      <w:r w:rsidRPr="007726FF">
        <w:rPr>
          <w:sz w:val="21"/>
          <w:szCs w:val="21"/>
        </w:rPr>
        <w:t>Promote and safeguard</w:t>
      </w:r>
      <w:r>
        <w:rPr>
          <w:sz w:val="21"/>
        </w:rPr>
        <w:t xml:space="preserve"> the welfare of children and young persons you are responsible for or come into contact</w:t>
      </w:r>
      <w:r>
        <w:rPr>
          <w:spacing w:val="5"/>
          <w:sz w:val="21"/>
        </w:rPr>
        <w:t xml:space="preserve"> </w:t>
      </w:r>
      <w:r>
        <w:rPr>
          <w:sz w:val="21"/>
        </w:rPr>
        <w:t>with.</w:t>
      </w:r>
    </w:p>
    <w:p w:rsidR="00A03A4F" w:rsidRDefault="005850ED">
      <w:pPr>
        <w:pStyle w:val="ListParagraph"/>
        <w:numPr>
          <w:ilvl w:val="1"/>
          <w:numId w:val="4"/>
        </w:numPr>
        <w:tabs>
          <w:tab w:val="left" w:pos="639"/>
          <w:tab w:val="left" w:pos="640"/>
        </w:tabs>
        <w:spacing w:before="8"/>
        <w:ind w:right="315"/>
        <w:rPr>
          <w:rFonts w:ascii="Symbol" w:hAnsi="Symbol"/>
          <w:sz w:val="21"/>
        </w:rPr>
      </w:pPr>
      <w:r>
        <w:rPr>
          <w:sz w:val="21"/>
        </w:rPr>
        <w:t>B</w:t>
      </w:r>
      <w:r>
        <w:rPr>
          <w:sz w:val="21"/>
        </w:rPr>
        <w:t xml:space="preserve">e aware </w:t>
      </w:r>
      <w:r>
        <w:rPr>
          <w:spacing w:val="-3"/>
          <w:sz w:val="21"/>
        </w:rPr>
        <w:t xml:space="preserve">of </w:t>
      </w:r>
      <w:r>
        <w:rPr>
          <w:sz w:val="21"/>
        </w:rPr>
        <w:t>and comply with policies and procedures relating to child protection, health, safety and</w:t>
      </w:r>
      <w:r>
        <w:rPr>
          <w:spacing w:val="12"/>
          <w:sz w:val="21"/>
        </w:rPr>
        <w:t xml:space="preserve"> </w:t>
      </w:r>
      <w:r>
        <w:rPr>
          <w:sz w:val="21"/>
        </w:rPr>
        <w:t>security,</w:t>
      </w:r>
      <w:r>
        <w:rPr>
          <w:spacing w:val="12"/>
          <w:sz w:val="21"/>
        </w:rPr>
        <w:t xml:space="preserve"> </w:t>
      </w:r>
      <w:r>
        <w:rPr>
          <w:sz w:val="21"/>
        </w:rPr>
        <w:t>confidentiality</w:t>
      </w:r>
      <w:r>
        <w:rPr>
          <w:spacing w:val="6"/>
          <w:sz w:val="21"/>
        </w:rPr>
        <w:t xml:space="preserve"> </w:t>
      </w:r>
      <w:r>
        <w:rPr>
          <w:sz w:val="21"/>
        </w:rPr>
        <w:t>and</w:t>
      </w:r>
      <w:r>
        <w:rPr>
          <w:spacing w:val="13"/>
          <w:sz w:val="21"/>
        </w:rPr>
        <w:t xml:space="preserve"> </w:t>
      </w:r>
      <w:r>
        <w:rPr>
          <w:sz w:val="21"/>
        </w:rPr>
        <w:t>data</w:t>
      </w:r>
      <w:r>
        <w:rPr>
          <w:spacing w:val="7"/>
          <w:sz w:val="21"/>
        </w:rPr>
        <w:t xml:space="preserve"> </w:t>
      </w:r>
      <w:r>
        <w:rPr>
          <w:sz w:val="21"/>
        </w:rPr>
        <w:t>protection,</w:t>
      </w:r>
      <w:r>
        <w:rPr>
          <w:spacing w:val="9"/>
          <w:sz w:val="21"/>
        </w:rPr>
        <w:t xml:space="preserve"> </w:t>
      </w:r>
      <w:r>
        <w:rPr>
          <w:sz w:val="21"/>
        </w:rPr>
        <w:t>reporting</w:t>
      </w:r>
      <w:r>
        <w:rPr>
          <w:spacing w:val="12"/>
          <w:sz w:val="21"/>
        </w:rPr>
        <w:t xml:space="preserve"> </w:t>
      </w:r>
      <w:r>
        <w:rPr>
          <w:sz w:val="21"/>
        </w:rPr>
        <w:t>all</w:t>
      </w:r>
      <w:r>
        <w:rPr>
          <w:spacing w:val="15"/>
          <w:sz w:val="21"/>
        </w:rPr>
        <w:t xml:space="preserve"> </w:t>
      </w:r>
      <w:r>
        <w:rPr>
          <w:sz w:val="21"/>
        </w:rPr>
        <w:t>concerns</w:t>
      </w:r>
      <w:r>
        <w:rPr>
          <w:spacing w:val="9"/>
          <w:sz w:val="21"/>
        </w:rPr>
        <w:t xml:space="preserve"> </w:t>
      </w:r>
      <w:r>
        <w:rPr>
          <w:sz w:val="21"/>
        </w:rPr>
        <w:t>to</w:t>
      </w:r>
      <w:r>
        <w:rPr>
          <w:spacing w:val="7"/>
          <w:sz w:val="21"/>
        </w:rPr>
        <w:t xml:space="preserve"> </w:t>
      </w:r>
      <w:r>
        <w:rPr>
          <w:sz w:val="21"/>
        </w:rPr>
        <w:t>an</w:t>
      </w:r>
      <w:r>
        <w:rPr>
          <w:spacing w:val="13"/>
          <w:sz w:val="21"/>
        </w:rPr>
        <w:t xml:space="preserve"> </w:t>
      </w:r>
      <w:r>
        <w:rPr>
          <w:sz w:val="21"/>
        </w:rPr>
        <w:t>appropriate</w:t>
      </w:r>
      <w:r>
        <w:rPr>
          <w:spacing w:val="12"/>
          <w:sz w:val="21"/>
        </w:rPr>
        <w:t xml:space="preserve"> </w:t>
      </w:r>
      <w:r>
        <w:rPr>
          <w:sz w:val="21"/>
        </w:rPr>
        <w:t>person.</w:t>
      </w:r>
    </w:p>
    <w:p w:rsidR="00A03A4F" w:rsidRDefault="005850ED">
      <w:pPr>
        <w:pStyle w:val="ListParagraph"/>
        <w:numPr>
          <w:ilvl w:val="1"/>
          <w:numId w:val="4"/>
        </w:numPr>
        <w:tabs>
          <w:tab w:val="left" w:pos="639"/>
          <w:tab w:val="left" w:pos="640"/>
        </w:tabs>
        <w:spacing w:before="7"/>
        <w:rPr>
          <w:rFonts w:ascii="Symbol" w:hAnsi="Symbol"/>
          <w:sz w:val="21"/>
        </w:rPr>
      </w:pPr>
      <w:r>
        <w:rPr>
          <w:sz w:val="21"/>
        </w:rPr>
        <w:t>Be aware of, support and ensure equal opportunities for</w:t>
      </w:r>
      <w:r>
        <w:rPr>
          <w:spacing w:val="14"/>
          <w:sz w:val="21"/>
        </w:rPr>
        <w:t xml:space="preserve"> </w:t>
      </w:r>
      <w:r>
        <w:rPr>
          <w:sz w:val="21"/>
        </w:rPr>
        <w:t>all.</w:t>
      </w:r>
    </w:p>
    <w:p w:rsidR="00A03A4F" w:rsidRDefault="005850ED">
      <w:pPr>
        <w:pStyle w:val="ListParagraph"/>
        <w:numPr>
          <w:ilvl w:val="1"/>
          <w:numId w:val="4"/>
        </w:numPr>
        <w:tabs>
          <w:tab w:val="left" w:pos="639"/>
          <w:tab w:val="left" w:pos="640"/>
        </w:tabs>
        <w:spacing w:before="2"/>
        <w:rPr>
          <w:rFonts w:ascii="Symbol" w:hAnsi="Symbol"/>
          <w:sz w:val="21"/>
        </w:rPr>
      </w:pPr>
      <w:r>
        <w:rPr>
          <w:sz w:val="21"/>
        </w:rPr>
        <w:t xml:space="preserve">Contribute to the overall ethos/work/aims </w:t>
      </w:r>
      <w:r>
        <w:rPr>
          <w:spacing w:val="-3"/>
          <w:sz w:val="21"/>
        </w:rPr>
        <w:t xml:space="preserve">of </w:t>
      </w:r>
      <w:r>
        <w:rPr>
          <w:sz w:val="21"/>
        </w:rPr>
        <w:t>the</w:t>
      </w:r>
      <w:r>
        <w:rPr>
          <w:spacing w:val="10"/>
          <w:sz w:val="21"/>
        </w:rPr>
        <w:t xml:space="preserve"> </w:t>
      </w:r>
      <w:r>
        <w:rPr>
          <w:sz w:val="21"/>
        </w:rPr>
        <w:t>school.</w:t>
      </w:r>
    </w:p>
    <w:p w:rsidR="00A03A4F" w:rsidRDefault="005850ED">
      <w:pPr>
        <w:pStyle w:val="ListParagraph"/>
        <w:numPr>
          <w:ilvl w:val="1"/>
          <w:numId w:val="4"/>
        </w:numPr>
        <w:tabs>
          <w:tab w:val="left" w:pos="639"/>
          <w:tab w:val="left" w:pos="640"/>
        </w:tabs>
        <w:spacing w:before="5"/>
        <w:rPr>
          <w:rFonts w:ascii="Symbol" w:hAnsi="Symbol"/>
          <w:sz w:val="21"/>
        </w:rPr>
      </w:pPr>
      <w:r>
        <w:rPr>
          <w:sz w:val="21"/>
        </w:rPr>
        <w:t>Appreciate and support the role of other</w:t>
      </w:r>
      <w:r>
        <w:rPr>
          <w:spacing w:val="15"/>
          <w:sz w:val="21"/>
        </w:rPr>
        <w:t xml:space="preserve"> </w:t>
      </w:r>
      <w:r>
        <w:rPr>
          <w:sz w:val="21"/>
        </w:rPr>
        <w:t>professiona</w:t>
      </w:r>
      <w:r>
        <w:rPr>
          <w:sz w:val="21"/>
        </w:rPr>
        <w:t>ls.</w:t>
      </w:r>
    </w:p>
    <w:p w:rsidR="00A03A4F" w:rsidRDefault="005850ED">
      <w:pPr>
        <w:pStyle w:val="ListParagraph"/>
        <w:numPr>
          <w:ilvl w:val="1"/>
          <w:numId w:val="4"/>
        </w:numPr>
        <w:tabs>
          <w:tab w:val="left" w:pos="639"/>
          <w:tab w:val="left" w:pos="640"/>
        </w:tabs>
        <w:spacing w:before="4"/>
        <w:rPr>
          <w:rFonts w:ascii="Symbol" w:hAnsi="Symbol"/>
          <w:sz w:val="21"/>
        </w:rPr>
      </w:pPr>
      <w:r>
        <w:rPr>
          <w:sz w:val="21"/>
        </w:rPr>
        <w:t>Attend and participate in relevant meetings as</w:t>
      </w:r>
      <w:r>
        <w:rPr>
          <w:spacing w:val="1"/>
          <w:sz w:val="21"/>
        </w:rPr>
        <w:t xml:space="preserve"> </w:t>
      </w:r>
      <w:r>
        <w:rPr>
          <w:sz w:val="21"/>
        </w:rPr>
        <w:t>required.</w:t>
      </w:r>
    </w:p>
    <w:p w:rsidR="00A03A4F" w:rsidRDefault="005850ED">
      <w:pPr>
        <w:pStyle w:val="ListParagraph"/>
        <w:numPr>
          <w:ilvl w:val="1"/>
          <w:numId w:val="4"/>
        </w:numPr>
        <w:tabs>
          <w:tab w:val="left" w:pos="639"/>
          <w:tab w:val="left" w:pos="640"/>
        </w:tabs>
        <w:spacing w:before="2"/>
        <w:rPr>
          <w:rFonts w:ascii="Symbol" w:hAnsi="Symbol"/>
          <w:sz w:val="21"/>
        </w:rPr>
      </w:pPr>
      <w:r>
        <w:rPr>
          <w:sz w:val="21"/>
        </w:rPr>
        <w:t>Participate in training and other learning activities and performance development as</w:t>
      </w:r>
      <w:r>
        <w:rPr>
          <w:spacing w:val="9"/>
          <w:sz w:val="21"/>
        </w:rPr>
        <w:t xml:space="preserve"> </w:t>
      </w:r>
      <w:r>
        <w:rPr>
          <w:sz w:val="21"/>
        </w:rPr>
        <w:t>required.</w:t>
      </w:r>
    </w:p>
    <w:p w:rsidR="00A03A4F" w:rsidRDefault="00A03A4F">
      <w:pPr>
        <w:rPr>
          <w:rFonts w:ascii="Symbol" w:hAnsi="Symbol"/>
          <w:sz w:val="21"/>
        </w:rPr>
        <w:sectPr w:rsidR="00A03A4F">
          <w:pgSz w:w="11900" w:h="16840"/>
          <w:pgMar w:top="1660" w:right="980" w:bottom="1560" w:left="880" w:header="1435" w:footer="1372" w:gutter="0"/>
          <w:cols w:space="720"/>
        </w:sectPr>
      </w:pPr>
    </w:p>
    <w:p w:rsidR="00A03A4F" w:rsidRDefault="005850ED">
      <w:pPr>
        <w:pStyle w:val="ListParagraph"/>
        <w:numPr>
          <w:ilvl w:val="1"/>
          <w:numId w:val="4"/>
        </w:numPr>
        <w:tabs>
          <w:tab w:val="left" w:pos="639"/>
          <w:tab w:val="left" w:pos="640"/>
        </w:tabs>
        <w:spacing w:before="152"/>
        <w:rPr>
          <w:rFonts w:ascii="Symbol" w:hAnsi="Symbol"/>
          <w:sz w:val="21"/>
        </w:rPr>
      </w:pPr>
      <w:r>
        <w:rPr>
          <w:sz w:val="21"/>
        </w:rPr>
        <w:lastRenderedPageBreak/>
        <w:t>Assist with pupil needs as appropriate during the school</w:t>
      </w:r>
      <w:r>
        <w:rPr>
          <w:spacing w:val="16"/>
          <w:sz w:val="21"/>
        </w:rPr>
        <w:t xml:space="preserve"> </w:t>
      </w:r>
      <w:r>
        <w:rPr>
          <w:sz w:val="21"/>
        </w:rPr>
        <w:t>day.</w:t>
      </w:r>
    </w:p>
    <w:p w:rsidR="00A03A4F" w:rsidRDefault="00DD1C7E">
      <w:pPr>
        <w:pStyle w:val="BodyText"/>
        <w:spacing w:before="5"/>
        <w:rPr>
          <w:sz w:val="14"/>
        </w:rPr>
      </w:pPr>
      <w:r>
        <w:rPr>
          <w:noProof/>
          <w:lang w:val="en-GB" w:eastAsia="en-GB" w:bidi="ar-SA"/>
        </w:rPr>
        <mc:AlternateContent>
          <mc:Choice Requires="wps">
            <w:drawing>
              <wp:anchor distT="0" distB="0" distL="0" distR="0" simplePos="0" relativeHeight="251657728" behindDoc="1" locked="0" layoutInCell="1" allowOverlap="1">
                <wp:simplePos x="0" y="0"/>
                <wp:positionH relativeFrom="page">
                  <wp:posOffset>717550</wp:posOffset>
                </wp:positionH>
                <wp:positionV relativeFrom="paragraph">
                  <wp:posOffset>135890</wp:posOffset>
                </wp:positionV>
                <wp:extent cx="5896610" cy="923925"/>
                <wp:effectExtent l="12700" t="10795" r="5715" b="8255"/>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923925"/>
                        </a:xfrm>
                        <a:prstGeom prst="rect">
                          <a:avLst/>
                        </a:prstGeom>
                        <a:noFill/>
                        <a:ln w="927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03A4F" w:rsidRDefault="005850ED">
                            <w:pPr>
                              <w:spacing w:before="67"/>
                              <w:ind w:left="3671"/>
                              <w:rPr>
                                <w:b/>
                                <w:sz w:val="23"/>
                              </w:rPr>
                            </w:pPr>
                            <w:r>
                              <w:rPr>
                                <w:b/>
                                <w:sz w:val="23"/>
                              </w:rPr>
                              <w:t>Health and Safety</w:t>
                            </w:r>
                          </w:p>
                          <w:p w:rsidR="00A03A4F" w:rsidRDefault="005850ED">
                            <w:pPr>
                              <w:pStyle w:val="BodyText"/>
                              <w:spacing w:before="9" w:line="244" w:lineRule="auto"/>
                              <w:ind w:left="172" w:right="25"/>
                            </w:pPr>
                            <w:r>
                              <w:t xml:space="preserve">The </w:t>
                            </w:r>
                            <w:proofErr w:type="spellStart"/>
                            <w:r>
                              <w:t>postholder</w:t>
                            </w:r>
                            <w:proofErr w:type="spellEnd"/>
                            <w:r>
                              <w:t xml:space="preserve"> will be expected to observe safe working practices in carrying out the required duties and ensure that instructions specified by technical consultants, contractors and manufactures are adhered to. Site Supervisors are expec</w:t>
                            </w:r>
                            <w:r>
                              <w:t>ted to be smart in appearance and 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6.5pt;margin-top:10.7pt;width:464.3pt;height:72.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" filled="f" strokeweight=".73pt">
                <v:textbox inset="0,0,0,0">
                  <w:txbxContent>
                    <w:p w:rsidR="00A03A4F" w:rsidRDefault="005850ED">
                      <w:pPr>
                        <w:spacing w:before="67"/>
                        <w:ind w:left="3671"/>
                        <w:rPr>
                          <w:b/>
                          <w:sz w:val="23"/>
                        </w:rPr>
                      </w:pPr>
                      <w:r>
                        <w:rPr>
                          <w:b/>
                          <w:sz w:val="23"/>
                        </w:rPr>
                        <w:t>Health and Safety</w:t>
                      </w:r>
                    </w:p>
                    <w:p w:rsidR="00A03A4F" w:rsidRDefault="005850ED">
                      <w:pPr>
                        <w:pStyle w:val="BodyText"/>
                        <w:spacing w:before="9" w:line="244" w:lineRule="auto"/>
                        <w:ind w:left="172" w:right="25"/>
                      </w:pPr>
                      <w:r>
                        <w:t xml:space="preserve">The </w:t>
                      </w:r>
                      <w:proofErr w:type="spellStart"/>
                      <w:r>
                        <w:t>postholder</w:t>
                      </w:r>
                      <w:proofErr w:type="spellEnd"/>
                      <w:r>
                        <w:t xml:space="preserve"> will be expected to observe safe working practices in carrying out the required duties and ensure that instructions specified by technical consultants, contractors and manufactures are adhered to. Site Supervisors are expec</w:t>
                      </w:r>
                      <w:r>
                        <w:t>ted to be smart in appearance and dress.</w:t>
                      </w:r>
                    </w:p>
                  </w:txbxContent>
                </v:textbox>
                <w10:wrap type="topAndBottom" anchorx="page"/>
              </v:shape>
            </w:pict>
          </mc:Fallback>
        </mc:AlternateContent>
      </w:r>
    </w:p>
    <w:p w:rsidR="00A03A4F" w:rsidRDefault="005850ED">
      <w:pPr>
        <w:spacing w:before="18"/>
        <w:ind w:left="221"/>
        <w:rPr>
          <w:b/>
          <w:i/>
          <w:sz w:val="21"/>
        </w:rPr>
      </w:pPr>
      <w:r>
        <w:rPr>
          <w:b/>
          <w:i/>
          <w:sz w:val="21"/>
        </w:rPr>
        <w:t>Note 1:</w:t>
      </w:r>
    </w:p>
    <w:p w:rsidR="00A03A4F" w:rsidRDefault="005850ED">
      <w:pPr>
        <w:spacing w:before="8" w:line="244" w:lineRule="auto"/>
        <w:ind w:left="221" w:right="340"/>
        <w:rPr>
          <w:b/>
          <w:i/>
          <w:sz w:val="21"/>
        </w:rPr>
      </w:pPr>
      <w:r>
        <w:rPr>
          <w:b/>
          <w:i/>
          <w:sz w:val="21"/>
        </w:rPr>
        <w:t xml:space="preserve">The content of this job description will be reviewed with the post holder on an annual basis in </w:t>
      </w:r>
      <w:r>
        <w:rPr>
          <w:b/>
          <w:i/>
          <w:sz w:val="21"/>
        </w:rPr>
        <w:t>line with the School’s performance and development review policy. Any significant change in level of accountability that could result in a change to the grade must be discussed with the post holder and the relevant trade union before submitting for re-eval</w:t>
      </w:r>
      <w:r>
        <w:rPr>
          <w:b/>
          <w:i/>
          <w:sz w:val="21"/>
        </w:rPr>
        <w:t>uation.</w:t>
      </w:r>
    </w:p>
    <w:p w:rsidR="00A03A4F" w:rsidRDefault="00A03A4F">
      <w:pPr>
        <w:pStyle w:val="BodyText"/>
        <w:rPr>
          <w:b/>
          <w:i/>
          <w:sz w:val="20"/>
        </w:rPr>
      </w:pPr>
    </w:p>
    <w:p w:rsidR="00A03A4F" w:rsidRDefault="00A03A4F">
      <w:pPr>
        <w:pStyle w:val="BodyText"/>
        <w:rPr>
          <w:b/>
          <w:i/>
          <w:sz w:val="20"/>
        </w:rPr>
      </w:pPr>
    </w:p>
    <w:p w:rsidR="00A03A4F" w:rsidRDefault="00DD1C7E">
      <w:pPr>
        <w:pStyle w:val="BodyText"/>
        <w:rPr>
          <w:b/>
          <w:i/>
          <w:sz w:val="14"/>
        </w:rPr>
      </w:pPr>
      <w:r>
        <w:rPr>
          <w:noProof/>
          <w:lang w:val="en-GB" w:eastAsia="en-GB" w:bidi="ar-SA"/>
        </w:rPr>
        <mc:AlternateContent>
          <mc:Choice Requires="wps">
            <w:drawing>
              <wp:anchor distT="0" distB="0" distL="0" distR="0" simplePos="0" relativeHeight="251658752" behindDoc="1" locked="0" layoutInCell="1" allowOverlap="1">
                <wp:simplePos x="0" y="0"/>
                <wp:positionH relativeFrom="page">
                  <wp:posOffset>705485</wp:posOffset>
                </wp:positionH>
                <wp:positionV relativeFrom="paragraph">
                  <wp:posOffset>132715</wp:posOffset>
                </wp:positionV>
                <wp:extent cx="5785485" cy="1001395"/>
                <wp:effectExtent l="10160" t="6985" r="5080" b="10795"/>
                <wp:wrapTopAndBottom/>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1001395"/>
                        </a:xfrm>
                        <a:prstGeom prst="rect">
                          <a:avLst/>
                        </a:prstGeom>
                        <a:noFill/>
                        <a:ln w="927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03A4F" w:rsidRDefault="005850ED">
                            <w:pPr>
                              <w:spacing w:before="67"/>
                              <w:ind w:left="2939"/>
                              <w:rPr>
                                <w:b/>
                                <w:sz w:val="23"/>
                              </w:rPr>
                            </w:pPr>
                            <w:r>
                              <w:rPr>
                                <w:b/>
                                <w:sz w:val="23"/>
                              </w:rPr>
                              <w:t>Swimming Pool Maintenance</w:t>
                            </w:r>
                          </w:p>
                          <w:p w:rsidR="00A03A4F" w:rsidRDefault="00A03A4F">
                            <w:pPr>
                              <w:pStyle w:val="BodyText"/>
                              <w:rPr>
                                <w:b/>
                                <w:i/>
                                <w:sz w:val="22"/>
                              </w:rPr>
                            </w:pPr>
                          </w:p>
                          <w:p w:rsidR="00A03A4F" w:rsidRDefault="005850ED">
                            <w:pPr>
                              <w:pStyle w:val="BodyText"/>
                              <w:spacing w:before="1" w:line="244" w:lineRule="auto"/>
                              <w:ind w:left="141" w:right="325"/>
                            </w:pPr>
                            <w:r>
                              <w:t xml:space="preserve">Where applicable the </w:t>
                            </w:r>
                            <w:proofErr w:type="spellStart"/>
                            <w:r>
                              <w:t>postholder</w:t>
                            </w:r>
                            <w:proofErr w:type="spellEnd"/>
                            <w:r>
                              <w:t xml:space="preserve"> may be required to undertake procedures and processes relating to the maintenance of a swimming pool on site e.g. cleaning and checking, measuring and adding of appropriate chemicals.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5.55pt;margin-top:10.45pt;width:455.55pt;height:78.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" filled="f" strokeweight=".73pt">
                <v:textbox inset="0,0,0,0">
                  <w:txbxContent>
                    <w:p w:rsidR="00A03A4F" w:rsidRDefault="005850ED">
                      <w:pPr>
                        <w:spacing w:before="67"/>
                        <w:ind w:left="2939"/>
                        <w:rPr>
                          <w:b/>
                          <w:sz w:val="23"/>
                        </w:rPr>
                      </w:pPr>
                      <w:r>
                        <w:rPr>
                          <w:b/>
                          <w:sz w:val="23"/>
                        </w:rPr>
                        <w:t>Swimming Pool Maintenance</w:t>
                      </w:r>
                    </w:p>
                    <w:p w:rsidR="00A03A4F" w:rsidRDefault="00A03A4F">
                      <w:pPr>
                        <w:pStyle w:val="BodyText"/>
                        <w:rPr>
                          <w:b/>
                          <w:i/>
                          <w:sz w:val="22"/>
                        </w:rPr>
                      </w:pPr>
                    </w:p>
                    <w:p w:rsidR="00A03A4F" w:rsidRDefault="005850ED">
                      <w:pPr>
                        <w:pStyle w:val="BodyText"/>
                        <w:spacing w:before="1" w:line="244" w:lineRule="auto"/>
                        <w:ind w:left="141" w:right="325"/>
                      </w:pPr>
                      <w:r>
                        <w:t xml:space="preserve">Where applicable the </w:t>
                      </w:r>
                      <w:proofErr w:type="spellStart"/>
                      <w:r>
                        <w:t>postholder</w:t>
                      </w:r>
                      <w:proofErr w:type="spellEnd"/>
                      <w:r>
                        <w:t xml:space="preserve"> may be required to undertake procedures and processes relating to the maintenance of a swimming pool on site e.g. cleaning and checking, measuring and adding of appropriate chemicals.</w:t>
                      </w:r>
                    </w:p>
                  </w:txbxContent>
                </v:textbox>
                <w10:wrap type="topAndBottom" anchorx="page"/>
              </v:shape>
            </w:pict>
          </mc:Fallback>
        </mc:AlternateContent>
      </w:r>
    </w:p>
    <w:p w:rsidR="00A03A4F" w:rsidRDefault="00A03A4F">
      <w:pPr>
        <w:rPr>
          <w:sz w:val="14"/>
        </w:rPr>
        <w:sectPr w:rsidR="00A03A4F">
          <w:pgSz w:w="11900" w:h="16840"/>
          <w:pgMar w:top="1660" w:right="980" w:bottom="1560" w:left="880" w:header="1435" w:footer="1372" w:gutter="0"/>
          <w:cols w:space="720"/>
        </w:sectPr>
      </w:pPr>
    </w:p>
    <w:p w:rsidR="00A03A4F" w:rsidRDefault="00A03A4F">
      <w:pPr>
        <w:pStyle w:val="BodyText"/>
        <w:spacing w:before="2"/>
        <w:rPr>
          <w:b/>
          <w:i/>
          <w:sz w:val="29"/>
        </w:rPr>
      </w:pPr>
    </w:p>
    <w:sectPr w:rsidR="00A03A4F" w:rsidSect="00DD1C7E">
      <w:pgSz w:w="11900" w:h="16840"/>
      <w:pgMar w:top="1660" w:right="980" w:bottom="1560" w:left="880" w:header="1435" w:footer="13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0ED" w:rsidRDefault="005850ED">
      <w:r>
        <w:separator/>
      </w:r>
    </w:p>
  </w:endnote>
  <w:endnote w:type="continuationSeparator" w:id="0">
    <w:p w:rsidR="005850ED" w:rsidRDefault="0058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4F" w:rsidRDefault="00DD1C7E">
    <w:pPr>
      <w:pStyle w:val="BodyText"/>
      <w:spacing w:line="14" w:lineRule="auto"/>
      <w:rPr>
        <w:sz w:val="20"/>
      </w:rPr>
    </w:pPr>
    <w:r>
      <w:rPr>
        <w:noProof/>
        <w:lang w:val="en-GB" w:eastAsia="en-GB" w:bidi="ar-SA"/>
      </w:rPr>
      <mc:AlternateContent>
        <mc:Choice Requires="wps">
          <w:drawing>
            <wp:anchor distT="0" distB="0" distL="114300" distR="114300" simplePos="0" relativeHeight="503308208" behindDoc="1" locked="0" layoutInCell="1" allowOverlap="1">
              <wp:simplePos x="0" y="0"/>
              <wp:positionH relativeFrom="page">
                <wp:posOffset>687070</wp:posOffset>
              </wp:positionH>
              <wp:positionV relativeFrom="page">
                <wp:posOffset>9682480</wp:posOffset>
              </wp:positionV>
              <wp:extent cx="584200" cy="137160"/>
              <wp:effectExtent l="127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A4F" w:rsidRDefault="005850ED">
                          <w:pPr>
                            <w:spacing w:line="191" w:lineRule="exact"/>
                            <w:ind w:left="20"/>
                            <w:rPr>
                              <w:sz w:val="17"/>
                            </w:rPr>
                          </w:pPr>
                          <w:r>
                            <w:rPr>
                              <w:sz w:val="17"/>
                            </w:rPr>
                            <w:t>20/05/2008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1pt;margin-top:762.4pt;width:46pt;height:10.8pt;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" filled="f" stroked="f">
              <v:textbox inset="0,0,0,0">
                <w:txbxContent>
                  <w:p w:rsidR="00A03A4F" w:rsidRDefault="005850ED">
                    <w:pPr>
                      <w:spacing w:line="191" w:lineRule="exact"/>
                      <w:ind w:left="20"/>
                      <w:rPr>
                        <w:sz w:val="17"/>
                      </w:rPr>
                    </w:pPr>
                    <w:r>
                      <w:rPr>
                        <w:sz w:val="17"/>
                      </w:rPr>
                      <w:t>20/05/2008</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503308232" behindDoc="1" locked="0" layoutInCell="1" allowOverlap="1">
              <wp:simplePos x="0" y="0"/>
              <wp:positionH relativeFrom="page">
                <wp:posOffset>3518535</wp:posOffset>
              </wp:positionH>
              <wp:positionV relativeFrom="page">
                <wp:posOffset>9682480</wp:posOffset>
              </wp:positionV>
              <wp:extent cx="594995" cy="137160"/>
              <wp:effectExtent l="3810"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A4F" w:rsidRDefault="005850ED">
                          <w:pPr>
                            <w:spacing w:line="191" w:lineRule="exact"/>
                            <w:ind w:left="20"/>
                            <w:rPr>
                              <w:sz w:val="17"/>
                            </w:rPr>
                          </w:pPr>
                          <w:r>
                            <w:rPr>
                              <w:w w:val="105"/>
                              <w:sz w:val="17"/>
                            </w:rPr>
                            <w:t xml:space="preserve">Page </w:t>
                          </w:r>
                          <w:r>
                            <w:fldChar w:fldCharType="begin"/>
                          </w:r>
                          <w:r>
                            <w:rPr>
                              <w:w w:val="105"/>
                              <w:sz w:val="17"/>
                            </w:rPr>
                            <w:instrText xml:space="preserve"> PAGE </w:instrText>
                          </w:r>
                          <w:r>
                            <w:fldChar w:fldCharType="separate"/>
                          </w:r>
                          <w:r w:rsidR="007726FF">
                            <w:rPr>
                              <w:noProof/>
                              <w:w w:val="105"/>
                              <w:sz w:val="17"/>
                            </w:rPr>
                            <w:t>4</w:t>
                          </w:r>
                          <w:r>
                            <w:fldChar w:fldCharType="end"/>
                          </w:r>
                          <w:r>
                            <w:rPr>
                              <w:w w:val="105"/>
                              <w:sz w:val="17"/>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77.05pt;margin-top:762.4pt;width:46.85pt;height:10.8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xsQ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" filled="f" stroked="f">
              <v:textbox inset="0,0,0,0">
                <w:txbxContent>
                  <w:p w:rsidR="00A03A4F" w:rsidRDefault="005850ED">
                    <w:pPr>
                      <w:spacing w:line="191" w:lineRule="exact"/>
                      <w:ind w:left="20"/>
                      <w:rPr>
                        <w:sz w:val="17"/>
                      </w:rPr>
                    </w:pPr>
                    <w:r>
                      <w:rPr>
                        <w:w w:val="105"/>
                        <w:sz w:val="17"/>
                      </w:rPr>
                      <w:t xml:space="preserve">Page </w:t>
                    </w:r>
                    <w:r>
                      <w:fldChar w:fldCharType="begin"/>
                    </w:r>
                    <w:r>
                      <w:rPr>
                        <w:w w:val="105"/>
                        <w:sz w:val="17"/>
                      </w:rPr>
                      <w:instrText xml:space="preserve"> PAGE </w:instrText>
                    </w:r>
                    <w:r>
                      <w:fldChar w:fldCharType="separate"/>
                    </w:r>
                    <w:r w:rsidR="007726FF">
                      <w:rPr>
                        <w:noProof/>
                        <w:w w:val="105"/>
                        <w:sz w:val="17"/>
                      </w:rPr>
                      <w:t>4</w:t>
                    </w:r>
                    <w:r>
                      <w:fldChar w:fldCharType="end"/>
                    </w:r>
                    <w:r>
                      <w:rPr>
                        <w:w w:val="105"/>
                        <w:sz w:val="17"/>
                      </w:rPr>
                      <w:t xml:space="preserve"> of 5</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503308256" behindDoc="1" locked="0" layoutInCell="1" allowOverlap="1">
              <wp:simplePos x="0" y="0"/>
              <wp:positionH relativeFrom="page">
                <wp:posOffset>5808980</wp:posOffset>
              </wp:positionH>
              <wp:positionV relativeFrom="page">
                <wp:posOffset>9682480</wp:posOffset>
              </wp:positionV>
              <wp:extent cx="1300480" cy="13716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A4F" w:rsidRDefault="005850ED">
                          <w:pPr>
                            <w:spacing w:line="191" w:lineRule="exact"/>
                            <w:ind w:left="20"/>
                            <w:rPr>
                              <w:sz w:val="17"/>
                            </w:rPr>
                          </w:pPr>
                          <w:r>
                            <w:rPr>
                              <w:w w:val="105"/>
                              <w:sz w:val="17"/>
                            </w:rPr>
                            <w:t>PROFILE -</w:t>
                          </w:r>
                          <w:r>
                            <w:rPr>
                              <w:spacing w:val="-35"/>
                              <w:w w:val="105"/>
                              <w:sz w:val="17"/>
                            </w:rPr>
                            <w:t xml:space="preserve"> </w:t>
                          </w:r>
                          <w:r>
                            <w:rPr>
                              <w:w w:val="105"/>
                              <w:sz w:val="17"/>
                            </w:rPr>
                            <w:t>Caretaker.doc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457.4pt;margin-top:762.4pt;width:102.4pt;height:10.8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" filled="f" stroked="f">
              <v:textbox inset="0,0,0,0">
                <w:txbxContent>
                  <w:p w:rsidR="00A03A4F" w:rsidRDefault="005850ED">
                    <w:pPr>
                      <w:spacing w:line="191" w:lineRule="exact"/>
                      <w:ind w:left="20"/>
                      <w:rPr>
                        <w:sz w:val="17"/>
                      </w:rPr>
                    </w:pPr>
                    <w:r>
                      <w:rPr>
                        <w:w w:val="105"/>
                        <w:sz w:val="17"/>
                      </w:rPr>
                      <w:t>PROFILE -</w:t>
                    </w:r>
                    <w:r>
                      <w:rPr>
                        <w:spacing w:val="-35"/>
                        <w:w w:val="105"/>
                        <w:sz w:val="17"/>
                      </w:rPr>
                      <w:t xml:space="preserve"> </w:t>
                    </w:r>
                    <w:r>
                      <w:rPr>
                        <w:w w:val="105"/>
                        <w:sz w:val="17"/>
                      </w:rPr>
                      <w:t>Caretaker.doc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0ED" w:rsidRDefault="005850ED">
      <w:r>
        <w:separator/>
      </w:r>
    </w:p>
  </w:footnote>
  <w:footnote w:type="continuationSeparator" w:id="0">
    <w:p w:rsidR="005850ED" w:rsidRDefault="00585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4F" w:rsidRDefault="00DD1C7E">
    <w:pPr>
      <w:pStyle w:val="BodyText"/>
      <w:spacing w:line="14" w:lineRule="auto"/>
      <w:rPr>
        <w:sz w:val="20"/>
      </w:rPr>
    </w:pPr>
    <w:r>
      <w:rPr>
        <w:noProof/>
        <w:lang w:val="en-GB" w:eastAsia="en-GB" w:bidi="ar-SA"/>
      </w:rPr>
      <mc:AlternateContent>
        <mc:Choice Requires="wps">
          <w:drawing>
            <wp:anchor distT="0" distB="0" distL="114300" distR="114300" simplePos="0" relativeHeight="503308184" behindDoc="1" locked="0" layoutInCell="1" allowOverlap="1">
              <wp:simplePos x="0" y="0"/>
              <wp:positionH relativeFrom="page">
                <wp:posOffset>1976120</wp:posOffset>
              </wp:positionH>
              <wp:positionV relativeFrom="page">
                <wp:posOffset>898525</wp:posOffset>
              </wp:positionV>
              <wp:extent cx="3608070" cy="161925"/>
              <wp:effectExtent l="4445"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A4F" w:rsidRDefault="005850ED">
                          <w:pPr>
                            <w:spacing w:line="230" w:lineRule="exact"/>
                            <w:ind w:left="20"/>
                            <w:rPr>
                              <w:b/>
                              <w:sz w:val="21"/>
                            </w:rPr>
                          </w:pPr>
                          <w:r>
                            <w:rPr>
                              <w:b/>
                              <w:sz w:val="21"/>
                            </w:rPr>
                            <w:t>CHILDREN AND LIFELONG LEARNING – HR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55.6pt;margin-top:70.75pt;width:284.1pt;height:12.75pt;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J+rAIAAKk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" filled="f" stroked="f">
              <v:textbox inset="0,0,0,0">
                <w:txbxContent>
                  <w:p w:rsidR="00A03A4F" w:rsidRDefault="005850ED">
                    <w:pPr>
                      <w:spacing w:line="230" w:lineRule="exact"/>
                      <w:ind w:left="20"/>
                      <w:rPr>
                        <w:b/>
                        <w:sz w:val="21"/>
                      </w:rPr>
                    </w:pPr>
                    <w:r>
                      <w:rPr>
                        <w:b/>
                        <w:sz w:val="21"/>
                      </w:rPr>
                      <w:t>CHILDREN AND LIFELONG LEARNING – HR 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84D"/>
    <w:multiLevelType w:val="hybridMultilevel"/>
    <w:tmpl w:val="A63E1268"/>
    <w:lvl w:ilvl="0" w:tplc="7E74C504">
      <w:numFmt w:val="bullet"/>
      <w:lvlText w:val=""/>
      <w:lvlJc w:val="left"/>
      <w:pPr>
        <w:ind w:left="639" w:hanging="418"/>
      </w:pPr>
      <w:rPr>
        <w:rFonts w:ascii="Symbol" w:eastAsia="Symbol" w:hAnsi="Symbol" w:cs="Symbol" w:hint="default"/>
        <w:w w:val="102"/>
        <w:sz w:val="21"/>
        <w:szCs w:val="21"/>
        <w:lang w:val="en-US" w:eastAsia="en-US" w:bidi="en-US"/>
      </w:rPr>
    </w:lvl>
    <w:lvl w:ilvl="1" w:tplc="E384DA92">
      <w:numFmt w:val="bullet"/>
      <w:lvlText w:val="o"/>
      <w:lvlJc w:val="left"/>
      <w:pPr>
        <w:ind w:left="1051" w:hanging="413"/>
      </w:pPr>
      <w:rPr>
        <w:rFonts w:ascii="Courier New" w:eastAsia="Courier New" w:hAnsi="Courier New" w:cs="Courier New" w:hint="default"/>
        <w:w w:val="102"/>
        <w:sz w:val="21"/>
        <w:szCs w:val="21"/>
        <w:lang w:val="en-US" w:eastAsia="en-US" w:bidi="en-US"/>
      </w:rPr>
    </w:lvl>
    <w:lvl w:ilvl="2" w:tplc="CD105CCC">
      <w:numFmt w:val="bullet"/>
      <w:lvlText w:val="•"/>
      <w:lvlJc w:val="left"/>
      <w:pPr>
        <w:ind w:left="2057" w:hanging="413"/>
      </w:pPr>
      <w:rPr>
        <w:rFonts w:hint="default"/>
        <w:lang w:val="en-US" w:eastAsia="en-US" w:bidi="en-US"/>
      </w:rPr>
    </w:lvl>
    <w:lvl w:ilvl="3" w:tplc="74961092">
      <w:numFmt w:val="bullet"/>
      <w:lvlText w:val="•"/>
      <w:lvlJc w:val="left"/>
      <w:pPr>
        <w:ind w:left="3055" w:hanging="413"/>
      </w:pPr>
      <w:rPr>
        <w:rFonts w:hint="default"/>
        <w:lang w:val="en-US" w:eastAsia="en-US" w:bidi="en-US"/>
      </w:rPr>
    </w:lvl>
    <w:lvl w:ilvl="4" w:tplc="F580B7F8">
      <w:numFmt w:val="bullet"/>
      <w:lvlText w:val="•"/>
      <w:lvlJc w:val="left"/>
      <w:pPr>
        <w:ind w:left="4053" w:hanging="413"/>
      </w:pPr>
      <w:rPr>
        <w:rFonts w:hint="default"/>
        <w:lang w:val="en-US" w:eastAsia="en-US" w:bidi="en-US"/>
      </w:rPr>
    </w:lvl>
    <w:lvl w:ilvl="5" w:tplc="3B84825C">
      <w:numFmt w:val="bullet"/>
      <w:lvlText w:val="•"/>
      <w:lvlJc w:val="left"/>
      <w:pPr>
        <w:ind w:left="5051" w:hanging="413"/>
      </w:pPr>
      <w:rPr>
        <w:rFonts w:hint="default"/>
        <w:lang w:val="en-US" w:eastAsia="en-US" w:bidi="en-US"/>
      </w:rPr>
    </w:lvl>
    <w:lvl w:ilvl="6" w:tplc="79C26436">
      <w:numFmt w:val="bullet"/>
      <w:lvlText w:val="•"/>
      <w:lvlJc w:val="left"/>
      <w:pPr>
        <w:ind w:left="6048" w:hanging="413"/>
      </w:pPr>
      <w:rPr>
        <w:rFonts w:hint="default"/>
        <w:lang w:val="en-US" w:eastAsia="en-US" w:bidi="en-US"/>
      </w:rPr>
    </w:lvl>
    <w:lvl w:ilvl="7" w:tplc="E3B63C98">
      <w:numFmt w:val="bullet"/>
      <w:lvlText w:val="•"/>
      <w:lvlJc w:val="left"/>
      <w:pPr>
        <w:ind w:left="7046" w:hanging="413"/>
      </w:pPr>
      <w:rPr>
        <w:rFonts w:hint="default"/>
        <w:lang w:val="en-US" w:eastAsia="en-US" w:bidi="en-US"/>
      </w:rPr>
    </w:lvl>
    <w:lvl w:ilvl="8" w:tplc="EE1EB9E2">
      <w:numFmt w:val="bullet"/>
      <w:lvlText w:val="•"/>
      <w:lvlJc w:val="left"/>
      <w:pPr>
        <w:ind w:left="8044" w:hanging="413"/>
      </w:pPr>
      <w:rPr>
        <w:rFonts w:hint="default"/>
        <w:lang w:val="en-US" w:eastAsia="en-US" w:bidi="en-US"/>
      </w:rPr>
    </w:lvl>
  </w:abstractNum>
  <w:abstractNum w:abstractNumId="1" w15:restartNumberingAfterBreak="0">
    <w:nsid w:val="10083C9E"/>
    <w:multiLevelType w:val="hybridMultilevel"/>
    <w:tmpl w:val="602CE07E"/>
    <w:lvl w:ilvl="0" w:tplc="02E206E6">
      <w:numFmt w:val="bullet"/>
      <w:lvlText w:val=""/>
      <w:lvlJc w:val="left"/>
      <w:pPr>
        <w:ind w:left="604" w:hanging="500"/>
      </w:pPr>
      <w:rPr>
        <w:rFonts w:hint="default"/>
        <w:w w:val="102"/>
        <w:lang w:val="en-US" w:eastAsia="en-US" w:bidi="en-US"/>
      </w:rPr>
    </w:lvl>
    <w:lvl w:ilvl="1" w:tplc="EB3AC9B2">
      <w:numFmt w:val="bullet"/>
      <w:lvlText w:val="•"/>
      <w:lvlJc w:val="left"/>
      <w:pPr>
        <w:ind w:left="1250" w:hanging="500"/>
      </w:pPr>
      <w:rPr>
        <w:rFonts w:hint="default"/>
        <w:lang w:val="en-US" w:eastAsia="en-US" w:bidi="en-US"/>
      </w:rPr>
    </w:lvl>
    <w:lvl w:ilvl="2" w:tplc="545830D4">
      <w:numFmt w:val="bullet"/>
      <w:lvlText w:val="•"/>
      <w:lvlJc w:val="left"/>
      <w:pPr>
        <w:ind w:left="1900" w:hanging="500"/>
      </w:pPr>
      <w:rPr>
        <w:rFonts w:hint="default"/>
        <w:lang w:val="en-US" w:eastAsia="en-US" w:bidi="en-US"/>
      </w:rPr>
    </w:lvl>
    <w:lvl w:ilvl="3" w:tplc="9C12F822">
      <w:numFmt w:val="bullet"/>
      <w:lvlText w:val="•"/>
      <w:lvlJc w:val="left"/>
      <w:pPr>
        <w:ind w:left="2550" w:hanging="500"/>
      </w:pPr>
      <w:rPr>
        <w:rFonts w:hint="default"/>
        <w:lang w:val="en-US" w:eastAsia="en-US" w:bidi="en-US"/>
      </w:rPr>
    </w:lvl>
    <w:lvl w:ilvl="4" w:tplc="DC704D3E">
      <w:numFmt w:val="bullet"/>
      <w:lvlText w:val="•"/>
      <w:lvlJc w:val="left"/>
      <w:pPr>
        <w:ind w:left="3200" w:hanging="500"/>
      </w:pPr>
      <w:rPr>
        <w:rFonts w:hint="default"/>
        <w:lang w:val="en-US" w:eastAsia="en-US" w:bidi="en-US"/>
      </w:rPr>
    </w:lvl>
    <w:lvl w:ilvl="5" w:tplc="999EE3EE">
      <w:numFmt w:val="bullet"/>
      <w:lvlText w:val="•"/>
      <w:lvlJc w:val="left"/>
      <w:pPr>
        <w:ind w:left="3850" w:hanging="500"/>
      </w:pPr>
      <w:rPr>
        <w:rFonts w:hint="default"/>
        <w:lang w:val="en-US" w:eastAsia="en-US" w:bidi="en-US"/>
      </w:rPr>
    </w:lvl>
    <w:lvl w:ilvl="6" w:tplc="B71890F2">
      <w:numFmt w:val="bullet"/>
      <w:lvlText w:val="•"/>
      <w:lvlJc w:val="left"/>
      <w:pPr>
        <w:ind w:left="4500" w:hanging="500"/>
      </w:pPr>
      <w:rPr>
        <w:rFonts w:hint="default"/>
        <w:lang w:val="en-US" w:eastAsia="en-US" w:bidi="en-US"/>
      </w:rPr>
    </w:lvl>
    <w:lvl w:ilvl="7" w:tplc="2D28E77A">
      <w:numFmt w:val="bullet"/>
      <w:lvlText w:val="•"/>
      <w:lvlJc w:val="left"/>
      <w:pPr>
        <w:ind w:left="5150" w:hanging="500"/>
      </w:pPr>
      <w:rPr>
        <w:rFonts w:hint="default"/>
        <w:lang w:val="en-US" w:eastAsia="en-US" w:bidi="en-US"/>
      </w:rPr>
    </w:lvl>
    <w:lvl w:ilvl="8" w:tplc="E31AD9D8">
      <w:numFmt w:val="bullet"/>
      <w:lvlText w:val="•"/>
      <w:lvlJc w:val="left"/>
      <w:pPr>
        <w:ind w:left="5800" w:hanging="500"/>
      </w:pPr>
      <w:rPr>
        <w:rFonts w:hint="default"/>
        <w:lang w:val="en-US" w:eastAsia="en-US" w:bidi="en-US"/>
      </w:rPr>
    </w:lvl>
  </w:abstractNum>
  <w:abstractNum w:abstractNumId="2" w15:restartNumberingAfterBreak="0">
    <w:nsid w:val="33A63067"/>
    <w:multiLevelType w:val="hybridMultilevel"/>
    <w:tmpl w:val="5C1E51A2"/>
    <w:lvl w:ilvl="0" w:tplc="27381522">
      <w:numFmt w:val="bullet"/>
      <w:lvlText w:val=""/>
      <w:lvlJc w:val="left"/>
      <w:pPr>
        <w:ind w:left="604" w:hanging="500"/>
      </w:pPr>
      <w:rPr>
        <w:rFonts w:ascii="Symbol" w:eastAsia="Symbol" w:hAnsi="Symbol" w:cs="Symbol" w:hint="default"/>
        <w:w w:val="102"/>
        <w:sz w:val="21"/>
        <w:szCs w:val="21"/>
        <w:lang w:val="en-US" w:eastAsia="en-US" w:bidi="en-US"/>
      </w:rPr>
    </w:lvl>
    <w:lvl w:ilvl="1" w:tplc="2DF8007C">
      <w:numFmt w:val="bullet"/>
      <w:lvlText w:val="•"/>
      <w:lvlJc w:val="left"/>
      <w:pPr>
        <w:ind w:left="1250" w:hanging="500"/>
      </w:pPr>
      <w:rPr>
        <w:rFonts w:hint="default"/>
        <w:lang w:val="en-US" w:eastAsia="en-US" w:bidi="en-US"/>
      </w:rPr>
    </w:lvl>
    <w:lvl w:ilvl="2" w:tplc="F8C2D3FE">
      <w:numFmt w:val="bullet"/>
      <w:lvlText w:val="•"/>
      <w:lvlJc w:val="left"/>
      <w:pPr>
        <w:ind w:left="1900" w:hanging="500"/>
      </w:pPr>
      <w:rPr>
        <w:rFonts w:hint="default"/>
        <w:lang w:val="en-US" w:eastAsia="en-US" w:bidi="en-US"/>
      </w:rPr>
    </w:lvl>
    <w:lvl w:ilvl="3" w:tplc="593A61B0">
      <w:numFmt w:val="bullet"/>
      <w:lvlText w:val="•"/>
      <w:lvlJc w:val="left"/>
      <w:pPr>
        <w:ind w:left="2550" w:hanging="500"/>
      </w:pPr>
      <w:rPr>
        <w:rFonts w:hint="default"/>
        <w:lang w:val="en-US" w:eastAsia="en-US" w:bidi="en-US"/>
      </w:rPr>
    </w:lvl>
    <w:lvl w:ilvl="4" w:tplc="185AB39A">
      <w:numFmt w:val="bullet"/>
      <w:lvlText w:val="•"/>
      <w:lvlJc w:val="left"/>
      <w:pPr>
        <w:ind w:left="3200" w:hanging="500"/>
      </w:pPr>
      <w:rPr>
        <w:rFonts w:hint="default"/>
        <w:lang w:val="en-US" w:eastAsia="en-US" w:bidi="en-US"/>
      </w:rPr>
    </w:lvl>
    <w:lvl w:ilvl="5" w:tplc="ACB0553C">
      <w:numFmt w:val="bullet"/>
      <w:lvlText w:val="•"/>
      <w:lvlJc w:val="left"/>
      <w:pPr>
        <w:ind w:left="3850" w:hanging="500"/>
      </w:pPr>
      <w:rPr>
        <w:rFonts w:hint="default"/>
        <w:lang w:val="en-US" w:eastAsia="en-US" w:bidi="en-US"/>
      </w:rPr>
    </w:lvl>
    <w:lvl w:ilvl="6" w:tplc="6F209B7C">
      <w:numFmt w:val="bullet"/>
      <w:lvlText w:val="•"/>
      <w:lvlJc w:val="left"/>
      <w:pPr>
        <w:ind w:left="4500" w:hanging="500"/>
      </w:pPr>
      <w:rPr>
        <w:rFonts w:hint="default"/>
        <w:lang w:val="en-US" w:eastAsia="en-US" w:bidi="en-US"/>
      </w:rPr>
    </w:lvl>
    <w:lvl w:ilvl="7" w:tplc="7A22C5F6">
      <w:numFmt w:val="bullet"/>
      <w:lvlText w:val="•"/>
      <w:lvlJc w:val="left"/>
      <w:pPr>
        <w:ind w:left="5150" w:hanging="500"/>
      </w:pPr>
      <w:rPr>
        <w:rFonts w:hint="default"/>
        <w:lang w:val="en-US" w:eastAsia="en-US" w:bidi="en-US"/>
      </w:rPr>
    </w:lvl>
    <w:lvl w:ilvl="8" w:tplc="262A67A8">
      <w:numFmt w:val="bullet"/>
      <w:lvlText w:val="•"/>
      <w:lvlJc w:val="left"/>
      <w:pPr>
        <w:ind w:left="5800" w:hanging="500"/>
      </w:pPr>
      <w:rPr>
        <w:rFonts w:hint="default"/>
        <w:lang w:val="en-US" w:eastAsia="en-US" w:bidi="en-US"/>
      </w:rPr>
    </w:lvl>
  </w:abstractNum>
  <w:abstractNum w:abstractNumId="3" w15:restartNumberingAfterBreak="0">
    <w:nsid w:val="387804AD"/>
    <w:multiLevelType w:val="hybridMultilevel"/>
    <w:tmpl w:val="0EB20124"/>
    <w:lvl w:ilvl="0" w:tplc="0DD4C60E">
      <w:numFmt w:val="bullet"/>
      <w:lvlText w:val=""/>
      <w:lvlJc w:val="left"/>
      <w:pPr>
        <w:ind w:left="604" w:hanging="500"/>
      </w:pPr>
      <w:rPr>
        <w:rFonts w:hint="default"/>
        <w:w w:val="102"/>
        <w:lang w:val="en-US" w:eastAsia="en-US" w:bidi="en-US"/>
      </w:rPr>
    </w:lvl>
    <w:lvl w:ilvl="1" w:tplc="8814FA66">
      <w:numFmt w:val="bullet"/>
      <w:lvlText w:val="•"/>
      <w:lvlJc w:val="left"/>
      <w:pPr>
        <w:ind w:left="1250" w:hanging="500"/>
      </w:pPr>
      <w:rPr>
        <w:rFonts w:hint="default"/>
        <w:lang w:val="en-US" w:eastAsia="en-US" w:bidi="en-US"/>
      </w:rPr>
    </w:lvl>
    <w:lvl w:ilvl="2" w:tplc="D2EC2424">
      <w:numFmt w:val="bullet"/>
      <w:lvlText w:val="•"/>
      <w:lvlJc w:val="left"/>
      <w:pPr>
        <w:ind w:left="1900" w:hanging="500"/>
      </w:pPr>
      <w:rPr>
        <w:rFonts w:hint="default"/>
        <w:lang w:val="en-US" w:eastAsia="en-US" w:bidi="en-US"/>
      </w:rPr>
    </w:lvl>
    <w:lvl w:ilvl="3" w:tplc="E8AA4B50">
      <w:numFmt w:val="bullet"/>
      <w:lvlText w:val="•"/>
      <w:lvlJc w:val="left"/>
      <w:pPr>
        <w:ind w:left="2550" w:hanging="500"/>
      </w:pPr>
      <w:rPr>
        <w:rFonts w:hint="default"/>
        <w:lang w:val="en-US" w:eastAsia="en-US" w:bidi="en-US"/>
      </w:rPr>
    </w:lvl>
    <w:lvl w:ilvl="4" w:tplc="97844798">
      <w:numFmt w:val="bullet"/>
      <w:lvlText w:val="•"/>
      <w:lvlJc w:val="left"/>
      <w:pPr>
        <w:ind w:left="3200" w:hanging="500"/>
      </w:pPr>
      <w:rPr>
        <w:rFonts w:hint="default"/>
        <w:lang w:val="en-US" w:eastAsia="en-US" w:bidi="en-US"/>
      </w:rPr>
    </w:lvl>
    <w:lvl w:ilvl="5" w:tplc="E66EC2AE">
      <w:numFmt w:val="bullet"/>
      <w:lvlText w:val="•"/>
      <w:lvlJc w:val="left"/>
      <w:pPr>
        <w:ind w:left="3850" w:hanging="500"/>
      </w:pPr>
      <w:rPr>
        <w:rFonts w:hint="default"/>
        <w:lang w:val="en-US" w:eastAsia="en-US" w:bidi="en-US"/>
      </w:rPr>
    </w:lvl>
    <w:lvl w:ilvl="6" w:tplc="44DAB4A4">
      <w:numFmt w:val="bullet"/>
      <w:lvlText w:val="•"/>
      <w:lvlJc w:val="left"/>
      <w:pPr>
        <w:ind w:left="4500" w:hanging="500"/>
      </w:pPr>
      <w:rPr>
        <w:rFonts w:hint="default"/>
        <w:lang w:val="en-US" w:eastAsia="en-US" w:bidi="en-US"/>
      </w:rPr>
    </w:lvl>
    <w:lvl w:ilvl="7" w:tplc="AE823F48">
      <w:numFmt w:val="bullet"/>
      <w:lvlText w:val="•"/>
      <w:lvlJc w:val="left"/>
      <w:pPr>
        <w:ind w:left="5150" w:hanging="500"/>
      </w:pPr>
      <w:rPr>
        <w:rFonts w:hint="default"/>
        <w:lang w:val="en-US" w:eastAsia="en-US" w:bidi="en-US"/>
      </w:rPr>
    </w:lvl>
    <w:lvl w:ilvl="8" w:tplc="40F6A9BE">
      <w:numFmt w:val="bullet"/>
      <w:lvlText w:val="•"/>
      <w:lvlJc w:val="left"/>
      <w:pPr>
        <w:ind w:left="5800" w:hanging="500"/>
      </w:pPr>
      <w:rPr>
        <w:rFonts w:hint="default"/>
        <w:lang w:val="en-US" w:eastAsia="en-US" w:bidi="en-US"/>
      </w:rPr>
    </w:lvl>
  </w:abstractNum>
  <w:abstractNum w:abstractNumId="4" w15:restartNumberingAfterBreak="0">
    <w:nsid w:val="65041F6B"/>
    <w:multiLevelType w:val="hybridMultilevel"/>
    <w:tmpl w:val="258E1796"/>
    <w:lvl w:ilvl="0" w:tplc="5D8E67F2">
      <w:numFmt w:val="bullet"/>
      <w:lvlText w:val=""/>
      <w:lvlJc w:val="left"/>
      <w:pPr>
        <w:ind w:left="639" w:hanging="509"/>
      </w:pPr>
      <w:rPr>
        <w:rFonts w:ascii="Symbol" w:eastAsia="Symbol" w:hAnsi="Symbol" w:cs="Symbol" w:hint="default"/>
        <w:w w:val="102"/>
        <w:sz w:val="21"/>
        <w:szCs w:val="21"/>
        <w:lang w:val="en-US" w:eastAsia="en-US" w:bidi="en-US"/>
      </w:rPr>
    </w:lvl>
    <w:lvl w:ilvl="1" w:tplc="4A7E34CA">
      <w:numFmt w:val="bullet"/>
      <w:lvlText w:val=""/>
      <w:lvlJc w:val="left"/>
      <w:pPr>
        <w:ind w:left="639" w:hanging="418"/>
      </w:pPr>
      <w:rPr>
        <w:rFonts w:hint="default"/>
        <w:w w:val="102"/>
        <w:lang w:val="en-US" w:eastAsia="en-US" w:bidi="en-US"/>
      </w:rPr>
    </w:lvl>
    <w:lvl w:ilvl="2" w:tplc="A914E548">
      <w:numFmt w:val="bullet"/>
      <w:lvlText w:val=""/>
      <w:lvlJc w:val="left"/>
      <w:pPr>
        <w:ind w:left="924" w:hanging="466"/>
      </w:pPr>
      <w:rPr>
        <w:rFonts w:ascii="Symbol" w:eastAsia="Symbol" w:hAnsi="Symbol" w:cs="Symbol" w:hint="default"/>
        <w:w w:val="102"/>
        <w:sz w:val="21"/>
        <w:szCs w:val="21"/>
        <w:lang w:val="en-US" w:eastAsia="en-US" w:bidi="en-US"/>
      </w:rPr>
    </w:lvl>
    <w:lvl w:ilvl="3" w:tplc="9EB4E878">
      <w:numFmt w:val="bullet"/>
      <w:lvlText w:val=""/>
      <w:lvlJc w:val="left"/>
      <w:pPr>
        <w:ind w:left="922" w:hanging="351"/>
      </w:pPr>
      <w:rPr>
        <w:rFonts w:ascii="Symbol" w:eastAsia="Symbol" w:hAnsi="Symbol" w:cs="Symbol" w:hint="default"/>
        <w:w w:val="102"/>
        <w:sz w:val="21"/>
        <w:szCs w:val="21"/>
        <w:lang w:val="en-US" w:eastAsia="en-US" w:bidi="en-US"/>
      </w:rPr>
    </w:lvl>
    <w:lvl w:ilvl="4" w:tplc="E55A4ECC">
      <w:numFmt w:val="bullet"/>
      <w:lvlText w:val="•"/>
      <w:lvlJc w:val="left"/>
      <w:pPr>
        <w:ind w:left="2982" w:hanging="351"/>
      </w:pPr>
      <w:rPr>
        <w:rFonts w:hint="default"/>
        <w:lang w:val="en-US" w:eastAsia="en-US" w:bidi="en-US"/>
      </w:rPr>
    </w:lvl>
    <w:lvl w:ilvl="5" w:tplc="4D761CC0">
      <w:numFmt w:val="bullet"/>
      <w:lvlText w:val="•"/>
      <w:lvlJc w:val="left"/>
      <w:pPr>
        <w:ind w:left="3669" w:hanging="351"/>
      </w:pPr>
      <w:rPr>
        <w:rFonts w:hint="default"/>
        <w:lang w:val="en-US" w:eastAsia="en-US" w:bidi="en-US"/>
      </w:rPr>
    </w:lvl>
    <w:lvl w:ilvl="6" w:tplc="45121EA2">
      <w:numFmt w:val="bullet"/>
      <w:lvlText w:val="•"/>
      <w:lvlJc w:val="left"/>
      <w:pPr>
        <w:ind w:left="4356" w:hanging="351"/>
      </w:pPr>
      <w:rPr>
        <w:rFonts w:hint="default"/>
        <w:lang w:val="en-US" w:eastAsia="en-US" w:bidi="en-US"/>
      </w:rPr>
    </w:lvl>
    <w:lvl w:ilvl="7" w:tplc="7A9891EC">
      <w:numFmt w:val="bullet"/>
      <w:lvlText w:val="•"/>
      <w:lvlJc w:val="left"/>
      <w:pPr>
        <w:ind w:left="5044" w:hanging="351"/>
      </w:pPr>
      <w:rPr>
        <w:rFonts w:hint="default"/>
        <w:lang w:val="en-US" w:eastAsia="en-US" w:bidi="en-US"/>
      </w:rPr>
    </w:lvl>
    <w:lvl w:ilvl="8" w:tplc="7A941BCE">
      <w:numFmt w:val="bullet"/>
      <w:lvlText w:val="•"/>
      <w:lvlJc w:val="left"/>
      <w:pPr>
        <w:ind w:left="5731" w:hanging="351"/>
      </w:pPr>
      <w:rPr>
        <w:rFonts w:hint="default"/>
        <w:lang w:val="en-US" w:eastAsia="en-US" w:bidi="en-U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4F"/>
    <w:rsid w:val="005850ED"/>
    <w:rsid w:val="007726FF"/>
    <w:rsid w:val="00A03A4F"/>
    <w:rsid w:val="00DD1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D52F6"/>
  <w15:docId w15:val="{2EC6443C-9228-4802-A9A9-67A7C7FC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21"/>
      <w:outlineLvl w:val="0"/>
    </w:pPr>
    <w:rPr>
      <w:b/>
      <w:bCs/>
      <w:sz w:val="23"/>
      <w:szCs w:val="23"/>
    </w:rPr>
  </w:style>
  <w:style w:type="paragraph" w:styleId="Heading2">
    <w:name w:val="heading 2"/>
    <w:basedOn w:val="Normal"/>
    <w:uiPriority w:val="1"/>
    <w:qFormat/>
    <w:pPr>
      <w:ind w:left="255"/>
      <w:outlineLvl w:val="1"/>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639" w:hanging="4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1F5D4D2AD1D4DB87A239AAD81CE25" ma:contentTypeVersion="5" ma:contentTypeDescription="Create a new document." ma:contentTypeScope="" ma:versionID="45d6c29e910ce4d3c90eb3f1fb26cc60">
  <xsd:schema xmlns:xsd="http://www.w3.org/2001/XMLSchema" xmlns:xs="http://www.w3.org/2001/XMLSchema" xmlns:p="http://schemas.microsoft.com/office/2006/metadata/properties" xmlns:ns2="707dd477-ac90-43ec-8c3d-20146a5085d1" targetNamespace="http://schemas.microsoft.com/office/2006/metadata/properties" ma:root="true" ma:fieldsID="9cee9680e74f70447244314f517353cb" ns2:_="">
    <xsd:import namespace="707dd477-ac90-43ec-8c3d-20146a5085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d477-ac90-43ec-8c3d-20146a50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50521-43E1-425D-9592-4C24F9F86F50}"/>
</file>

<file path=customXml/itemProps2.xml><?xml version="1.0" encoding="utf-8"?>
<ds:datastoreItem xmlns:ds="http://schemas.openxmlformats.org/officeDocument/2006/customXml" ds:itemID="{8AE8D4E0-C333-4F45-8DF5-2506564722EF}"/>
</file>

<file path=customXml/itemProps3.xml><?xml version="1.0" encoding="utf-8"?>
<ds:datastoreItem xmlns:ds="http://schemas.openxmlformats.org/officeDocument/2006/customXml" ds:itemID="{78894BFC-0241-4800-BF63-A6140CB9250D}"/>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Caretaker Job Description and Person Specification</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 Job Description and Person Specification</dc:title>
  <dc:creator>Jonathan Hunt</dc:creator>
  <cp:lastModifiedBy>Joanna Clark</cp:lastModifiedBy>
  <cp:revision>3</cp:revision>
  <dcterms:created xsi:type="dcterms:W3CDTF">2018-12-03T11:15:00Z</dcterms:created>
  <dcterms:modified xsi:type="dcterms:W3CDTF">2018-12-03T11:21:00Z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2008-05-20T00:00:00Z</vt:filetime>
  </property>
  <property fmtid="{D5CDD505-2E9C-101B-9397-08002B2CF9AE}" pid="3" name="Creator">
    <vt:lpwstr>PScript5.dll Version 5.2.2</vt:lpwstr>
  </property>
  <property fmtid="{D5CDD505-2E9C-101B-9397-08002B2CF9AE}" pid="4" name="LastSaved">
    <vt:filetime>2018-12-03T00:00:00Z</vt:filetime>
  </property>
  <property fmtid="{D5CDD505-2E9C-101B-9397-08002B2CF9AE}" pid="5" name="ContentTypeId">
    <vt:lpwstr>0x01010072C1F5D4D2AD1D4DB87A239AAD81CE25</vt:lpwstr>
  </property>
</Properties>
</file>