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947DF" w14:textId="7D9B4A90" w:rsidR="00014B4A" w:rsidRDefault="00014B4A" w:rsidP="00014B4A">
      <w:pPr>
        <w:jc w:val="center"/>
      </w:pPr>
      <w:r>
        <w:t xml:space="preserve"> INVENTORY OF PERSONAL PROPERTY LIMITS</w:t>
      </w:r>
    </w:p>
    <w:p w14:paraId="11548D6E" w14:textId="77777777" w:rsidR="00014B4A" w:rsidRDefault="00014B4A" w:rsidP="00014B4A">
      <w:pPr>
        <w:jc w:val="center"/>
      </w:pPr>
    </w:p>
    <w:p w14:paraId="056C7402" w14:textId="348C1D36" w:rsidR="00014B4A" w:rsidRDefault="00014B4A" w:rsidP="00014B4A">
      <w:r>
        <w:t>All county departments are required to file a personal property list, to be used for tracking items with an original cost of more than $500.00. In addition, all computers will be inventoried for purposes of theft and/or disaster recovery and insurance coverage.</w:t>
      </w:r>
    </w:p>
    <w:p w14:paraId="09C2C774" w14:textId="77777777" w:rsidR="008A4B20" w:rsidRDefault="008A4B20" w:rsidP="00014B4A"/>
    <w:p w14:paraId="5A3A93E4" w14:textId="08A36500" w:rsidR="008A4B20" w:rsidRDefault="008A4B20" w:rsidP="00014B4A">
      <w:r>
        <w:t>Dated this 18</w:t>
      </w:r>
      <w:r w:rsidRPr="008A4B20">
        <w:rPr>
          <w:vertAlign w:val="superscript"/>
        </w:rPr>
        <w:t>th</w:t>
      </w:r>
      <w:r>
        <w:t xml:space="preserve"> day of </w:t>
      </w:r>
      <w:proofErr w:type="gramStart"/>
      <w:r>
        <w:t>August,</w:t>
      </w:r>
      <w:proofErr w:type="gramEnd"/>
      <w:r>
        <w:t xml:space="preserve"> 2026.</w:t>
      </w:r>
    </w:p>
    <w:p w14:paraId="152F593F" w14:textId="77777777" w:rsidR="008A4B20" w:rsidRDefault="008A4B20" w:rsidP="00014B4A"/>
    <w:p w14:paraId="3B4E2037" w14:textId="0E995785" w:rsidR="008A4B20" w:rsidRDefault="008A4B20" w:rsidP="008A4B20">
      <w:pPr>
        <w:jc w:val="right"/>
      </w:pPr>
      <w:r>
        <w:t>______________________________________</w:t>
      </w:r>
    </w:p>
    <w:p w14:paraId="6166D69C" w14:textId="566C8DB0" w:rsidR="008A4B20" w:rsidRDefault="008A4B20" w:rsidP="008A4B20">
      <w:pPr>
        <w:jc w:val="right"/>
      </w:pPr>
      <w:r>
        <w:t>Corey Lundquist, Vice Chairman</w:t>
      </w:r>
    </w:p>
    <w:p w14:paraId="7D50CCAB" w14:textId="48D741CC" w:rsidR="008A4B20" w:rsidRDefault="008A4B20" w:rsidP="008A4B20">
      <w:pPr>
        <w:jc w:val="right"/>
      </w:pPr>
      <w:r>
        <w:t>Kingsbury County Commissioners</w:t>
      </w:r>
    </w:p>
    <w:p w14:paraId="627E9C99" w14:textId="77777777" w:rsidR="00014B4A" w:rsidRDefault="00014B4A" w:rsidP="00014B4A"/>
    <w:p w14:paraId="7CDE1E00" w14:textId="77777777" w:rsidR="00014B4A" w:rsidRDefault="00014B4A" w:rsidP="00014B4A"/>
    <w:p w14:paraId="471BAE1A" w14:textId="77777777" w:rsidR="00014B4A" w:rsidRDefault="00014B4A" w:rsidP="00014B4A"/>
    <w:p w14:paraId="62065B12" w14:textId="77777777" w:rsidR="00014B4A" w:rsidRDefault="00014B4A" w:rsidP="00014B4A">
      <w:pPr>
        <w:jc w:val="center"/>
      </w:pPr>
    </w:p>
    <w:sectPr w:rsidR="00014B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4A"/>
    <w:rsid w:val="00014B4A"/>
    <w:rsid w:val="001C0ECD"/>
    <w:rsid w:val="008A4B20"/>
    <w:rsid w:val="00962E2F"/>
    <w:rsid w:val="00AC3B57"/>
    <w:rsid w:val="00E4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AFD37"/>
  <w15:chartTrackingRefBased/>
  <w15:docId w15:val="{0054E167-8C83-467F-BD0A-1058BC092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B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B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B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B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B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B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B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B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B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B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B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B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B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B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B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B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B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</Words>
  <Characters>391</Characters>
  <Application>Microsoft Office Word</Application>
  <DocSecurity>0</DocSecurity>
  <Lines>27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Echo Steffensen</dc:creator>
  <cp:keywords/>
  <dc:description/>
  <cp:lastModifiedBy>Echo Steffensen</cp:lastModifiedBy>
  <cp:revision>1</cp:revision>
  <dcterms:created xsi:type="dcterms:W3CDTF">2026-08-13T20:37:00Z</dcterms:created>
  <dcterms:modified xsi:type="dcterms:W3CDTF">2026-08-13T20:58:00Z</dcterms:modified>
</cp:coreProperties>
</file>