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2D" w:rsidRPr="002B7029" w:rsidRDefault="00B7054C">
      <w:pPr>
        <w:pStyle w:val="BodyText"/>
        <w:spacing w:before="39"/>
        <w:ind w:left="250" w:right="251"/>
        <w:jc w:val="center"/>
        <w:rPr>
          <w:rFonts w:asciiTheme="minorHAnsi" w:hAnsiTheme="minorHAnsi" w:cstheme="minorHAnsi"/>
        </w:rPr>
      </w:pPr>
      <w:proofErr w:type="gramStart"/>
      <w:r w:rsidRPr="002B7029">
        <w:rPr>
          <w:rFonts w:asciiTheme="minorHAnsi" w:hAnsiTheme="minorHAnsi" w:cstheme="minorHAnsi"/>
        </w:rPr>
        <w:t>WATER  HEATER</w:t>
      </w:r>
      <w:proofErr w:type="gramEnd"/>
      <w:r w:rsidRPr="002B7029">
        <w:rPr>
          <w:rFonts w:asciiTheme="minorHAnsi" w:hAnsiTheme="minorHAnsi" w:cstheme="minorHAnsi"/>
        </w:rPr>
        <w:t xml:space="preserve">  COMPARISON</w:t>
      </w:r>
    </w:p>
    <w:p w:rsidR="009D052D" w:rsidRPr="002B7029" w:rsidRDefault="009D052D">
      <w:pPr>
        <w:pStyle w:val="BodyText"/>
        <w:spacing w:before="1" w:after="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8"/>
        <w:gridCol w:w="1620"/>
        <w:gridCol w:w="1389"/>
        <w:gridCol w:w="1303"/>
      </w:tblGrid>
      <w:tr w:rsidR="006F2A73" w:rsidRPr="002B7029" w:rsidTr="006F2A73">
        <w:trPr>
          <w:trHeight w:val="1463"/>
        </w:trPr>
        <w:tc>
          <w:tcPr>
            <w:tcW w:w="5018" w:type="dxa"/>
          </w:tcPr>
          <w:p w:rsidR="006F2A73" w:rsidRDefault="006F2A73" w:rsidP="002B7029">
            <w:pPr>
              <w:pStyle w:val="NoSpacing"/>
              <w:jc w:val="center"/>
            </w:pPr>
            <w:r w:rsidRPr="002B7029">
              <w:t>Usage for</w:t>
            </w:r>
          </w:p>
          <w:p w:rsidR="006F2A73" w:rsidRDefault="006F2A73" w:rsidP="002B7029">
            <w:pPr>
              <w:pStyle w:val="NoSpacing"/>
              <w:jc w:val="center"/>
            </w:pPr>
            <w:r w:rsidRPr="002B7029">
              <w:t>family of five</w:t>
            </w:r>
          </w:p>
          <w:p w:rsidR="006F2A73" w:rsidRPr="002B7029" w:rsidRDefault="006F2A73" w:rsidP="002B7029">
            <w:pPr>
              <w:pStyle w:val="NoSpacing"/>
              <w:jc w:val="center"/>
            </w:pPr>
            <w:r>
              <w:t>PER YEAR</w:t>
            </w:r>
          </w:p>
        </w:tc>
        <w:tc>
          <w:tcPr>
            <w:tcW w:w="1620" w:type="dxa"/>
          </w:tcPr>
          <w:p w:rsidR="006F2A73" w:rsidRDefault="006F2A73" w:rsidP="00E15BC7">
            <w:pPr>
              <w:pStyle w:val="TableParagraph"/>
              <w:spacing w:line="240" w:lineRule="auto"/>
              <w:ind w:left="335" w:right="307" w:firstLine="100"/>
              <w:jc w:val="left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5.5 Kw RETHIN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K</w:t>
            </w:r>
          </w:p>
          <w:p w:rsidR="006F2A73" w:rsidRPr="002B7029" w:rsidRDefault="006F2A73" w:rsidP="00E15BC7">
            <w:pPr>
              <w:pStyle w:val="TableParagraph"/>
              <w:spacing w:line="240" w:lineRule="auto"/>
              <w:ind w:left="335" w:right="307" w:firstLine="100"/>
              <w:jc w:val="left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Shower</w:t>
            </w:r>
          </w:p>
        </w:tc>
        <w:tc>
          <w:tcPr>
            <w:tcW w:w="1389" w:type="dxa"/>
          </w:tcPr>
          <w:p w:rsidR="006F2A73" w:rsidRDefault="006F2A73" w:rsidP="002B7029">
            <w:pPr>
              <w:pStyle w:val="NoSpacing"/>
              <w:jc w:val="center"/>
              <w:rPr>
                <w:b/>
                <w:color w:val="FF0000"/>
              </w:rPr>
            </w:pPr>
            <w:r w:rsidRPr="002B7029">
              <w:rPr>
                <w:b/>
                <w:color w:val="FF0000"/>
              </w:rPr>
              <w:t>5 Kw  Gezer Shower</w:t>
            </w:r>
          </w:p>
          <w:p w:rsidR="006F2A73" w:rsidRPr="002B7029" w:rsidRDefault="006F2A73" w:rsidP="002B7029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Regular</w:t>
            </w:r>
          </w:p>
        </w:tc>
        <w:tc>
          <w:tcPr>
            <w:tcW w:w="1303" w:type="dxa"/>
          </w:tcPr>
          <w:p w:rsidR="006F2A73" w:rsidRPr="002B7029" w:rsidRDefault="006F2A73" w:rsidP="002C490B">
            <w:pPr>
              <w:pStyle w:val="TableParagraph"/>
              <w:spacing w:line="240" w:lineRule="auto"/>
              <w:ind w:left="160"/>
              <w:jc w:val="lef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2 Kw Gezer Bath with bucket &amp; mug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9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Life span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4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20 years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2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8 years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58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8 years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Water usage liters per year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414" w:right="0"/>
              <w:jc w:val="left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18</w:t>
            </w: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2</w:t>
            </w: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5 KL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109.5</w:t>
            </w: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KL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27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.37</w:t>
            </w: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 xml:space="preserve"> KL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 w:rsidP="002B7029">
            <w:pPr>
              <w:pStyle w:val="TableParagraph"/>
              <w:spacing w:before="1" w:line="273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 xml:space="preserve">Water usage liters </w:t>
            </w:r>
            <w:r>
              <w:rPr>
                <w:rFonts w:asciiTheme="minorHAnsi" w:hAnsiTheme="minorHAnsi" w:cstheme="minorHAnsi"/>
                <w:sz w:val="24"/>
              </w:rPr>
              <w:t>20</w:t>
            </w:r>
            <w:r w:rsidRPr="002B7029">
              <w:rPr>
                <w:rFonts w:asciiTheme="minorHAnsi" w:hAnsiTheme="minorHAnsi" w:cstheme="minorHAnsi"/>
                <w:sz w:val="24"/>
              </w:rPr>
              <w:t xml:space="preserve"> year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C490B">
              <w:rPr>
                <w:rFonts w:asciiTheme="minorHAnsi" w:hAnsiTheme="minorHAnsi" w:cstheme="minorHAnsi"/>
                <w:color w:val="7030A0"/>
                <w:sz w:val="24"/>
              </w:rPr>
              <w:t>(*ref excel sheet)</w:t>
            </w:r>
          </w:p>
        </w:tc>
        <w:tc>
          <w:tcPr>
            <w:tcW w:w="1620" w:type="dxa"/>
          </w:tcPr>
          <w:p w:rsidR="006F2A73" w:rsidRDefault="006F2A73" w:rsidP="00E15BC7">
            <w:pPr>
              <w:pStyle w:val="TableParagraph"/>
              <w:spacing w:before="1" w:line="273" w:lineRule="exact"/>
              <w:ind w:left="414" w:right="0"/>
              <w:jc w:val="left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365 KL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2190 KL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547.5</w:t>
            </w: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 xml:space="preserve"> KL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4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Power usage units per year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4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&lt; 216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&gt; 956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60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&gt; 383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Recurring cost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4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Low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High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57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Medium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Real time water usage data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Real time power usage data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line="273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Hot &amp; Cold water mixer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line="273" w:lineRule="exact"/>
              <w:ind w:left="234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NA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line="273" w:lineRule="exact"/>
              <w:ind w:left="244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Required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line="273" w:lineRule="exact"/>
              <w:ind w:left="160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Manual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Ease of Use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5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Medium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Cleaning efficiency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2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Very High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5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Medium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8" w:right="167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Water flow control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232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Infinite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4" w:right="235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Medium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8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Size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1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Compact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Big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57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Medium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9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Temperature control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6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As desired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5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Medium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60" w:right="150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Variable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5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Time required for heating desired temperature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6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Instant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30 Min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60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30 Min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line="275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Cold water sandwich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line="275" w:lineRule="exact"/>
              <w:ind w:left="232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No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line="275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Yes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Manual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 w:rsidP="003D0EA2">
            <w:pPr>
              <w:pStyle w:val="TableParagraph"/>
              <w:ind w:left="175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 xml:space="preserve">Scaling </w:t>
            </w:r>
            <w:r w:rsidRPr="003D0EA2">
              <w:rPr>
                <w:rFonts w:asciiTheme="minorHAnsi" w:hAnsiTheme="minorHAnsi" w:cstheme="minorHAnsi"/>
                <w:color w:val="7030A0"/>
                <w:sz w:val="24"/>
              </w:rPr>
              <w:t>(</w:t>
            </w:r>
            <w:r w:rsidR="003D0EA2" w:rsidRPr="003D0EA2">
              <w:rPr>
                <w:rFonts w:asciiTheme="minorHAnsi" w:hAnsiTheme="minorHAnsi" w:cstheme="minorHAnsi"/>
                <w:color w:val="7030A0"/>
                <w:sz w:val="24"/>
              </w:rPr>
              <w:t>*ref Hard water solution</w:t>
            </w:r>
            <w:r w:rsidRPr="003D0EA2">
              <w:rPr>
                <w:rFonts w:asciiTheme="minorHAnsi" w:hAnsiTheme="minorHAnsi" w:cstheme="minorHAnsi"/>
                <w:color w:val="7030A0"/>
                <w:sz w:val="24"/>
              </w:rPr>
              <w:t>)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2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No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Yes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Yes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8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Shower head clogging</w:t>
            </w:r>
            <w:r>
              <w:rPr>
                <w:rFonts w:asciiTheme="minorHAnsi" w:hAnsiTheme="minorHAnsi" w:cstheme="minorHAnsi"/>
                <w:sz w:val="24"/>
              </w:rPr>
              <w:t xml:space="preserve"> (Blockage)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2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No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Yes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60" w:right="150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NA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9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Scope for scalding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2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No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4" w:right="235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Medium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55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High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4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Filter for removal of solids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Pump built in to increase pressure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511F4A">
            <w:pPr>
              <w:pStyle w:val="TableParagraph"/>
              <w:spacing w:line="273" w:lineRule="exact"/>
              <w:ind w:left="178" w:right="17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bookmarkStart w:id="0" w:name="_GoBack"/>
            <w:bookmarkEnd w:id="0"/>
            <w:r w:rsidR="006F2A73" w:rsidRPr="002B7029">
              <w:rPr>
                <w:rFonts w:asciiTheme="minorHAnsi" w:hAnsiTheme="minorHAnsi" w:cstheme="minorHAnsi"/>
                <w:sz w:val="24"/>
              </w:rPr>
              <w:t>ressure control (High Rise Buildings)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line="273" w:lineRule="exact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0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High temperature cut off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Dry run protection (No water)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High voltage power shut down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Safety in case of power leakage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Water proof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6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IP25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8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Modular design</w:t>
            </w:r>
            <w:r>
              <w:rPr>
                <w:rFonts w:asciiTheme="minorHAnsi" w:hAnsiTheme="minorHAnsi" w:cstheme="minorHAnsi"/>
                <w:sz w:val="24"/>
              </w:rPr>
              <w:t xml:space="preserve">  DIY </w:t>
            </w:r>
            <w:r w:rsidRPr="002B7029">
              <w:rPr>
                <w:rFonts w:asciiTheme="minorHAnsi" w:hAnsiTheme="minorHAnsi" w:cstheme="minorHAnsi"/>
                <w:sz w:val="24"/>
              </w:rPr>
              <w:t xml:space="preserve"> (Ease of fitting)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8" w:right="168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Eco friendly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57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Medium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Reduction of  </w:t>
            </w:r>
            <w:r w:rsidRPr="002B7029">
              <w:rPr>
                <w:rFonts w:asciiTheme="minorHAnsi" w:hAnsiTheme="minorHAnsi" w:cstheme="minorHAnsi"/>
                <w:sz w:val="24"/>
              </w:rPr>
              <w:t>Carbon footprint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3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</w:rPr>
              <w:t>High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ind w:left="157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Medium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70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Error Code High temperature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5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 (E1)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7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Error Code Electricity leakage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5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 (E2)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4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178" w:right="171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Error Code Temperature sensor failure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before="1" w:line="273" w:lineRule="exact"/>
              <w:ind w:left="235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 (E3)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before="1"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spacing w:line="273" w:lineRule="exact"/>
              <w:ind w:left="178" w:right="169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Error Code High Voltage &gt; 265 volts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spacing w:line="273" w:lineRule="exact"/>
              <w:ind w:left="236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 (HI)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spacing w:line="273" w:lineRule="exact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  <w:tr w:rsidR="006F2A73" w:rsidRPr="002B7029" w:rsidTr="006F2A73">
        <w:trPr>
          <w:trHeight w:val="292"/>
        </w:trPr>
        <w:tc>
          <w:tcPr>
            <w:tcW w:w="5018" w:type="dxa"/>
          </w:tcPr>
          <w:p w:rsidR="006F2A73" w:rsidRPr="002B7029" w:rsidRDefault="006F2A73">
            <w:pPr>
              <w:pStyle w:val="TableParagraph"/>
              <w:ind w:left="178" w:right="168"/>
              <w:rPr>
                <w:rFonts w:asciiTheme="minorHAnsi" w:hAnsiTheme="minorHAnsi" w:cstheme="minorHAnsi"/>
                <w:sz w:val="24"/>
              </w:rPr>
            </w:pPr>
            <w:r w:rsidRPr="002B7029">
              <w:rPr>
                <w:rFonts w:asciiTheme="minorHAnsi" w:hAnsiTheme="minorHAnsi" w:cstheme="minorHAnsi"/>
                <w:sz w:val="24"/>
              </w:rPr>
              <w:t>Error Code Low Voltage &lt; 180 Volts</w:t>
            </w:r>
          </w:p>
        </w:tc>
        <w:tc>
          <w:tcPr>
            <w:tcW w:w="1620" w:type="dxa"/>
          </w:tcPr>
          <w:p w:rsidR="006F2A73" w:rsidRPr="002B7029" w:rsidRDefault="006F2A73" w:rsidP="00E15BC7">
            <w:pPr>
              <w:pStyle w:val="TableParagraph"/>
              <w:ind w:left="235" w:right="227"/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0070C0"/>
                <w:sz w:val="24"/>
              </w:rPr>
              <w:t>Yes (LO)</w:t>
            </w:r>
          </w:p>
        </w:tc>
        <w:tc>
          <w:tcPr>
            <w:tcW w:w="1389" w:type="dxa"/>
          </w:tcPr>
          <w:p w:rsidR="006F2A73" w:rsidRPr="002B7029" w:rsidRDefault="006F2A73">
            <w:pPr>
              <w:pStyle w:val="TableParagraph"/>
              <w:ind w:left="243" w:right="236"/>
              <w:rPr>
                <w:rFonts w:asciiTheme="minorHAnsi" w:hAnsiTheme="minorHAnsi" w:cstheme="minorHAnsi"/>
                <w:b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FF0000"/>
                <w:sz w:val="24"/>
              </w:rPr>
              <w:t>No</w:t>
            </w:r>
          </w:p>
        </w:tc>
        <w:tc>
          <w:tcPr>
            <w:tcW w:w="1303" w:type="dxa"/>
          </w:tcPr>
          <w:p w:rsidR="006F2A73" w:rsidRPr="002B7029" w:rsidRDefault="006F2A73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</w:pPr>
            <w:r w:rsidRPr="002B7029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No</w:t>
            </w:r>
          </w:p>
        </w:tc>
      </w:tr>
    </w:tbl>
    <w:p w:rsidR="00D33980" w:rsidRDefault="00D33980" w:rsidP="00D876DB">
      <w:pPr>
        <w:pStyle w:val="BodyText"/>
        <w:tabs>
          <w:tab w:val="left" w:pos="4633"/>
        </w:tabs>
        <w:jc w:val="center"/>
        <w:rPr>
          <w:rFonts w:asciiTheme="minorHAnsi" w:hAnsiTheme="minorHAnsi" w:cstheme="minorHAnsi"/>
          <w:color w:val="7030A0"/>
        </w:rPr>
      </w:pPr>
    </w:p>
    <w:p w:rsidR="009D052D" w:rsidRPr="00D876DB" w:rsidRDefault="00B7054C" w:rsidP="00D876DB">
      <w:pPr>
        <w:pStyle w:val="BodyText"/>
        <w:tabs>
          <w:tab w:val="left" w:pos="4633"/>
        </w:tabs>
        <w:jc w:val="center"/>
        <w:rPr>
          <w:rFonts w:asciiTheme="minorHAnsi" w:hAnsiTheme="minorHAnsi" w:cstheme="minorHAnsi"/>
          <w:color w:val="7030A0"/>
        </w:rPr>
      </w:pPr>
      <w:r w:rsidRPr="00D876DB">
        <w:rPr>
          <w:rFonts w:asciiTheme="minorHAnsi" w:hAnsiTheme="minorHAnsi" w:cstheme="minorHAnsi"/>
          <w:color w:val="7030A0"/>
        </w:rPr>
        <w:t>*NA =</w:t>
      </w:r>
      <w:r w:rsidRPr="00D876DB">
        <w:rPr>
          <w:rFonts w:asciiTheme="minorHAnsi" w:hAnsiTheme="minorHAnsi" w:cstheme="minorHAnsi"/>
          <w:color w:val="7030A0"/>
          <w:spacing w:val="-5"/>
        </w:rPr>
        <w:t xml:space="preserve"> </w:t>
      </w:r>
      <w:r w:rsidR="00D876DB" w:rsidRPr="00D876DB">
        <w:rPr>
          <w:rFonts w:asciiTheme="minorHAnsi" w:hAnsiTheme="minorHAnsi" w:cstheme="minorHAnsi"/>
          <w:color w:val="7030A0"/>
        </w:rPr>
        <w:t xml:space="preserve">Not applicable          </w:t>
      </w:r>
      <w:r w:rsidRPr="00D876DB">
        <w:rPr>
          <w:rFonts w:asciiTheme="minorHAnsi" w:hAnsiTheme="minorHAnsi" w:cstheme="minorHAnsi"/>
          <w:color w:val="7030A0"/>
        </w:rPr>
        <w:t>*IP25 = Standards of water</w:t>
      </w:r>
      <w:r w:rsidRPr="00D876DB">
        <w:rPr>
          <w:rFonts w:asciiTheme="minorHAnsi" w:hAnsiTheme="minorHAnsi" w:cstheme="minorHAnsi"/>
          <w:color w:val="7030A0"/>
          <w:spacing w:val="2"/>
        </w:rPr>
        <w:t xml:space="preserve"> </w:t>
      </w:r>
      <w:r w:rsidR="00D876DB" w:rsidRPr="00D876DB">
        <w:rPr>
          <w:rFonts w:asciiTheme="minorHAnsi" w:hAnsiTheme="minorHAnsi" w:cstheme="minorHAnsi"/>
          <w:color w:val="7030A0"/>
        </w:rPr>
        <w:t>proofing          * 1 KL = 1000 Liters</w:t>
      </w:r>
    </w:p>
    <w:p w:rsidR="009D052D" w:rsidRPr="002B7029" w:rsidRDefault="009D052D">
      <w:pPr>
        <w:pStyle w:val="BodyText"/>
        <w:rPr>
          <w:rFonts w:asciiTheme="minorHAnsi" w:hAnsiTheme="minorHAnsi" w:cstheme="minorHAnsi"/>
          <w:sz w:val="20"/>
        </w:rPr>
      </w:pPr>
    </w:p>
    <w:p w:rsidR="009D052D" w:rsidRPr="002B7029" w:rsidRDefault="00B7054C">
      <w:pPr>
        <w:pStyle w:val="BodyText"/>
        <w:spacing w:line="276" w:lineRule="auto"/>
        <w:ind w:left="250" w:right="252"/>
        <w:jc w:val="center"/>
        <w:rPr>
          <w:rFonts w:asciiTheme="minorHAnsi" w:hAnsiTheme="minorHAnsi" w:cstheme="minorHAnsi"/>
        </w:rPr>
      </w:pPr>
      <w:r w:rsidRPr="002B7029">
        <w:rPr>
          <w:rFonts w:asciiTheme="minorHAnsi" w:hAnsiTheme="minorHAnsi" w:cstheme="minorHAnsi"/>
        </w:rPr>
        <w:t>Note: The user is advised to compare the latest developments that happen in the market every day to consider our data depicted in table.</w:t>
      </w:r>
    </w:p>
    <w:sectPr w:rsidR="009D052D" w:rsidRPr="002B7029">
      <w:type w:val="continuous"/>
      <w:pgSz w:w="12240" w:h="1656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2D"/>
    <w:rsid w:val="000B0867"/>
    <w:rsid w:val="002A0650"/>
    <w:rsid w:val="002B7029"/>
    <w:rsid w:val="002C490B"/>
    <w:rsid w:val="003D0EA2"/>
    <w:rsid w:val="004C75B4"/>
    <w:rsid w:val="00511F4A"/>
    <w:rsid w:val="006F2A73"/>
    <w:rsid w:val="009D052D"/>
    <w:rsid w:val="00A7672D"/>
    <w:rsid w:val="00B7054C"/>
    <w:rsid w:val="00D07F4E"/>
    <w:rsid w:val="00D33980"/>
    <w:rsid w:val="00D876DB"/>
    <w:rsid w:val="00E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59" w:right="151"/>
      <w:jc w:val="center"/>
    </w:pPr>
  </w:style>
  <w:style w:type="paragraph" w:styleId="NoSpacing">
    <w:name w:val="No Spacing"/>
    <w:uiPriority w:val="1"/>
    <w:qFormat/>
    <w:rsid w:val="002B7029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59" w:right="151"/>
      <w:jc w:val="center"/>
    </w:pPr>
  </w:style>
  <w:style w:type="paragraph" w:styleId="NoSpacing">
    <w:name w:val="No Spacing"/>
    <w:uiPriority w:val="1"/>
    <w:qFormat/>
    <w:rsid w:val="002B702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2021-03-11T08:31:00Z</dcterms:created>
  <dcterms:modified xsi:type="dcterms:W3CDTF">2021-03-11T08:31:00Z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