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709CB" w14:textId="77777777" w:rsidR="00B01C47" w:rsidRPr="00770F89" w:rsidRDefault="00B01C47" w:rsidP="00B01C47">
      <w:pPr>
        <w:rPr>
          <w:rFonts w:asciiTheme="majorHAnsi" w:hAnsiTheme="majorHAnsi" w:cstheme="majorHAnsi"/>
        </w:rPr>
      </w:pPr>
    </w:p>
    <w:p w14:paraId="54AF9DD7" w14:textId="29C7BF9A" w:rsidR="00B01C47" w:rsidRPr="00770F89" w:rsidRDefault="00B01C47" w:rsidP="00B01C47">
      <w:pPr>
        <w:pStyle w:val="NoSpacing"/>
        <w:jc w:val="center"/>
        <w:rPr>
          <w:rFonts w:asciiTheme="majorHAnsi" w:hAnsiTheme="majorHAnsi" w:cstheme="majorHAnsi"/>
          <w:b/>
          <w:color w:val="auto"/>
          <w:sz w:val="24"/>
          <w:szCs w:val="24"/>
          <w:u w:val="single"/>
        </w:rPr>
      </w:pPr>
      <w:r w:rsidRPr="00770F89">
        <w:rPr>
          <w:rFonts w:asciiTheme="majorHAnsi" w:hAnsiTheme="majorHAnsi" w:cstheme="majorHAnsi"/>
          <w:b/>
          <w:color w:val="auto"/>
          <w:sz w:val="24"/>
          <w:szCs w:val="24"/>
          <w:u w:val="single"/>
        </w:rPr>
        <w:t xml:space="preserve">Patient Information </w:t>
      </w:r>
      <w:proofErr w:type="spellStart"/>
      <w:r w:rsidRPr="00770F89">
        <w:rPr>
          <w:rFonts w:asciiTheme="majorHAnsi" w:hAnsiTheme="majorHAnsi" w:cstheme="majorHAnsi"/>
          <w:b/>
          <w:color w:val="auto"/>
          <w:sz w:val="24"/>
          <w:szCs w:val="24"/>
          <w:u w:val="single"/>
        </w:rPr>
        <w:t>Hyalase</w:t>
      </w:r>
      <w:bookmarkStart w:id="0" w:name="h7ygubrd5h098"/>
      <w:proofErr w:type="spellEnd"/>
      <w:r w:rsidRPr="00770F89">
        <w:rPr>
          <w:rFonts w:asciiTheme="majorHAnsi" w:hAnsiTheme="majorHAnsi" w:cstheme="majorHAnsi"/>
          <w:b/>
          <w:color w:val="auto"/>
          <w:sz w:val="24"/>
          <w:szCs w:val="24"/>
          <w:u w:val="single"/>
        </w:rPr>
        <w:t>®</w:t>
      </w:r>
      <w:bookmarkEnd w:id="0"/>
      <w:r w:rsidRPr="00770F89">
        <w:rPr>
          <w:rFonts w:asciiTheme="majorHAnsi" w:hAnsiTheme="majorHAnsi" w:cstheme="majorHAnsi"/>
          <w:b/>
          <w:color w:val="auto"/>
          <w:sz w:val="24"/>
          <w:szCs w:val="24"/>
          <w:u w:val="single"/>
        </w:rPr>
        <w:t xml:space="preserve"> (</w:t>
      </w:r>
      <w:r w:rsidRPr="00770F89">
        <w:rPr>
          <w:rFonts w:asciiTheme="majorHAnsi" w:hAnsiTheme="majorHAnsi" w:cstheme="majorHAnsi"/>
          <w:b/>
          <w:bCs/>
          <w:color w:val="auto"/>
          <w:sz w:val="24"/>
          <w:szCs w:val="24"/>
          <w:u w:val="single"/>
        </w:rPr>
        <w:t>Hyaluronidase):</w:t>
      </w:r>
      <w:r w:rsidRPr="00770F89">
        <w:rPr>
          <w:rFonts w:asciiTheme="majorHAnsi" w:hAnsiTheme="majorHAnsi" w:cstheme="majorHAnsi"/>
          <w:b/>
          <w:color w:val="auto"/>
          <w:sz w:val="24"/>
          <w:szCs w:val="24"/>
          <w:u w:color="1F4E79"/>
        </w:rPr>
        <w:t xml:space="preserve"> </w:t>
      </w:r>
      <w:r w:rsidRPr="00770F89">
        <w:rPr>
          <w:rFonts w:asciiTheme="majorHAnsi" w:hAnsiTheme="majorHAnsi" w:cstheme="majorHAnsi"/>
          <w:b/>
          <w:color w:val="auto"/>
          <w:sz w:val="24"/>
          <w:szCs w:val="24"/>
          <w:u w:val="single"/>
        </w:rPr>
        <w:t>Patient Information and Aftercare</w:t>
      </w:r>
    </w:p>
    <w:p w14:paraId="70472CED" w14:textId="77777777" w:rsidR="00B01C47" w:rsidRPr="00770F89" w:rsidRDefault="00B01C47" w:rsidP="00B01C47">
      <w:pPr>
        <w:pStyle w:val="NoSpacing"/>
        <w:rPr>
          <w:rFonts w:asciiTheme="majorHAnsi" w:eastAsia="Arial" w:hAnsiTheme="majorHAnsi" w:cstheme="majorHAnsi"/>
          <w:b/>
          <w:bCs/>
          <w:color w:val="auto"/>
          <w:sz w:val="24"/>
          <w:szCs w:val="24"/>
          <w:u w:val="single"/>
        </w:rPr>
      </w:pPr>
    </w:p>
    <w:p w14:paraId="79F3CAF6" w14:textId="77777777" w:rsidR="00B01C47" w:rsidRPr="00770F89" w:rsidRDefault="00B01C47" w:rsidP="00B01C47">
      <w:pPr>
        <w:pStyle w:val="NoSpacing"/>
        <w:rPr>
          <w:rFonts w:asciiTheme="majorHAnsi" w:hAnsiTheme="majorHAnsi" w:cstheme="majorHAnsi"/>
          <w:b/>
          <w:color w:val="auto"/>
          <w:sz w:val="24"/>
          <w:szCs w:val="24"/>
          <w:u w:val="single"/>
        </w:rPr>
      </w:pPr>
      <w:r w:rsidRPr="00770F89">
        <w:rPr>
          <w:rFonts w:asciiTheme="majorHAnsi" w:eastAsia="Arial Unicode MS" w:hAnsiTheme="majorHAnsi" w:cstheme="majorHAnsi"/>
          <w:b/>
          <w:color w:val="auto"/>
          <w:sz w:val="24"/>
          <w:szCs w:val="24"/>
          <w:u w:val="single"/>
        </w:rPr>
        <w:t xml:space="preserve">What is </w:t>
      </w:r>
      <w:proofErr w:type="spellStart"/>
      <w:r w:rsidRPr="00770F89">
        <w:rPr>
          <w:rFonts w:asciiTheme="majorHAnsi" w:eastAsia="Arial Unicode MS" w:hAnsiTheme="majorHAnsi" w:cstheme="majorHAnsi"/>
          <w:b/>
          <w:color w:val="auto"/>
          <w:sz w:val="24"/>
          <w:szCs w:val="24"/>
          <w:u w:val="single"/>
        </w:rPr>
        <w:t>Hyalase</w:t>
      </w:r>
      <w:proofErr w:type="spellEnd"/>
      <w:r w:rsidRPr="00770F89">
        <w:rPr>
          <w:rFonts w:asciiTheme="majorHAnsi" w:eastAsia="Arial Unicode MS" w:hAnsiTheme="majorHAnsi" w:cstheme="majorHAnsi"/>
          <w:b/>
          <w:color w:val="auto"/>
          <w:sz w:val="24"/>
          <w:szCs w:val="24"/>
          <w:u w:val="single"/>
        </w:rPr>
        <w:t>?</w:t>
      </w:r>
    </w:p>
    <w:p w14:paraId="18BE4976" w14:textId="77777777" w:rsidR="00B01C47" w:rsidRPr="00770F89" w:rsidRDefault="00B01C47" w:rsidP="00B01C47">
      <w:pPr>
        <w:pStyle w:val="NoSpacing"/>
        <w:rPr>
          <w:rFonts w:asciiTheme="majorHAnsi" w:hAnsiTheme="majorHAnsi" w:cstheme="majorHAnsi"/>
          <w:color w:val="auto"/>
          <w:sz w:val="24"/>
          <w:szCs w:val="24"/>
        </w:rPr>
      </w:pPr>
    </w:p>
    <w:p w14:paraId="571504B7" w14:textId="77777777" w:rsidR="00B01C47" w:rsidRPr="00770F89" w:rsidRDefault="00B01C47" w:rsidP="00B01C47">
      <w:pPr>
        <w:pStyle w:val="NoSpacing"/>
        <w:jc w:val="both"/>
        <w:rPr>
          <w:rFonts w:asciiTheme="majorHAnsi" w:hAnsiTheme="majorHAnsi" w:cstheme="majorHAnsi"/>
          <w:color w:val="auto"/>
          <w:sz w:val="24"/>
          <w:szCs w:val="24"/>
        </w:rPr>
      </w:pPr>
      <w:proofErr w:type="spellStart"/>
      <w:r w:rsidRPr="00770F89">
        <w:rPr>
          <w:rFonts w:asciiTheme="majorHAnsi" w:hAnsiTheme="majorHAnsi" w:cstheme="majorHAnsi"/>
          <w:color w:val="auto"/>
          <w:sz w:val="24"/>
          <w:szCs w:val="24"/>
          <w:u w:color="1F4E79"/>
        </w:rPr>
        <w:t>Hyalase</w:t>
      </w:r>
      <w:proofErr w:type="spellEnd"/>
      <w:r w:rsidRPr="00770F89">
        <w:rPr>
          <w:rFonts w:asciiTheme="majorHAnsi" w:hAnsiTheme="majorHAnsi" w:cstheme="majorHAnsi"/>
          <w:color w:val="auto"/>
          <w:sz w:val="24"/>
          <w:szCs w:val="24"/>
          <w:u w:color="1F4E79"/>
        </w:rPr>
        <w:t>®</w:t>
      </w:r>
      <w:r w:rsidRPr="00770F89">
        <w:rPr>
          <w:rFonts w:asciiTheme="majorHAnsi" w:hAnsiTheme="majorHAnsi" w:cstheme="majorHAnsi"/>
          <w:color w:val="auto"/>
          <w:sz w:val="24"/>
          <w:szCs w:val="24"/>
          <w:u w:color="808080"/>
        </w:rPr>
        <w:t xml:space="preserve"> (hyaluronidase 1500 units) is a prescription only formulation, licensed and commonly used to boost absorption or dispersal of drugs injected into the skin and has an off license use in aesthetic medicine.</w:t>
      </w:r>
    </w:p>
    <w:p w14:paraId="5C62B9F2" w14:textId="77777777" w:rsidR="00B01C47" w:rsidRPr="00770F89" w:rsidRDefault="00B01C47" w:rsidP="00B01C47">
      <w:pPr>
        <w:pStyle w:val="NoSpacing"/>
        <w:jc w:val="both"/>
        <w:rPr>
          <w:rFonts w:asciiTheme="majorHAnsi" w:hAnsiTheme="majorHAnsi" w:cstheme="majorHAnsi"/>
          <w:color w:val="auto"/>
          <w:sz w:val="24"/>
          <w:szCs w:val="24"/>
        </w:rPr>
      </w:pPr>
    </w:p>
    <w:p w14:paraId="52844E1B" w14:textId="77777777" w:rsidR="00B01C47" w:rsidRPr="00770F89" w:rsidRDefault="00B01C47" w:rsidP="00B01C47">
      <w:pPr>
        <w:pStyle w:val="NoSpacing"/>
        <w:rPr>
          <w:rFonts w:asciiTheme="majorHAnsi" w:hAnsiTheme="majorHAnsi" w:cstheme="majorHAnsi"/>
          <w:b/>
          <w:color w:val="auto"/>
          <w:sz w:val="24"/>
          <w:szCs w:val="24"/>
          <w:u w:val="single"/>
        </w:rPr>
      </w:pPr>
      <w:r w:rsidRPr="00770F89">
        <w:rPr>
          <w:rFonts w:asciiTheme="majorHAnsi" w:hAnsiTheme="majorHAnsi" w:cstheme="majorHAnsi"/>
          <w:b/>
          <w:color w:val="auto"/>
          <w:sz w:val="24"/>
          <w:szCs w:val="24"/>
          <w:u w:val="single"/>
        </w:rPr>
        <w:t>How does it Work?</w:t>
      </w:r>
    </w:p>
    <w:p w14:paraId="38B54FCE" w14:textId="77777777" w:rsidR="00B01C47" w:rsidRPr="00770F89" w:rsidRDefault="00B01C47" w:rsidP="00B01C47">
      <w:pPr>
        <w:pStyle w:val="NoSpacing"/>
        <w:rPr>
          <w:rFonts w:asciiTheme="majorHAnsi" w:hAnsiTheme="majorHAnsi" w:cstheme="majorHAnsi"/>
          <w:b/>
          <w:color w:val="auto"/>
          <w:sz w:val="24"/>
          <w:szCs w:val="24"/>
        </w:rPr>
      </w:pPr>
    </w:p>
    <w:p w14:paraId="1EC35E31" w14:textId="77777777" w:rsidR="00B01C47" w:rsidRPr="00770F89" w:rsidRDefault="00B01C47" w:rsidP="00B01C47">
      <w:pPr>
        <w:pStyle w:val="NoSpacing"/>
        <w:jc w:val="both"/>
        <w:rPr>
          <w:rFonts w:asciiTheme="majorHAnsi" w:hAnsiTheme="majorHAnsi" w:cstheme="majorHAnsi"/>
          <w:color w:val="auto"/>
          <w:sz w:val="24"/>
          <w:szCs w:val="24"/>
        </w:rPr>
      </w:pPr>
      <w:r w:rsidRPr="00770F89">
        <w:rPr>
          <w:rFonts w:asciiTheme="majorHAnsi" w:hAnsiTheme="majorHAnsi" w:cstheme="majorHAnsi"/>
          <w:color w:val="auto"/>
          <w:sz w:val="24"/>
          <w:szCs w:val="24"/>
          <w:u w:color="808080"/>
        </w:rPr>
        <w:t xml:space="preserve">Hyaluronic Acid (HA) fillers are sterile gels consisting of non-animal </w:t>
      </w:r>
      <w:proofErr w:type="spellStart"/>
      <w:r w:rsidRPr="00770F89">
        <w:rPr>
          <w:rFonts w:asciiTheme="majorHAnsi" w:hAnsiTheme="majorHAnsi" w:cstheme="majorHAnsi"/>
          <w:color w:val="auto"/>
          <w:sz w:val="24"/>
          <w:szCs w:val="24"/>
          <w:u w:color="808080"/>
        </w:rPr>
        <w:t>stabilised</w:t>
      </w:r>
      <w:proofErr w:type="spellEnd"/>
      <w:r w:rsidRPr="00770F89">
        <w:rPr>
          <w:rFonts w:asciiTheme="majorHAnsi" w:hAnsiTheme="majorHAnsi" w:cstheme="majorHAnsi"/>
          <w:color w:val="auto"/>
          <w:sz w:val="24"/>
          <w:szCs w:val="24"/>
          <w:u w:color="808080"/>
        </w:rPr>
        <w:t xml:space="preserve"> hyaluronic acid for injection into the skin to correct facial lines, wrinkles and folds, for lip enhancement and for shaping facial contours. </w:t>
      </w:r>
      <w:proofErr w:type="spellStart"/>
      <w:r w:rsidRPr="00770F89">
        <w:rPr>
          <w:rFonts w:asciiTheme="majorHAnsi" w:hAnsiTheme="majorHAnsi" w:cstheme="majorHAnsi"/>
          <w:color w:val="auto"/>
          <w:sz w:val="24"/>
          <w:szCs w:val="24"/>
          <w:u w:color="808080"/>
        </w:rPr>
        <w:t>Hyaluronidaise</w:t>
      </w:r>
      <w:proofErr w:type="spellEnd"/>
      <w:r w:rsidRPr="00770F89">
        <w:rPr>
          <w:rFonts w:asciiTheme="majorHAnsi" w:hAnsiTheme="majorHAnsi" w:cstheme="majorHAnsi"/>
          <w:color w:val="auto"/>
          <w:sz w:val="24"/>
          <w:szCs w:val="24"/>
          <w:u w:color="808080"/>
        </w:rPr>
        <w:t xml:space="preserve"> is an enzyme which breaks down hyaluronic acid. Hyaluronic acid is the component of dermal </w:t>
      </w:r>
      <w:proofErr w:type="gramStart"/>
      <w:r w:rsidRPr="00770F89">
        <w:rPr>
          <w:rFonts w:asciiTheme="majorHAnsi" w:hAnsiTheme="majorHAnsi" w:cstheme="majorHAnsi"/>
          <w:color w:val="auto"/>
          <w:sz w:val="24"/>
          <w:szCs w:val="24"/>
          <w:u w:color="808080"/>
        </w:rPr>
        <w:t>fillers, but</w:t>
      </w:r>
      <w:proofErr w:type="gramEnd"/>
      <w:r w:rsidRPr="00770F89">
        <w:rPr>
          <w:rFonts w:asciiTheme="majorHAnsi" w:hAnsiTheme="majorHAnsi" w:cstheme="majorHAnsi"/>
          <w:color w:val="auto"/>
          <w:sz w:val="24"/>
          <w:szCs w:val="24"/>
          <w:u w:color="808080"/>
        </w:rPr>
        <w:t xml:space="preserve"> is also naturally occurring in the skin and soft tissues. </w:t>
      </w:r>
    </w:p>
    <w:p w14:paraId="480134CC" w14:textId="77777777" w:rsidR="00B01C47" w:rsidRPr="00770F89" w:rsidRDefault="00B01C47" w:rsidP="00B01C47">
      <w:pPr>
        <w:pStyle w:val="NoSpacing"/>
        <w:rPr>
          <w:rFonts w:asciiTheme="majorHAnsi" w:hAnsiTheme="majorHAnsi" w:cstheme="majorHAnsi"/>
          <w:color w:val="auto"/>
          <w:sz w:val="24"/>
          <w:szCs w:val="24"/>
        </w:rPr>
      </w:pPr>
    </w:p>
    <w:p w14:paraId="71535C62" w14:textId="4BC569BA" w:rsidR="00B01C47" w:rsidRDefault="00B01C47" w:rsidP="00B01C47">
      <w:pPr>
        <w:pStyle w:val="NoSpacing"/>
        <w:rPr>
          <w:rFonts w:asciiTheme="majorHAnsi" w:eastAsia="Arial Unicode MS" w:hAnsiTheme="majorHAnsi" w:cstheme="majorHAnsi"/>
          <w:b/>
          <w:bCs/>
          <w:color w:val="auto"/>
          <w:sz w:val="24"/>
          <w:szCs w:val="24"/>
          <w:u w:val="single"/>
        </w:rPr>
      </w:pPr>
      <w:r w:rsidRPr="00770F89">
        <w:rPr>
          <w:rFonts w:asciiTheme="majorHAnsi" w:eastAsia="Arial Unicode MS" w:hAnsiTheme="majorHAnsi" w:cstheme="majorHAnsi"/>
          <w:b/>
          <w:bCs/>
          <w:color w:val="auto"/>
          <w:sz w:val="24"/>
          <w:szCs w:val="24"/>
          <w:u w:val="single"/>
        </w:rPr>
        <w:t>Used to Treat</w:t>
      </w:r>
    </w:p>
    <w:p w14:paraId="6F75D75D" w14:textId="77777777" w:rsidR="00770F89" w:rsidRPr="00770F89" w:rsidRDefault="00770F89" w:rsidP="00B01C47">
      <w:pPr>
        <w:pStyle w:val="NoSpacing"/>
        <w:rPr>
          <w:rFonts w:asciiTheme="majorHAnsi" w:hAnsiTheme="majorHAnsi" w:cstheme="majorHAnsi"/>
          <w:color w:val="auto"/>
          <w:sz w:val="24"/>
          <w:szCs w:val="24"/>
          <w:u w:val="single"/>
        </w:rPr>
      </w:pPr>
    </w:p>
    <w:p w14:paraId="260C197C" w14:textId="77777777" w:rsidR="00B01C47" w:rsidRPr="00770F89" w:rsidRDefault="00B01C47" w:rsidP="00B01C47">
      <w:pPr>
        <w:pStyle w:val="NoSpacing"/>
        <w:rPr>
          <w:rFonts w:asciiTheme="majorHAnsi" w:hAnsiTheme="majorHAnsi" w:cstheme="majorHAnsi"/>
          <w:color w:val="auto"/>
          <w:sz w:val="24"/>
          <w:szCs w:val="24"/>
        </w:rPr>
      </w:pPr>
      <w:r w:rsidRPr="00770F89">
        <w:rPr>
          <w:rFonts w:asciiTheme="majorHAnsi" w:hAnsiTheme="majorHAnsi" w:cstheme="majorHAnsi"/>
          <w:color w:val="auto"/>
          <w:sz w:val="24"/>
          <w:szCs w:val="24"/>
          <w:u w:color="808080"/>
        </w:rPr>
        <w:t>Occasionally dermal fillers need to be dissolved when the treatment outcome is unacceptable, when an adverse reaction to the implant has occurred, or there is a possibility of vascular occlusion and/or impending necrosis (tissue death) which could lead to the compromise of healthy tissue.</w:t>
      </w:r>
    </w:p>
    <w:p w14:paraId="393A6385" w14:textId="77777777" w:rsidR="00B01C47" w:rsidRPr="00770F89" w:rsidRDefault="00B01C47" w:rsidP="00B01C47">
      <w:pPr>
        <w:pStyle w:val="NoSpacing"/>
        <w:rPr>
          <w:rFonts w:asciiTheme="majorHAnsi" w:hAnsiTheme="majorHAnsi" w:cstheme="majorHAnsi"/>
          <w:color w:val="auto"/>
          <w:sz w:val="24"/>
          <w:szCs w:val="24"/>
        </w:rPr>
      </w:pPr>
    </w:p>
    <w:p w14:paraId="1008A502" w14:textId="77777777" w:rsidR="00B01C47" w:rsidRPr="00770F89" w:rsidRDefault="00B01C47" w:rsidP="00B01C47">
      <w:pPr>
        <w:pStyle w:val="NoSpacing"/>
        <w:rPr>
          <w:rFonts w:asciiTheme="majorHAnsi" w:hAnsiTheme="majorHAnsi" w:cstheme="majorHAnsi"/>
          <w:color w:val="auto"/>
          <w:sz w:val="24"/>
          <w:szCs w:val="24"/>
          <w:u w:val="single"/>
        </w:rPr>
      </w:pPr>
      <w:r w:rsidRPr="00770F89">
        <w:rPr>
          <w:rFonts w:asciiTheme="majorHAnsi" w:hAnsiTheme="majorHAnsi" w:cstheme="majorHAnsi"/>
          <w:b/>
          <w:bCs/>
          <w:color w:val="auto"/>
          <w:sz w:val="24"/>
          <w:szCs w:val="24"/>
          <w:u w:val="single"/>
        </w:rPr>
        <w:t>Am I Suitable for Treatment?</w:t>
      </w:r>
      <w:r w:rsidRPr="00770F89">
        <w:rPr>
          <w:rFonts w:asciiTheme="majorHAnsi" w:eastAsia="Arial Unicode MS" w:hAnsiTheme="majorHAnsi" w:cstheme="majorHAnsi"/>
          <w:color w:val="auto"/>
          <w:sz w:val="24"/>
          <w:szCs w:val="24"/>
          <w:u w:val="single"/>
        </w:rPr>
        <w:br/>
      </w:r>
    </w:p>
    <w:p w14:paraId="36AF0057" w14:textId="77777777" w:rsidR="00B01C47" w:rsidRPr="00770F89" w:rsidRDefault="00B01C47" w:rsidP="00B01C47">
      <w:pPr>
        <w:pStyle w:val="NoSpacing"/>
        <w:rPr>
          <w:rFonts w:asciiTheme="majorHAnsi" w:hAnsiTheme="majorHAnsi" w:cstheme="majorHAnsi"/>
          <w:color w:val="auto"/>
          <w:sz w:val="24"/>
          <w:szCs w:val="24"/>
        </w:rPr>
      </w:pPr>
      <w:r w:rsidRPr="00770F89">
        <w:rPr>
          <w:rFonts w:asciiTheme="majorHAnsi" w:hAnsiTheme="majorHAnsi" w:cstheme="majorHAnsi"/>
          <w:color w:val="auto"/>
          <w:sz w:val="24"/>
          <w:szCs w:val="24"/>
          <w:u w:color="1F4E79"/>
        </w:rPr>
        <w:t xml:space="preserve">Not everyone is suitable for this treatment. </w:t>
      </w:r>
      <w:r w:rsidRPr="00770F89">
        <w:rPr>
          <w:rFonts w:asciiTheme="majorHAnsi" w:hAnsiTheme="majorHAnsi" w:cstheme="majorHAnsi"/>
          <w:color w:val="auto"/>
          <w:sz w:val="24"/>
          <w:szCs w:val="24"/>
          <w:u w:color="7B7B7B"/>
        </w:rPr>
        <w:t>The practitioner will take a detailed medical history to ensure you have no conditions that might increase risk of unwanted side effects, consultation is also important to discuss your expectations and whether or not this treatment is able to meet them.</w:t>
      </w:r>
      <w:r w:rsidRPr="00770F89">
        <w:rPr>
          <w:rFonts w:asciiTheme="majorHAnsi" w:eastAsia="Arial Unicode MS" w:hAnsiTheme="majorHAnsi" w:cstheme="majorHAnsi"/>
          <w:color w:val="auto"/>
          <w:sz w:val="24"/>
          <w:szCs w:val="24"/>
          <w:u w:color="7B7B7B"/>
        </w:rPr>
        <w:br/>
      </w:r>
    </w:p>
    <w:p w14:paraId="72ACCF70" w14:textId="77777777" w:rsidR="00B01C47" w:rsidRPr="00770F89" w:rsidRDefault="00B01C47" w:rsidP="00B01C47">
      <w:pPr>
        <w:pStyle w:val="NoSpacing"/>
        <w:rPr>
          <w:rFonts w:asciiTheme="majorHAnsi" w:hAnsiTheme="majorHAnsi" w:cstheme="majorHAnsi"/>
          <w:color w:val="auto"/>
          <w:sz w:val="24"/>
          <w:szCs w:val="24"/>
        </w:rPr>
      </w:pPr>
      <w:r w:rsidRPr="00770F89">
        <w:rPr>
          <w:rFonts w:asciiTheme="majorHAnsi" w:hAnsiTheme="majorHAnsi" w:cstheme="majorHAnsi"/>
          <w:color w:val="auto"/>
          <w:sz w:val="24"/>
          <w:szCs w:val="24"/>
          <w:u w:color="7B7B7B"/>
        </w:rPr>
        <w:t>A</w:t>
      </w:r>
      <w:r w:rsidRPr="00770F89">
        <w:rPr>
          <w:rFonts w:asciiTheme="majorHAnsi" w:hAnsiTheme="majorHAnsi" w:cstheme="majorHAnsi"/>
          <w:color w:val="auto"/>
          <w:sz w:val="24"/>
          <w:szCs w:val="24"/>
          <w:u w:color="1F4E79"/>
        </w:rPr>
        <w:t xml:space="preserve"> history of certain allergies may present an unacceptably high risk of serious allergic reaction to </w:t>
      </w:r>
      <w:proofErr w:type="spellStart"/>
      <w:r w:rsidRPr="00770F89">
        <w:rPr>
          <w:rFonts w:asciiTheme="majorHAnsi" w:hAnsiTheme="majorHAnsi" w:cstheme="majorHAnsi"/>
          <w:color w:val="auto"/>
          <w:sz w:val="24"/>
          <w:szCs w:val="24"/>
          <w:u w:color="1F4E79"/>
        </w:rPr>
        <w:t>Hyalase</w:t>
      </w:r>
      <w:proofErr w:type="spellEnd"/>
      <w:r w:rsidRPr="00770F89">
        <w:rPr>
          <w:rFonts w:asciiTheme="majorHAnsi" w:hAnsiTheme="majorHAnsi" w:cstheme="majorHAnsi"/>
          <w:color w:val="auto"/>
          <w:sz w:val="24"/>
          <w:szCs w:val="24"/>
          <w:u w:color="1F4E79"/>
        </w:rPr>
        <w:t xml:space="preserve">®. </w:t>
      </w:r>
      <w:r w:rsidRPr="00770F89">
        <w:rPr>
          <w:rFonts w:asciiTheme="majorHAnsi" w:eastAsia="Arial Unicode MS" w:hAnsiTheme="majorHAnsi" w:cstheme="majorHAnsi"/>
          <w:color w:val="auto"/>
          <w:sz w:val="24"/>
          <w:szCs w:val="24"/>
          <w:u w:color="1F4E79"/>
        </w:rPr>
        <w:br/>
      </w:r>
    </w:p>
    <w:p w14:paraId="6A9EE09D" w14:textId="77777777" w:rsidR="00B01C47" w:rsidRPr="00770F89" w:rsidRDefault="00B01C47" w:rsidP="00B01C47">
      <w:pPr>
        <w:pStyle w:val="NoSpacing"/>
        <w:rPr>
          <w:rFonts w:asciiTheme="majorHAnsi" w:hAnsiTheme="majorHAnsi" w:cstheme="majorHAnsi"/>
          <w:color w:val="auto"/>
          <w:sz w:val="24"/>
          <w:szCs w:val="24"/>
        </w:rPr>
      </w:pPr>
      <w:r w:rsidRPr="00770F89">
        <w:rPr>
          <w:rFonts w:asciiTheme="majorHAnsi" w:hAnsiTheme="majorHAnsi" w:cstheme="majorHAnsi"/>
          <w:color w:val="auto"/>
          <w:sz w:val="24"/>
          <w:szCs w:val="24"/>
          <w:u w:color="1F4E79"/>
        </w:rPr>
        <w:t xml:space="preserve">If you are unhappy with dermal filler treatment you have received elsewhere, it may not be appropriate for another practitioner to use </w:t>
      </w:r>
      <w:proofErr w:type="spellStart"/>
      <w:r w:rsidRPr="00770F89">
        <w:rPr>
          <w:rFonts w:asciiTheme="majorHAnsi" w:hAnsiTheme="majorHAnsi" w:cstheme="majorHAnsi"/>
          <w:color w:val="auto"/>
          <w:sz w:val="24"/>
          <w:szCs w:val="24"/>
          <w:u w:color="1F4E79"/>
        </w:rPr>
        <w:t>Hyalase</w:t>
      </w:r>
      <w:proofErr w:type="spellEnd"/>
      <w:r w:rsidRPr="00770F89">
        <w:rPr>
          <w:rFonts w:asciiTheme="majorHAnsi" w:hAnsiTheme="majorHAnsi" w:cstheme="majorHAnsi"/>
          <w:color w:val="auto"/>
          <w:sz w:val="24"/>
          <w:szCs w:val="24"/>
          <w:u w:color="1F4E79"/>
        </w:rPr>
        <w:t>®, without a referral letter.  It is important the risks do not outweigh the benefits and a good outcome is achievable.</w:t>
      </w:r>
    </w:p>
    <w:p w14:paraId="6C1BDAA6" w14:textId="77777777" w:rsidR="00B01C47" w:rsidRPr="00770F89" w:rsidRDefault="00B01C47" w:rsidP="00B01C47">
      <w:pPr>
        <w:pStyle w:val="NoSpacing"/>
        <w:rPr>
          <w:rFonts w:asciiTheme="majorHAnsi" w:hAnsiTheme="majorHAnsi" w:cstheme="majorHAnsi"/>
          <w:color w:val="auto"/>
          <w:sz w:val="24"/>
          <w:szCs w:val="24"/>
        </w:rPr>
      </w:pPr>
    </w:p>
    <w:p w14:paraId="039FF690" w14:textId="77777777" w:rsidR="00B01C47" w:rsidRPr="00770F89" w:rsidRDefault="00B01C47" w:rsidP="00B01C47">
      <w:pPr>
        <w:pStyle w:val="NoSpacing"/>
        <w:rPr>
          <w:rFonts w:asciiTheme="majorHAnsi" w:hAnsiTheme="majorHAnsi" w:cstheme="majorHAnsi"/>
          <w:color w:val="auto"/>
          <w:sz w:val="24"/>
          <w:szCs w:val="24"/>
          <w:u w:val="single"/>
        </w:rPr>
      </w:pPr>
      <w:r w:rsidRPr="00770F89">
        <w:rPr>
          <w:rFonts w:asciiTheme="majorHAnsi" w:eastAsia="Arial Unicode MS" w:hAnsiTheme="majorHAnsi" w:cstheme="majorHAnsi"/>
          <w:b/>
          <w:bCs/>
          <w:color w:val="auto"/>
          <w:sz w:val="24"/>
          <w:szCs w:val="24"/>
          <w:u w:val="single"/>
        </w:rPr>
        <w:t>Does it Hurt?</w:t>
      </w:r>
      <w:r w:rsidRPr="00770F89">
        <w:rPr>
          <w:rFonts w:asciiTheme="majorHAnsi" w:eastAsia="Arial Unicode MS" w:hAnsiTheme="majorHAnsi" w:cstheme="majorHAnsi"/>
          <w:color w:val="auto"/>
          <w:sz w:val="24"/>
          <w:szCs w:val="24"/>
          <w:u w:val="single"/>
        </w:rPr>
        <w:br/>
      </w:r>
    </w:p>
    <w:p w14:paraId="2AC2A74A" w14:textId="77777777" w:rsidR="00B01C47" w:rsidRPr="00770F89" w:rsidRDefault="00B01C47" w:rsidP="00B01C47">
      <w:pPr>
        <w:pStyle w:val="NoSpacing"/>
        <w:rPr>
          <w:rFonts w:asciiTheme="majorHAnsi" w:hAnsiTheme="majorHAnsi" w:cstheme="majorHAnsi"/>
          <w:color w:val="auto"/>
          <w:sz w:val="24"/>
          <w:szCs w:val="24"/>
        </w:rPr>
      </w:pPr>
      <w:r w:rsidRPr="00770F89">
        <w:rPr>
          <w:rFonts w:asciiTheme="majorHAnsi" w:eastAsia="Arial Unicode MS" w:hAnsiTheme="majorHAnsi" w:cstheme="majorHAnsi"/>
          <w:color w:val="auto"/>
          <w:sz w:val="24"/>
          <w:szCs w:val="24"/>
          <w:u w:color="1F4E79"/>
        </w:rPr>
        <w:t xml:space="preserve">The treatment is administered by injection, but topical </w:t>
      </w:r>
      <w:proofErr w:type="spellStart"/>
      <w:r w:rsidRPr="00770F89">
        <w:rPr>
          <w:rFonts w:asciiTheme="majorHAnsi" w:eastAsia="Arial Unicode MS" w:hAnsiTheme="majorHAnsi" w:cstheme="majorHAnsi"/>
          <w:color w:val="auto"/>
          <w:sz w:val="24"/>
          <w:szCs w:val="24"/>
          <w:u w:color="1F4E79"/>
        </w:rPr>
        <w:t>anaesthetic</w:t>
      </w:r>
      <w:proofErr w:type="spellEnd"/>
      <w:r w:rsidRPr="00770F89">
        <w:rPr>
          <w:rFonts w:asciiTheme="majorHAnsi" w:eastAsia="Arial Unicode MS" w:hAnsiTheme="majorHAnsi" w:cstheme="majorHAnsi"/>
          <w:color w:val="auto"/>
          <w:sz w:val="24"/>
          <w:szCs w:val="24"/>
          <w:u w:color="1F4E79"/>
        </w:rPr>
        <w:t xml:space="preserve"> can be used to numb the skin. Your practitioner will discuss options for your comfort at consultation.</w:t>
      </w:r>
    </w:p>
    <w:p w14:paraId="08988579" w14:textId="77777777" w:rsidR="00B01C47" w:rsidRPr="00770F89" w:rsidRDefault="00B01C47" w:rsidP="00B01C47">
      <w:pPr>
        <w:pStyle w:val="NoSpacing"/>
        <w:rPr>
          <w:rFonts w:asciiTheme="majorHAnsi" w:hAnsiTheme="majorHAnsi" w:cstheme="majorHAnsi"/>
          <w:color w:val="auto"/>
          <w:sz w:val="24"/>
          <w:szCs w:val="24"/>
        </w:rPr>
      </w:pPr>
    </w:p>
    <w:p w14:paraId="5E45204A" w14:textId="769C0CBB" w:rsidR="00B01C47" w:rsidRPr="00770F89" w:rsidRDefault="00B01C47" w:rsidP="00B01C47">
      <w:pPr>
        <w:pStyle w:val="NoSpacing"/>
        <w:rPr>
          <w:rFonts w:asciiTheme="majorHAnsi" w:hAnsiTheme="majorHAnsi" w:cstheme="majorHAnsi"/>
          <w:b/>
          <w:color w:val="auto"/>
          <w:sz w:val="24"/>
          <w:szCs w:val="24"/>
          <w:u w:val="single"/>
        </w:rPr>
      </w:pPr>
      <w:r w:rsidRPr="00770F89">
        <w:rPr>
          <w:rFonts w:asciiTheme="majorHAnsi" w:hAnsiTheme="majorHAnsi" w:cstheme="majorHAnsi"/>
          <w:b/>
          <w:color w:val="auto"/>
          <w:sz w:val="24"/>
          <w:szCs w:val="24"/>
          <w:u w:val="single"/>
        </w:rPr>
        <w:t>Before Treatment</w:t>
      </w:r>
    </w:p>
    <w:p w14:paraId="249300AE" w14:textId="5E0FD097" w:rsidR="00482EC2" w:rsidRDefault="00B01C47" w:rsidP="00B01C47">
      <w:pPr>
        <w:pStyle w:val="NoSpacing"/>
        <w:rPr>
          <w:rFonts w:asciiTheme="majorHAnsi" w:hAnsiTheme="majorHAnsi" w:cstheme="majorHAnsi"/>
          <w:color w:val="auto"/>
          <w:sz w:val="24"/>
          <w:szCs w:val="24"/>
          <w:u w:color="7B7B7B"/>
        </w:rPr>
      </w:pPr>
      <w:r w:rsidRPr="00770F89">
        <w:rPr>
          <w:rFonts w:asciiTheme="majorHAnsi" w:hAnsiTheme="majorHAnsi" w:cstheme="majorHAnsi"/>
          <w:color w:val="auto"/>
          <w:sz w:val="24"/>
          <w:szCs w:val="24"/>
          <w:u w:color="7B7B7B"/>
        </w:rPr>
        <w:t>All make up will need to be removed prior to treatment, so please come ‘fresh faced</w:t>
      </w:r>
      <w:r w:rsidRPr="00770F89">
        <w:rPr>
          <w:rFonts w:asciiTheme="majorHAnsi" w:hAnsiTheme="majorHAnsi" w:cstheme="majorHAnsi"/>
          <w:color w:val="auto"/>
          <w:sz w:val="24"/>
          <w:szCs w:val="24"/>
          <w:u w:color="7B7B7B"/>
          <w:lang w:val="fr-FR"/>
        </w:rPr>
        <w:t xml:space="preserve">’ </w:t>
      </w:r>
      <w:r w:rsidRPr="00770F89">
        <w:rPr>
          <w:rFonts w:asciiTheme="majorHAnsi" w:hAnsiTheme="majorHAnsi" w:cstheme="majorHAnsi"/>
          <w:color w:val="auto"/>
          <w:sz w:val="24"/>
          <w:szCs w:val="24"/>
          <w:u w:color="7B7B7B"/>
        </w:rPr>
        <w:t xml:space="preserve">if possible. </w:t>
      </w:r>
    </w:p>
    <w:p w14:paraId="1FC22898" w14:textId="77777777" w:rsidR="00770F89" w:rsidRPr="00770F89" w:rsidRDefault="00770F89" w:rsidP="00B01C47">
      <w:pPr>
        <w:pStyle w:val="NoSpacing"/>
        <w:rPr>
          <w:rFonts w:asciiTheme="majorHAnsi" w:hAnsiTheme="majorHAnsi" w:cstheme="majorHAnsi"/>
          <w:color w:val="auto"/>
          <w:sz w:val="24"/>
          <w:szCs w:val="24"/>
          <w:u w:color="7B7B7B"/>
        </w:rPr>
      </w:pPr>
    </w:p>
    <w:p w14:paraId="56C3571B" w14:textId="5BC1602A" w:rsidR="00B01C47" w:rsidRPr="00770F89" w:rsidRDefault="00B01C47" w:rsidP="00B01C47">
      <w:pPr>
        <w:pStyle w:val="NoSpacing"/>
        <w:rPr>
          <w:rFonts w:asciiTheme="majorHAnsi" w:hAnsiTheme="majorHAnsi" w:cstheme="majorHAnsi"/>
          <w:color w:val="auto"/>
          <w:sz w:val="24"/>
          <w:szCs w:val="24"/>
          <w:u w:color="7B7B7B"/>
        </w:rPr>
      </w:pPr>
      <w:r w:rsidRPr="00770F89">
        <w:rPr>
          <w:rFonts w:asciiTheme="majorHAnsi" w:hAnsiTheme="majorHAnsi" w:cstheme="majorHAnsi"/>
          <w:color w:val="auto"/>
          <w:sz w:val="24"/>
          <w:szCs w:val="24"/>
          <w:u w:color="7B7B7B"/>
        </w:rPr>
        <w:lastRenderedPageBreak/>
        <w:t xml:space="preserve">Alcohol, aspirin, Ibuprofen and a range of dietary supplements </w:t>
      </w:r>
      <w:proofErr w:type="gramStart"/>
      <w:r w:rsidRPr="00770F89">
        <w:rPr>
          <w:rFonts w:asciiTheme="majorHAnsi" w:hAnsiTheme="majorHAnsi" w:cstheme="majorHAnsi"/>
          <w:color w:val="auto"/>
          <w:sz w:val="24"/>
          <w:szCs w:val="24"/>
          <w:u w:color="7B7B7B"/>
        </w:rPr>
        <w:t>including;</w:t>
      </w:r>
      <w:proofErr w:type="gramEnd"/>
      <w:r w:rsidRPr="00770F89">
        <w:rPr>
          <w:rFonts w:asciiTheme="majorHAnsi" w:hAnsiTheme="majorHAnsi" w:cstheme="majorHAnsi"/>
          <w:color w:val="auto"/>
          <w:sz w:val="24"/>
          <w:szCs w:val="24"/>
          <w:u w:color="7B7B7B"/>
        </w:rPr>
        <w:t xml:space="preserve"> St. </w:t>
      </w:r>
      <w:proofErr w:type="spellStart"/>
      <w:r w:rsidRPr="00770F89">
        <w:rPr>
          <w:rFonts w:asciiTheme="majorHAnsi" w:hAnsiTheme="majorHAnsi" w:cstheme="majorHAnsi"/>
          <w:color w:val="auto"/>
          <w:sz w:val="24"/>
          <w:szCs w:val="24"/>
          <w:u w:color="7B7B7B"/>
        </w:rPr>
        <w:t>Johns</w:t>
      </w:r>
      <w:proofErr w:type="spellEnd"/>
      <w:r w:rsidRPr="00770F89">
        <w:rPr>
          <w:rFonts w:asciiTheme="majorHAnsi" w:hAnsiTheme="majorHAnsi" w:cstheme="majorHAnsi"/>
          <w:color w:val="auto"/>
          <w:sz w:val="24"/>
          <w:szCs w:val="24"/>
          <w:u w:color="7B7B7B"/>
        </w:rPr>
        <w:t xml:space="preserve"> Wort, fish oils, Gingko Biloba, Vitamins C and E- may all contribute to bruising and are best avoided 24 hours before treatment. </w:t>
      </w:r>
    </w:p>
    <w:p w14:paraId="1EF17FC0" w14:textId="77777777" w:rsidR="00B01C47" w:rsidRPr="00770F89" w:rsidRDefault="00B01C47" w:rsidP="00B01C47">
      <w:pPr>
        <w:pStyle w:val="NoSpacing"/>
        <w:rPr>
          <w:rFonts w:asciiTheme="majorHAnsi" w:hAnsiTheme="majorHAnsi" w:cstheme="majorHAnsi"/>
          <w:color w:val="auto"/>
          <w:sz w:val="24"/>
          <w:szCs w:val="24"/>
          <w:u w:color="7B7B7B"/>
        </w:rPr>
      </w:pPr>
    </w:p>
    <w:p w14:paraId="31BEB388" w14:textId="77777777" w:rsidR="00B01C47" w:rsidRPr="00770F89" w:rsidRDefault="00B01C47" w:rsidP="00B01C47">
      <w:pPr>
        <w:pStyle w:val="NoSpacing"/>
        <w:rPr>
          <w:rFonts w:asciiTheme="majorHAnsi" w:hAnsiTheme="majorHAnsi" w:cstheme="majorHAnsi"/>
          <w:color w:val="auto"/>
          <w:sz w:val="24"/>
          <w:szCs w:val="24"/>
          <w:u w:color="7B7B7B"/>
        </w:rPr>
      </w:pPr>
      <w:r w:rsidRPr="00770F89">
        <w:rPr>
          <w:rFonts w:asciiTheme="majorHAnsi" w:hAnsiTheme="majorHAnsi" w:cstheme="majorHAnsi"/>
          <w:color w:val="auto"/>
          <w:sz w:val="24"/>
          <w:szCs w:val="24"/>
          <w:u w:color="7B7B7B"/>
        </w:rPr>
        <w:t xml:space="preserve">Treatment cannot be administered if there is an active skin infection, including acne or cold sores or if you are unwell- including colds, coughs, sore throats etc. </w:t>
      </w:r>
    </w:p>
    <w:p w14:paraId="7BFA2685" w14:textId="77777777" w:rsidR="00B01C47" w:rsidRPr="00770F89" w:rsidRDefault="00B01C47" w:rsidP="00B01C47">
      <w:pPr>
        <w:pStyle w:val="NoSpacing"/>
        <w:rPr>
          <w:rFonts w:asciiTheme="majorHAnsi" w:hAnsiTheme="majorHAnsi" w:cstheme="majorHAnsi"/>
          <w:color w:val="auto"/>
          <w:sz w:val="24"/>
          <w:szCs w:val="24"/>
          <w:u w:color="7B7B7B"/>
        </w:rPr>
      </w:pPr>
    </w:p>
    <w:p w14:paraId="46A4AC69" w14:textId="77777777" w:rsidR="00B01C47" w:rsidRPr="00770F89" w:rsidRDefault="00B01C47" w:rsidP="00B01C47">
      <w:pPr>
        <w:pStyle w:val="NoSpacing"/>
        <w:rPr>
          <w:rFonts w:asciiTheme="majorHAnsi" w:hAnsiTheme="majorHAnsi" w:cstheme="majorHAnsi"/>
          <w:color w:val="auto"/>
          <w:sz w:val="24"/>
          <w:szCs w:val="24"/>
          <w:u w:color="7B7B7B"/>
        </w:rPr>
      </w:pPr>
      <w:r w:rsidRPr="00770F89">
        <w:rPr>
          <w:rFonts w:asciiTheme="majorHAnsi" w:hAnsiTheme="majorHAnsi" w:cstheme="majorHAnsi"/>
          <w:color w:val="auto"/>
          <w:sz w:val="24"/>
          <w:szCs w:val="24"/>
          <w:u w:color="7B7B7B"/>
        </w:rPr>
        <w:t>Do contact the clinic to discuss any illness or new medicines prior to attending.</w:t>
      </w:r>
    </w:p>
    <w:p w14:paraId="1CF48C9A" w14:textId="4334769A" w:rsidR="00B01C47" w:rsidRPr="00770F89" w:rsidRDefault="00B01C47" w:rsidP="00B01C47">
      <w:pPr>
        <w:pStyle w:val="NoSpacing"/>
        <w:rPr>
          <w:rFonts w:asciiTheme="majorHAnsi" w:hAnsiTheme="majorHAnsi" w:cstheme="majorHAnsi"/>
          <w:color w:val="auto"/>
          <w:sz w:val="24"/>
          <w:szCs w:val="24"/>
        </w:rPr>
      </w:pPr>
    </w:p>
    <w:p w14:paraId="6CC2C1FD" w14:textId="77777777" w:rsidR="00B01C47" w:rsidRPr="00770F89" w:rsidRDefault="00B01C47" w:rsidP="00B01C47">
      <w:pPr>
        <w:pStyle w:val="NoSpacing"/>
        <w:rPr>
          <w:rFonts w:asciiTheme="majorHAnsi" w:hAnsiTheme="majorHAnsi" w:cstheme="majorHAnsi"/>
          <w:b/>
          <w:bCs/>
          <w:color w:val="auto"/>
          <w:sz w:val="24"/>
          <w:szCs w:val="24"/>
        </w:rPr>
      </w:pPr>
      <w:r w:rsidRPr="00770F89">
        <w:rPr>
          <w:rFonts w:asciiTheme="majorHAnsi" w:hAnsiTheme="majorHAnsi" w:cstheme="majorHAnsi"/>
          <w:b/>
          <w:bCs/>
          <w:color w:val="auto"/>
          <w:sz w:val="24"/>
          <w:szCs w:val="24"/>
          <w:u w:color="7B7B7B"/>
        </w:rPr>
        <w:t xml:space="preserve">If you are receiving </w:t>
      </w:r>
      <w:proofErr w:type="spellStart"/>
      <w:r w:rsidRPr="00770F89">
        <w:rPr>
          <w:rFonts w:asciiTheme="majorHAnsi" w:hAnsiTheme="majorHAnsi" w:cstheme="majorHAnsi"/>
          <w:b/>
          <w:bCs/>
          <w:color w:val="auto"/>
          <w:sz w:val="24"/>
          <w:szCs w:val="24"/>
          <w:u w:color="1F4E79"/>
        </w:rPr>
        <w:t>Hyalase</w:t>
      </w:r>
      <w:proofErr w:type="spellEnd"/>
      <w:r w:rsidRPr="00770F89">
        <w:rPr>
          <w:rFonts w:asciiTheme="majorHAnsi" w:hAnsiTheme="majorHAnsi" w:cstheme="majorHAnsi"/>
          <w:b/>
          <w:bCs/>
          <w:color w:val="auto"/>
          <w:sz w:val="24"/>
          <w:szCs w:val="24"/>
          <w:u w:color="1F4E79"/>
        </w:rPr>
        <w:t>®</w:t>
      </w:r>
      <w:r w:rsidRPr="00770F89">
        <w:rPr>
          <w:rFonts w:asciiTheme="majorHAnsi" w:hAnsiTheme="majorHAnsi" w:cstheme="majorHAnsi"/>
          <w:b/>
          <w:bCs/>
          <w:color w:val="auto"/>
          <w:sz w:val="24"/>
          <w:szCs w:val="24"/>
          <w:u w:color="7B7B7B"/>
        </w:rPr>
        <w:t xml:space="preserve"> treatment to correct unsatisfactory results, you will be given a test dose (a small injection on your forearm) and observed for a minimum of 20 minutes, to identify any sensitivity which may indicate allergy to </w:t>
      </w:r>
      <w:proofErr w:type="spellStart"/>
      <w:r w:rsidRPr="00770F89">
        <w:rPr>
          <w:rFonts w:asciiTheme="majorHAnsi" w:hAnsiTheme="majorHAnsi" w:cstheme="majorHAnsi"/>
          <w:b/>
          <w:bCs/>
          <w:color w:val="auto"/>
          <w:sz w:val="24"/>
          <w:szCs w:val="24"/>
          <w:u w:color="1F4E79"/>
        </w:rPr>
        <w:t>Hyalase</w:t>
      </w:r>
      <w:proofErr w:type="spellEnd"/>
      <w:r w:rsidRPr="00770F89">
        <w:rPr>
          <w:rFonts w:asciiTheme="majorHAnsi" w:hAnsiTheme="majorHAnsi" w:cstheme="majorHAnsi"/>
          <w:b/>
          <w:bCs/>
          <w:color w:val="auto"/>
          <w:sz w:val="24"/>
          <w:szCs w:val="24"/>
          <w:u w:color="1F4E79"/>
        </w:rPr>
        <w:t>®</w:t>
      </w:r>
      <w:r w:rsidRPr="00770F89">
        <w:rPr>
          <w:rFonts w:asciiTheme="majorHAnsi" w:hAnsiTheme="majorHAnsi" w:cstheme="majorHAnsi"/>
          <w:b/>
          <w:bCs/>
          <w:color w:val="auto"/>
          <w:sz w:val="24"/>
          <w:szCs w:val="24"/>
          <w:u w:color="7B7B7B"/>
        </w:rPr>
        <w:t xml:space="preserve">. If symptoms of sensitivity are </w:t>
      </w:r>
      <w:proofErr w:type="gramStart"/>
      <w:r w:rsidRPr="00770F89">
        <w:rPr>
          <w:rFonts w:asciiTheme="majorHAnsi" w:hAnsiTheme="majorHAnsi" w:cstheme="majorHAnsi"/>
          <w:b/>
          <w:bCs/>
          <w:color w:val="auto"/>
          <w:sz w:val="24"/>
          <w:szCs w:val="24"/>
          <w:u w:color="7B7B7B"/>
        </w:rPr>
        <w:t>observed</w:t>
      </w:r>
      <w:proofErr w:type="gramEnd"/>
      <w:r w:rsidRPr="00770F89">
        <w:rPr>
          <w:rFonts w:asciiTheme="majorHAnsi" w:hAnsiTheme="majorHAnsi" w:cstheme="majorHAnsi"/>
          <w:b/>
          <w:bCs/>
          <w:color w:val="auto"/>
          <w:sz w:val="24"/>
          <w:szCs w:val="24"/>
          <w:u w:color="7B7B7B"/>
        </w:rPr>
        <w:t xml:space="preserve"> then treatment cannot proceed.</w:t>
      </w:r>
    </w:p>
    <w:p w14:paraId="06990325" w14:textId="77777777" w:rsidR="00B01C47" w:rsidRPr="00770F89" w:rsidRDefault="00B01C47" w:rsidP="00B01C47">
      <w:pPr>
        <w:pStyle w:val="NoSpacing"/>
        <w:rPr>
          <w:rFonts w:asciiTheme="majorHAnsi" w:hAnsiTheme="majorHAnsi" w:cstheme="majorHAnsi"/>
          <w:color w:val="auto"/>
          <w:sz w:val="24"/>
          <w:szCs w:val="24"/>
        </w:rPr>
      </w:pPr>
    </w:p>
    <w:p w14:paraId="371A5C36" w14:textId="77777777" w:rsidR="00B01C47" w:rsidRPr="00770F89" w:rsidRDefault="00B01C47" w:rsidP="00B01C47">
      <w:pPr>
        <w:pStyle w:val="NoSpacing"/>
        <w:rPr>
          <w:rFonts w:asciiTheme="majorHAnsi" w:hAnsiTheme="majorHAnsi" w:cstheme="majorHAnsi"/>
          <w:color w:val="auto"/>
          <w:sz w:val="24"/>
          <w:szCs w:val="24"/>
          <w:u w:val="single"/>
        </w:rPr>
      </w:pPr>
      <w:r w:rsidRPr="00770F89">
        <w:rPr>
          <w:rFonts w:asciiTheme="majorHAnsi" w:hAnsiTheme="majorHAnsi" w:cstheme="majorHAnsi"/>
          <w:b/>
          <w:color w:val="auto"/>
          <w:sz w:val="24"/>
          <w:szCs w:val="24"/>
          <w:u w:val="single"/>
        </w:rPr>
        <w:t>How Long will it Last?</w:t>
      </w:r>
      <w:r w:rsidRPr="00770F89">
        <w:rPr>
          <w:rFonts w:asciiTheme="majorHAnsi" w:hAnsiTheme="majorHAnsi" w:cstheme="majorHAnsi"/>
          <w:color w:val="auto"/>
          <w:sz w:val="24"/>
          <w:szCs w:val="24"/>
          <w:u w:val="single"/>
        </w:rPr>
        <w:br/>
      </w:r>
    </w:p>
    <w:p w14:paraId="09505F2F" w14:textId="28B41188" w:rsidR="00B01C47" w:rsidRPr="00770F89" w:rsidRDefault="00B01C47" w:rsidP="00B01C47">
      <w:pPr>
        <w:pStyle w:val="NoSpacing"/>
        <w:rPr>
          <w:rFonts w:asciiTheme="majorHAnsi" w:hAnsiTheme="majorHAnsi" w:cstheme="majorHAnsi"/>
          <w:color w:val="auto"/>
          <w:sz w:val="24"/>
          <w:szCs w:val="24"/>
          <w:u w:color="1F4E79"/>
        </w:rPr>
      </w:pPr>
      <w:r w:rsidRPr="00770F89">
        <w:rPr>
          <w:rFonts w:asciiTheme="majorHAnsi" w:hAnsiTheme="majorHAnsi" w:cstheme="majorHAnsi"/>
          <w:color w:val="auto"/>
          <w:sz w:val="24"/>
          <w:szCs w:val="24"/>
          <w:u w:color="1F4E79"/>
        </w:rPr>
        <w:t>Any over correction resulting from the loss of your own hyaluronic acid will usually be temporary and is expected to recover within a few days. The breakdown of the dermal filler will be permanent.</w:t>
      </w:r>
    </w:p>
    <w:p w14:paraId="7652732A" w14:textId="77777777" w:rsidR="00B01C47" w:rsidRPr="00770F89" w:rsidRDefault="00B01C47" w:rsidP="00B01C47">
      <w:pPr>
        <w:pStyle w:val="NoSpacing"/>
        <w:rPr>
          <w:rFonts w:asciiTheme="majorHAnsi" w:eastAsia="Arial" w:hAnsiTheme="majorHAnsi" w:cstheme="majorHAnsi"/>
          <w:color w:val="auto"/>
          <w:sz w:val="24"/>
          <w:szCs w:val="24"/>
          <w:u w:color="808080"/>
        </w:rPr>
      </w:pPr>
    </w:p>
    <w:p w14:paraId="541907AB" w14:textId="77777777" w:rsidR="00B01C47" w:rsidRPr="00770F89" w:rsidRDefault="00B01C47" w:rsidP="00B01C47">
      <w:pPr>
        <w:pStyle w:val="NoSpacing"/>
        <w:jc w:val="center"/>
        <w:rPr>
          <w:rFonts w:asciiTheme="majorHAnsi" w:eastAsia="Arial" w:hAnsiTheme="majorHAnsi" w:cstheme="majorHAnsi"/>
          <w:b/>
          <w:bCs/>
          <w:color w:val="auto"/>
          <w:sz w:val="24"/>
          <w:szCs w:val="24"/>
          <w:u w:val="single"/>
        </w:rPr>
      </w:pPr>
      <w:r w:rsidRPr="00770F89">
        <w:rPr>
          <w:rFonts w:asciiTheme="majorHAnsi" w:hAnsiTheme="majorHAnsi" w:cstheme="majorHAnsi"/>
          <w:b/>
          <w:bCs/>
          <w:color w:val="auto"/>
          <w:sz w:val="24"/>
          <w:szCs w:val="24"/>
          <w:u w:val="single"/>
        </w:rPr>
        <w:t>Be aware of the necessary after care advice and that your schedule allows for you to follow it.</w:t>
      </w:r>
    </w:p>
    <w:p w14:paraId="6B604033" w14:textId="77777777" w:rsidR="00B01C47" w:rsidRPr="00770F89" w:rsidRDefault="00B01C47" w:rsidP="00B01C47">
      <w:pPr>
        <w:pStyle w:val="NoSpacing"/>
        <w:rPr>
          <w:rFonts w:asciiTheme="majorHAnsi" w:hAnsiTheme="majorHAnsi" w:cstheme="majorHAnsi"/>
          <w:color w:val="auto"/>
          <w:sz w:val="24"/>
          <w:szCs w:val="24"/>
        </w:rPr>
      </w:pPr>
    </w:p>
    <w:p w14:paraId="668BD238" w14:textId="77777777" w:rsidR="00B01C47" w:rsidRPr="00770F89" w:rsidRDefault="00B01C47" w:rsidP="00B01C47">
      <w:pPr>
        <w:pStyle w:val="NoSpacing"/>
        <w:rPr>
          <w:rFonts w:asciiTheme="majorHAnsi" w:hAnsiTheme="majorHAnsi" w:cstheme="majorHAnsi"/>
          <w:b/>
          <w:color w:val="auto"/>
          <w:sz w:val="24"/>
          <w:szCs w:val="24"/>
          <w:u w:val="single"/>
        </w:rPr>
      </w:pPr>
      <w:r w:rsidRPr="00770F89">
        <w:rPr>
          <w:rFonts w:asciiTheme="majorHAnsi" w:hAnsiTheme="majorHAnsi" w:cstheme="majorHAnsi"/>
          <w:b/>
          <w:color w:val="auto"/>
          <w:sz w:val="24"/>
          <w:szCs w:val="24"/>
          <w:u w:val="single"/>
        </w:rPr>
        <w:t>Aftercare Advice</w:t>
      </w:r>
    </w:p>
    <w:p w14:paraId="1D0CAB8D" w14:textId="77777777" w:rsidR="00B01C47" w:rsidRPr="00770F89" w:rsidRDefault="00B01C47" w:rsidP="00B01C47">
      <w:pPr>
        <w:pStyle w:val="NoSpacing"/>
        <w:rPr>
          <w:rFonts w:asciiTheme="majorHAnsi" w:hAnsiTheme="majorHAnsi" w:cstheme="majorHAnsi"/>
          <w:color w:val="auto"/>
          <w:sz w:val="24"/>
          <w:szCs w:val="24"/>
        </w:rPr>
      </w:pPr>
    </w:p>
    <w:p w14:paraId="0A1E07B5" w14:textId="7172C8F5" w:rsidR="00B01C47" w:rsidRPr="00770F89" w:rsidRDefault="00B01C47" w:rsidP="00B01C47">
      <w:pPr>
        <w:pStyle w:val="NoSpacing"/>
        <w:numPr>
          <w:ilvl w:val="0"/>
          <w:numId w:val="28"/>
        </w:numPr>
        <w:rPr>
          <w:rFonts w:asciiTheme="majorHAnsi" w:hAnsiTheme="majorHAnsi" w:cstheme="majorHAnsi"/>
          <w:color w:val="auto"/>
          <w:sz w:val="24"/>
          <w:szCs w:val="24"/>
        </w:rPr>
      </w:pPr>
      <w:r w:rsidRPr="00770F89">
        <w:rPr>
          <w:rFonts w:asciiTheme="majorHAnsi" w:hAnsiTheme="majorHAnsi" w:cstheme="majorHAnsi"/>
          <w:color w:val="auto"/>
          <w:sz w:val="24"/>
          <w:szCs w:val="24"/>
        </w:rPr>
        <w:t>Most people are able to continue with normal activities with immediate improvement in their appearance. Some will have some redness, pin prick marks, possibly swelling- particularly in the lips. Possibly bruising. Any swelling and bruising may be more apparent the next day.</w:t>
      </w:r>
    </w:p>
    <w:p w14:paraId="6340E697" w14:textId="77777777" w:rsidR="00B01C47" w:rsidRPr="00770F89" w:rsidRDefault="00B01C47" w:rsidP="00B01C47">
      <w:pPr>
        <w:pStyle w:val="ListParagraph"/>
        <w:numPr>
          <w:ilvl w:val="0"/>
          <w:numId w:val="28"/>
        </w:numPr>
        <w:autoSpaceDE w:val="0"/>
        <w:autoSpaceDN w:val="0"/>
        <w:adjustRightInd w:val="0"/>
        <w:rPr>
          <w:rFonts w:asciiTheme="majorHAnsi" w:hAnsiTheme="majorHAnsi" w:cstheme="majorHAnsi"/>
          <w:b/>
          <w:iCs/>
          <w:u w:val="single"/>
        </w:rPr>
      </w:pPr>
      <w:r w:rsidRPr="00770F89">
        <w:rPr>
          <w:rFonts w:asciiTheme="majorHAnsi" w:hAnsiTheme="majorHAnsi" w:cstheme="majorHAnsi"/>
          <w:iCs/>
        </w:rPr>
        <w:t xml:space="preserve">It is advisable that you do not touch the area for </w:t>
      </w:r>
      <w:r w:rsidRPr="00770F89">
        <w:rPr>
          <w:rFonts w:asciiTheme="majorHAnsi" w:hAnsiTheme="majorHAnsi" w:cstheme="majorHAnsi"/>
          <w:b/>
          <w:iCs/>
        </w:rPr>
        <w:t>6 hours</w:t>
      </w:r>
      <w:r w:rsidRPr="00770F89">
        <w:rPr>
          <w:rFonts w:asciiTheme="majorHAnsi" w:hAnsiTheme="majorHAnsi" w:cstheme="majorHAnsi"/>
          <w:iCs/>
        </w:rPr>
        <w:t>.</w:t>
      </w:r>
    </w:p>
    <w:p w14:paraId="5B944C53" w14:textId="77777777" w:rsidR="00B01C47" w:rsidRPr="00770F89" w:rsidRDefault="00B01C47" w:rsidP="00B01C47">
      <w:pPr>
        <w:pStyle w:val="NoSpacing"/>
        <w:ind w:left="720"/>
        <w:rPr>
          <w:rFonts w:asciiTheme="majorHAnsi" w:hAnsiTheme="majorHAnsi" w:cstheme="majorHAnsi"/>
          <w:color w:val="auto"/>
          <w:sz w:val="24"/>
          <w:szCs w:val="24"/>
        </w:rPr>
      </w:pPr>
    </w:p>
    <w:p w14:paraId="3D1A692B" w14:textId="4402C971" w:rsidR="00B01C47" w:rsidRPr="00770F89" w:rsidRDefault="00B01C47" w:rsidP="00B01C47">
      <w:pPr>
        <w:pStyle w:val="NoSpacing"/>
        <w:numPr>
          <w:ilvl w:val="0"/>
          <w:numId w:val="28"/>
        </w:numPr>
        <w:rPr>
          <w:rFonts w:asciiTheme="majorHAnsi" w:hAnsiTheme="majorHAnsi" w:cstheme="majorHAnsi"/>
          <w:color w:val="auto"/>
          <w:sz w:val="24"/>
          <w:szCs w:val="24"/>
        </w:rPr>
      </w:pPr>
      <w:r w:rsidRPr="00770F89">
        <w:rPr>
          <w:rFonts w:asciiTheme="majorHAnsi" w:hAnsiTheme="majorHAnsi" w:cstheme="majorHAnsi"/>
          <w:color w:val="auto"/>
          <w:sz w:val="24"/>
          <w:szCs w:val="24"/>
        </w:rPr>
        <w:t xml:space="preserve">Make-up should not be worn for 12 hours </w:t>
      </w:r>
    </w:p>
    <w:p w14:paraId="39F6CFCD" w14:textId="5F17DC70" w:rsidR="00360119" w:rsidRPr="00770F89" w:rsidRDefault="00360119" w:rsidP="00360119">
      <w:pPr>
        <w:pStyle w:val="NoSpacing"/>
        <w:rPr>
          <w:rFonts w:asciiTheme="majorHAnsi" w:hAnsiTheme="majorHAnsi" w:cstheme="majorHAnsi"/>
          <w:color w:val="auto"/>
          <w:sz w:val="24"/>
          <w:szCs w:val="24"/>
        </w:rPr>
      </w:pPr>
    </w:p>
    <w:p w14:paraId="39417C39" w14:textId="3170ACE0" w:rsidR="00B01C47" w:rsidRPr="00770F89" w:rsidRDefault="00B01C47" w:rsidP="00B01C47">
      <w:pPr>
        <w:pStyle w:val="NoSpacing"/>
        <w:numPr>
          <w:ilvl w:val="0"/>
          <w:numId w:val="28"/>
        </w:numPr>
        <w:rPr>
          <w:rFonts w:asciiTheme="majorHAnsi" w:hAnsiTheme="majorHAnsi" w:cstheme="majorHAnsi"/>
          <w:color w:val="auto"/>
          <w:sz w:val="24"/>
          <w:szCs w:val="24"/>
        </w:rPr>
      </w:pPr>
      <w:r w:rsidRPr="00770F89">
        <w:rPr>
          <w:rFonts w:asciiTheme="majorHAnsi" w:hAnsiTheme="majorHAnsi" w:cstheme="majorHAnsi"/>
          <w:color w:val="auto"/>
          <w:sz w:val="24"/>
          <w:szCs w:val="24"/>
        </w:rPr>
        <w:t xml:space="preserve">You are advised to avoid alcohol, vigorous exercise, UV, </w:t>
      </w:r>
      <w:proofErr w:type="gramStart"/>
      <w:r w:rsidRPr="00770F89">
        <w:rPr>
          <w:rFonts w:asciiTheme="majorHAnsi" w:hAnsiTheme="majorHAnsi" w:cstheme="majorHAnsi"/>
          <w:color w:val="auto"/>
          <w:sz w:val="24"/>
          <w:szCs w:val="24"/>
        </w:rPr>
        <w:t>sun bathing</w:t>
      </w:r>
      <w:proofErr w:type="gramEnd"/>
      <w:r w:rsidRPr="00770F89">
        <w:rPr>
          <w:rFonts w:asciiTheme="majorHAnsi" w:hAnsiTheme="majorHAnsi" w:cstheme="majorHAnsi"/>
          <w:color w:val="auto"/>
          <w:sz w:val="24"/>
          <w:szCs w:val="24"/>
        </w:rPr>
        <w:t>, and extremes of heat or cold for 14 days post treatment. These activities have been found to increase and prolong swelling.</w:t>
      </w:r>
    </w:p>
    <w:p w14:paraId="4AA4CE56" w14:textId="77777777" w:rsidR="00360119" w:rsidRPr="00770F89" w:rsidRDefault="00360119" w:rsidP="00360119">
      <w:pPr>
        <w:pStyle w:val="NoSpacing"/>
        <w:rPr>
          <w:rFonts w:asciiTheme="majorHAnsi" w:hAnsiTheme="majorHAnsi" w:cstheme="majorHAnsi"/>
          <w:color w:val="auto"/>
          <w:sz w:val="24"/>
          <w:szCs w:val="24"/>
        </w:rPr>
      </w:pPr>
    </w:p>
    <w:p w14:paraId="19B72CDB" w14:textId="77777777" w:rsidR="00B01C47" w:rsidRPr="00770F89" w:rsidRDefault="00B01C47" w:rsidP="00B01C47">
      <w:pPr>
        <w:pStyle w:val="ListParagraph"/>
        <w:numPr>
          <w:ilvl w:val="0"/>
          <w:numId w:val="28"/>
        </w:numPr>
        <w:autoSpaceDE w:val="0"/>
        <w:autoSpaceDN w:val="0"/>
        <w:adjustRightInd w:val="0"/>
        <w:rPr>
          <w:rFonts w:asciiTheme="majorHAnsi" w:hAnsiTheme="majorHAnsi" w:cstheme="majorHAnsi"/>
          <w:b/>
          <w:iCs/>
          <w:u w:val="single"/>
        </w:rPr>
      </w:pPr>
      <w:r w:rsidRPr="00770F89">
        <w:rPr>
          <w:rFonts w:asciiTheme="majorHAnsi" w:hAnsiTheme="majorHAnsi" w:cstheme="majorHAnsi"/>
          <w:iCs/>
        </w:rPr>
        <w:t>You should avoid facial massages or skin resurfacing until the area has healed fully.</w:t>
      </w:r>
    </w:p>
    <w:p w14:paraId="52BF8DFE" w14:textId="77777777" w:rsidR="00B01C47" w:rsidRPr="00770F89" w:rsidRDefault="00B01C47" w:rsidP="00B01C47">
      <w:pPr>
        <w:pStyle w:val="NoSpacing"/>
        <w:ind w:left="720"/>
        <w:rPr>
          <w:rFonts w:asciiTheme="majorHAnsi" w:hAnsiTheme="majorHAnsi" w:cstheme="majorHAnsi"/>
          <w:color w:val="auto"/>
          <w:sz w:val="24"/>
          <w:szCs w:val="24"/>
        </w:rPr>
      </w:pPr>
    </w:p>
    <w:p w14:paraId="20477C3D" w14:textId="31C5E3C4" w:rsidR="00B01C47" w:rsidRPr="00770F89" w:rsidRDefault="00B01C47" w:rsidP="00B01C47">
      <w:pPr>
        <w:pStyle w:val="NoSpacing"/>
        <w:numPr>
          <w:ilvl w:val="0"/>
          <w:numId w:val="28"/>
        </w:numPr>
        <w:jc w:val="center"/>
        <w:rPr>
          <w:rFonts w:asciiTheme="majorHAnsi" w:hAnsiTheme="majorHAnsi" w:cstheme="majorHAnsi"/>
          <w:b/>
          <w:bCs/>
          <w:color w:val="auto"/>
          <w:sz w:val="24"/>
          <w:szCs w:val="24"/>
        </w:rPr>
      </w:pPr>
      <w:r w:rsidRPr="00770F89">
        <w:rPr>
          <w:rFonts w:asciiTheme="majorHAnsi" w:hAnsiTheme="majorHAnsi" w:cstheme="majorHAnsi"/>
          <w:b/>
          <w:bCs/>
          <w:color w:val="auto"/>
          <w:sz w:val="24"/>
          <w:szCs w:val="24"/>
        </w:rPr>
        <w:t xml:space="preserve">Swelling may worsen in the first 24 hours, and then should settle within the first few days. Cold packs can be helpful in reducing swelling. As a consequence of swelling, and the action of the </w:t>
      </w:r>
      <w:proofErr w:type="spellStart"/>
      <w:r w:rsidRPr="00770F89">
        <w:rPr>
          <w:rFonts w:asciiTheme="majorHAnsi" w:hAnsiTheme="majorHAnsi" w:cstheme="majorHAnsi"/>
          <w:b/>
          <w:bCs/>
          <w:color w:val="auto"/>
          <w:sz w:val="24"/>
          <w:szCs w:val="24"/>
          <w:u w:color="1F4E79"/>
        </w:rPr>
        <w:t>Hyalase</w:t>
      </w:r>
      <w:proofErr w:type="spellEnd"/>
      <w:r w:rsidRPr="00770F89">
        <w:rPr>
          <w:rFonts w:asciiTheme="majorHAnsi" w:hAnsiTheme="majorHAnsi" w:cstheme="majorHAnsi"/>
          <w:b/>
          <w:bCs/>
          <w:color w:val="auto"/>
          <w:sz w:val="24"/>
          <w:szCs w:val="24"/>
          <w:u w:color="1F4E79"/>
        </w:rPr>
        <w:t>®</w:t>
      </w:r>
      <w:r w:rsidRPr="00770F89">
        <w:rPr>
          <w:rFonts w:asciiTheme="majorHAnsi" w:hAnsiTheme="majorHAnsi" w:cstheme="majorHAnsi"/>
          <w:b/>
          <w:bCs/>
          <w:color w:val="auto"/>
          <w:sz w:val="24"/>
          <w:szCs w:val="24"/>
        </w:rPr>
        <w:t xml:space="preserve"> you may notice some asymmetry. The final result may be judged at 2 weeks.</w:t>
      </w:r>
    </w:p>
    <w:p w14:paraId="3BDB51EA" w14:textId="77777777" w:rsidR="00B01C47" w:rsidRPr="00770F89" w:rsidRDefault="00B01C47" w:rsidP="00B01C47">
      <w:pPr>
        <w:pStyle w:val="NoSpacing"/>
        <w:rPr>
          <w:rFonts w:asciiTheme="majorHAnsi" w:eastAsia="Arial" w:hAnsiTheme="majorHAnsi" w:cstheme="majorHAnsi"/>
          <w:color w:val="auto"/>
          <w:sz w:val="24"/>
          <w:szCs w:val="24"/>
          <w:u w:color="7F7F7F"/>
        </w:rPr>
      </w:pPr>
    </w:p>
    <w:p w14:paraId="78739AF3" w14:textId="77777777" w:rsidR="00482EC2" w:rsidRPr="00770F89" w:rsidRDefault="00482EC2" w:rsidP="005E5271">
      <w:pPr>
        <w:pStyle w:val="NoSpacing"/>
        <w:ind w:left="720"/>
        <w:rPr>
          <w:rFonts w:asciiTheme="majorHAnsi" w:eastAsia="Arial" w:hAnsiTheme="majorHAnsi" w:cstheme="majorHAnsi"/>
          <w:b/>
          <w:bCs/>
          <w:color w:val="auto"/>
          <w:sz w:val="24"/>
          <w:szCs w:val="24"/>
          <w:u w:color="7F7F7F"/>
        </w:rPr>
      </w:pPr>
    </w:p>
    <w:p w14:paraId="060C6121" w14:textId="77777777" w:rsidR="00482EC2" w:rsidRPr="00770F89" w:rsidRDefault="00482EC2" w:rsidP="00482EC2">
      <w:pPr>
        <w:pStyle w:val="ListParagraph"/>
        <w:rPr>
          <w:rFonts w:asciiTheme="majorHAnsi" w:hAnsiTheme="majorHAnsi" w:cstheme="majorHAnsi"/>
          <w:b/>
          <w:bCs/>
          <w:u w:color="7F7F7F"/>
        </w:rPr>
      </w:pPr>
    </w:p>
    <w:p w14:paraId="51A57D8A" w14:textId="77777777" w:rsidR="00482EC2" w:rsidRPr="00770F89" w:rsidRDefault="00482EC2" w:rsidP="00482EC2">
      <w:pPr>
        <w:pStyle w:val="NoSpacing"/>
        <w:jc w:val="center"/>
        <w:rPr>
          <w:rFonts w:asciiTheme="majorHAnsi" w:eastAsia="Arial" w:hAnsiTheme="majorHAnsi" w:cstheme="majorHAnsi"/>
          <w:b/>
          <w:bCs/>
          <w:color w:val="auto"/>
          <w:sz w:val="24"/>
          <w:szCs w:val="24"/>
          <w:u w:color="7F7F7F"/>
        </w:rPr>
      </w:pPr>
    </w:p>
    <w:p w14:paraId="67E25260" w14:textId="23F6E46A" w:rsidR="00B01C47" w:rsidRPr="00770F89" w:rsidRDefault="00B01C47" w:rsidP="00B01C47">
      <w:pPr>
        <w:pStyle w:val="NoSpacing"/>
        <w:numPr>
          <w:ilvl w:val="0"/>
          <w:numId w:val="28"/>
        </w:numPr>
        <w:jc w:val="center"/>
        <w:rPr>
          <w:rFonts w:asciiTheme="majorHAnsi" w:eastAsia="Arial" w:hAnsiTheme="majorHAnsi" w:cstheme="majorHAnsi"/>
          <w:b/>
          <w:bCs/>
          <w:color w:val="auto"/>
          <w:sz w:val="24"/>
          <w:szCs w:val="24"/>
          <w:u w:color="7F7F7F"/>
        </w:rPr>
      </w:pPr>
      <w:r w:rsidRPr="00770F89">
        <w:rPr>
          <w:rFonts w:asciiTheme="majorHAnsi" w:hAnsiTheme="majorHAnsi" w:cstheme="majorHAnsi"/>
          <w:b/>
          <w:bCs/>
          <w:color w:val="auto"/>
          <w:sz w:val="24"/>
          <w:szCs w:val="24"/>
          <w:u w:color="7F7F7F"/>
        </w:rPr>
        <w:lastRenderedPageBreak/>
        <w:t>Bruising may take a few days to appear, arnica can be helpful in clearing bruising.  It is advisable to avoid aspirin and alcohol for 12-48 hours after treatment. Tenderness should settle as swelling goes down.</w:t>
      </w:r>
    </w:p>
    <w:p w14:paraId="531BB49A" w14:textId="77777777" w:rsidR="00FE6961" w:rsidRPr="00770F89" w:rsidRDefault="00FE6961" w:rsidP="00482EC2">
      <w:pPr>
        <w:rPr>
          <w:rFonts w:asciiTheme="majorHAnsi" w:hAnsiTheme="majorHAnsi" w:cstheme="majorHAnsi"/>
          <w:u w:color="1F4E79"/>
        </w:rPr>
      </w:pPr>
    </w:p>
    <w:p w14:paraId="7F202BC8" w14:textId="7EC1497C" w:rsidR="00B01C47" w:rsidRPr="00770F89" w:rsidRDefault="00B01C47" w:rsidP="00B01C47">
      <w:pPr>
        <w:pStyle w:val="NoSpacing"/>
        <w:numPr>
          <w:ilvl w:val="0"/>
          <w:numId w:val="28"/>
        </w:numPr>
        <w:rPr>
          <w:rFonts w:asciiTheme="majorHAnsi" w:hAnsiTheme="majorHAnsi" w:cstheme="majorHAnsi"/>
          <w:color w:val="auto"/>
          <w:sz w:val="24"/>
          <w:szCs w:val="24"/>
        </w:rPr>
      </w:pPr>
      <w:proofErr w:type="spellStart"/>
      <w:r w:rsidRPr="00770F89">
        <w:rPr>
          <w:rFonts w:asciiTheme="majorHAnsi" w:hAnsiTheme="majorHAnsi" w:cstheme="majorHAnsi"/>
          <w:color w:val="auto"/>
          <w:sz w:val="24"/>
          <w:szCs w:val="24"/>
          <w:u w:color="1F4E79"/>
        </w:rPr>
        <w:t>Hyalase</w:t>
      </w:r>
      <w:proofErr w:type="spellEnd"/>
      <w:r w:rsidRPr="00770F89">
        <w:rPr>
          <w:rFonts w:asciiTheme="majorHAnsi" w:hAnsiTheme="majorHAnsi" w:cstheme="majorHAnsi"/>
          <w:color w:val="auto"/>
          <w:sz w:val="24"/>
          <w:szCs w:val="24"/>
          <w:u w:color="1F4E79"/>
        </w:rPr>
        <w:t>® is an enzyme which breaks down hyaluronic acid fillers, but it can also break down naturally occurring hyaluronic acid present in the body. The results can be unpredictable and the effect dramatic with possible loss of volume and some skin laxity. Although some of the effects can be immediate, it can take up to 2 weeks for the final results to be seen and the procedure may need to be repeated.</w:t>
      </w:r>
    </w:p>
    <w:p w14:paraId="16797456" w14:textId="77777777" w:rsidR="00B01C47" w:rsidRPr="00770F89" w:rsidRDefault="00B01C47" w:rsidP="00B01C47">
      <w:pPr>
        <w:pStyle w:val="NoSpacing"/>
        <w:ind w:left="720"/>
        <w:rPr>
          <w:rFonts w:asciiTheme="majorHAnsi" w:hAnsiTheme="majorHAnsi" w:cstheme="majorHAnsi"/>
          <w:color w:val="auto"/>
          <w:sz w:val="24"/>
          <w:szCs w:val="24"/>
        </w:rPr>
      </w:pPr>
    </w:p>
    <w:p w14:paraId="103C8415" w14:textId="77777777" w:rsidR="00B01C47" w:rsidRPr="00770F89" w:rsidRDefault="00B01C47" w:rsidP="00B01C47">
      <w:pPr>
        <w:autoSpaceDE w:val="0"/>
        <w:autoSpaceDN w:val="0"/>
        <w:adjustRightInd w:val="0"/>
        <w:rPr>
          <w:rFonts w:asciiTheme="majorHAnsi" w:hAnsiTheme="majorHAnsi" w:cstheme="majorHAnsi"/>
          <w:b/>
          <w:iCs/>
          <w:u w:val="single"/>
        </w:rPr>
      </w:pPr>
      <w:r w:rsidRPr="00770F89">
        <w:rPr>
          <w:rFonts w:asciiTheme="majorHAnsi" w:hAnsiTheme="majorHAnsi" w:cstheme="majorHAnsi"/>
          <w:b/>
          <w:iCs/>
          <w:u w:val="single"/>
        </w:rPr>
        <w:t>When to seek urgent review:</w:t>
      </w:r>
    </w:p>
    <w:p w14:paraId="7CA3C6CF" w14:textId="77777777" w:rsidR="00B01C47" w:rsidRPr="00770F89" w:rsidRDefault="00B01C47" w:rsidP="00B01C47">
      <w:pPr>
        <w:autoSpaceDE w:val="0"/>
        <w:autoSpaceDN w:val="0"/>
        <w:adjustRightInd w:val="0"/>
        <w:rPr>
          <w:rFonts w:asciiTheme="majorHAnsi" w:hAnsiTheme="majorHAnsi" w:cstheme="majorHAnsi"/>
          <w:iCs/>
        </w:rPr>
      </w:pPr>
    </w:p>
    <w:p w14:paraId="320EE158" w14:textId="77777777" w:rsidR="00B01C47" w:rsidRPr="00770F89" w:rsidRDefault="00B01C47" w:rsidP="00B01C47">
      <w:pPr>
        <w:pStyle w:val="NoSpacing"/>
        <w:rPr>
          <w:rFonts w:asciiTheme="majorHAnsi" w:eastAsia="Arial" w:hAnsiTheme="majorHAnsi" w:cstheme="majorHAnsi"/>
          <w:b/>
          <w:bCs/>
          <w:color w:val="auto"/>
          <w:sz w:val="24"/>
          <w:szCs w:val="24"/>
          <w:u w:color="7F7F7F"/>
        </w:rPr>
      </w:pPr>
      <w:r w:rsidRPr="00770F89">
        <w:rPr>
          <w:rFonts w:asciiTheme="majorHAnsi" w:hAnsiTheme="majorHAnsi" w:cstheme="majorHAnsi"/>
          <w:b/>
          <w:iCs/>
          <w:color w:val="auto"/>
          <w:sz w:val="24"/>
          <w:szCs w:val="24"/>
        </w:rPr>
        <w:t>Allergy or infection</w:t>
      </w:r>
      <w:r w:rsidRPr="00770F89">
        <w:rPr>
          <w:rFonts w:asciiTheme="majorHAnsi" w:hAnsiTheme="majorHAnsi" w:cstheme="majorHAnsi"/>
          <w:iCs/>
          <w:color w:val="auto"/>
          <w:sz w:val="24"/>
          <w:szCs w:val="24"/>
        </w:rPr>
        <w:t xml:space="preserve"> Thankfully they are extremely uncommon.   If you get a painful or itchy bump or swelling near an injection </w:t>
      </w:r>
      <w:proofErr w:type="gramStart"/>
      <w:r w:rsidRPr="00770F89">
        <w:rPr>
          <w:rFonts w:asciiTheme="majorHAnsi" w:hAnsiTheme="majorHAnsi" w:cstheme="majorHAnsi"/>
          <w:iCs/>
          <w:color w:val="auto"/>
          <w:sz w:val="24"/>
          <w:szCs w:val="24"/>
        </w:rPr>
        <w:t>site</w:t>
      </w:r>
      <w:proofErr w:type="gramEnd"/>
      <w:r w:rsidRPr="00770F89">
        <w:rPr>
          <w:rFonts w:asciiTheme="majorHAnsi" w:hAnsiTheme="majorHAnsi" w:cstheme="majorHAnsi"/>
          <w:iCs/>
          <w:color w:val="auto"/>
          <w:sz w:val="24"/>
          <w:szCs w:val="24"/>
        </w:rPr>
        <w:t xml:space="preserve"> please contact the practice immediately for a review.  </w:t>
      </w:r>
      <w:r w:rsidRPr="00770F89">
        <w:rPr>
          <w:rFonts w:asciiTheme="majorHAnsi" w:hAnsiTheme="majorHAnsi" w:cstheme="majorHAnsi"/>
          <w:b/>
          <w:bCs/>
          <w:color w:val="auto"/>
          <w:sz w:val="24"/>
          <w:szCs w:val="24"/>
          <w:u w:color="7F7F7F"/>
        </w:rPr>
        <w:t xml:space="preserve">Please contact your practitioner if redness, tenderness, itching or swelling </w:t>
      </w:r>
      <w:r w:rsidRPr="00770F89">
        <w:rPr>
          <w:rFonts w:asciiTheme="majorHAnsi" w:hAnsiTheme="majorHAnsi" w:cstheme="majorHAnsi"/>
          <w:b/>
          <w:bCs/>
          <w:color w:val="auto"/>
          <w:sz w:val="24"/>
          <w:szCs w:val="24"/>
          <w:u w:val="single" w:color="7F7F7F"/>
        </w:rPr>
        <w:t>worsens</w:t>
      </w:r>
      <w:r w:rsidRPr="00770F89">
        <w:rPr>
          <w:rFonts w:asciiTheme="majorHAnsi" w:hAnsiTheme="majorHAnsi" w:cstheme="majorHAnsi"/>
          <w:b/>
          <w:bCs/>
          <w:color w:val="auto"/>
          <w:sz w:val="24"/>
          <w:szCs w:val="24"/>
          <w:u w:color="7F7F7F"/>
        </w:rPr>
        <w:t xml:space="preserve"> after 3 days, rather than settling.</w:t>
      </w:r>
    </w:p>
    <w:p w14:paraId="7FE7C767" w14:textId="77777777" w:rsidR="00B01C47" w:rsidRPr="00770F89" w:rsidRDefault="00B01C47" w:rsidP="00B01C47">
      <w:pPr>
        <w:autoSpaceDE w:val="0"/>
        <w:autoSpaceDN w:val="0"/>
        <w:adjustRightInd w:val="0"/>
        <w:rPr>
          <w:rFonts w:asciiTheme="majorHAnsi" w:hAnsiTheme="majorHAnsi" w:cstheme="majorHAnsi"/>
          <w:b/>
          <w:iCs/>
          <w:u w:val="single"/>
        </w:rPr>
      </w:pPr>
    </w:p>
    <w:p w14:paraId="79D9C3D5" w14:textId="77777777" w:rsidR="00B01C47" w:rsidRPr="00770F89" w:rsidRDefault="00B01C47" w:rsidP="00B01C47">
      <w:pPr>
        <w:autoSpaceDE w:val="0"/>
        <w:autoSpaceDN w:val="0"/>
        <w:adjustRightInd w:val="0"/>
        <w:rPr>
          <w:rFonts w:asciiTheme="majorHAnsi" w:hAnsiTheme="majorHAnsi" w:cstheme="majorHAnsi"/>
          <w:b/>
          <w:iCs/>
          <w:u w:val="single"/>
        </w:rPr>
      </w:pPr>
      <w:r w:rsidRPr="00770F89">
        <w:rPr>
          <w:rFonts w:asciiTheme="majorHAnsi" w:hAnsiTheme="majorHAnsi" w:cstheme="majorHAnsi"/>
          <w:b/>
          <w:iCs/>
          <w:u w:val="single"/>
        </w:rPr>
        <w:t>When immediate help could be required:</w:t>
      </w:r>
    </w:p>
    <w:p w14:paraId="323AC7AD" w14:textId="77777777" w:rsidR="00B01C47" w:rsidRPr="00770F89" w:rsidRDefault="00B01C47" w:rsidP="00B01C47">
      <w:pPr>
        <w:autoSpaceDE w:val="0"/>
        <w:autoSpaceDN w:val="0"/>
        <w:adjustRightInd w:val="0"/>
        <w:rPr>
          <w:rFonts w:asciiTheme="majorHAnsi" w:hAnsiTheme="majorHAnsi" w:cstheme="majorHAnsi"/>
          <w:b/>
          <w:iCs/>
          <w:u w:val="single"/>
        </w:rPr>
      </w:pPr>
    </w:p>
    <w:p w14:paraId="51DA7231" w14:textId="1FA60941" w:rsidR="00B01C47" w:rsidRPr="00770F89" w:rsidRDefault="00B01C47" w:rsidP="00B01C47">
      <w:pPr>
        <w:pStyle w:val="NoSpacing"/>
        <w:rPr>
          <w:rFonts w:asciiTheme="majorHAnsi" w:hAnsiTheme="majorHAnsi" w:cstheme="majorHAnsi"/>
          <w:color w:val="auto"/>
          <w:sz w:val="24"/>
          <w:szCs w:val="24"/>
        </w:rPr>
      </w:pPr>
      <w:proofErr w:type="spellStart"/>
      <w:r w:rsidRPr="00770F89">
        <w:rPr>
          <w:rFonts w:asciiTheme="majorHAnsi" w:hAnsiTheme="majorHAnsi" w:cstheme="majorHAnsi"/>
          <w:color w:val="auto"/>
          <w:sz w:val="24"/>
          <w:szCs w:val="24"/>
          <w:u w:color="1F4E79"/>
        </w:rPr>
        <w:t>Hyalase</w:t>
      </w:r>
      <w:proofErr w:type="spellEnd"/>
      <w:r w:rsidRPr="00770F89">
        <w:rPr>
          <w:rFonts w:asciiTheme="majorHAnsi" w:hAnsiTheme="majorHAnsi" w:cstheme="majorHAnsi"/>
          <w:color w:val="auto"/>
          <w:sz w:val="24"/>
          <w:szCs w:val="24"/>
          <w:u w:color="1F4E79"/>
        </w:rPr>
        <w:t>® administration can result in anaphylaxis (a severe allergic reaction) which in itself is life threatening and requires immediate medical attention. Symptoms of a severe allergic reaction can include shortness of breath, wheezing, coughing, difficulty swallowing, swelling of the tongue, eyelids, lips, hoarseness of the voice, stomach pain, nausea or diarrhoea.</w:t>
      </w:r>
      <w:r w:rsidRPr="00770F89">
        <w:rPr>
          <w:rFonts w:asciiTheme="majorHAnsi" w:hAnsiTheme="majorHAnsi" w:cstheme="majorHAnsi"/>
          <w:color w:val="auto"/>
          <w:sz w:val="24"/>
          <w:szCs w:val="24"/>
          <w:u w:color="808080"/>
        </w:rPr>
        <w:t xml:space="preserve"> </w:t>
      </w:r>
      <w:r w:rsidRPr="00770F89">
        <w:rPr>
          <w:rFonts w:asciiTheme="majorHAnsi" w:hAnsiTheme="majorHAnsi" w:cstheme="majorHAnsi"/>
          <w:color w:val="auto"/>
          <w:sz w:val="24"/>
          <w:szCs w:val="24"/>
          <w:u w:color="1F4E79"/>
        </w:rPr>
        <w:t>If you have any of the above symptoms, please report to your nearest Accident and Emergency Department or call 999 for an ambulance.</w:t>
      </w:r>
    </w:p>
    <w:p w14:paraId="0881554D" w14:textId="77777777" w:rsidR="00B01C47" w:rsidRPr="00770F89" w:rsidRDefault="00B01C47" w:rsidP="00B01C47">
      <w:pPr>
        <w:pStyle w:val="NoSpacing"/>
        <w:rPr>
          <w:rFonts w:asciiTheme="majorHAnsi" w:eastAsia="Arial" w:hAnsiTheme="majorHAnsi" w:cstheme="majorHAnsi"/>
          <w:color w:val="auto"/>
          <w:sz w:val="24"/>
          <w:szCs w:val="24"/>
          <w:u w:color="808080"/>
        </w:rPr>
      </w:pPr>
    </w:p>
    <w:p w14:paraId="64B22830" w14:textId="77777777" w:rsidR="00B01C47" w:rsidRPr="00770F89" w:rsidRDefault="00B01C47" w:rsidP="00B01C47">
      <w:pPr>
        <w:pStyle w:val="NoSpacing"/>
        <w:rPr>
          <w:rFonts w:asciiTheme="majorHAnsi" w:hAnsiTheme="majorHAnsi" w:cstheme="majorHAnsi"/>
          <w:b/>
          <w:bCs/>
          <w:color w:val="auto"/>
          <w:sz w:val="24"/>
          <w:szCs w:val="24"/>
          <w:u w:color="808080"/>
        </w:rPr>
      </w:pPr>
      <w:r w:rsidRPr="00770F89">
        <w:rPr>
          <w:rFonts w:asciiTheme="majorHAnsi" w:hAnsiTheme="majorHAnsi" w:cstheme="majorHAnsi"/>
          <w:b/>
          <w:bCs/>
          <w:color w:val="auto"/>
          <w:sz w:val="24"/>
          <w:szCs w:val="24"/>
          <w:u w:color="808080"/>
        </w:rPr>
        <w:t xml:space="preserve">Should you experience any unexpected side effects or any that concern you, </w:t>
      </w:r>
      <w:r w:rsidRPr="00770F89">
        <w:rPr>
          <w:rFonts w:asciiTheme="majorHAnsi" w:hAnsiTheme="majorHAnsi" w:cstheme="majorHAnsi"/>
          <w:b/>
          <w:bCs/>
          <w:color w:val="auto"/>
          <w:sz w:val="24"/>
          <w:szCs w:val="24"/>
          <w:u w:color="7F7F7F"/>
        </w:rPr>
        <w:t>please do not hesitate to contact us.</w:t>
      </w:r>
    </w:p>
    <w:p w14:paraId="21BCA2A4" w14:textId="77777777" w:rsidR="00B01C47" w:rsidRPr="00770F89" w:rsidRDefault="00B01C47" w:rsidP="00B01C47">
      <w:pPr>
        <w:pStyle w:val="NoSpacing"/>
        <w:rPr>
          <w:rFonts w:asciiTheme="majorHAnsi" w:hAnsiTheme="majorHAnsi" w:cstheme="majorHAnsi"/>
          <w:b/>
          <w:bCs/>
          <w:color w:val="auto"/>
          <w:sz w:val="24"/>
          <w:szCs w:val="24"/>
          <w:u w:val="single"/>
        </w:rPr>
      </w:pPr>
    </w:p>
    <w:p w14:paraId="5CB821F4" w14:textId="77777777" w:rsidR="00B01C47" w:rsidRPr="00770F89" w:rsidRDefault="00B01C47" w:rsidP="00B01C47">
      <w:pPr>
        <w:pStyle w:val="NoSpacing"/>
        <w:rPr>
          <w:rFonts w:asciiTheme="majorHAnsi" w:eastAsia="Arial" w:hAnsiTheme="majorHAnsi" w:cstheme="majorHAnsi"/>
          <w:color w:val="auto"/>
          <w:sz w:val="24"/>
          <w:szCs w:val="24"/>
          <w:u w:val="single"/>
        </w:rPr>
      </w:pPr>
      <w:r w:rsidRPr="00770F89">
        <w:rPr>
          <w:rFonts w:asciiTheme="majorHAnsi" w:hAnsiTheme="majorHAnsi" w:cstheme="majorHAnsi"/>
          <w:b/>
          <w:bCs/>
          <w:color w:val="auto"/>
          <w:sz w:val="24"/>
          <w:szCs w:val="24"/>
          <w:u w:val="single"/>
        </w:rPr>
        <w:t>Feedback</w:t>
      </w:r>
      <w:r w:rsidRPr="00770F89">
        <w:rPr>
          <w:rFonts w:asciiTheme="majorHAnsi" w:hAnsiTheme="majorHAnsi" w:cstheme="majorHAnsi"/>
          <w:color w:val="auto"/>
          <w:sz w:val="24"/>
          <w:szCs w:val="24"/>
          <w:u w:val="single"/>
        </w:rPr>
        <w:t xml:space="preserve"> </w:t>
      </w:r>
    </w:p>
    <w:p w14:paraId="1EFB6635" w14:textId="77777777" w:rsidR="00B01C47" w:rsidRPr="00770F89" w:rsidRDefault="00B01C47" w:rsidP="00B01C47">
      <w:pPr>
        <w:pStyle w:val="NoSpacing"/>
        <w:rPr>
          <w:rFonts w:asciiTheme="majorHAnsi" w:eastAsia="Arial" w:hAnsiTheme="majorHAnsi" w:cstheme="majorHAnsi"/>
          <w:color w:val="auto"/>
          <w:sz w:val="24"/>
          <w:szCs w:val="24"/>
          <w:u w:color="808080"/>
        </w:rPr>
      </w:pPr>
    </w:p>
    <w:p w14:paraId="2D8CCD8E" w14:textId="77777777" w:rsidR="00B01C47" w:rsidRPr="00770F89" w:rsidRDefault="00B01C47" w:rsidP="00B01C47">
      <w:pPr>
        <w:pStyle w:val="NoSpacing"/>
        <w:rPr>
          <w:rFonts w:asciiTheme="majorHAnsi" w:eastAsia="Arial" w:hAnsiTheme="majorHAnsi" w:cstheme="majorHAnsi"/>
          <w:color w:val="auto"/>
          <w:sz w:val="24"/>
          <w:szCs w:val="24"/>
          <w:u w:color="808080"/>
        </w:rPr>
      </w:pPr>
      <w:r w:rsidRPr="00770F89">
        <w:rPr>
          <w:rFonts w:asciiTheme="majorHAnsi" w:hAnsiTheme="majorHAnsi" w:cstheme="majorHAnsi"/>
          <w:color w:val="auto"/>
          <w:sz w:val="24"/>
          <w:szCs w:val="24"/>
          <w:u w:color="808080"/>
        </w:rPr>
        <w:t>Amy Robbins is accredited by Save Face, a voluntary register of practitioners and clinics such as ours.  The accreditation process is robust and provides independent, third party validation and verification of our qualifications, safety and quality of care and service.</w:t>
      </w:r>
    </w:p>
    <w:p w14:paraId="0DB6934F" w14:textId="77777777" w:rsidR="00B01C47" w:rsidRPr="00770F89" w:rsidRDefault="00B01C47" w:rsidP="00B01C47">
      <w:pPr>
        <w:pStyle w:val="NoSpacing"/>
        <w:rPr>
          <w:rFonts w:asciiTheme="majorHAnsi" w:eastAsia="Arial" w:hAnsiTheme="majorHAnsi" w:cstheme="majorHAnsi"/>
          <w:color w:val="auto"/>
          <w:sz w:val="24"/>
          <w:szCs w:val="24"/>
          <w:u w:color="808080"/>
        </w:rPr>
      </w:pPr>
    </w:p>
    <w:p w14:paraId="303E058F" w14:textId="77777777" w:rsidR="00B01C47" w:rsidRPr="00770F89" w:rsidRDefault="00B01C47" w:rsidP="00B01C47">
      <w:pPr>
        <w:pStyle w:val="NoSpacing"/>
        <w:rPr>
          <w:rFonts w:asciiTheme="majorHAnsi" w:hAnsiTheme="majorHAnsi" w:cstheme="majorHAnsi"/>
          <w:color w:val="auto"/>
          <w:sz w:val="24"/>
          <w:szCs w:val="24"/>
          <w:u w:color="808080"/>
        </w:rPr>
      </w:pPr>
      <w:r w:rsidRPr="00770F89">
        <w:rPr>
          <w:rFonts w:asciiTheme="majorHAnsi" w:hAnsiTheme="majorHAnsi" w:cstheme="majorHAnsi"/>
          <w:color w:val="auto"/>
          <w:sz w:val="24"/>
          <w:szCs w:val="24"/>
          <w:u w:color="808080"/>
        </w:rPr>
        <w:t>Your feedback and testimonials help others to select/judge our service and enable us to audit our practice and ensure we maintain standards.</w:t>
      </w:r>
    </w:p>
    <w:p w14:paraId="5667F9D8" w14:textId="77777777" w:rsidR="00B01C47" w:rsidRPr="00770F89" w:rsidRDefault="00B01C47" w:rsidP="00B01C47">
      <w:pPr>
        <w:pStyle w:val="NoSpacing"/>
        <w:rPr>
          <w:rFonts w:asciiTheme="majorHAnsi" w:hAnsiTheme="majorHAnsi" w:cstheme="majorHAnsi"/>
          <w:color w:val="auto"/>
          <w:sz w:val="24"/>
          <w:szCs w:val="24"/>
          <w:u w:color="808080"/>
        </w:rPr>
      </w:pPr>
    </w:p>
    <w:p w14:paraId="6DE8A477" w14:textId="77777777" w:rsidR="00B01C47" w:rsidRPr="00770F89" w:rsidRDefault="00B01C47" w:rsidP="00B01C47">
      <w:pPr>
        <w:pStyle w:val="NoSpacing"/>
        <w:rPr>
          <w:rFonts w:asciiTheme="majorHAnsi" w:eastAsia="Arial" w:hAnsiTheme="majorHAnsi" w:cstheme="majorHAnsi"/>
          <w:color w:val="auto"/>
          <w:sz w:val="24"/>
          <w:szCs w:val="24"/>
          <w:u w:color="808080"/>
        </w:rPr>
      </w:pPr>
      <w:r w:rsidRPr="00770F89">
        <w:rPr>
          <w:rFonts w:asciiTheme="majorHAnsi" w:hAnsiTheme="majorHAnsi" w:cstheme="majorHAnsi"/>
          <w:color w:val="auto"/>
          <w:sz w:val="24"/>
          <w:szCs w:val="24"/>
          <w:u w:color="808080"/>
        </w:rPr>
        <w:t>We welcome feedback directly to the practice via the website or the Contemporary Aesthetics website with both having links to the Save Face website for feedback. Emails, Facebook, Google and Instagram reviews are also more than welcome.</w:t>
      </w:r>
    </w:p>
    <w:p w14:paraId="2F64895A" w14:textId="4F875B22" w:rsidR="006D146D" w:rsidRPr="00770F89" w:rsidRDefault="006D146D" w:rsidP="00B01C47">
      <w:pPr>
        <w:rPr>
          <w:rFonts w:asciiTheme="majorHAnsi" w:hAnsiTheme="majorHAnsi" w:cstheme="majorHAnsi"/>
        </w:rPr>
      </w:pPr>
    </w:p>
    <w:sectPr w:rsidR="006D146D" w:rsidRPr="00770F89" w:rsidSect="003D392D">
      <w:headerReference w:type="default" r:id="rId8"/>
      <w:footerReference w:type="even" r:id="rId9"/>
      <w:footerReference w:type="default" r:id="rId10"/>
      <w:footerReference w:type="first" r:id="rId11"/>
      <w:pgSz w:w="11900" w:h="16820"/>
      <w:pgMar w:top="-1701" w:right="1410" w:bottom="1134" w:left="1134" w:header="0"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D81E4" w14:textId="77777777" w:rsidR="008A619F" w:rsidRDefault="008A619F" w:rsidP="00666704">
      <w:r>
        <w:separator/>
      </w:r>
    </w:p>
  </w:endnote>
  <w:endnote w:type="continuationSeparator" w:id="0">
    <w:p w14:paraId="43259DB9" w14:textId="77777777" w:rsidR="008A619F" w:rsidRDefault="008A619F" w:rsidP="0066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Wingdings 2">
    <w:panose1 w:val="05020102010507070707"/>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notTrueType/>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Times">
    <w:altName w:val="Times"/>
    <w:panose1 w:val="00000500000000020000"/>
    <w:charset w:val="00"/>
    <w:family w:val="auto"/>
    <w:pitch w:val="variable"/>
    <w:sig w:usb0="E00002FF" w:usb1="5000205A" w:usb2="00000000" w:usb3="00000000" w:csb0="0000019F" w:csb1="00000000"/>
  </w:font>
  <w:font w:name="Arial Nova Cond Light">
    <w:panose1 w:val="020B0306020202020204"/>
    <w:charset w:val="00"/>
    <w:family w:val="swiss"/>
    <w:notTrueType/>
    <w:pitch w:val="variable"/>
    <w:sig w:usb0="0000028F" w:usb1="00000002" w:usb2="00000000" w:usb3="00000000" w:csb0="0000019F" w:csb1="00000000"/>
  </w:font>
  <w:font w:name="Arial">
    <w:panose1 w:val="020B0604020202020204"/>
    <w:charset w:val="00"/>
    <w:family w:val="swiss"/>
    <w:pitch w:val="variable"/>
    <w:sig w:usb0="E0002AFF" w:usb1="C0007843" w:usb2="00000009" w:usb3="00000000" w:csb0="000001FF" w:csb1="00000000"/>
  </w:font>
  <w:font w:name="Perpetua">
    <w:panose1 w:val="020205020604010203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B67DD" w14:textId="6397AF27" w:rsidR="0085561B" w:rsidRDefault="0085561B" w:rsidP="001743F8">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D392D">
      <w:rPr>
        <w:rStyle w:val="PageNumber"/>
        <w:noProof/>
      </w:rPr>
      <w:t>2</w:t>
    </w:r>
    <w:r>
      <w:rPr>
        <w:rStyle w:val="PageNumber"/>
      </w:rPr>
      <w:fldChar w:fldCharType="end"/>
    </w:r>
  </w:p>
  <w:p w14:paraId="379C527E" w14:textId="77777777" w:rsidR="0085561B" w:rsidRDefault="008556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D5739" w14:textId="5022A179" w:rsidR="00E62130" w:rsidRPr="007325A5" w:rsidRDefault="00E62130" w:rsidP="00E62130">
    <w:pPr>
      <w:pStyle w:val="Footer"/>
      <w:jc w:val="center"/>
      <w:rPr>
        <w:rFonts w:ascii="Arial" w:hAnsi="Arial" w:cs="Arial"/>
        <w:sz w:val="18"/>
        <w:szCs w:val="18"/>
      </w:rPr>
    </w:pPr>
    <w:r w:rsidRPr="007325A5">
      <w:rPr>
        <w:rFonts w:ascii="Arial" w:hAnsi="Arial" w:cs="Arial"/>
        <w:sz w:val="18"/>
        <w:szCs w:val="18"/>
      </w:rPr>
      <w:t xml:space="preserve">. </w:t>
    </w:r>
    <w:hyperlink r:id="rId1" w:history="1">
      <w:r w:rsidRPr="007325A5">
        <w:rPr>
          <w:rStyle w:val="Hyperlink"/>
          <w:rFonts w:ascii="Arial" w:hAnsi="Arial" w:cs="Arial"/>
          <w:sz w:val="18"/>
          <w:szCs w:val="18"/>
        </w:rPr>
        <w:t>contemporary-aesthetics@outlook.com</w:t>
      </w:r>
    </w:hyperlink>
  </w:p>
  <w:p w14:paraId="70DE9E36" w14:textId="5B9984EF" w:rsidR="0085561B" w:rsidRPr="00E62130" w:rsidRDefault="008A619F" w:rsidP="00E62130">
    <w:pPr>
      <w:pStyle w:val="Footer"/>
      <w:jc w:val="center"/>
      <w:rPr>
        <w:rFonts w:ascii="Arial" w:hAnsi="Arial" w:cs="Arial"/>
        <w:sz w:val="18"/>
        <w:szCs w:val="18"/>
      </w:rPr>
    </w:pPr>
    <w:hyperlink r:id="rId2" w:history="1">
      <w:r w:rsidR="00E62130" w:rsidRPr="007325A5">
        <w:rPr>
          <w:rStyle w:val="Hyperlink"/>
          <w:rFonts w:ascii="Arial" w:hAnsi="Arial" w:cs="Arial"/>
          <w:sz w:val="18"/>
          <w:szCs w:val="18"/>
        </w:rPr>
        <w:t>www.contemporaryaesthetics.co.uk</w:t>
      </w:r>
    </w:hyperlink>
    <w:r w:rsidR="00E62130" w:rsidRPr="007325A5">
      <w:rPr>
        <w:rStyle w:val="Hyperlink"/>
        <w:rFonts w:ascii="Arial" w:hAnsi="Arial"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47052" w14:textId="16798E12" w:rsidR="005D6382" w:rsidRDefault="005D6382">
    <w:pPr>
      <w:pStyle w:val="Footer"/>
    </w:pPr>
    <w:r>
      <w:rPr>
        <w:rFonts w:ascii="Perpetua" w:hAnsi="Perpetua"/>
        <w:noProof/>
        <w:color w:val="000000" w:themeColor="text1"/>
        <w:sz w:val="22"/>
        <w:szCs w:val="22"/>
        <w:bdr w:val="none" w:sz="0" w:space="0" w:color="auto"/>
      </w:rPr>
      <mc:AlternateContent>
        <mc:Choice Requires="wps">
          <w:drawing>
            <wp:anchor distT="0" distB="0" distL="114300" distR="114300" simplePos="0" relativeHeight="251659264" behindDoc="0" locked="0" layoutInCell="1" allowOverlap="1" wp14:anchorId="2CB51084" wp14:editId="198AF2D9">
              <wp:simplePos x="0" y="0"/>
              <wp:positionH relativeFrom="column">
                <wp:posOffset>26670</wp:posOffset>
              </wp:positionH>
              <wp:positionV relativeFrom="paragraph">
                <wp:posOffset>-2832100</wp:posOffset>
              </wp:positionV>
              <wp:extent cx="1943100" cy="9144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431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linkedTxbx id="1" seq="1"/>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B51084" id="_x0000_t202" coordsize="21600,21600" o:spt="202" path="m,l,21600r21600,l21600,xe">
              <v:stroke joinstyle="miter"/>
              <v:path gradientshapeok="t" o:connecttype="rect"/>
            </v:shapetype>
            <v:shape id="Text Box 6" o:spid="_x0000_s1026" type="#_x0000_t202" style="position:absolute;margin-left:2.1pt;margin-top:-223pt;width:153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" filled="f" stroked="f">
              <v:textbox>
                <w:txbxContent/>
              </v:textbox>
            </v:shape>
          </w:pict>
        </mc:Fallback>
      </mc:AlternateContent>
    </w:r>
    <w:r>
      <w:rPr>
        <w:rFonts w:ascii="Perpetua" w:hAnsi="Perpetua"/>
        <w:noProof/>
        <w:color w:val="000000" w:themeColor="text1"/>
        <w:sz w:val="22"/>
        <w:szCs w:val="22"/>
        <w:bdr w:val="none" w:sz="0" w:space="0" w:color="auto"/>
      </w:rPr>
      <mc:AlternateContent>
        <mc:Choice Requires="wps">
          <w:drawing>
            <wp:anchor distT="0" distB="0" distL="114300" distR="114300" simplePos="0" relativeHeight="251660288" behindDoc="0" locked="0" layoutInCell="1" allowOverlap="1" wp14:anchorId="0380DA75" wp14:editId="05100FEA">
              <wp:simplePos x="0" y="0"/>
              <wp:positionH relativeFrom="column">
                <wp:posOffset>141194</wp:posOffset>
              </wp:positionH>
              <wp:positionV relativeFrom="paragraph">
                <wp:posOffset>-2717725</wp:posOffset>
              </wp:positionV>
              <wp:extent cx="2057400" cy="914400"/>
              <wp:effectExtent l="0" t="0" r="0" b="0"/>
              <wp:wrapNone/>
              <wp:docPr id="8" name="Text Box 8"/>
              <wp:cNvGraphicFramePr/>
              <a:graphic xmlns:a="http://schemas.openxmlformats.org/drawingml/2006/main">
                <a:graphicData uri="http://schemas.microsoft.com/office/word/2010/wordprocessingShape">
                  <wps:wsp>
                    <wps:cNvSpPr txBox="1"/>
                    <wps:spPr>
                      <a:xfrm>
                        <a:off x="0" y="0"/>
                        <a:ext cx="2057400" cy="9144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id="1">
                      <w:txbxContent>
                        <w:p w14:paraId="32880DD6" w14:textId="1CEA079F" w:rsidR="0085561B" w:rsidRPr="002242B8" w:rsidRDefault="0085561B">
                          <w:pPr>
                            <w:rPr>
                              <w:rFonts w:ascii="Perpetua" w:hAnsi="Perpetua"/>
                              <w:sz w:val="22"/>
                              <w:szCs w:val="22"/>
                            </w:rPr>
                          </w:pPr>
                          <w:r>
                            <w:rPr>
                              <w:rFonts w:ascii="Perpetua" w:hAnsi="Perpetua"/>
                              <w:noProof/>
                              <w:sz w:val="22"/>
                              <w:szCs w:val="22"/>
                            </w:rPr>
                            <w:drawing>
                              <wp:inline distT="0" distB="0" distL="0" distR="0" wp14:anchorId="46C67883" wp14:editId="03ACF12D">
                                <wp:extent cx="1874520" cy="820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amp;W-LOGO.jpeg"/>
                                        <pic:cNvPicPr/>
                                      </pic:nvPicPr>
                                      <pic:blipFill>
                                        <a:blip r:embed="rId1">
                                          <a:extLst>
                                            <a:ext uri="{28A0092B-C50C-407E-A947-70E740481C1C}">
                                              <a14:useLocalDpi xmlns:a14="http://schemas.microsoft.com/office/drawing/2010/main" val="0"/>
                                            </a:ext>
                                          </a:extLst>
                                        </a:blip>
                                        <a:stretch>
                                          <a:fillRect/>
                                        </a:stretch>
                                      </pic:blipFill>
                                      <pic:spPr>
                                        <a:xfrm>
                                          <a:off x="0" y="0"/>
                                          <a:ext cx="1874520" cy="8204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80DA75" id="_x0000_t202" coordsize="21600,21600" o:spt="202" path="m,l,21600r21600,l21600,xe">
              <v:stroke joinstyle="miter"/>
              <v:path gradientshapeok="t" o:connecttype="rect"/>
            </v:shapetype>
            <v:shape id="Text Box 8" o:spid="_x0000_s1027" type="#_x0000_t202" style="position:absolute;margin-left:11.1pt;margin-top:-214pt;width:162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" filled="f" stroked="f">
              <v:textbox style="mso-next-textbox:#Text Box 6">
                <w:txbxContent>
                  <w:p w14:paraId="32880DD6" w14:textId="1CEA079F" w:rsidR="0085561B" w:rsidRPr="002242B8" w:rsidRDefault="0085561B">
                    <w:pPr>
                      <w:rPr>
                        <w:rFonts w:ascii="Perpetua" w:hAnsi="Perpetua"/>
                        <w:sz w:val="22"/>
                        <w:szCs w:val="22"/>
                      </w:rPr>
                    </w:pPr>
                    <w:r>
                      <w:rPr>
                        <w:rFonts w:ascii="Perpetua" w:hAnsi="Perpetua"/>
                        <w:noProof/>
                        <w:sz w:val="22"/>
                        <w:szCs w:val="22"/>
                      </w:rPr>
                      <w:drawing>
                        <wp:inline distT="0" distB="0" distL="0" distR="0" wp14:anchorId="46C67883" wp14:editId="03ACF12D">
                          <wp:extent cx="1874520" cy="82042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amp;W-LOGO.jpeg"/>
                                  <pic:cNvPicPr/>
                                </pic:nvPicPr>
                                <pic:blipFill>
                                  <a:blip r:embed="rId2">
                                    <a:extLst>
                                      <a:ext uri="{28A0092B-C50C-407E-A947-70E740481C1C}">
                                        <a14:useLocalDpi xmlns:a14="http://schemas.microsoft.com/office/drawing/2010/main" val="0"/>
                                      </a:ext>
                                    </a:extLst>
                                  </a:blip>
                                  <a:stretch>
                                    <a:fillRect/>
                                  </a:stretch>
                                </pic:blipFill>
                                <pic:spPr>
                                  <a:xfrm>
                                    <a:off x="0" y="0"/>
                                    <a:ext cx="1874520" cy="820420"/>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7D7D4" w14:textId="77777777" w:rsidR="008A619F" w:rsidRDefault="008A619F" w:rsidP="00666704">
      <w:r>
        <w:separator/>
      </w:r>
    </w:p>
  </w:footnote>
  <w:footnote w:type="continuationSeparator" w:id="0">
    <w:p w14:paraId="0607FB86" w14:textId="77777777" w:rsidR="008A619F" w:rsidRDefault="008A619F" w:rsidP="00666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7574F" w14:textId="783E013C" w:rsidR="0085561B" w:rsidRDefault="0085561B" w:rsidP="00666704">
    <w:pPr>
      <w:ind w:left="-1418" w:right="-1198" w:firstLine="567"/>
      <w:rPr>
        <w:rFonts w:ascii="Perpetua" w:hAnsi="Perpetua"/>
        <w:color w:val="000000" w:themeColor="text1"/>
        <w:sz w:val="22"/>
        <w:szCs w:val="22"/>
      </w:rPr>
    </w:pPr>
  </w:p>
  <w:p w14:paraId="6F2F5F95" w14:textId="7E96345B" w:rsidR="0085561B" w:rsidRPr="00F411E8" w:rsidRDefault="00ED7702" w:rsidP="00770F89">
    <w:pPr>
      <w:ind w:left="-1418" w:right="-1198" w:firstLine="567"/>
      <w:jc w:val="center"/>
      <w:rPr>
        <w:rFonts w:ascii="Perpetua" w:hAnsi="Perpetua"/>
        <w:color w:val="000000" w:themeColor="text1"/>
        <w:sz w:val="22"/>
        <w:szCs w:val="22"/>
      </w:rPr>
    </w:pPr>
    <w:r>
      <w:rPr>
        <w:rFonts w:ascii="Perpetua" w:hAnsi="Perpetua"/>
        <w:noProof/>
        <w:color w:val="000000" w:themeColor="text1"/>
        <w:sz w:val="22"/>
        <w:szCs w:val="22"/>
      </w:rPr>
      <w:drawing>
        <wp:inline distT="0" distB="0" distL="0" distR="0" wp14:anchorId="63637799" wp14:editId="79F02230">
          <wp:extent cx="2336800" cy="1016000"/>
          <wp:effectExtent l="0" t="0" r="0" b="0"/>
          <wp:docPr id="1" name="Picture 1"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application&#10;&#10;Description automatically generated"/>
                  <pic:cNvPicPr/>
                </pic:nvPicPr>
                <pic:blipFill>
                  <a:blip r:embed="rId1"/>
                  <a:stretch>
                    <a:fillRect/>
                  </a:stretch>
                </pic:blipFill>
                <pic:spPr>
                  <a:xfrm>
                    <a:off x="0" y="0"/>
                    <a:ext cx="2336800" cy="1016000"/>
                  </a:xfrm>
                  <a:prstGeom prst="rect">
                    <a:avLst/>
                  </a:prstGeom>
                </pic:spPr>
              </pic:pic>
            </a:graphicData>
          </a:graphic>
        </wp:inline>
      </w:drawing>
    </w:r>
  </w:p>
  <w:p w14:paraId="0772B7A4" w14:textId="77777777" w:rsidR="0085561B" w:rsidRDefault="0085561B" w:rsidP="00CA301B">
    <w:pPr>
      <w:ind w:firstLine="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7564"/>
    <w:multiLevelType w:val="hybridMultilevel"/>
    <w:tmpl w:val="A9F8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D324FD"/>
    <w:multiLevelType w:val="hybridMultilevel"/>
    <w:tmpl w:val="186F0D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2173ED8"/>
    <w:multiLevelType w:val="hybridMultilevel"/>
    <w:tmpl w:val="61EC1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C5139A"/>
    <w:multiLevelType w:val="hybridMultilevel"/>
    <w:tmpl w:val="5F8E67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91C0DF8"/>
    <w:multiLevelType w:val="hybridMultilevel"/>
    <w:tmpl w:val="24CE5B2C"/>
    <w:lvl w:ilvl="0" w:tplc="04090001">
      <w:start w:val="1"/>
      <w:numFmt w:val="bullet"/>
      <w:lvlText w:val=""/>
      <w:lvlJc w:val="left"/>
      <w:pPr>
        <w:ind w:left="256" w:hanging="360"/>
      </w:pPr>
      <w:rPr>
        <w:rFonts w:ascii="Symbol" w:hAnsi="Symbol" w:hint="default"/>
      </w:rPr>
    </w:lvl>
    <w:lvl w:ilvl="1" w:tplc="04090003" w:tentative="1">
      <w:start w:val="1"/>
      <w:numFmt w:val="bullet"/>
      <w:lvlText w:val="o"/>
      <w:lvlJc w:val="left"/>
      <w:pPr>
        <w:ind w:left="976" w:hanging="360"/>
      </w:pPr>
      <w:rPr>
        <w:rFonts w:ascii="Courier New" w:hAnsi="Courier New" w:cs="Courier New" w:hint="default"/>
      </w:rPr>
    </w:lvl>
    <w:lvl w:ilvl="2" w:tplc="04090005" w:tentative="1">
      <w:start w:val="1"/>
      <w:numFmt w:val="bullet"/>
      <w:lvlText w:val=""/>
      <w:lvlJc w:val="left"/>
      <w:pPr>
        <w:ind w:left="1696" w:hanging="360"/>
      </w:pPr>
      <w:rPr>
        <w:rFonts w:ascii="Wingdings" w:hAnsi="Wingdings" w:hint="default"/>
      </w:rPr>
    </w:lvl>
    <w:lvl w:ilvl="3" w:tplc="04090001" w:tentative="1">
      <w:start w:val="1"/>
      <w:numFmt w:val="bullet"/>
      <w:lvlText w:val=""/>
      <w:lvlJc w:val="left"/>
      <w:pPr>
        <w:ind w:left="2416" w:hanging="360"/>
      </w:pPr>
      <w:rPr>
        <w:rFonts w:ascii="Symbol" w:hAnsi="Symbol" w:hint="default"/>
      </w:rPr>
    </w:lvl>
    <w:lvl w:ilvl="4" w:tplc="04090003" w:tentative="1">
      <w:start w:val="1"/>
      <w:numFmt w:val="bullet"/>
      <w:lvlText w:val="o"/>
      <w:lvlJc w:val="left"/>
      <w:pPr>
        <w:ind w:left="3136" w:hanging="360"/>
      </w:pPr>
      <w:rPr>
        <w:rFonts w:ascii="Courier New" w:hAnsi="Courier New" w:cs="Courier New" w:hint="default"/>
      </w:rPr>
    </w:lvl>
    <w:lvl w:ilvl="5" w:tplc="04090005" w:tentative="1">
      <w:start w:val="1"/>
      <w:numFmt w:val="bullet"/>
      <w:lvlText w:val=""/>
      <w:lvlJc w:val="left"/>
      <w:pPr>
        <w:ind w:left="3856" w:hanging="360"/>
      </w:pPr>
      <w:rPr>
        <w:rFonts w:ascii="Wingdings" w:hAnsi="Wingdings" w:hint="default"/>
      </w:rPr>
    </w:lvl>
    <w:lvl w:ilvl="6" w:tplc="04090001" w:tentative="1">
      <w:start w:val="1"/>
      <w:numFmt w:val="bullet"/>
      <w:lvlText w:val=""/>
      <w:lvlJc w:val="left"/>
      <w:pPr>
        <w:ind w:left="4576" w:hanging="360"/>
      </w:pPr>
      <w:rPr>
        <w:rFonts w:ascii="Symbol" w:hAnsi="Symbol" w:hint="default"/>
      </w:rPr>
    </w:lvl>
    <w:lvl w:ilvl="7" w:tplc="04090003" w:tentative="1">
      <w:start w:val="1"/>
      <w:numFmt w:val="bullet"/>
      <w:lvlText w:val="o"/>
      <w:lvlJc w:val="left"/>
      <w:pPr>
        <w:ind w:left="5296" w:hanging="360"/>
      </w:pPr>
      <w:rPr>
        <w:rFonts w:ascii="Courier New" w:hAnsi="Courier New" w:cs="Courier New" w:hint="default"/>
      </w:rPr>
    </w:lvl>
    <w:lvl w:ilvl="8" w:tplc="04090005" w:tentative="1">
      <w:start w:val="1"/>
      <w:numFmt w:val="bullet"/>
      <w:lvlText w:val=""/>
      <w:lvlJc w:val="left"/>
      <w:pPr>
        <w:ind w:left="6016" w:hanging="360"/>
      </w:pPr>
      <w:rPr>
        <w:rFonts w:ascii="Wingdings" w:hAnsi="Wingdings" w:hint="default"/>
      </w:rPr>
    </w:lvl>
  </w:abstractNum>
  <w:abstractNum w:abstractNumId="5" w15:restartNumberingAfterBreak="0">
    <w:nsid w:val="26F12E4F"/>
    <w:multiLevelType w:val="hybridMultilevel"/>
    <w:tmpl w:val="C8062D8E"/>
    <w:lvl w:ilvl="0" w:tplc="864ED5F6">
      <w:start w:val="1"/>
      <w:numFmt w:val="bullet"/>
      <w:lvlText w:val=""/>
      <w:lvlJc w:val="left"/>
      <w:pPr>
        <w:ind w:left="720" w:hanging="360"/>
      </w:pPr>
      <w:rPr>
        <w:rFonts w:ascii="Wingdings 2" w:hAnsi="Wingdings 2"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1F5041"/>
    <w:multiLevelType w:val="hybridMultilevel"/>
    <w:tmpl w:val="172A19C2"/>
    <w:styleLink w:val="Bullet"/>
    <w:lvl w:ilvl="0" w:tplc="7552429A">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DBC69CA">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ADE3378">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9D6CC04">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B88DE9E">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8BE4270">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C0F05C">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DF42DF6">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05E0148">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B2845F8"/>
    <w:multiLevelType w:val="hybridMultilevel"/>
    <w:tmpl w:val="91BED006"/>
    <w:lvl w:ilvl="0" w:tplc="67CEDA6A">
      <w:numFmt w:val="bullet"/>
      <w:lvlText w:val=""/>
      <w:lvlJc w:val="left"/>
      <w:pPr>
        <w:ind w:left="720" w:hanging="360"/>
      </w:pPr>
      <w:rPr>
        <w:rFonts w:ascii="Symbol" w:eastAsia="Calibri" w:hAnsi="Symbol" w:cs="Calibri" w:hint="default"/>
        <w:b/>
        <w:color w:val="16577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D689B"/>
    <w:multiLevelType w:val="hybridMultilevel"/>
    <w:tmpl w:val="6782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295CAC"/>
    <w:multiLevelType w:val="hybridMultilevel"/>
    <w:tmpl w:val="CDB678FC"/>
    <w:lvl w:ilvl="0" w:tplc="37A06784">
      <w:numFmt w:val="bullet"/>
      <w:lvlText w:val=""/>
      <w:lvlJc w:val="left"/>
      <w:pPr>
        <w:ind w:left="720" w:hanging="360"/>
      </w:pPr>
      <w:rPr>
        <w:rFonts w:ascii="Symbol" w:eastAsia="Calibri" w:hAnsi="Symbol" w:cs="Calibri" w:hint="default"/>
        <w:b/>
        <w:color w:val="16577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94E0D"/>
    <w:multiLevelType w:val="hybridMultilevel"/>
    <w:tmpl w:val="6BF61CE4"/>
    <w:lvl w:ilvl="0" w:tplc="864ED5F6">
      <w:start w:val="1"/>
      <w:numFmt w:val="bullet"/>
      <w:lvlText w:val=""/>
      <w:lvlJc w:val="left"/>
      <w:pPr>
        <w:ind w:left="2487" w:hanging="360"/>
      </w:pPr>
      <w:rPr>
        <w:rFonts w:ascii="Wingdings 2" w:hAnsi="Wingdings 2" w:hint="default"/>
        <w:sz w:val="36"/>
      </w:rPr>
    </w:lvl>
    <w:lvl w:ilvl="1" w:tplc="864ED5F6">
      <w:start w:val="1"/>
      <w:numFmt w:val="bullet"/>
      <w:lvlText w:val=""/>
      <w:lvlJc w:val="left"/>
      <w:pPr>
        <w:ind w:left="3207" w:hanging="360"/>
      </w:pPr>
      <w:rPr>
        <w:rFonts w:ascii="Wingdings 2" w:hAnsi="Wingdings 2" w:hint="default"/>
        <w:sz w:val="36"/>
      </w:rPr>
    </w:lvl>
    <w:lvl w:ilvl="2" w:tplc="08090005" w:tentative="1">
      <w:start w:val="1"/>
      <w:numFmt w:val="bullet"/>
      <w:lvlText w:val=""/>
      <w:lvlJc w:val="left"/>
      <w:pPr>
        <w:ind w:left="3927" w:hanging="360"/>
      </w:pPr>
      <w:rPr>
        <w:rFonts w:ascii="Wingdings" w:hAnsi="Wingdings" w:hint="default"/>
      </w:rPr>
    </w:lvl>
    <w:lvl w:ilvl="3" w:tplc="08090001" w:tentative="1">
      <w:start w:val="1"/>
      <w:numFmt w:val="bullet"/>
      <w:lvlText w:val=""/>
      <w:lvlJc w:val="left"/>
      <w:pPr>
        <w:ind w:left="4647" w:hanging="360"/>
      </w:pPr>
      <w:rPr>
        <w:rFonts w:ascii="Symbol" w:hAnsi="Symbol" w:hint="default"/>
      </w:rPr>
    </w:lvl>
    <w:lvl w:ilvl="4" w:tplc="08090003" w:tentative="1">
      <w:start w:val="1"/>
      <w:numFmt w:val="bullet"/>
      <w:lvlText w:val="o"/>
      <w:lvlJc w:val="left"/>
      <w:pPr>
        <w:ind w:left="5367" w:hanging="360"/>
      </w:pPr>
      <w:rPr>
        <w:rFonts w:ascii="Courier New" w:hAnsi="Courier New" w:cs="Courier New" w:hint="default"/>
      </w:rPr>
    </w:lvl>
    <w:lvl w:ilvl="5" w:tplc="08090005" w:tentative="1">
      <w:start w:val="1"/>
      <w:numFmt w:val="bullet"/>
      <w:lvlText w:val=""/>
      <w:lvlJc w:val="left"/>
      <w:pPr>
        <w:ind w:left="6087" w:hanging="360"/>
      </w:pPr>
      <w:rPr>
        <w:rFonts w:ascii="Wingdings" w:hAnsi="Wingdings" w:hint="default"/>
      </w:rPr>
    </w:lvl>
    <w:lvl w:ilvl="6" w:tplc="08090001" w:tentative="1">
      <w:start w:val="1"/>
      <w:numFmt w:val="bullet"/>
      <w:lvlText w:val=""/>
      <w:lvlJc w:val="left"/>
      <w:pPr>
        <w:ind w:left="6807" w:hanging="360"/>
      </w:pPr>
      <w:rPr>
        <w:rFonts w:ascii="Symbol" w:hAnsi="Symbol" w:hint="default"/>
      </w:rPr>
    </w:lvl>
    <w:lvl w:ilvl="7" w:tplc="08090003" w:tentative="1">
      <w:start w:val="1"/>
      <w:numFmt w:val="bullet"/>
      <w:lvlText w:val="o"/>
      <w:lvlJc w:val="left"/>
      <w:pPr>
        <w:ind w:left="7527" w:hanging="360"/>
      </w:pPr>
      <w:rPr>
        <w:rFonts w:ascii="Courier New" w:hAnsi="Courier New" w:cs="Courier New" w:hint="default"/>
      </w:rPr>
    </w:lvl>
    <w:lvl w:ilvl="8" w:tplc="08090005" w:tentative="1">
      <w:start w:val="1"/>
      <w:numFmt w:val="bullet"/>
      <w:lvlText w:val=""/>
      <w:lvlJc w:val="left"/>
      <w:pPr>
        <w:ind w:left="8247" w:hanging="360"/>
      </w:pPr>
      <w:rPr>
        <w:rFonts w:ascii="Wingdings" w:hAnsi="Wingdings" w:hint="default"/>
      </w:rPr>
    </w:lvl>
  </w:abstractNum>
  <w:abstractNum w:abstractNumId="11" w15:restartNumberingAfterBreak="0">
    <w:nsid w:val="416866C7"/>
    <w:multiLevelType w:val="hybridMultilevel"/>
    <w:tmpl w:val="172A19C2"/>
    <w:numStyleLink w:val="Bullet"/>
  </w:abstractNum>
  <w:abstractNum w:abstractNumId="12" w15:restartNumberingAfterBreak="0">
    <w:nsid w:val="427139CD"/>
    <w:multiLevelType w:val="hybridMultilevel"/>
    <w:tmpl w:val="309E7A16"/>
    <w:numStyleLink w:val="Numbered"/>
  </w:abstractNum>
  <w:abstractNum w:abstractNumId="13" w15:restartNumberingAfterBreak="0">
    <w:nsid w:val="44D147EE"/>
    <w:multiLevelType w:val="hybridMultilevel"/>
    <w:tmpl w:val="7A9E93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53A79B1"/>
    <w:multiLevelType w:val="hybridMultilevel"/>
    <w:tmpl w:val="309E7A16"/>
    <w:numStyleLink w:val="Numbered"/>
  </w:abstractNum>
  <w:abstractNum w:abstractNumId="15" w15:restartNumberingAfterBreak="0">
    <w:nsid w:val="52D32371"/>
    <w:multiLevelType w:val="hybridMultilevel"/>
    <w:tmpl w:val="A8762000"/>
    <w:lvl w:ilvl="0" w:tplc="864ED5F6">
      <w:start w:val="1"/>
      <w:numFmt w:val="bullet"/>
      <w:lvlText w:val=""/>
      <w:lvlJc w:val="left"/>
      <w:pPr>
        <w:ind w:left="720" w:hanging="360"/>
      </w:pPr>
      <w:rPr>
        <w:rFonts w:ascii="Wingdings 2" w:hAnsi="Wingdings 2"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30C6A"/>
    <w:multiLevelType w:val="hybridMultilevel"/>
    <w:tmpl w:val="FD38DC76"/>
    <w:lvl w:ilvl="0" w:tplc="2D3A8F18">
      <w:start w:val="1"/>
      <w:numFmt w:val="bullet"/>
      <w:lvlText w:val="•"/>
      <w:lvlJc w:val="left"/>
      <w:pPr>
        <w:ind w:left="-236"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024" w:hanging="360"/>
      </w:pPr>
      <w:rPr>
        <w:rFonts w:ascii="Courier New" w:hAnsi="Courier New" w:cs="Courier New" w:hint="default"/>
      </w:rPr>
    </w:lvl>
    <w:lvl w:ilvl="2" w:tplc="04090005" w:tentative="1">
      <w:start w:val="1"/>
      <w:numFmt w:val="bullet"/>
      <w:lvlText w:val=""/>
      <w:lvlJc w:val="left"/>
      <w:pPr>
        <w:ind w:left="1744" w:hanging="360"/>
      </w:pPr>
      <w:rPr>
        <w:rFonts w:ascii="Wingdings" w:hAnsi="Wingdings" w:hint="default"/>
      </w:rPr>
    </w:lvl>
    <w:lvl w:ilvl="3" w:tplc="04090001" w:tentative="1">
      <w:start w:val="1"/>
      <w:numFmt w:val="bullet"/>
      <w:lvlText w:val=""/>
      <w:lvlJc w:val="left"/>
      <w:pPr>
        <w:ind w:left="2464" w:hanging="360"/>
      </w:pPr>
      <w:rPr>
        <w:rFonts w:ascii="Symbol" w:hAnsi="Symbol" w:hint="default"/>
      </w:rPr>
    </w:lvl>
    <w:lvl w:ilvl="4" w:tplc="04090003" w:tentative="1">
      <w:start w:val="1"/>
      <w:numFmt w:val="bullet"/>
      <w:lvlText w:val="o"/>
      <w:lvlJc w:val="left"/>
      <w:pPr>
        <w:ind w:left="3184" w:hanging="360"/>
      </w:pPr>
      <w:rPr>
        <w:rFonts w:ascii="Courier New" w:hAnsi="Courier New" w:cs="Courier New" w:hint="default"/>
      </w:rPr>
    </w:lvl>
    <w:lvl w:ilvl="5" w:tplc="04090005" w:tentative="1">
      <w:start w:val="1"/>
      <w:numFmt w:val="bullet"/>
      <w:lvlText w:val=""/>
      <w:lvlJc w:val="left"/>
      <w:pPr>
        <w:ind w:left="3904" w:hanging="360"/>
      </w:pPr>
      <w:rPr>
        <w:rFonts w:ascii="Wingdings" w:hAnsi="Wingdings" w:hint="default"/>
      </w:rPr>
    </w:lvl>
    <w:lvl w:ilvl="6" w:tplc="04090001" w:tentative="1">
      <w:start w:val="1"/>
      <w:numFmt w:val="bullet"/>
      <w:lvlText w:val=""/>
      <w:lvlJc w:val="left"/>
      <w:pPr>
        <w:ind w:left="4624" w:hanging="360"/>
      </w:pPr>
      <w:rPr>
        <w:rFonts w:ascii="Symbol" w:hAnsi="Symbol" w:hint="default"/>
      </w:rPr>
    </w:lvl>
    <w:lvl w:ilvl="7" w:tplc="04090003" w:tentative="1">
      <w:start w:val="1"/>
      <w:numFmt w:val="bullet"/>
      <w:lvlText w:val="o"/>
      <w:lvlJc w:val="left"/>
      <w:pPr>
        <w:ind w:left="5344" w:hanging="360"/>
      </w:pPr>
      <w:rPr>
        <w:rFonts w:ascii="Courier New" w:hAnsi="Courier New" w:cs="Courier New" w:hint="default"/>
      </w:rPr>
    </w:lvl>
    <w:lvl w:ilvl="8" w:tplc="04090005" w:tentative="1">
      <w:start w:val="1"/>
      <w:numFmt w:val="bullet"/>
      <w:lvlText w:val=""/>
      <w:lvlJc w:val="left"/>
      <w:pPr>
        <w:ind w:left="6064" w:hanging="360"/>
      </w:pPr>
      <w:rPr>
        <w:rFonts w:ascii="Wingdings" w:hAnsi="Wingdings" w:hint="default"/>
      </w:rPr>
    </w:lvl>
  </w:abstractNum>
  <w:abstractNum w:abstractNumId="17" w15:restartNumberingAfterBreak="0">
    <w:nsid w:val="5E5951F7"/>
    <w:multiLevelType w:val="hybridMultilevel"/>
    <w:tmpl w:val="79345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D65446"/>
    <w:multiLevelType w:val="hybridMultilevel"/>
    <w:tmpl w:val="73727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D85EE8"/>
    <w:multiLevelType w:val="hybridMultilevel"/>
    <w:tmpl w:val="4546E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4C4F58"/>
    <w:multiLevelType w:val="hybridMultilevel"/>
    <w:tmpl w:val="172A19C2"/>
    <w:numStyleLink w:val="Bullet"/>
  </w:abstractNum>
  <w:abstractNum w:abstractNumId="21" w15:restartNumberingAfterBreak="0">
    <w:nsid w:val="711A52CC"/>
    <w:multiLevelType w:val="hybridMultilevel"/>
    <w:tmpl w:val="4926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545CAE"/>
    <w:multiLevelType w:val="hybridMultilevel"/>
    <w:tmpl w:val="9EEE7E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93104B"/>
    <w:multiLevelType w:val="hybridMultilevel"/>
    <w:tmpl w:val="65DC43C6"/>
    <w:lvl w:ilvl="0" w:tplc="864ED5F6">
      <w:start w:val="1"/>
      <w:numFmt w:val="bullet"/>
      <w:lvlText w:val=""/>
      <w:lvlJc w:val="left"/>
      <w:pPr>
        <w:ind w:left="720" w:hanging="360"/>
      </w:pPr>
      <w:rPr>
        <w:rFonts w:ascii="Wingdings 2" w:hAnsi="Wingdings 2" w:hint="default"/>
        <w:sz w:val="3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0A0215"/>
    <w:multiLevelType w:val="hybridMultilevel"/>
    <w:tmpl w:val="42F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A06E47"/>
    <w:multiLevelType w:val="hybridMultilevel"/>
    <w:tmpl w:val="C13A7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7C080FBD"/>
    <w:multiLevelType w:val="hybridMultilevel"/>
    <w:tmpl w:val="FA74D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6B3DF5"/>
    <w:multiLevelType w:val="hybridMultilevel"/>
    <w:tmpl w:val="309E7A16"/>
    <w:styleLink w:val="Numbered"/>
    <w:lvl w:ilvl="0" w:tplc="3534842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C04C962">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524D4C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22CD304">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E389F60">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F8E534">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AE775A">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2C65606">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7D056DA">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11"/>
  </w:num>
  <w:num w:numId="3">
    <w:abstractNumId w:val="27"/>
  </w:num>
  <w:num w:numId="4">
    <w:abstractNumId w:val="12"/>
  </w:num>
  <w:num w:numId="5">
    <w:abstractNumId w:val="20"/>
  </w:num>
  <w:num w:numId="6">
    <w:abstractNumId w:val="14"/>
  </w:num>
  <w:num w:numId="7">
    <w:abstractNumId w:val="0"/>
  </w:num>
  <w:num w:numId="8">
    <w:abstractNumId w:val="4"/>
  </w:num>
  <w:num w:numId="9">
    <w:abstractNumId w:val="1"/>
  </w:num>
  <w:num w:numId="10">
    <w:abstractNumId w:val="16"/>
  </w:num>
  <w:num w:numId="11">
    <w:abstractNumId w:val="25"/>
  </w:num>
  <w:num w:numId="12">
    <w:abstractNumId w:val="3"/>
  </w:num>
  <w:num w:numId="13">
    <w:abstractNumId w:val="13"/>
  </w:num>
  <w:num w:numId="14">
    <w:abstractNumId w:val="15"/>
  </w:num>
  <w:num w:numId="15">
    <w:abstractNumId w:val="10"/>
  </w:num>
  <w:num w:numId="16">
    <w:abstractNumId w:val="2"/>
  </w:num>
  <w:num w:numId="17">
    <w:abstractNumId w:val="8"/>
  </w:num>
  <w:num w:numId="18">
    <w:abstractNumId w:val="19"/>
  </w:num>
  <w:num w:numId="19">
    <w:abstractNumId w:val="7"/>
  </w:num>
  <w:num w:numId="20">
    <w:abstractNumId w:val="9"/>
  </w:num>
  <w:num w:numId="21">
    <w:abstractNumId w:val="22"/>
  </w:num>
  <w:num w:numId="22">
    <w:abstractNumId w:val="5"/>
  </w:num>
  <w:num w:numId="23">
    <w:abstractNumId w:val="23"/>
  </w:num>
  <w:num w:numId="24">
    <w:abstractNumId w:val="21"/>
  </w:num>
  <w:num w:numId="25">
    <w:abstractNumId w:val="26"/>
  </w:num>
  <w:num w:numId="26">
    <w:abstractNumId w:val="17"/>
  </w:num>
  <w:num w:numId="27">
    <w:abstractNumId w:val="24"/>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704"/>
    <w:rsid w:val="000A4DA9"/>
    <w:rsid w:val="000E14C9"/>
    <w:rsid w:val="001239BB"/>
    <w:rsid w:val="0016235A"/>
    <w:rsid w:val="001743F8"/>
    <w:rsid w:val="00192D03"/>
    <w:rsid w:val="001D4868"/>
    <w:rsid w:val="001E357F"/>
    <w:rsid w:val="0020028E"/>
    <w:rsid w:val="00215A86"/>
    <w:rsid w:val="002242B8"/>
    <w:rsid w:val="002439AF"/>
    <w:rsid w:val="002538DC"/>
    <w:rsid w:val="00261E15"/>
    <w:rsid w:val="00263B41"/>
    <w:rsid w:val="002832C6"/>
    <w:rsid w:val="002A3FB6"/>
    <w:rsid w:val="002B62E3"/>
    <w:rsid w:val="002D507D"/>
    <w:rsid w:val="002E4089"/>
    <w:rsid w:val="00300F5D"/>
    <w:rsid w:val="0032210C"/>
    <w:rsid w:val="0033505C"/>
    <w:rsid w:val="00360119"/>
    <w:rsid w:val="003B2AE6"/>
    <w:rsid w:val="003B6266"/>
    <w:rsid w:val="003D392D"/>
    <w:rsid w:val="004114F8"/>
    <w:rsid w:val="00436418"/>
    <w:rsid w:val="00451EF5"/>
    <w:rsid w:val="00454F2C"/>
    <w:rsid w:val="00482EC2"/>
    <w:rsid w:val="004A09B8"/>
    <w:rsid w:val="004A59F9"/>
    <w:rsid w:val="004B4E0E"/>
    <w:rsid w:val="004C04CB"/>
    <w:rsid w:val="004D0AC2"/>
    <w:rsid w:val="004F581E"/>
    <w:rsid w:val="00514B67"/>
    <w:rsid w:val="00530CBE"/>
    <w:rsid w:val="00586D14"/>
    <w:rsid w:val="005913A8"/>
    <w:rsid w:val="005C4B5B"/>
    <w:rsid w:val="005D6382"/>
    <w:rsid w:val="005E5271"/>
    <w:rsid w:val="00637474"/>
    <w:rsid w:val="006424B0"/>
    <w:rsid w:val="00666704"/>
    <w:rsid w:val="0068636A"/>
    <w:rsid w:val="00687C2E"/>
    <w:rsid w:val="006D127E"/>
    <w:rsid w:val="006D146D"/>
    <w:rsid w:val="006E0B2C"/>
    <w:rsid w:val="00770F89"/>
    <w:rsid w:val="007871BA"/>
    <w:rsid w:val="0085561B"/>
    <w:rsid w:val="00897CE3"/>
    <w:rsid w:val="008A619F"/>
    <w:rsid w:val="008A62EA"/>
    <w:rsid w:val="008C6D9F"/>
    <w:rsid w:val="008D0142"/>
    <w:rsid w:val="009214B6"/>
    <w:rsid w:val="00924BBA"/>
    <w:rsid w:val="0092779B"/>
    <w:rsid w:val="00941BC5"/>
    <w:rsid w:val="00952967"/>
    <w:rsid w:val="009575F9"/>
    <w:rsid w:val="00A02C9E"/>
    <w:rsid w:val="00AC48D7"/>
    <w:rsid w:val="00AD02A5"/>
    <w:rsid w:val="00AD4714"/>
    <w:rsid w:val="00AD53DC"/>
    <w:rsid w:val="00B01C47"/>
    <w:rsid w:val="00B25849"/>
    <w:rsid w:val="00B66966"/>
    <w:rsid w:val="00B70C43"/>
    <w:rsid w:val="00B858F7"/>
    <w:rsid w:val="00B876FE"/>
    <w:rsid w:val="00B9017B"/>
    <w:rsid w:val="00BC1A28"/>
    <w:rsid w:val="00BE3D5F"/>
    <w:rsid w:val="00C60240"/>
    <w:rsid w:val="00CA301B"/>
    <w:rsid w:val="00CB304A"/>
    <w:rsid w:val="00CC418B"/>
    <w:rsid w:val="00CF7BDD"/>
    <w:rsid w:val="00D172E1"/>
    <w:rsid w:val="00D76427"/>
    <w:rsid w:val="00DA306C"/>
    <w:rsid w:val="00E62130"/>
    <w:rsid w:val="00E9191D"/>
    <w:rsid w:val="00ED7702"/>
    <w:rsid w:val="00EF35F7"/>
    <w:rsid w:val="00F33553"/>
    <w:rsid w:val="00FC2785"/>
    <w:rsid w:val="00FE1DCF"/>
    <w:rsid w:val="00FE6961"/>
    <w:rsid w:val="00FE7BA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400172"/>
  <w14:defaultImageDpi w14:val="300"/>
  <w15:docId w15:val="{1075212C-6355-EF4B-9DB3-0BBDA488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6704"/>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66704"/>
    <w:rPr>
      <w:u w:val="single"/>
    </w:rPr>
  </w:style>
  <w:style w:type="paragraph" w:customStyle="1" w:styleId="Body">
    <w:name w:val="Body"/>
    <w:rsid w:val="00666704"/>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numbering" w:customStyle="1" w:styleId="Bullet">
    <w:name w:val="Bullet"/>
    <w:rsid w:val="00666704"/>
    <w:pPr>
      <w:numPr>
        <w:numId w:val="1"/>
      </w:numPr>
    </w:pPr>
  </w:style>
  <w:style w:type="numbering" w:customStyle="1" w:styleId="Numbered">
    <w:name w:val="Numbered"/>
    <w:rsid w:val="00666704"/>
    <w:pPr>
      <w:numPr>
        <w:numId w:val="3"/>
      </w:numPr>
    </w:pPr>
  </w:style>
  <w:style w:type="paragraph" w:styleId="Footer">
    <w:name w:val="footer"/>
    <w:basedOn w:val="Normal"/>
    <w:link w:val="FooterChar"/>
    <w:uiPriority w:val="99"/>
    <w:unhideWhenUsed/>
    <w:rsid w:val="00666704"/>
    <w:pPr>
      <w:tabs>
        <w:tab w:val="center" w:pos="4320"/>
        <w:tab w:val="right" w:pos="8640"/>
      </w:tabs>
    </w:pPr>
  </w:style>
  <w:style w:type="character" w:customStyle="1" w:styleId="FooterChar">
    <w:name w:val="Footer Char"/>
    <w:basedOn w:val="DefaultParagraphFont"/>
    <w:link w:val="Footer"/>
    <w:uiPriority w:val="99"/>
    <w:rsid w:val="00666704"/>
    <w:rPr>
      <w:rFonts w:ascii="Times New Roman" w:eastAsia="Arial Unicode MS" w:hAnsi="Times New Roman" w:cs="Times New Roman"/>
      <w:bdr w:val="nil"/>
      <w:lang w:val="en-US"/>
    </w:rPr>
  </w:style>
  <w:style w:type="character" w:styleId="PageNumber">
    <w:name w:val="page number"/>
    <w:basedOn w:val="DefaultParagraphFont"/>
    <w:uiPriority w:val="99"/>
    <w:semiHidden/>
    <w:unhideWhenUsed/>
    <w:rsid w:val="00666704"/>
  </w:style>
  <w:style w:type="paragraph" w:styleId="Header">
    <w:name w:val="header"/>
    <w:basedOn w:val="Normal"/>
    <w:link w:val="HeaderChar"/>
    <w:uiPriority w:val="99"/>
    <w:unhideWhenUsed/>
    <w:rsid w:val="00666704"/>
    <w:pPr>
      <w:tabs>
        <w:tab w:val="center" w:pos="4320"/>
        <w:tab w:val="right" w:pos="8640"/>
      </w:tabs>
    </w:pPr>
  </w:style>
  <w:style w:type="character" w:customStyle="1" w:styleId="HeaderChar">
    <w:name w:val="Header Char"/>
    <w:basedOn w:val="DefaultParagraphFont"/>
    <w:link w:val="Header"/>
    <w:uiPriority w:val="99"/>
    <w:rsid w:val="00666704"/>
    <w:rPr>
      <w:rFonts w:ascii="Times New Roman" w:eastAsia="Arial Unicode MS" w:hAnsi="Times New Roman" w:cs="Times New Roman"/>
      <w:bdr w:val="nil"/>
      <w:lang w:val="en-US"/>
    </w:rPr>
  </w:style>
  <w:style w:type="paragraph" w:styleId="BalloonText">
    <w:name w:val="Balloon Text"/>
    <w:basedOn w:val="Normal"/>
    <w:link w:val="BalloonTextChar"/>
    <w:uiPriority w:val="99"/>
    <w:semiHidden/>
    <w:unhideWhenUsed/>
    <w:rsid w:val="0066670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704"/>
    <w:rPr>
      <w:rFonts w:ascii="Lucida Grande" w:eastAsia="Arial Unicode MS" w:hAnsi="Lucida Grande" w:cs="Lucida Grande"/>
      <w:sz w:val="18"/>
      <w:szCs w:val="18"/>
      <w:bdr w:val="nil"/>
      <w:lang w:val="en-US"/>
    </w:rPr>
  </w:style>
  <w:style w:type="paragraph" w:styleId="NormalWeb">
    <w:name w:val="Normal (Web)"/>
    <w:basedOn w:val="Normal"/>
    <w:uiPriority w:val="99"/>
    <w:unhideWhenUsed/>
    <w:rsid w:val="00CC418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w:hAnsi="Times"/>
      <w:sz w:val="20"/>
      <w:szCs w:val="20"/>
      <w:bdr w:val="none" w:sz="0" w:space="0" w:color="auto"/>
      <w:lang w:val="en-GB"/>
    </w:rPr>
  </w:style>
  <w:style w:type="paragraph" w:customStyle="1" w:styleId="Default">
    <w:name w:val="Default"/>
    <w:rsid w:val="00300F5D"/>
    <w:pPr>
      <w:widowControl w:val="0"/>
      <w:autoSpaceDE w:val="0"/>
      <w:autoSpaceDN w:val="0"/>
      <w:adjustRightInd w:val="0"/>
    </w:pPr>
    <w:rPr>
      <w:rFonts w:ascii="Arial Nova Cond Light" w:hAnsi="Arial Nova Cond Light" w:cs="Arial Nova Cond Light"/>
      <w:color w:val="000000"/>
      <w:lang w:val="en-US"/>
    </w:rPr>
  </w:style>
  <w:style w:type="character" w:customStyle="1" w:styleId="apple-converted-space">
    <w:name w:val="apple-converted-space"/>
    <w:basedOn w:val="DefaultParagraphFont"/>
    <w:rsid w:val="00300F5D"/>
  </w:style>
  <w:style w:type="paragraph" w:styleId="NoSpacing">
    <w:name w:val="No Spacing"/>
    <w:qFormat/>
    <w:rsid w:val="006E0B2C"/>
    <w:pPr>
      <w:pBdr>
        <w:top w:val="nil"/>
        <w:left w:val="nil"/>
        <w:bottom w:val="nil"/>
        <w:right w:val="nil"/>
        <w:between w:val="nil"/>
        <w:bar w:val="nil"/>
      </w:pBdr>
    </w:pPr>
    <w:rPr>
      <w:rFonts w:ascii="Calibri" w:eastAsia="Calibri" w:hAnsi="Calibri" w:cs="Calibri"/>
      <w:color w:val="000000"/>
      <w:sz w:val="22"/>
      <w:szCs w:val="22"/>
      <w:u w:color="000000"/>
      <w:bdr w:val="nil"/>
      <w:lang w:val="en-US" w:eastAsia="en-GB"/>
    </w:rPr>
  </w:style>
  <w:style w:type="paragraph" w:styleId="ListParagraph">
    <w:name w:val="List Paragraph"/>
    <w:basedOn w:val="Normal"/>
    <w:uiPriority w:val="34"/>
    <w:qFormat/>
    <w:rsid w:val="003D392D"/>
    <w:pPr>
      <w:ind w:left="720"/>
      <w:contextualSpacing/>
    </w:pPr>
  </w:style>
  <w:style w:type="paragraph" w:customStyle="1" w:styleId="BodyA">
    <w:name w:val="Body A"/>
    <w:rsid w:val="006D146D"/>
    <w:pPr>
      <w:pBdr>
        <w:top w:val="nil"/>
        <w:left w:val="nil"/>
        <w:bottom w:val="nil"/>
        <w:right w:val="nil"/>
        <w:between w:val="nil"/>
        <w:bar w:val="nil"/>
      </w:pBdr>
      <w:spacing w:after="200" w:line="276" w:lineRule="auto"/>
    </w:pPr>
    <w:rPr>
      <w:rFonts w:ascii="Calibri" w:eastAsia="Calibri" w:hAnsi="Calibri" w:cs="Calibri"/>
      <w:color w:val="000000"/>
      <w:sz w:val="22"/>
      <w:szCs w:val="22"/>
      <w:u w:color="000000"/>
      <w:bdr w:val="nil"/>
      <w:lang w:val="en-US" w:eastAsia="en-GB"/>
    </w:rPr>
  </w:style>
  <w:style w:type="paragraph" w:styleId="BlockText">
    <w:name w:val="Block Text"/>
    <w:rsid w:val="006D146D"/>
    <w:pPr>
      <w:pBdr>
        <w:top w:val="nil"/>
        <w:left w:val="nil"/>
        <w:bottom w:val="nil"/>
        <w:right w:val="nil"/>
        <w:between w:val="nil"/>
        <w:bar w:val="nil"/>
      </w:pBdr>
      <w:ind w:left="284" w:right="284"/>
      <w:jc w:val="both"/>
    </w:pPr>
    <w:rPr>
      <w:rFonts w:ascii="Arial" w:eastAsia="Arial Unicode MS" w:hAnsi="Arial" w:cs="Arial Unicode MS"/>
      <w:color w:val="000000"/>
      <w:sz w:val="22"/>
      <w:szCs w:val="22"/>
      <w:u w:color="000000"/>
      <w:bdr w:val="nil"/>
      <w:lang w:val="en-US" w:eastAsia="en-GB"/>
    </w:rPr>
  </w:style>
  <w:style w:type="paragraph" w:customStyle="1" w:styleId="BodyAA">
    <w:name w:val="Body A A"/>
    <w:rsid w:val="006D146D"/>
    <w:pPr>
      <w:pBdr>
        <w:top w:val="nil"/>
        <w:left w:val="nil"/>
        <w:bottom w:val="nil"/>
        <w:right w:val="nil"/>
        <w:between w:val="nil"/>
        <w:bar w:val="nil"/>
      </w:pBdr>
    </w:pPr>
    <w:rPr>
      <w:rFonts w:ascii="Arial" w:eastAsia="Arial Unicode MS" w:hAnsi="Arial" w:cs="Arial Unicode MS"/>
      <w:color w:val="808080"/>
      <w:sz w:val="22"/>
      <w:szCs w:val="22"/>
      <w:u w:color="80808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contemporaryaesthetics.co.uk" TargetMode="External"/><Relationship Id="rId1" Type="http://schemas.openxmlformats.org/officeDocument/2006/relationships/hyperlink" Target="mailto:contemporary-aesthetics@outlook.com"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83C43-0D52-5645-9E69-6619DEC9C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Robbins</dc:creator>
  <cp:keywords/>
  <dc:description/>
  <cp:lastModifiedBy>Microsoft Office User</cp:lastModifiedBy>
  <cp:revision>35</cp:revision>
  <cp:lastPrinted>2020-06-26T19:58:00Z</cp:lastPrinted>
  <dcterms:created xsi:type="dcterms:W3CDTF">2020-06-23T16:19:00Z</dcterms:created>
  <dcterms:modified xsi:type="dcterms:W3CDTF">2021-11-27T16:56:00Z</dcterms:modified>
</cp:coreProperties>
</file>