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4E4A" w14:textId="77777777" w:rsidR="00E92436" w:rsidRDefault="000C0101">
      <w:pPr>
        <w:spacing w:after="0" w:line="259" w:lineRule="auto"/>
        <w:ind w:left="0" w:firstLine="0"/>
      </w:pPr>
      <w:r>
        <w:rPr>
          <w:b/>
        </w:rPr>
        <w:t xml:space="preserve">Guidelines for Displaying Artwork in the Perquimans Arts League (PAL) Gallery  </w:t>
      </w:r>
    </w:p>
    <w:p w14:paraId="0A5125AF" w14:textId="77777777" w:rsidR="00E92436" w:rsidRDefault="000C0101">
      <w:pPr>
        <w:spacing w:after="0" w:line="259" w:lineRule="auto"/>
        <w:ind w:left="260" w:firstLine="0"/>
        <w:jc w:val="center"/>
      </w:pPr>
      <w:r>
        <w:rPr>
          <w:b/>
        </w:rPr>
        <w:t xml:space="preserve"> </w:t>
      </w:r>
    </w:p>
    <w:p w14:paraId="661F51E9" w14:textId="77777777" w:rsidR="00E92436" w:rsidRDefault="000C0101">
      <w:pPr>
        <w:numPr>
          <w:ilvl w:val="0"/>
          <w:numId w:val="1"/>
        </w:numPr>
        <w:ind w:hanging="360"/>
      </w:pPr>
      <w:r>
        <w:t xml:space="preserve">Artist must be a member of PAL prior to the jury process. </w:t>
      </w:r>
    </w:p>
    <w:p w14:paraId="5A963F58" w14:textId="15B49EBB" w:rsidR="00E92436" w:rsidRDefault="000C0101">
      <w:pPr>
        <w:numPr>
          <w:ilvl w:val="0"/>
          <w:numId w:val="1"/>
        </w:numPr>
        <w:ind w:hanging="360"/>
      </w:pPr>
      <w:proofErr w:type="gramStart"/>
      <w:r>
        <w:t>A</w:t>
      </w:r>
      <w:r>
        <w:t>rtist</w:t>
      </w:r>
      <w:proofErr w:type="gramEnd"/>
      <w:r>
        <w:t xml:space="preserve"> must make an appointment to drop off the work to be exhibited. </w:t>
      </w:r>
    </w:p>
    <w:p w14:paraId="5108FBCB" w14:textId="60B64A16" w:rsidR="00E92436" w:rsidRDefault="000C0101">
      <w:pPr>
        <w:numPr>
          <w:ilvl w:val="0"/>
          <w:numId w:val="1"/>
        </w:numPr>
        <w:ind w:hanging="360"/>
      </w:pPr>
      <w:r>
        <w:t xml:space="preserve">Artist’s </w:t>
      </w:r>
      <w:r>
        <w:t>work must have been juried in the category in which the work falls for general gallery display,</w:t>
      </w:r>
    </w:p>
    <w:p w14:paraId="6D1F0888" w14:textId="77777777" w:rsidR="00E92436" w:rsidRDefault="000C0101">
      <w:pPr>
        <w:numPr>
          <w:ilvl w:val="0"/>
          <w:numId w:val="1"/>
        </w:numPr>
        <w:ind w:hanging="360"/>
      </w:pPr>
      <w:r>
        <w:t xml:space="preserve">Not all work will be accepted, depending on available space, size of the piece and compatibility. </w:t>
      </w:r>
    </w:p>
    <w:p w14:paraId="5A973C32" w14:textId="77777777" w:rsidR="00E92436" w:rsidRDefault="000C0101">
      <w:pPr>
        <w:numPr>
          <w:ilvl w:val="0"/>
          <w:numId w:val="1"/>
        </w:numPr>
        <w:ind w:hanging="360"/>
      </w:pPr>
      <w:r>
        <w:t xml:space="preserve">The three-month display limit will be enforced. </w:t>
      </w:r>
    </w:p>
    <w:p w14:paraId="76ED2E7D" w14:textId="2611893E" w:rsidR="00E92436" w:rsidRDefault="000C0101">
      <w:pPr>
        <w:numPr>
          <w:ilvl w:val="0"/>
          <w:numId w:val="1"/>
        </w:numPr>
        <w:ind w:hanging="360"/>
      </w:pPr>
      <w:r>
        <w:t xml:space="preserve">The number of 3D </w:t>
      </w:r>
      <w:r>
        <w:t>pieces each artist can display will be determined by available space</w:t>
      </w:r>
      <w:r>
        <w:t xml:space="preserve"> in the </w:t>
      </w:r>
      <w:r>
        <w:t>gallery at that time. The artist may display up to three 2D pieces.</w:t>
      </w:r>
    </w:p>
    <w:p w14:paraId="041D79EF" w14:textId="77777777" w:rsidR="00E92436" w:rsidRDefault="000C0101">
      <w:pPr>
        <w:numPr>
          <w:ilvl w:val="0"/>
          <w:numId w:val="1"/>
        </w:numPr>
        <w:ind w:hanging="360"/>
      </w:pPr>
      <w:r>
        <w:t xml:space="preserve">Each piece for exhibition must be no older than 2 years and not displayed previously in the gallery.  Special retrospective exhibits are excluded. </w:t>
      </w:r>
    </w:p>
    <w:p w14:paraId="79DB7780" w14:textId="77777777" w:rsidR="00E92436" w:rsidRDefault="000C0101">
      <w:pPr>
        <w:numPr>
          <w:ilvl w:val="0"/>
          <w:numId w:val="1"/>
        </w:numPr>
        <w:ind w:hanging="360"/>
      </w:pPr>
      <w:r>
        <w:t xml:space="preserve">Display labels, including title, medium, artist and date are provided by gallery.  </w:t>
      </w:r>
    </w:p>
    <w:p w14:paraId="368DB61B" w14:textId="1C1CB4E2" w:rsidR="00E92436" w:rsidRDefault="000C0101">
      <w:pPr>
        <w:numPr>
          <w:ilvl w:val="0"/>
          <w:numId w:val="1"/>
        </w:numPr>
        <w:ind w:hanging="360"/>
      </w:pPr>
      <w:r>
        <w:t>Art will be displayed by the Display Committee.</w:t>
      </w:r>
      <w:r>
        <w:t xml:space="preserve"> </w:t>
      </w:r>
    </w:p>
    <w:sectPr w:rsidR="00E92436">
      <w:footerReference w:type="default" r:id="rId7"/>
      <w:pgSz w:w="12240" w:h="15840"/>
      <w:pgMar w:top="1440" w:right="1639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037D" w14:textId="77777777" w:rsidR="000C0101" w:rsidRDefault="000C0101" w:rsidP="000C0101">
      <w:pPr>
        <w:spacing w:after="0" w:line="240" w:lineRule="auto"/>
      </w:pPr>
      <w:r>
        <w:separator/>
      </w:r>
    </w:p>
  </w:endnote>
  <w:endnote w:type="continuationSeparator" w:id="0">
    <w:p w14:paraId="767C8623" w14:textId="77777777" w:rsidR="000C0101" w:rsidRDefault="000C0101" w:rsidP="000C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1767" w14:textId="2FA6B645" w:rsidR="000C0101" w:rsidRDefault="000C0101">
    <w:pPr>
      <w:pStyle w:val="Footer"/>
    </w:pPr>
    <w:r>
      <w:t>Revised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253F" w14:textId="77777777" w:rsidR="000C0101" w:rsidRDefault="000C0101" w:rsidP="000C0101">
      <w:pPr>
        <w:spacing w:after="0" w:line="240" w:lineRule="auto"/>
      </w:pPr>
      <w:r>
        <w:separator/>
      </w:r>
    </w:p>
  </w:footnote>
  <w:footnote w:type="continuationSeparator" w:id="0">
    <w:p w14:paraId="0C7995D5" w14:textId="77777777" w:rsidR="000C0101" w:rsidRDefault="000C0101" w:rsidP="000C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15A74"/>
    <w:multiLevelType w:val="hybridMultilevel"/>
    <w:tmpl w:val="DACC66B0"/>
    <w:lvl w:ilvl="0" w:tplc="C4BE643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3E13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A90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08DA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C38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9662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A174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82E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0E7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808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36"/>
    <w:rsid w:val="000C0101"/>
    <w:rsid w:val="007178EF"/>
    <w:rsid w:val="00E9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2BBD"/>
  <w15:docId w15:val="{E1446E8B-01F3-46B1-8B63-41F02971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101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0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10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Pomp</dc:creator>
  <cp:keywords/>
  <cp:lastModifiedBy>Sheryl Corr</cp:lastModifiedBy>
  <cp:revision>2</cp:revision>
  <dcterms:created xsi:type="dcterms:W3CDTF">2025-10-16T00:19:00Z</dcterms:created>
  <dcterms:modified xsi:type="dcterms:W3CDTF">2025-10-16T00:19:00Z</dcterms:modified>
</cp:coreProperties>
</file>