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1D8CB62C" w14:textId="77777777" w:rsidR="00C80400" w:rsidRDefault="00C80400" w:rsidP="00771A77">
      <w:pPr>
        <w:jc w:val="center"/>
        <w:rPr>
          <w:rFonts w:ascii="Calibri" w:hAnsi="Calibri" w:cs="Calibri"/>
          <w:b/>
          <w:bCs/>
          <w:sz w:val="40"/>
          <w:szCs w:val="40"/>
        </w:rPr>
      </w:pPr>
    </w:p>
    <w:p w14:paraId="31F2B950" w14:textId="77777777" w:rsidR="00C80400" w:rsidRDefault="00C80400" w:rsidP="00771A77">
      <w:pPr>
        <w:jc w:val="center"/>
        <w:rPr>
          <w:rFonts w:ascii="Calibri" w:hAnsi="Calibri" w:cs="Calibri"/>
          <w:b/>
          <w:bCs/>
          <w:sz w:val="40"/>
          <w:szCs w:val="40"/>
        </w:rPr>
      </w:pPr>
    </w:p>
    <w:p w14:paraId="0FD1A041" w14:textId="77777777" w:rsidR="00C80400" w:rsidRDefault="00C80400" w:rsidP="00771A77">
      <w:pPr>
        <w:jc w:val="center"/>
        <w:rPr>
          <w:rFonts w:ascii="Calibri" w:hAnsi="Calibri" w:cs="Calibri"/>
          <w:b/>
          <w:bCs/>
          <w:sz w:val="40"/>
          <w:szCs w:val="40"/>
        </w:rPr>
      </w:pPr>
    </w:p>
    <w:p w14:paraId="5712A140" w14:textId="77777777" w:rsidR="00C80400" w:rsidRDefault="00C80400" w:rsidP="00771A77">
      <w:pPr>
        <w:jc w:val="center"/>
        <w:rPr>
          <w:rFonts w:ascii="Calibri" w:hAnsi="Calibri" w:cs="Calibri"/>
          <w:b/>
          <w:bCs/>
          <w:sz w:val="40"/>
          <w:szCs w:val="40"/>
        </w:rPr>
      </w:pPr>
    </w:p>
    <w:p w14:paraId="03CE41CA" w14:textId="77777777" w:rsidR="00C80400" w:rsidRDefault="00C80400" w:rsidP="00771A77">
      <w:pPr>
        <w:jc w:val="center"/>
        <w:rPr>
          <w:rFonts w:ascii="Calibri" w:hAnsi="Calibri" w:cs="Calibri"/>
          <w:b/>
          <w:bCs/>
          <w:sz w:val="40"/>
          <w:szCs w:val="40"/>
        </w:rPr>
      </w:pPr>
    </w:p>
    <w:p w14:paraId="1F061962" w14:textId="77777777" w:rsidR="00C80400" w:rsidRDefault="00C80400" w:rsidP="00771A77">
      <w:pPr>
        <w:jc w:val="center"/>
        <w:rPr>
          <w:rFonts w:ascii="Calibri" w:hAnsi="Calibri" w:cs="Calibri"/>
          <w:b/>
          <w:bCs/>
          <w:sz w:val="40"/>
          <w:szCs w:val="40"/>
        </w:rPr>
      </w:pPr>
    </w:p>
    <w:p w14:paraId="09CF238A" w14:textId="77777777" w:rsidR="00C80400" w:rsidRDefault="00C80400" w:rsidP="00771A77">
      <w:pPr>
        <w:jc w:val="center"/>
        <w:rPr>
          <w:rFonts w:ascii="Calibri" w:hAnsi="Calibri" w:cs="Calibri"/>
          <w:b/>
          <w:bCs/>
          <w:sz w:val="40"/>
          <w:szCs w:val="40"/>
        </w:rPr>
      </w:pPr>
    </w:p>
    <w:p w14:paraId="182163FE" w14:textId="77777777" w:rsidR="00205FD9" w:rsidRDefault="00205FD9" w:rsidP="00771A77">
      <w:pPr>
        <w:jc w:val="center"/>
        <w:rPr>
          <w:rFonts w:ascii="Calibri" w:hAnsi="Calibri" w:cs="Calibri"/>
          <w:b/>
          <w:bCs/>
          <w:sz w:val="40"/>
          <w:szCs w:val="40"/>
        </w:rPr>
      </w:pPr>
    </w:p>
    <w:p w14:paraId="64E958C2" w14:textId="77777777" w:rsidR="001454F4" w:rsidRDefault="001454F4" w:rsidP="00771A77">
      <w:pPr>
        <w:jc w:val="center"/>
        <w:rPr>
          <w:rFonts w:ascii="Calibri" w:hAnsi="Calibri" w:cs="Calibri"/>
          <w:b/>
          <w:bCs/>
          <w:sz w:val="40"/>
          <w:szCs w:val="40"/>
        </w:rPr>
      </w:pPr>
      <w:r>
        <w:rPr>
          <w:rFonts w:ascii="Calibri" w:hAnsi="Calibri" w:cs="Calibri"/>
          <w:b/>
          <w:bCs/>
          <w:sz w:val="40"/>
          <w:szCs w:val="40"/>
        </w:rPr>
        <w:t>LESSON 1</w:t>
      </w:r>
    </w:p>
    <w:p w14:paraId="7BA2E512" w14:textId="6E5C45A9" w:rsidR="00771A77" w:rsidRDefault="00771A77" w:rsidP="00771A77">
      <w:pPr>
        <w:jc w:val="center"/>
        <w:rPr>
          <w:rFonts w:ascii="Calibri" w:hAnsi="Calibri" w:cs="Calibri"/>
          <w:b/>
          <w:bCs/>
          <w:sz w:val="28"/>
          <w:szCs w:val="28"/>
        </w:rPr>
      </w:pPr>
      <w:r w:rsidRPr="00771A77">
        <w:rPr>
          <w:rFonts w:ascii="Calibri" w:hAnsi="Calibri" w:cs="Calibri"/>
          <w:b/>
          <w:bCs/>
          <w:sz w:val="40"/>
          <w:szCs w:val="40"/>
        </w:rPr>
        <w:t>DOING IT MY WAY</w:t>
      </w:r>
    </w:p>
    <w:p w14:paraId="2E381EF5" w14:textId="6E618440" w:rsidR="00771A77" w:rsidRDefault="00771A77">
      <w:pPr>
        <w:rPr>
          <w:rFonts w:ascii="Calibri" w:hAnsi="Calibri" w:cs="Calibri"/>
          <w:b/>
          <w:bCs/>
          <w:sz w:val="28"/>
          <w:szCs w:val="28"/>
        </w:rPr>
      </w:pPr>
      <w:r w:rsidRPr="00C53C62">
        <w:rPr>
          <w:rFonts w:ascii="Calibri" w:hAnsi="Calibri" w:cs="Calibri"/>
          <w:b/>
          <w:i/>
          <w:color w:val="231F20"/>
          <w:spacing w:val="-8"/>
          <w:sz w:val="28"/>
          <w:szCs w:val="28"/>
        </w:rPr>
        <w:t>Judges</w:t>
      </w:r>
      <w:r w:rsidRPr="00C53C62">
        <w:rPr>
          <w:rFonts w:ascii="Calibri" w:hAnsi="Calibri" w:cs="Calibri"/>
          <w:b/>
          <w:i/>
          <w:color w:val="231F20"/>
          <w:spacing w:val="-12"/>
          <w:sz w:val="28"/>
          <w:szCs w:val="28"/>
        </w:rPr>
        <w:t xml:space="preserve"> </w:t>
      </w:r>
      <w:r w:rsidRPr="00C53C62">
        <w:rPr>
          <w:rFonts w:ascii="Calibri" w:hAnsi="Calibri" w:cs="Calibri"/>
          <w:b/>
          <w:i/>
          <w:color w:val="231F20"/>
          <w:spacing w:val="-8"/>
          <w:sz w:val="28"/>
          <w:szCs w:val="28"/>
        </w:rPr>
        <w:t>17:6</w:t>
      </w:r>
      <w:r w:rsidRPr="00C53C62">
        <w:rPr>
          <w:rFonts w:ascii="Calibri" w:hAnsi="Calibri" w:cs="Calibri"/>
          <w:b/>
          <w:i/>
          <w:color w:val="231F20"/>
          <w:spacing w:val="11"/>
          <w:sz w:val="28"/>
          <w:szCs w:val="28"/>
        </w:rPr>
        <w:t xml:space="preserve"> </w:t>
      </w:r>
      <w:r w:rsidRPr="00C53C62">
        <w:rPr>
          <w:rFonts w:ascii="Calibri" w:hAnsi="Calibri" w:cs="Calibri"/>
          <w:i/>
          <w:color w:val="231F20"/>
          <w:spacing w:val="-8"/>
          <w:sz w:val="28"/>
          <w:szCs w:val="28"/>
        </w:rPr>
        <w:t>“In</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those days,</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there</w:t>
      </w:r>
      <w:r w:rsidRPr="00C53C62">
        <w:rPr>
          <w:rFonts w:ascii="Calibri" w:hAnsi="Calibri" w:cs="Calibri"/>
          <w:i/>
          <w:color w:val="231F20"/>
          <w:spacing w:val="-12"/>
          <w:sz w:val="28"/>
          <w:szCs w:val="28"/>
        </w:rPr>
        <w:t xml:space="preserve"> </w:t>
      </w:r>
      <w:r w:rsidRPr="00C53C62">
        <w:rPr>
          <w:rFonts w:ascii="Calibri" w:hAnsi="Calibri" w:cs="Calibri"/>
          <w:i/>
          <w:color w:val="231F20"/>
          <w:spacing w:val="-8"/>
          <w:sz w:val="28"/>
          <w:szCs w:val="28"/>
        </w:rPr>
        <w:t>was</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no</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king</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in</w:t>
      </w:r>
      <w:r w:rsidRPr="00C53C62">
        <w:rPr>
          <w:rFonts w:ascii="Calibri" w:hAnsi="Calibri" w:cs="Calibri"/>
          <w:i/>
          <w:color w:val="231F20"/>
          <w:spacing w:val="-12"/>
          <w:sz w:val="28"/>
          <w:szCs w:val="28"/>
        </w:rPr>
        <w:t xml:space="preserve"> </w:t>
      </w:r>
      <w:r w:rsidRPr="00C53C62">
        <w:rPr>
          <w:rFonts w:ascii="Calibri" w:hAnsi="Calibri" w:cs="Calibri"/>
          <w:i/>
          <w:color w:val="231F20"/>
          <w:spacing w:val="-8"/>
          <w:sz w:val="28"/>
          <w:szCs w:val="28"/>
        </w:rPr>
        <w:t xml:space="preserve">Israel, </w:t>
      </w:r>
      <w:r w:rsidRPr="00C53C62">
        <w:rPr>
          <w:rFonts w:ascii="Calibri" w:hAnsi="Calibri" w:cs="Calibri"/>
          <w:i/>
          <w:color w:val="231F20"/>
          <w:sz w:val="28"/>
          <w:szCs w:val="28"/>
        </w:rPr>
        <w:t>but</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every</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man</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did</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what</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was</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right</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in</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his</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own</w:t>
      </w:r>
      <w:r w:rsidRPr="00C53C62">
        <w:rPr>
          <w:rFonts w:ascii="Calibri" w:hAnsi="Calibri" w:cs="Calibri"/>
          <w:i/>
          <w:color w:val="231F20"/>
          <w:spacing w:val="3"/>
          <w:sz w:val="28"/>
          <w:szCs w:val="28"/>
        </w:rPr>
        <w:t xml:space="preserve"> </w:t>
      </w:r>
      <w:r w:rsidRPr="00C53C62">
        <w:rPr>
          <w:rFonts w:ascii="Calibri" w:hAnsi="Calibri" w:cs="Calibri"/>
          <w:i/>
          <w:color w:val="231F20"/>
          <w:spacing w:val="-4"/>
          <w:sz w:val="28"/>
          <w:szCs w:val="28"/>
        </w:rPr>
        <w:t>eyes.”</w:t>
      </w:r>
    </w:p>
    <w:p w14:paraId="067925EA" w14:textId="77777777" w:rsidR="00771A77" w:rsidRDefault="00771A77">
      <w:pPr>
        <w:rPr>
          <w:rFonts w:ascii="Calibri" w:hAnsi="Calibri" w:cs="Calibri"/>
          <w:b/>
          <w:bCs/>
          <w:sz w:val="28"/>
          <w:szCs w:val="28"/>
        </w:rPr>
      </w:pPr>
    </w:p>
    <w:p w14:paraId="33CF9E69" w14:textId="77777777" w:rsidR="00771A77" w:rsidRDefault="00771A77">
      <w:pPr>
        <w:rPr>
          <w:rFonts w:ascii="Calibri" w:hAnsi="Calibri" w:cs="Calibri"/>
          <w:b/>
          <w:bCs/>
          <w:sz w:val="28"/>
          <w:szCs w:val="28"/>
        </w:rPr>
      </w:pPr>
    </w:p>
    <w:p w14:paraId="26779D9D" w14:textId="77777777" w:rsidR="00C80400" w:rsidRDefault="00C80400">
      <w:pPr>
        <w:rPr>
          <w:rFonts w:ascii="Calibri" w:hAnsi="Calibri" w:cs="Calibri"/>
          <w:b/>
          <w:bCs/>
          <w:sz w:val="28"/>
          <w:szCs w:val="28"/>
        </w:rPr>
      </w:pPr>
    </w:p>
    <w:p w14:paraId="036FE870" w14:textId="77777777" w:rsidR="00C80400" w:rsidRDefault="00C80400">
      <w:pPr>
        <w:rPr>
          <w:rFonts w:ascii="Calibri" w:hAnsi="Calibri" w:cs="Calibri"/>
          <w:b/>
          <w:bCs/>
          <w:sz w:val="28"/>
          <w:szCs w:val="28"/>
        </w:rPr>
      </w:pPr>
    </w:p>
    <w:p w14:paraId="167C9089" w14:textId="77777777" w:rsidR="00C80400" w:rsidRDefault="00C80400">
      <w:pPr>
        <w:rPr>
          <w:rFonts w:ascii="Calibri" w:hAnsi="Calibri" w:cs="Calibri"/>
          <w:b/>
          <w:bCs/>
          <w:sz w:val="28"/>
          <w:szCs w:val="28"/>
        </w:rPr>
      </w:pPr>
    </w:p>
    <w:p w14:paraId="72A04636" w14:textId="77777777" w:rsidR="00C80400" w:rsidRDefault="00C80400">
      <w:pPr>
        <w:rPr>
          <w:rFonts w:ascii="Calibri" w:hAnsi="Calibri" w:cs="Calibri"/>
          <w:b/>
          <w:bCs/>
          <w:sz w:val="28"/>
          <w:szCs w:val="28"/>
        </w:rPr>
      </w:pPr>
    </w:p>
    <w:p w14:paraId="1FEFE49C" w14:textId="77777777" w:rsidR="00C80400" w:rsidRDefault="00C80400">
      <w:pPr>
        <w:rPr>
          <w:rFonts w:ascii="Calibri" w:hAnsi="Calibri" w:cs="Calibri"/>
          <w:b/>
          <w:bCs/>
          <w:sz w:val="28"/>
          <w:szCs w:val="28"/>
        </w:rPr>
      </w:pPr>
    </w:p>
    <w:p w14:paraId="1D832397" w14:textId="77777777" w:rsidR="00C80400" w:rsidRDefault="00C80400">
      <w:pPr>
        <w:rPr>
          <w:rFonts w:ascii="Calibri" w:hAnsi="Calibri" w:cs="Calibri"/>
          <w:b/>
          <w:bCs/>
          <w:sz w:val="28"/>
          <w:szCs w:val="28"/>
        </w:rPr>
      </w:pPr>
    </w:p>
    <w:p w14:paraId="0FBE9094" w14:textId="77777777" w:rsidR="00205FD9" w:rsidRPr="00C4259C" w:rsidRDefault="00205FD9" w:rsidP="00205FD9">
      <w:pPr>
        <w:pStyle w:val="Heading2"/>
        <w:spacing w:before="46" w:line="244" w:lineRule="auto"/>
        <w:ind w:left="1983" w:right="1801"/>
        <w:jc w:val="center"/>
        <w:rPr>
          <w:rFonts w:ascii="Calibri" w:hAnsi="Calibri" w:cs="Calibri"/>
          <w:b/>
          <w:bCs/>
          <w:color w:val="231F20"/>
          <w:w w:val="60"/>
          <w:sz w:val="48"/>
          <w:szCs w:val="48"/>
        </w:rPr>
      </w:pPr>
      <w:bookmarkStart w:id="0" w:name="_TOC_250016"/>
      <w:r w:rsidRPr="00C4259C">
        <w:rPr>
          <w:rFonts w:ascii="Calibri" w:hAnsi="Calibri" w:cs="Calibri"/>
          <w:b/>
          <w:bCs/>
          <w:color w:val="231F20"/>
          <w:w w:val="60"/>
          <w:sz w:val="48"/>
          <w:szCs w:val="48"/>
        </w:rPr>
        <w:lastRenderedPageBreak/>
        <w:t>Doing it My</w:t>
      </w:r>
      <w:r w:rsidRPr="00C4259C">
        <w:rPr>
          <w:rFonts w:ascii="Calibri" w:hAnsi="Calibri" w:cs="Calibri"/>
          <w:b/>
          <w:bCs/>
          <w:color w:val="231F20"/>
          <w:spacing w:val="-4"/>
          <w:w w:val="60"/>
          <w:sz w:val="48"/>
          <w:szCs w:val="48"/>
        </w:rPr>
        <w:t xml:space="preserve"> </w:t>
      </w:r>
      <w:r w:rsidRPr="00C4259C">
        <w:rPr>
          <w:rFonts w:ascii="Calibri" w:hAnsi="Calibri" w:cs="Calibri"/>
          <w:b/>
          <w:bCs/>
          <w:color w:val="231F20"/>
          <w:w w:val="60"/>
          <w:sz w:val="48"/>
          <w:szCs w:val="48"/>
        </w:rPr>
        <w:t>Way</w:t>
      </w:r>
    </w:p>
    <w:p w14:paraId="1CBD470C" w14:textId="77777777" w:rsidR="00205FD9" w:rsidRPr="00C4259C" w:rsidRDefault="00205FD9" w:rsidP="00205FD9">
      <w:pPr>
        <w:pStyle w:val="Heading2"/>
        <w:spacing w:before="46" w:line="244" w:lineRule="auto"/>
        <w:ind w:left="1983" w:right="1801"/>
        <w:jc w:val="center"/>
        <w:rPr>
          <w:rFonts w:ascii="Calibri" w:hAnsi="Calibri" w:cs="Calibri"/>
          <w:b/>
          <w:bCs/>
          <w:sz w:val="48"/>
          <w:szCs w:val="48"/>
        </w:rPr>
      </w:pPr>
      <w:r w:rsidRPr="00C4259C">
        <w:rPr>
          <w:rFonts w:ascii="Calibri" w:hAnsi="Calibri" w:cs="Calibri"/>
          <w:b/>
          <w:bCs/>
          <w:color w:val="231F20"/>
          <w:w w:val="60"/>
          <w:sz w:val="48"/>
          <w:szCs w:val="48"/>
        </w:rPr>
        <w:t xml:space="preserve"> </w:t>
      </w:r>
      <w:bookmarkEnd w:id="0"/>
      <w:r w:rsidRPr="00C4259C">
        <w:rPr>
          <w:rFonts w:ascii="Calibri" w:hAnsi="Calibri" w:cs="Calibri"/>
          <w:b/>
          <w:bCs/>
          <w:color w:val="231F20"/>
          <w:spacing w:val="-2"/>
          <w:w w:val="70"/>
          <w:sz w:val="48"/>
          <w:szCs w:val="48"/>
        </w:rPr>
        <w:t>(Patience)</w:t>
      </w:r>
    </w:p>
    <w:p w14:paraId="61075ABC" w14:textId="77777777" w:rsidR="00205FD9" w:rsidRDefault="00205FD9">
      <w:pPr>
        <w:rPr>
          <w:rFonts w:ascii="Calibri" w:hAnsi="Calibri" w:cs="Calibri"/>
          <w:sz w:val="28"/>
          <w:szCs w:val="28"/>
        </w:rPr>
      </w:pPr>
    </w:p>
    <w:p w14:paraId="5A983FAA" w14:textId="77777777" w:rsidR="005307DF" w:rsidRPr="00C53C62" w:rsidRDefault="005307DF" w:rsidP="005307DF">
      <w:pPr>
        <w:spacing w:before="371" w:line="220" w:lineRule="auto"/>
        <w:jc w:val="both"/>
        <w:rPr>
          <w:rFonts w:ascii="Calibri" w:hAnsi="Calibri" w:cs="Calibri"/>
          <w:i/>
          <w:sz w:val="28"/>
          <w:szCs w:val="28"/>
        </w:rPr>
      </w:pPr>
      <w:r w:rsidRPr="00C53C62">
        <w:rPr>
          <w:rFonts w:ascii="Calibri" w:hAnsi="Calibri" w:cs="Calibri"/>
          <w:b/>
          <w:i/>
          <w:color w:val="231F20"/>
          <w:spacing w:val="-8"/>
          <w:sz w:val="28"/>
          <w:szCs w:val="28"/>
        </w:rPr>
        <w:t>Judges</w:t>
      </w:r>
      <w:r w:rsidRPr="00C53C62">
        <w:rPr>
          <w:rFonts w:ascii="Calibri" w:hAnsi="Calibri" w:cs="Calibri"/>
          <w:b/>
          <w:i/>
          <w:color w:val="231F20"/>
          <w:spacing w:val="-12"/>
          <w:sz w:val="28"/>
          <w:szCs w:val="28"/>
        </w:rPr>
        <w:t xml:space="preserve"> </w:t>
      </w:r>
      <w:r w:rsidRPr="00C53C62">
        <w:rPr>
          <w:rFonts w:ascii="Calibri" w:hAnsi="Calibri" w:cs="Calibri"/>
          <w:b/>
          <w:i/>
          <w:color w:val="231F20"/>
          <w:spacing w:val="-8"/>
          <w:sz w:val="28"/>
          <w:szCs w:val="28"/>
        </w:rPr>
        <w:t>17:6</w:t>
      </w:r>
      <w:r w:rsidRPr="00C53C62">
        <w:rPr>
          <w:rFonts w:ascii="Calibri" w:hAnsi="Calibri" w:cs="Calibri"/>
          <w:b/>
          <w:i/>
          <w:color w:val="231F20"/>
          <w:spacing w:val="11"/>
          <w:sz w:val="28"/>
          <w:szCs w:val="28"/>
        </w:rPr>
        <w:t xml:space="preserve"> </w:t>
      </w:r>
      <w:r w:rsidRPr="00C53C62">
        <w:rPr>
          <w:rFonts w:ascii="Calibri" w:hAnsi="Calibri" w:cs="Calibri"/>
          <w:i/>
          <w:color w:val="231F20"/>
          <w:spacing w:val="-8"/>
          <w:sz w:val="28"/>
          <w:szCs w:val="28"/>
        </w:rPr>
        <w:t>“In</w:t>
      </w:r>
      <w:r w:rsidRPr="00C53C62">
        <w:rPr>
          <w:rFonts w:ascii="Calibri" w:hAnsi="Calibri" w:cs="Calibri"/>
          <w:i/>
          <w:color w:val="231F20"/>
          <w:spacing w:val="-11"/>
          <w:sz w:val="28"/>
          <w:szCs w:val="28"/>
        </w:rPr>
        <w:t xml:space="preserve"> </w:t>
      </w:r>
      <w:r>
        <w:rPr>
          <w:rFonts w:ascii="Calibri" w:hAnsi="Calibri" w:cs="Calibri"/>
          <w:i/>
          <w:color w:val="231F20"/>
          <w:spacing w:val="-8"/>
          <w:sz w:val="28"/>
          <w:szCs w:val="28"/>
        </w:rPr>
        <w:t>those days</w:t>
      </w:r>
      <w:r w:rsidRPr="00C53C62">
        <w:rPr>
          <w:rFonts w:ascii="Calibri" w:hAnsi="Calibri" w:cs="Calibri"/>
          <w:i/>
          <w:color w:val="231F20"/>
          <w:spacing w:val="-8"/>
          <w:sz w:val="28"/>
          <w:szCs w:val="28"/>
        </w:rPr>
        <w:t>,</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there</w:t>
      </w:r>
      <w:r w:rsidRPr="00C53C62">
        <w:rPr>
          <w:rFonts w:ascii="Calibri" w:hAnsi="Calibri" w:cs="Calibri"/>
          <w:i/>
          <w:color w:val="231F20"/>
          <w:spacing w:val="-12"/>
          <w:sz w:val="28"/>
          <w:szCs w:val="28"/>
        </w:rPr>
        <w:t xml:space="preserve"> </w:t>
      </w:r>
      <w:r w:rsidRPr="00C53C62">
        <w:rPr>
          <w:rFonts w:ascii="Calibri" w:hAnsi="Calibri" w:cs="Calibri"/>
          <w:i/>
          <w:color w:val="231F20"/>
          <w:spacing w:val="-8"/>
          <w:sz w:val="28"/>
          <w:szCs w:val="28"/>
        </w:rPr>
        <w:t>was</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no</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king</w:t>
      </w:r>
      <w:r w:rsidRPr="00C53C62">
        <w:rPr>
          <w:rFonts w:ascii="Calibri" w:hAnsi="Calibri" w:cs="Calibri"/>
          <w:i/>
          <w:color w:val="231F20"/>
          <w:spacing w:val="-11"/>
          <w:sz w:val="28"/>
          <w:szCs w:val="28"/>
        </w:rPr>
        <w:t xml:space="preserve"> </w:t>
      </w:r>
      <w:r w:rsidRPr="00C53C62">
        <w:rPr>
          <w:rFonts w:ascii="Calibri" w:hAnsi="Calibri" w:cs="Calibri"/>
          <w:i/>
          <w:color w:val="231F20"/>
          <w:spacing w:val="-8"/>
          <w:sz w:val="28"/>
          <w:szCs w:val="28"/>
        </w:rPr>
        <w:t>in</w:t>
      </w:r>
      <w:r w:rsidRPr="00C53C62">
        <w:rPr>
          <w:rFonts w:ascii="Calibri" w:hAnsi="Calibri" w:cs="Calibri"/>
          <w:i/>
          <w:color w:val="231F20"/>
          <w:spacing w:val="-12"/>
          <w:sz w:val="28"/>
          <w:szCs w:val="28"/>
        </w:rPr>
        <w:t xml:space="preserve"> </w:t>
      </w:r>
      <w:r w:rsidRPr="00C53C62">
        <w:rPr>
          <w:rFonts w:ascii="Calibri" w:hAnsi="Calibri" w:cs="Calibri"/>
          <w:i/>
          <w:color w:val="231F20"/>
          <w:spacing w:val="-8"/>
          <w:sz w:val="28"/>
          <w:szCs w:val="28"/>
        </w:rPr>
        <w:t xml:space="preserve">Israel, </w:t>
      </w:r>
      <w:r w:rsidRPr="00C53C62">
        <w:rPr>
          <w:rFonts w:ascii="Calibri" w:hAnsi="Calibri" w:cs="Calibri"/>
          <w:i/>
          <w:color w:val="231F20"/>
          <w:sz w:val="28"/>
          <w:szCs w:val="28"/>
        </w:rPr>
        <w:t>but</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every</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man</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did</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what</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was</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right</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in</w:t>
      </w:r>
      <w:r w:rsidRPr="00C53C62">
        <w:rPr>
          <w:rFonts w:ascii="Calibri" w:hAnsi="Calibri" w:cs="Calibri"/>
          <w:i/>
          <w:color w:val="231F20"/>
          <w:spacing w:val="3"/>
          <w:sz w:val="28"/>
          <w:szCs w:val="28"/>
        </w:rPr>
        <w:t xml:space="preserve"> </w:t>
      </w:r>
      <w:r w:rsidRPr="00C53C62">
        <w:rPr>
          <w:rFonts w:ascii="Calibri" w:hAnsi="Calibri" w:cs="Calibri"/>
          <w:i/>
          <w:color w:val="231F20"/>
          <w:sz w:val="28"/>
          <w:szCs w:val="28"/>
        </w:rPr>
        <w:t>his</w:t>
      </w:r>
      <w:r w:rsidRPr="00C53C62">
        <w:rPr>
          <w:rFonts w:ascii="Calibri" w:hAnsi="Calibri" w:cs="Calibri"/>
          <w:i/>
          <w:color w:val="231F20"/>
          <w:spacing w:val="2"/>
          <w:sz w:val="28"/>
          <w:szCs w:val="28"/>
        </w:rPr>
        <w:t xml:space="preserve"> </w:t>
      </w:r>
      <w:r w:rsidRPr="00C53C62">
        <w:rPr>
          <w:rFonts w:ascii="Calibri" w:hAnsi="Calibri" w:cs="Calibri"/>
          <w:i/>
          <w:color w:val="231F20"/>
          <w:sz w:val="28"/>
          <w:szCs w:val="28"/>
        </w:rPr>
        <w:t>own</w:t>
      </w:r>
      <w:r w:rsidRPr="00C53C62">
        <w:rPr>
          <w:rFonts w:ascii="Calibri" w:hAnsi="Calibri" w:cs="Calibri"/>
          <w:i/>
          <w:color w:val="231F20"/>
          <w:spacing w:val="3"/>
          <w:sz w:val="28"/>
          <w:szCs w:val="28"/>
        </w:rPr>
        <w:t xml:space="preserve"> </w:t>
      </w:r>
      <w:r w:rsidRPr="00C53C62">
        <w:rPr>
          <w:rFonts w:ascii="Calibri" w:hAnsi="Calibri" w:cs="Calibri"/>
          <w:i/>
          <w:color w:val="231F20"/>
          <w:spacing w:val="-4"/>
          <w:sz w:val="28"/>
          <w:szCs w:val="28"/>
        </w:rPr>
        <w:t>eyes.”</w:t>
      </w:r>
    </w:p>
    <w:p w14:paraId="66B72EA2" w14:textId="245B6390" w:rsidR="00D11EFC" w:rsidRPr="00C53C62" w:rsidRDefault="00E947A4">
      <w:pPr>
        <w:rPr>
          <w:rFonts w:ascii="Calibri" w:hAnsi="Calibri" w:cs="Calibri"/>
          <w:sz w:val="28"/>
          <w:szCs w:val="28"/>
        </w:rPr>
      </w:pPr>
      <w:r w:rsidRPr="00C53C62">
        <w:rPr>
          <w:rFonts w:ascii="Calibri" w:hAnsi="Calibri" w:cs="Calibri"/>
          <w:sz w:val="28"/>
          <w:szCs w:val="28"/>
        </w:rPr>
        <w:t>"Doing things your way only" is a challenge because it can lead to personal and professional stagnation, alienate others, and create unnecessary stress. A "my way or the highway" mentality stifles creativity, innovation, and collaboration by rejecting new information and alternative perspectives. </w:t>
      </w:r>
    </w:p>
    <w:p w14:paraId="06C037E3" w14:textId="77777777" w:rsidR="00672367" w:rsidRPr="00C53C62" w:rsidRDefault="00672367" w:rsidP="00672367">
      <w:pPr>
        <w:spacing w:before="600" w:line="220" w:lineRule="auto"/>
        <w:jc w:val="both"/>
        <w:rPr>
          <w:rFonts w:ascii="Calibri" w:hAnsi="Calibri" w:cs="Calibri"/>
          <w:b/>
          <w:i/>
          <w:sz w:val="28"/>
          <w:szCs w:val="28"/>
        </w:rPr>
      </w:pPr>
      <w:r w:rsidRPr="00C53C62">
        <w:rPr>
          <w:rFonts w:ascii="Calibri" w:hAnsi="Calibri" w:cs="Calibri"/>
          <w:i/>
          <w:color w:val="231F20"/>
          <w:sz w:val="28"/>
          <w:szCs w:val="28"/>
        </w:rPr>
        <w:t>“Trying to get through life on your own limited strength,</w:t>
      </w:r>
      <w:r w:rsidRPr="00C53C62">
        <w:rPr>
          <w:rFonts w:ascii="Calibri" w:hAnsi="Calibri" w:cs="Calibri"/>
          <w:i/>
          <w:color w:val="231F20"/>
          <w:spacing w:val="-9"/>
          <w:sz w:val="28"/>
          <w:szCs w:val="28"/>
        </w:rPr>
        <w:t xml:space="preserve"> </w:t>
      </w:r>
      <w:r w:rsidRPr="00C53C62">
        <w:rPr>
          <w:rFonts w:ascii="Calibri" w:hAnsi="Calibri" w:cs="Calibri"/>
          <w:i/>
          <w:color w:val="231F20"/>
          <w:sz w:val="28"/>
          <w:szCs w:val="28"/>
        </w:rPr>
        <w:t>knowledge,</w:t>
      </w:r>
      <w:r w:rsidRPr="00C53C62">
        <w:rPr>
          <w:rFonts w:ascii="Calibri" w:hAnsi="Calibri" w:cs="Calibri"/>
          <w:i/>
          <w:color w:val="231F20"/>
          <w:spacing w:val="-9"/>
          <w:sz w:val="28"/>
          <w:szCs w:val="28"/>
        </w:rPr>
        <w:t xml:space="preserve"> </w:t>
      </w:r>
      <w:r w:rsidRPr="00C53C62">
        <w:rPr>
          <w:rFonts w:ascii="Calibri" w:hAnsi="Calibri" w:cs="Calibri"/>
          <w:i/>
          <w:color w:val="231F20"/>
          <w:sz w:val="28"/>
          <w:szCs w:val="28"/>
        </w:rPr>
        <w:t>and</w:t>
      </w:r>
      <w:r w:rsidRPr="00C53C62">
        <w:rPr>
          <w:rFonts w:ascii="Calibri" w:hAnsi="Calibri" w:cs="Calibri"/>
          <w:i/>
          <w:color w:val="231F20"/>
          <w:spacing w:val="-9"/>
          <w:sz w:val="28"/>
          <w:szCs w:val="28"/>
        </w:rPr>
        <w:t xml:space="preserve"> </w:t>
      </w:r>
      <w:r w:rsidRPr="00C53C62">
        <w:rPr>
          <w:rFonts w:ascii="Calibri" w:hAnsi="Calibri" w:cs="Calibri"/>
          <w:i/>
          <w:color w:val="231F20"/>
          <w:sz w:val="28"/>
          <w:szCs w:val="28"/>
        </w:rPr>
        <w:t>resources</w:t>
      </w:r>
      <w:r w:rsidRPr="00C53C62">
        <w:rPr>
          <w:rFonts w:ascii="Calibri" w:hAnsi="Calibri" w:cs="Calibri"/>
          <w:i/>
          <w:color w:val="231F20"/>
          <w:spacing w:val="-9"/>
          <w:sz w:val="28"/>
          <w:szCs w:val="28"/>
        </w:rPr>
        <w:t xml:space="preserve"> </w:t>
      </w:r>
      <w:r w:rsidRPr="00C53C62">
        <w:rPr>
          <w:rFonts w:ascii="Calibri" w:hAnsi="Calibri" w:cs="Calibri"/>
          <w:i/>
          <w:color w:val="231F20"/>
          <w:sz w:val="28"/>
          <w:szCs w:val="28"/>
        </w:rPr>
        <w:t>leads</w:t>
      </w:r>
      <w:r w:rsidRPr="00C53C62">
        <w:rPr>
          <w:rFonts w:ascii="Calibri" w:hAnsi="Calibri" w:cs="Calibri"/>
          <w:i/>
          <w:color w:val="231F20"/>
          <w:spacing w:val="-9"/>
          <w:sz w:val="28"/>
          <w:szCs w:val="28"/>
        </w:rPr>
        <w:t xml:space="preserve"> </w:t>
      </w:r>
      <w:r w:rsidRPr="00C53C62">
        <w:rPr>
          <w:rFonts w:ascii="Calibri" w:hAnsi="Calibri" w:cs="Calibri"/>
          <w:i/>
          <w:color w:val="231F20"/>
          <w:sz w:val="28"/>
          <w:szCs w:val="28"/>
        </w:rPr>
        <w:t>to</w:t>
      </w:r>
      <w:r w:rsidRPr="00C53C62">
        <w:rPr>
          <w:rFonts w:ascii="Calibri" w:hAnsi="Calibri" w:cs="Calibri"/>
          <w:i/>
          <w:color w:val="231F20"/>
          <w:spacing w:val="-9"/>
          <w:sz w:val="28"/>
          <w:szCs w:val="28"/>
        </w:rPr>
        <w:t xml:space="preserve"> </w:t>
      </w:r>
      <w:r w:rsidRPr="00C53C62">
        <w:rPr>
          <w:rFonts w:ascii="Calibri" w:hAnsi="Calibri" w:cs="Calibri"/>
          <w:i/>
          <w:color w:val="231F20"/>
          <w:sz w:val="28"/>
          <w:szCs w:val="28"/>
        </w:rPr>
        <w:t>futility and a loss of hope. But in God’s economy, getting to</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the</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end</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of</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yourself</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is</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the</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beginning</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of</w:t>
      </w:r>
      <w:r w:rsidRPr="00C53C62">
        <w:rPr>
          <w:rFonts w:ascii="Calibri" w:hAnsi="Calibri" w:cs="Calibri"/>
          <w:i/>
          <w:color w:val="231F20"/>
          <w:spacing w:val="40"/>
          <w:sz w:val="28"/>
          <w:szCs w:val="28"/>
        </w:rPr>
        <w:t xml:space="preserve"> </w:t>
      </w:r>
      <w:r w:rsidRPr="00C53C62">
        <w:rPr>
          <w:rFonts w:ascii="Calibri" w:hAnsi="Calibri" w:cs="Calibri"/>
          <w:i/>
          <w:color w:val="231F20"/>
          <w:sz w:val="28"/>
          <w:szCs w:val="28"/>
        </w:rPr>
        <w:t xml:space="preserve">hope.” </w:t>
      </w:r>
      <w:r w:rsidRPr="00C53C62">
        <w:rPr>
          <w:rFonts w:ascii="Calibri" w:hAnsi="Calibri" w:cs="Calibri"/>
          <w:b/>
          <w:i/>
          <w:color w:val="231F20"/>
          <w:sz w:val="28"/>
          <w:szCs w:val="28"/>
        </w:rPr>
        <w:t>– Henry Cloud</w:t>
      </w:r>
    </w:p>
    <w:p w14:paraId="4CB8B61B" w14:textId="77777777"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Back in 1969, Frank Sinatra released a classic song that kicks off with those memorable lines: "And now the end is near, and as I face the final curtain. My friend, I will say it clearly, and I'll state my case, which I am certain of. I've lived a full life. I've traveled on every highway. But more, much more than this, I did it my way…"</w:t>
      </w:r>
    </w:p>
    <w:p w14:paraId="56B773F8" w14:textId="77777777"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 xml:space="preserve">My journey with this song began a bit later in life, but when I discovered it, I was immediately drawn to its message. It resonates with me in a way that only life experience can truly explain. </w:t>
      </w:r>
    </w:p>
    <w:p w14:paraId="3C6D5C9C" w14:textId="77777777"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 xml:space="preserve">But I </w:t>
      </w:r>
      <w:proofErr w:type="gramStart"/>
      <w:r w:rsidRPr="00AE69AA">
        <w:rPr>
          <w:rFonts w:eastAsiaTheme="minorHAnsi"/>
          <w:color w:val="231F20"/>
          <w:kern w:val="2"/>
          <w:sz w:val="28"/>
          <w:szCs w:val="28"/>
          <w14:ligatures w14:val="standardContextual"/>
        </w:rPr>
        <w:t>have to</w:t>
      </w:r>
      <w:proofErr w:type="gramEnd"/>
      <w:r w:rsidRPr="00AE69AA">
        <w:rPr>
          <w:rFonts w:eastAsiaTheme="minorHAnsi"/>
          <w:color w:val="231F20"/>
          <w:kern w:val="2"/>
          <w:sz w:val="28"/>
          <w:szCs w:val="28"/>
          <w14:ligatures w14:val="standardContextual"/>
        </w:rPr>
        <w:t xml:space="preserve"> admit, there’s a little nagging feeling I get when I think about how often 'I' and 'my' pop up in the lyrics—over 30 times! It makes me reflect on the message a bit more.</w:t>
      </w:r>
    </w:p>
    <w:p w14:paraId="277006A4" w14:textId="77777777"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 xml:space="preserve">Another powerful line that catches my attention is: "For what is a man, what has he got. If not himself, then he is </w:t>
      </w:r>
      <w:proofErr w:type="gramStart"/>
      <w:r w:rsidRPr="00AE69AA">
        <w:rPr>
          <w:rFonts w:eastAsiaTheme="minorHAnsi"/>
          <w:color w:val="231F20"/>
          <w:kern w:val="2"/>
          <w:sz w:val="28"/>
          <w:szCs w:val="28"/>
          <w14:ligatures w14:val="standardContextual"/>
        </w:rPr>
        <w:t>naught</w:t>
      </w:r>
      <w:proofErr w:type="gramEnd"/>
      <w:r w:rsidRPr="00AE69AA">
        <w:rPr>
          <w:rFonts w:eastAsiaTheme="minorHAnsi"/>
          <w:color w:val="231F20"/>
          <w:kern w:val="2"/>
          <w:sz w:val="28"/>
          <w:szCs w:val="28"/>
          <w14:ligatures w14:val="standardContextual"/>
        </w:rPr>
        <w:t>. To say what he feels and not the words of one who kneels." Wow, that really gives me food for thought!</w:t>
      </w:r>
    </w:p>
    <w:p w14:paraId="25B74990" w14:textId="77777777"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I’m not here to judge anyone who enjoys secular music; I think it’s totally okay! But sometimes, when a song shifts my focus from my faith to a more self-</w:t>
      </w:r>
      <w:r w:rsidRPr="00AE69AA">
        <w:rPr>
          <w:rFonts w:eastAsiaTheme="minorHAnsi"/>
          <w:color w:val="231F20"/>
          <w:kern w:val="2"/>
          <w:sz w:val="28"/>
          <w:szCs w:val="28"/>
          <w14:ligatures w14:val="standardContextual"/>
        </w:rPr>
        <w:lastRenderedPageBreak/>
        <w:t xml:space="preserve">centered perspective, it makes me pause and think about my choices. </w:t>
      </w:r>
    </w:p>
    <w:p w14:paraId="72E4C851" w14:textId="77777777"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My faith is the compass that guides my music choices. I know that without Christ, I am nothing. Every success, every achievement, is a result of His grace. If a song ever leads me to focus more on myself than on God, it’s a clear sign that I need to reconsider my playlist.</w:t>
      </w:r>
    </w:p>
    <w:p w14:paraId="042C0C61" w14:textId="28AEB551" w:rsidR="00AE69AA" w:rsidRPr="00AE69AA" w:rsidRDefault="00AE69AA" w:rsidP="00390265">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It's fascinating how many songs out there might lead us to focus more on ourselves instead of God. Sometimes, something that sounds so beautiful can steer us in the wrong direction.</w:t>
      </w:r>
    </w:p>
    <w:p w14:paraId="3E7A953F" w14:textId="6926943C" w:rsidR="00AE69AA" w:rsidRPr="00AE69AA" w:rsidRDefault="00AE69AA" w:rsidP="00517DF1">
      <w:pPr>
        <w:pStyle w:val="BodyText"/>
        <w:spacing w:before="375" w:line="220" w:lineRule="auto"/>
        <w:ind w:left="0"/>
        <w:rPr>
          <w:rFonts w:eastAsiaTheme="minorHAnsi"/>
          <w:color w:val="231F20"/>
          <w:kern w:val="2"/>
          <w:sz w:val="28"/>
          <w:szCs w:val="28"/>
          <w14:ligatures w14:val="standardContextual"/>
        </w:rPr>
      </w:pPr>
      <w:r w:rsidRPr="00AE69AA">
        <w:rPr>
          <w:rFonts w:eastAsiaTheme="minorHAnsi"/>
          <w:color w:val="231F20"/>
          <w:kern w:val="2"/>
          <w:sz w:val="28"/>
          <w:szCs w:val="28"/>
          <w14:ligatures w14:val="standardContextual"/>
        </w:rPr>
        <w:t>As a believer, I’m committed to making choices that align with God's values rather than just my own desires. It's not about what I want; it's about living out His righteousness, which means.</w:t>
      </w:r>
    </w:p>
    <w:p w14:paraId="243EDD2A" w14:textId="7BD96097" w:rsidR="00672367" w:rsidRPr="00C53C62" w:rsidRDefault="00AE69AA" w:rsidP="00AE69AA">
      <w:pPr>
        <w:pStyle w:val="BodyText"/>
        <w:spacing w:before="375" w:line="220" w:lineRule="auto"/>
        <w:ind w:left="0" w:right="0"/>
        <w:rPr>
          <w:sz w:val="28"/>
          <w:szCs w:val="28"/>
        </w:rPr>
      </w:pPr>
      <w:r w:rsidRPr="00AE69AA">
        <w:rPr>
          <w:rFonts w:eastAsiaTheme="minorHAnsi"/>
          <w:color w:val="231F20"/>
          <w:kern w:val="2"/>
          <w:sz w:val="28"/>
          <w:szCs w:val="28"/>
          <w14:ligatures w14:val="standardContextual"/>
        </w:rPr>
        <w:t xml:space="preserve">In everything I do, especially in ministry, I aim to align with God’s commands and respect the law. We may be a diverse bunch, but we’re all part of one team, working together. </w:t>
      </w:r>
      <w:proofErr w:type="gramStart"/>
      <w:r w:rsidRPr="00AE69AA">
        <w:rPr>
          <w:rFonts w:eastAsiaTheme="minorHAnsi"/>
          <w:color w:val="231F20"/>
          <w:kern w:val="2"/>
          <w:sz w:val="28"/>
          <w:szCs w:val="28"/>
          <w14:ligatures w14:val="standardContextual"/>
        </w:rPr>
        <w:t>So</w:t>
      </w:r>
      <w:proofErr w:type="gramEnd"/>
      <w:r w:rsidRPr="00AE69AA">
        <w:rPr>
          <w:rFonts w:eastAsiaTheme="minorHAnsi"/>
          <w:color w:val="231F20"/>
          <w:kern w:val="2"/>
          <w:sz w:val="28"/>
          <w:szCs w:val="28"/>
          <w14:ligatures w14:val="standardContextual"/>
        </w:rPr>
        <w:t xml:space="preserve"> let’s create and move forward in unity for the glory of God, rather than just doing things our own way!</w:t>
      </w:r>
    </w:p>
    <w:p w14:paraId="078F2336" w14:textId="77777777" w:rsidR="00672367" w:rsidRDefault="00672367" w:rsidP="00672367">
      <w:pPr>
        <w:rPr>
          <w:rFonts w:ascii="Calibri" w:hAnsi="Calibri" w:cs="Calibri"/>
        </w:rPr>
      </w:pPr>
    </w:p>
    <w:p w14:paraId="0E338860" w14:textId="294DB564" w:rsidR="00D27D77" w:rsidRPr="00D27D77" w:rsidRDefault="00D27D77" w:rsidP="00D27D77">
      <w:pPr>
        <w:jc w:val="center"/>
        <w:rPr>
          <w:rFonts w:ascii="Calibri" w:hAnsi="Calibri" w:cs="Calibri"/>
          <w:b/>
          <w:bCs/>
          <w:sz w:val="40"/>
          <w:szCs w:val="40"/>
        </w:rPr>
      </w:pPr>
      <w:r w:rsidRPr="00D27D77">
        <w:rPr>
          <w:rFonts w:ascii="Calibri" w:hAnsi="Calibri" w:cs="Calibri"/>
          <w:b/>
          <w:bCs/>
          <w:sz w:val="40"/>
          <w:szCs w:val="40"/>
        </w:rPr>
        <w:t>STUDY</w:t>
      </w:r>
    </w:p>
    <w:p w14:paraId="6930990A" w14:textId="77777777" w:rsidR="00D27D77" w:rsidRDefault="00D27D77" w:rsidP="00D27D77">
      <w:pPr>
        <w:jc w:val="center"/>
        <w:rPr>
          <w:rFonts w:ascii="Calibri" w:hAnsi="Calibri" w:cs="Calibri"/>
        </w:rPr>
      </w:pPr>
    </w:p>
    <w:p w14:paraId="4D6839BA" w14:textId="1B75B87E" w:rsidR="00D302CE" w:rsidRPr="00D27D77" w:rsidRDefault="00177699" w:rsidP="00672367">
      <w:pPr>
        <w:rPr>
          <w:rFonts w:ascii="Calibri" w:hAnsi="Calibri" w:cs="Calibri"/>
          <w:sz w:val="28"/>
          <w:szCs w:val="28"/>
        </w:rPr>
      </w:pPr>
      <w:r w:rsidRPr="00D27D77">
        <w:rPr>
          <w:rFonts w:ascii="Calibri" w:hAnsi="Calibri" w:cs="Calibri"/>
          <w:sz w:val="28"/>
          <w:szCs w:val="28"/>
        </w:rPr>
        <w:t>T</w:t>
      </w:r>
      <w:r w:rsidR="000D7CCC" w:rsidRPr="00D27D77">
        <w:rPr>
          <w:rFonts w:ascii="Calibri" w:hAnsi="Calibri" w:cs="Calibri"/>
          <w:sz w:val="28"/>
          <w:szCs w:val="28"/>
        </w:rPr>
        <w:t>he Book of Judges, a fascinating part of ancient Israel's history, unfolds after Joshua's death and before the rise of their first king. It reveals a recurring pattern where the Israelites, after falling into sin, face hardships from neighboring nations, only to be rescued by exceptional leaders known as 'judges.' These judges play a crucial role in the narrative, as they guide the Israelites through their challenges. Unfortunately, the Israelites often revert to idol worship and foreign practices, restarting the cycle. This narrative of peaks and valleys offers a compelling insight into their relationship with God and the challenges they encountered.</w:t>
      </w:r>
    </w:p>
    <w:p w14:paraId="557411AD" w14:textId="77777777" w:rsidR="00AC386C" w:rsidRPr="00D27D77" w:rsidRDefault="00AC386C" w:rsidP="00AC386C">
      <w:pPr>
        <w:rPr>
          <w:rFonts w:ascii="Calibri" w:hAnsi="Calibri" w:cs="Calibri"/>
          <w:sz w:val="28"/>
          <w:szCs w:val="28"/>
        </w:rPr>
      </w:pPr>
      <w:r w:rsidRPr="00D27D77">
        <w:rPr>
          <w:rFonts w:ascii="Calibri" w:hAnsi="Calibri" w:cs="Calibri"/>
          <w:sz w:val="28"/>
          <w:szCs w:val="28"/>
        </w:rPr>
        <w:t xml:space="preserve">Judges 17 unfolds a captivating story about the inception of idol worship in Israel. It all begins with a man named Micah who, in a dramatic turn of events, steals money from his own mother. She, in an equally dramatic decision, uses part of that money to create a metal idol and a shrine. Micah's creativity knows no </w:t>
      </w:r>
      <w:r w:rsidRPr="00D27D77">
        <w:rPr>
          <w:rFonts w:ascii="Calibri" w:hAnsi="Calibri" w:cs="Calibri"/>
          <w:sz w:val="28"/>
          <w:szCs w:val="28"/>
        </w:rPr>
        <w:lastRenderedPageBreak/>
        <w:t>bounds—he crafts an ephod and some household gods. He even appoints his own son as a priest and later hires a traveling Levite to serve as his personal priest for a salary.</w:t>
      </w:r>
    </w:p>
    <w:p w14:paraId="20422345" w14:textId="34B3918E" w:rsidR="00AC386C" w:rsidRPr="00D27D77" w:rsidRDefault="00AC386C" w:rsidP="00AC386C">
      <w:pPr>
        <w:rPr>
          <w:rFonts w:ascii="Calibri" w:hAnsi="Calibri" w:cs="Calibri"/>
          <w:sz w:val="28"/>
          <w:szCs w:val="28"/>
        </w:rPr>
      </w:pPr>
      <w:r w:rsidRPr="00D27D77">
        <w:rPr>
          <w:rFonts w:ascii="Calibri" w:hAnsi="Calibri" w:cs="Calibri"/>
          <w:sz w:val="28"/>
          <w:szCs w:val="28"/>
        </w:rPr>
        <w:t>This chapter effectively underscores a period of spiritual confusion and decline, serving as a cautionary tale. It reveals how people's focus on their own desires led to corrupt practices in worship and a distorted understanding of God. It’s a stark reminder of the peril of straying from true faith.</w:t>
      </w:r>
    </w:p>
    <w:p w14:paraId="5C5ADA47" w14:textId="77777777" w:rsidR="00225AAD" w:rsidRDefault="00A3770E" w:rsidP="000905D7">
      <w:pPr>
        <w:rPr>
          <w:rFonts w:ascii="Calibri" w:hAnsi="Calibri" w:cs="Calibri"/>
          <w:sz w:val="28"/>
          <w:szCs w:val="28"/>
        </w:rPr>
      </w:pPr>
      <w:r w:rsidRPr="00D27D77">
        <w:rPr>
          <w:rFonts w:ascii="Calibri" w:hAnsi="Calibri" w:cs="Calibri"/>
          <w:sz w:val="28"/>
          <w:szCs w:val="28"/>
        </w:rPr>
        <w:t>Judges 17:6 vividly portrays a time in Israel when the absence of a central leader plunged the nation into chaos. The verse states, "In those days, there was no king in Israel. Everyone did what was right in his own eyes." This period, marked by individualistic decision-making, rather than adherence to God's guidance, resulted in a decline of shared values and a surge in idolatry. It serves as a stark reminder of the critical need for strong leadership and moral grounding in a community, lest it succumbs to such dire consequences.</w:t>
      </w:r>
    </w:p>
    <w:p w14:paraId="500C653D" w14:textId="3E343FEE" w:rsidR="003F7F55" w:rsidRPr="00A35FB1" w:rsidRDefault="00A35FB1" w:rsidP="00A35FB1">
      <w:pPr>
        <w:jc w:val="center"/>
        <w:rPr>
          <w:rFonts w:ascii="Calibri" w:hAnsi="Calibri" w:cs="Calibri"/>
          <w:b/>
          <w:bCs/>
          <w:sz w:val="28"/>
          <w:szCs w:val="28"/>
        </w:rPr>
      </w:pPr>
      <w:r w:rsidRPr="00A35FB1">
        <w:rPr>
          <w:rFonts w:ascii="Calibri" w:hAnsi="Calibri" w:cs="Calibri"/>
          <w:b/>
          <w:bCs/>
          <w:sz w:val="28"/>
          <w:szCs w:val="28"/>
        </w:rPr>
        <w:t>STUDY</w:t>
      </w:r>
    </w:p>
    <w:p w14:paraId="1AC47C0B" w14:textId="77777777" w:rsidR="00A35FB1" w:rsidRPr="00D27D77" w:rsidRDefault="00A35FB1" w:rsidP="00A35FB1">
      <w:pPr>
        <w:jc w:val="center"/>
        <w:rPr>
          <w:rFonts w:ascii="Calibri" w:hAnsi="Calibri" w:cs="Calibri"/>
          <w:sz w:val="28"/>
          <w:szCs w:val="28"/>
        </w:rPr>
      </w:pPr>
    </w:p>
    <w:p w14:paraId="37065ABE" w14:textId="6946CE07" w:rsidR="000905D7" w:rsidRPr="00D27D77" w:rsidRDefault="000905D7" w:rsidP="000905D7">
      <w:pPr>
        <w:rPr>
          <w:rFonts w:ascii="Calibri" w:hAnsi="Calibri" w:cs="Calibri"/>
          <w:b/>
          <w:bCs/>
          <w:sz w:val="28"/>
          <w:szCs w:val="28"/>
        </w:rPr>
      </w:pPr>
      <w:r w:rsidRPr="00D27D77">
        <w:rPr>
          <w:rFonts w:ascii="Calibri" w:hAnsi="Calibri" w:cs="Calibri"/>
          <w:b/>
          <w:bCs/>
          <w:sz w:val="28"/>
          <w:szCs w:val="28"/>
        </w:rPr>
        <w:t xml:space="preserve">**The </w:t>
      </w:r>
      <w:r w:rsidR="0069023A" w:rsidRPr="00D27D77">
        <w:rPr>
          <w:rFonts w:ascii="Calibri" w:hAnsi="Calibri" w:cs="Calibri"/>
          <w:b/>
          <w:bCs/>
          <w:sz w:val="28"/>
          <w:szCs w:val="28"/>
        </w:rPr>
        <w:t>Rotation</w:t>
      </w:r>
      <w:r w:rsidRPr="00D27D77">
        <w:rPr>
          <w:rFonts w:ascii="Calibri" w:hAnsi="Calibri" w:cs="Calibri"/>
          <w:b/>
          <w:bCs/>
          <w:sz w:val="28"/>
          <w:szCs w:val="28"/>
        </w:rPr>
        <w:t xml:space="preserve"> of Judges: A Friendly Overview**</w:t>
      </w:r>
    </w:p>
    <w:p w14:paraId="22E8A532" w14:textId="29491DCD" w:rsidR="000905D7" w:rsidRPr="00D27D77" w:rsidRDefault="000905D7" w:rsidP="000905D7">
      <w:pPr>
        <w:rPr>
          <w:rFonts w:ascii="Calibri" w:hAnsi="Calibri" w:cs="Calibri"/>
          <w:sz w:val="28"/>
          <w:szCs w:val="28"/>
        </w:rPr>
      </w:pPr>
      <w:r w:rsidRPr="00D27D77">
        <w:rPr>
          <w:rFonts w:ascii="Calibri" w:hAnsi="Calibri" w:cs="Calibri"/>
          <w:sz w:val="28"/>
          <w:szCs w:val="28"/>
        </w:rPr>
        <w:t xml:space="preserve">1. Sin: The Israelites would sometimes stray from their special relationship with God, turn to idol worship, and engage in behaviors like </w:t>
      </w:r>
      <w:r w:rsidR="00290A79" w:rsidRPr="00D27D77">
        <w:rPr>
          <w:rFonts w:ascii="Calibri" w:hAnsi="Calibri" w:cs="Calibri"/>
          <w:sz w:val="28"/>
          <w:szCs w:val="28"/>
        </w:rPr>
        <w:t>__________</w:t>
      </w:r>
      <w:r w:rsidRPr="00D27D77">
        <w:rPr>
          <w:rFonts w:ascii="Calibri" w:hAnsi="Calibri" w:cs="Calibri"/>
          <w:sz w:val="28"/>
          <w:szCs w:val="28"/>
        </w:rPr>
        <w:t xml:space="preserve">, </w:t>
      </w:r>
      <w:r w:rsidR="00290A79" w:rsidRPr="00D27D77">
        <w:rPr>
          <w:rFonts w:ascii="Calibri" w:hAnsi="Calibri" w:cs="Calibri"/>
          <w:sz w:val="28"/>
          <w:szCs w:val="28"/>
        </w:rPr>
        <w:t>___________</w:t>
      </w:r>
      <w:r w:rsidRPr="00D27D77">
        <w:rPr>
          <w:rFonts w:ascii="Calibri" w:hAnsi="Calibri" w:cs="Calibri"/>
          <w:sz w:val="28"/>
          <w:szCs w:val="28"/>
        </w:rPr>
        <w:t xml:space="preserve">, and </w:t>
      </w:r>
      <w:r w:rsidR="00290A79" w:rsidRPr="00D27D77">
        <w:rPr>
          <w:rFonts w:ascii="Calibri" w:hAnsi="Calibri" w:cs="Calibri"/>
          <w:sz w:val="28"/>
          <w:szCs w:val="28"/>
        </w:rPr>
        <w:t>__________</w:t>
      </w:r>
      <w:r w:rsidRPr="00D27D77">
        <w:rPr>
          <w:rFonts w:ascii="Calibri" w:hAnsi="Calibri" w:cs="Calibri"/>
          <w:sz w:val="28"/>
          <w:szCs w:val="28"/>
        </w:rPr>
        <w:t xml:space="preserve"> towards others, which were not in line with their values and teachings.</w:t>
      </w:r>
    </w:p>
    <w:p w14:paraId="39A877CE" w14:textId="0A8D51B1" w:rsidR="000905D7" w:rsidRPr="00D27D77" w:rsidRDefault="000905D7" w:rsidP="000905D7">
      <w:pPr>
        <w:rPr>
          <w:rFonts w:ascii="Calibri" w:hAnsi="Calibri" w:cs="Calibri"/>
          <w:sz w:val="28"/>
          <w:szCs w:val="28"/>
        </w:rPr>
      </w:pPr>
      <w:r w:rsidRPr="00D27D77">
        <w:rPr>
          <w:rFonts w:ascii="Calibri" w:hAnsi="Calibri" w:cs="Calibri"/>
          <w:sz w:val="28"/>
          <w:szCs w:val="28"/>
        </w:rPr>
        <w:t>2. **</w:t>
      </w:r>
      <w:proofErr w:type="gramStart"/>
      <w:r w:rsidRPr="00D27D77">
        <w:rPr>
          <w:rFonts w:ascii="Calibri" w:hAnsi="Calibri" w:cs="Calibri"/>
          <w:sz w:val="28"/>
          <w:szCs w:val="28"/>
        </w:rPr>
        <w:t>Oppression:*</w:t>
      </w:r>
      <w:proofErr w:type="gramEnd"/>
      <w:r w:rsidRPr="00D27D77">
        <w:rPr>
          <w:rFonts w:ascii="Calibri" w:hAnsi="Calibri" w:cs="Calibri"/>
          <w:sz w:val="28"/>
          <w:szCs w:val="28"/>
        </w:rPr>
        <w:t xml:space="preserve">* Because of their choices, God would allow foreign nations to come in and take </w:t>
      </w:r>
      <w:r w:rsidR="00D53C7D" w:rsidRPr="00D27D77">
        <w:rPr>
          <w:rFonts w:ascii="Calibri" w:hAnsi="Calibri" w:cs="Calibri"/>
          <w:sz w:val="28"/>
          <w:szCs w:val="28"/>
        </w:rPr>
        <w:t>__________</w:t>
      </w:r>
      <w:r w:rsidRPr="00D27D77">
        <w:rPr>
          <w:rFonts w:ascii="Calibri" w:hAnsi="Calibri" w:cs="Calibri"/>
          <w:sz w:val="28"/>
          <w:szCs w:val="28"/>
        </w:rPr>
        <w:t xml:space="preserve"> of the Israelites, leading them to tough times.</w:t>
      </w:r>
    </w:p>
    <w:p w14:paraId="66C396A5" w14:textId="7682E0B6" w:rsidR="000905D7" w:rsidRPr="00D27D77" w:rsidRDefault="000905D7" w:rsidP="000905D7">
      <w:pPr>
        <w:rPr>
          <w:rFonts w:ascii="Calibri" w:hAnsi="Calibri" w:cs="Calibri"/>
          <w:sz w:val="28"/>
          <w:szCs w:val="28"/>
        </w:rPr>
      </w:pPr>
      <w:r w:rsidRPr="00D27D77">
        <w:rPr>
          <w:rFonts w:ascii="Calibri" w:hAnsi="Calibri" w:cs="Calibri"/>
          <w:sz w:val="28"/>
          <w:szCs w:val="28"/>
        </w:rPr>
        <w:t xml:space="preserve">3. **Crying </w:t>
      </w:r>
      <w:proofErr w:type="gramStart"/>
      <w:r w:rsidRPr="00D27D77">
        <w:rPr>
          <w:rFonts w:ascii="Calibri" w:hAnsi="Calibri" w:cs="Calibri"/>
          <w:sz w:val="28"/>
          <w:szCs w:val="28"/>
        </w:rPr>
        <w:t>Out:*</w:t>
      </w:r>
      <w:proofErr w:type="gramEnd"/>
      <w:r w:rsidRPr="00D27D77">
        <w:rPr>
          <w:rFonts w:ascii="Calibri" w:hAnsi="Calibri" w:cs="Calibri"/>
          <w:sz w:val="28"/>
          <w:szCs w:val="28"/>
        </w:rPr>
        <w:t xml:space="preserve">* During these </w:t>
      </w:r>
      <w:r w:rsidR="00F870C0" w:rsidRPr="00D27D77">
        <w:rPr>
          <w:rFonts w:ascii="Calibri" w:hAnsi="Calibri" w:cs="Calibri"/>
          <w:sz w:val="28"/>
          <w:szCs w:val="28"/>
        </w:rPr>
        <w:t>__________</w:t>
      </w:r>
      <w:r w:rsidRPr="00D27D77">
        <w:rPr>
          <w:rFonts w:ascii="Calibri" w:hAnsi="Calibri" w:cs="Calibri"/>
          <w:sz w:val="28"/>
          <w:szCs w:val="28"/>
        </w:rPr>
        <w:t>, the people would turn back to God and ask for His help.</w:t>
      </w:r>
    </w:p>
    <w:p w14:paraId="0E982D4D" w14:textId="1F1039AF" w:rsidR="000905D7" w:rsidRPr="00D27D77" w:rsidRDefault="000905D7" w:rsidP="000905D7">
      <w:pPr>
        <w:rPr>
          <w:rFonts w:ascii="Calibri" w:hAnsi="Calibri" w:cs="Calibri"/>
          <w:sz w:val="28"/>
          <w:szCs w:val="28"/>
        </w:rPr>
      </w:pPr>
      <w:r w:rsidRPr="00D27D77">
        <w:rPr>
          <w:rFonts w:ascii="Calibri" w:hAnsi="Calibri" w:cs="Calibri"/>
          <w:sz w:val="28"/>
          <w:szCs w:val="28"/>
        </w:rPr>
        <w:t xml:space="preserve">4. Deliverance: In response, God would send a formidable leader, known as a </w:t>
      </w:r>
      <w:r w:rsidR="009C24EC" w:rsidRPr="00D27D77">
        <w:rPr>
          <w:rFonts w:ascii="Calibri" w:hAnsi="Calibri" w:cs="Calibri"/>
          <w:sz w:val="28"/>
          <w:szCs w:val="28"/>
        </w:rPr>
        <w:t xml:space="preserve">__________, </w:t>
      </w:r>
      <w:r w:rsidRPr="00D27D77">
        <w:rPr>
          <w:rFonts w:ascii="Calibri" w:hAnsi="Calibri" w:cs="Calibri"/>
          <w:sz w:val="28"/>
          <w:szCs w:val="28"/>
        </w:rPr>
        <w:t>to provide guidance and deliver them from their trials, offering a beacon of hope.</w:t>
      </w:r>
    </w:p>
    <w:p w14:paraId="6E218646" w14:textId="4ECE366F" w:rsidR="000905D7" w:rsidRPr="00D27D77" w:rsidRDefault="000905D7" w:rsidP="000905D7">
      <w:pPr>
        <w:rPr>
          <w:rFonts w:ascii="Calibri" w:hAnsi="Calibri" w:cs="Calibri"/>
          <w:sz w:val="28"/>
          <w:szCs w:val="28"/>
        </w:rPr>
      </w:pPr>
      <w:r w:rsidRPr="00D27D77">
        <w:rPr>
          <w:rFonts w:ascii="Calibri" w:hAnsi="Calibri" w:cs="Calibri"/>
          <w:sz w:val="28"/>
          <w:szCs w:val="28"/>
        </w:rPr>
        <w:lastRenderedPageBreak/>
        <w:t xml:space="preserve">5. **Peace and </w:t>
      </w:r>
      <w:proofErr w:type="gramStart"/>
      <w:r w:rsidRPr="00D27D77">
        <w:rPr>
          <w:rFonts w:ascii="Calibri" w:hAnsi="Calibri" w:cs="Calibri"/>
          <w:sz w:val="28"/>
          <w:szCs w:val="28"/>
        </w:rPr>
        <w:t>Apostasy:*</w:t>
      </w:r>
      <w:proofErr w:type="gramEnd"/>
      <w:r w:rsidRPr="00D27D77">
        <w:rPr>
          <w:rFonts w:ascii="Calibri" w:hAnsi="Calibri" w:cs="Calibri"/>
          <w:sz w:val="28"/>
          <w:szCs w:val="28"/>
        </w:rPr>
        <w:t xml:space="preserve">* After being delivered, the Israelites would enjoy a time of peace, but eventually, they'd slip back into their old ways, starting the whole </w:t>
      </w:r>
      <w:r w:rsidR="00826594" w:rsidRPr="00D27D77">
        <w:rPr>
          <w:rFonts w:ascii="Calibri" w:hAnsi="Calibri" w:cs="Calibri"/>
          <w:sz w:val="28"/>
          <w:szCs w:val="28"/>
        </w:rPr>
        <w:t>__________</w:t>
      </w:r>
      <w:r w:rsidRPr="00D27D77">
        <w:rPr>
          <w:rFonts w:ascii="Calibri" w:hAnsi="Calibri" w:cs="Calibri"/>
          <w:sz w:val="28"/>
          <w:szCs w:val="28"/>
        </w:rPr>
        <w:t xml:space="preserve"> all over again.</w:t>
      </w:r>
    </w:p>
    <w:p w14:paraId="00F83093" w14:textId="6E47C2F3" w:rsidR="00261953" w:rsidRPr="00D27D77" w:rsidRDefault="00261953" w:rsidP="000905D7">
      <w:pPr>
        <w:rPr>
          <w:rFonts w:ascii="Calibri" w:hAnsi="Calibri" w:cs="Calibri"/>
          <w:sz w:val="28"/>
          <w:szCs w:val="28"/>
        </w:rPr>
      </w:pPr>
      <w:r w:rsidRPr="00D27D77">
        <w:rPr>
          <w:rFonts w:ascii="Calibri" w:hAnsi="Calibri" w:cs="Calibri"/>
          <w:sz w:val="28"/>
          <w:szCs w:val="28"/>
        </w:rPr>
        <w:t xml:space="preserve">Select answers from here: </w:t>
      </w:r>
      <w:r w:rsidR="00C62258" w:rsidRPr="00D27D77">
        <w:rPr>
          <w:rFonts w:ascii="Calibri" w:hAnsi="Calibri" w:cs="Calibri"/>
          <w:sz w:val="28"/>
          <w:szCs w:val="28"/>
        </w:rPr>
        <w:t xml:space="preserve">dishonesty, </w:t>
      </w:r>
      <w:r w:rsidR="00F870C0" w:rsidRPr="00D27D77">
        <w:rPr>
          <w:rFonts w:ascii="Calibri" w:hAnsi="Calibri" w:cs="Calibri"/>
          <w:sz w:val="28"/>
          <w:szCs w:val="28"/>
        </w:rPr>
        <w:t xml:space="preserve">struggles, </w:t>
      </w:r>
      <w:r w:rsidR="00C62258" w:rsidRPr="00D27D77">
        <w:rPr>
          <w:rFonts w:ascii="Calibri" w:hAnsi="Calibri" w:cs="Calibri"/>
          <w:sz w:val="28"/>
          <w:szCs w:val="28"/>
        </w:rPr>
        <w:t xml:space="preserve">violence, </w:t>
      </w:r>
      <w:r w:rsidR="00826594" w:rsidRPr="00D27D77">
        <w:rPr>
          <w:rFonts w:ascii="Calibri" w:hAnsi="Calibri" w:cs="Calibri"/>
          <w:sz w:val="28"/>
          <w:szCs w:val="28"/>
        </w:rPr>
        <w:t xml:space="preserve">cycle, </w:t>
      </w:r>
      <w:r w:rsidR="00290A79" w:rsidRPr="00D27D77">
        <w:rPr>
          <w:rFonts w:ascii="Calibri" w:hAnsi="Calibri" w:cs="Calibri"/>
          <w:sz w:val="28"/>
          <w:szCs w:val="28"/>
        </w:rPr>
        <w:t xml:space="preserve">disrespect, </w:t>
      </w:r>
      <w:r w:rsidR="00D53C7D" w:rsidRPr="00D27D77">
        <w:rPr>
          <w:rFonts w:ascii="Calibri" w:hAnsi="Calibri" w:cs="Calibri"/>
          <w:sz w:val="28"/>
          <w:szCs w:val="28"/>
        </w:rPr>
        <w:t xml:space="preserve">advantage, </w:t>
      </w:r>
      <w:r w:rsidR="009C24EC" w:rsidRPr="00D27D77">
        <w:rPr>
          <w:rFonts w:ascii="Calibri" w:hAnsi="Calibri" w:cs="Calibri"/>
          <w:sz w:val="28"/>
          <w:szCs w:val="28"/>
        </w:rPr>
        <w:t xml:space="preserve">judge, </w:t>
      </w:r>
    </w:p>
    <w:p w14:paraId="2EF25DB7" w14:textId="77777777" w:rsidR="005953F8" w:rsidRPr="00D27D77" w:rsidRDefault="005953F8" w:rsidP="005953F8">
      <w:pPr>
        <w:spacing w:before="371" w:line="220" w:lineRule="auto"/>
        <w:ind w:right="115"/>
        <w:jc w:val="both"/>
        <w:rPr>
          <w:rFonts w:ascii="Calibri" w:hAnsi="Calibri" w:cs="Calibri"/>
          <w:b/>
          <w:i/>
          <w:color w:val="231F20"/>
          <w:spacing w:val="-8"/>
          <w:sz w:val="28"/>
          <w:szCs w:val="28"/>
        </w:rPr>
      </w:pPr>
      <w:r w:rsidRPr="00D27D77">
        <w:rPr>
          <w:rFonts w:ascii="Calibri" w:hAnsi="Calibri" w:cs="Calibri"/>
          <w:b/>
          <w:bCs/>
          <w:i/>
          <w:color w:val="231F20"/>
          <w:spacing w:val="-8"/>
          <w:sz w:val="28"/>
          <w:szCs w:val="28"/>
        </w:rPr>
        <w:t>Key Themes</w:t>
      </w:r>
    </w:p>
    <w:p w14:paraId="1CFF1D69" w14:textId="0C986820" w:rsidR="005953F8" w:rsidRPr="00D27D77" w:rsidRDefault="005953F8" w:rsidP="007E7E7F">
      <w:pPr>
        <w:spacing w:before="371" w:line="220" w:lineRule="auto"/>
        <w:ind w:right="115"/>
        <w:rPr>
          <w:rFonts w:ascii="Calibri" w:hAnsi="Calibri" w:cs="Calibri"/>
          <w:bCs/>
          <w:iCs/>
          <w:color w:val="231F20"/>
          <w:spacing w:val="-8"/>
          <w:sz w:val="28"/>
          <w:szCs w:val="28"/>
        </w:rPr>
      </w:pPr>
      <w:r w:rsidRPr="00D27D77">
        <w:rPr>
          <w:rFonts w:ascii="Calibri" w:hAnsi="Calibri" w:cs="Calibri"/>
          <w:bCs/>
          <w:iCs/>
          <w:color w:val="231F20"/>
          <w:spacing w:val="-8"/>
          <w:sz w:val="28"/>
          <w:szCs w:val="28"/>
        </w:rPr>
        <w:t xml:space="preserve">**Consequences of </w:t>
      </w:r>
      <w:proofErr w:type="gramStart"/>
      <w:r w:rsidRPr="00D27D77">
        <w:rPr>
          <w:rFonts w:ascii="Calibri" w:hAnsi="Calibri" w:cs="Calibri"/>
          <w:bCs/>
          <w:iCs/>
          <w:color w:val="231F20"/>
          <w:spacing w:val="-8"/>
          <w:sz w:val="28"/>
          <w:szCs w:val="28"/>
        </w:rPr>
        <w:t>Sin:**  This</w:t>
      </w:r>
      <w:proofErr w:type="gramEnd"/>
      <w:r w:rsidRPr="00D27D77">
        <w:rPr>
          <w:rFonts w:ascii="Calibri" w:hAnsi="Calibri" w:cs="Calibri"/>
          <w:bCs/>
          <w:iCs/>
          <w:color w:val="231F20"/>
          <w:spacing w:val="-8"/>
          <w:sz w:val="28"/>
          <w:szCs w:val="28"/>
        </w:rPr>
        <w:t xml:space="preserve"> book vividly illustrates the </w:t>
      </w:r>
      <w:r w:rsidR="003C0912" w:rsidRPr="00D27D77">
        <w:rPr>
          <w:rFonts w:ascii="Calibri" w:hAnsi="Calibri" w:cs="Calibri"/>
          <w:bCs/>
          <w:iCs/>
          <w:color w:val="231F20"/>
          <w:spacing w:val="-8"/>
          <w:sz w:val="28"/>
          <w:szCs w:val="28"/>
        </w:rPr>
        <w:t>__________</w:t>
      </w:r>
      <w:r w:rsidRPr="00D27D77">
        <w:rPr>
          <w:rFonts w:ascii="Calibri" w:hAnsi="Calibri" w:cs="Calibri"/>
          <w:bCs/>
          <w:iCs/>
          <w:color w:val="231F20"/>
          <w:spacing w:val="-8"/>
          <w:sz w:val="28"/>
          <w:szCs w:val="28"/>
        </w:rPr>
        <w:t xml:space="preserve">of turning away from God, portraying a downward spiral that ensues. It serves as a poignant reminder that God is deeply concerned about </w:t>
      </w:r>
      <w:r w:rsidR="007E7E7F" w:rsidRPr="00D27D77">
        <w:rPr>
          <w:rFonts w:ascii="Calibri" w:hAnsi="Calibri" w:cs="Calibri"/>
          <w:bCs/>
          <w:iCs/>
          <w:color w:val="231F20"/>
          <w:spacing w:val="-8"/>
          <w:sz w:val="28"/>
          <w:szCs w:val="28"/>
        </w:rPr>
        <w:t>__________</w:t>
      </w:r>
      <w:r w:rsidRPr="00D27D77">
        <w:rPr>
          <w:rFonts w:ascii="Calibri" w:hAnsi="Calibri" w:cs="Calibri"/>
          <w:bCs/>
          <w:iCs/>
          <w:color w:val="231F20"/>
          <w:spacing w:val="-8"/>
          <w:sz w:val="28"/>
          <w:szCs w:val="28"/>
        </w:rPr>
        <w:t>and holds us responsible for our deeds.</w:t>
      </w:r>
    </w:p>
    <w:p w14:paraId="6C8FDE98" w14:textId="399D9FCB" w:rsidR="005953F8" w:rsidRPr="005953F8" w:rsidRDefault="005953F8" w:rsidP="007E7E7F">
      <w:pPr>
        <w:spacing w:before="371" w:line="220" w:lineRule="auto"/>
        <w:ind w:right="115"/>
        <w:rPr>
          <w:rFonts w:ascii="Calibri" w:hAnsi="Calibri" w:cs="Calibri"/>
          <w:bCs/>
          <w:iCs/>
          <w:color w:val="231F20"/>
          <w:spacing w:val="-8"/>
          <w:sz w:val="28"/>
          <w:szCs w:val="28"/>
        </w:rPr>
      </w:pPr>
      <w:r w:rsidRPr="005953F8">
        <w:rPr>
          <w:rFonts w:ascii="Calibri" w:hAnsi="Calibri" w:cs="Calibri"/>
          <w:bCs/>
          <w:iCs/>
          <w:color w:val="231F20"/>
          <w:spacing w:val="-8"/>
          <w:sz w:val="28"/>
          <w:szCs w:val="28"/>
        </w:rPr>
        <w:t xml:space="preserve">**Need for Faithful </w:t>
      </w:r>
      <w:proofErr w:type="gramStart"/>
      <w:r w:rsidRPr="005953F8">
        <w:rPr>
          <w:rFonts w:ascii="Calibri" w:hAnsi="Calibri" w:cs="Calibri"/>
          <w:bCs/>
          <w:iCs/>
          <w:color w:val="231F20"/>
          <w:spacing w:val="-8"/>
          <w:sz w:val="28"/>
          <w:szCs w:val="28"/>
        </w:rPr>
        <w:t>Leadership:**  The</w:t>
      </w:r>
      <w:proofErr w:type="gramEnd"/>
      <w:r w:rsidRPr="005953F8">
        <w:rPr>
          <w:rFonts w:ascii="Calibri" w:hAnsi="Calibri" w:cs="Calibri"/>
          <w:bCs/>
          <w:iCs/>
          <w:color w:val="231F20"/>
          <w:spacing w:val="-8"/>
          <w:sz w:val="28"/>
          <w:szCs w:val="28"/>
        </w:rPr>
        <w:t xml:space="preserve"> narrative underscores the indispensable role of strong, reliable leaders. The failures during this period underscore the significance of unwavering </w:t>
      </w:r>
      <w:r w:rsidR="004D01C0">
        <w:rPr>
          <w:rFonts w:ascii="Calibri" w:hAnsi="Calibri" w:cs="Calibri"/>
          <w:bCs/>
          <w:iCs/>
          <w:color w:val="231F20"/>
          <w:spacing w:val="-8"/>
          <w:sz w:val="28"/>
          <w:szCs w:val="28"/>
        </w:rPr>
        <w:t>__________</w:t>
      </w:r>
      <w:r w:rsidRPr="005953F8">
        <w:rPr>
          <w:rFonts w:ascii="Calibri" w:hAnsi="Calibri" w:cs="Calibri"/>
          <w:bCs/>
          <w:iCs/>
          <w:color w:val="231F20"/>
          <w:spacing w:val="-8"/>
          <w:sz w:val="28"/>
          <w:szCs w:val="28"/>
        </w:rPr>
        <w:t>from both the people and their leaders.</w:t>
      </w:r>
    </w:p>
    <w:p w14:paraId="5C3F93F5" w14:textId="51418084" w:rsidR="005953F8" w:rsidRPr="005953F8" w:rsidRDefault="005953F8" w:rsidP="00683CFF">
      <w:pPr>
        <w:spacing w:before="371" w:line="220" w:lineRule="auto"/>
        <w:ind w:right="115"/>
        <w:rPr>
          <w:rFonts w:ascii="Calibri" w:hAnsi="Calibri" w:cs="Calibri"/>
          <w:bCs/>
          <w:iCs/>
          <w:color w:val="231F20"/>
          <w:spacing w:val="-8"/>
          <w:sz w:val="28"/>
          <w:szCs w:val="28"/>
        </w:rPr>
      </w:pPr>
      <w:r w:rsidRPr="005953F8">
        <w:rPr>
          <w:rFonts w:ascii="Calibri" w:hAnsi="Calibri" w:cs="Calibri"/>
          <w:bCs/>
          <w:iCs/>
          <w:color w:val="231F20"/>
          <w:spacing w:val="-8"/>
          <w:sz w:val="28"/>
          <w:szCs w:val="28"/>
        </w:rPr>
        <w:t xml:space="preserve">**God's Grace:**  Even in the face of Israel's repeated stumbling, God's grace </w:t>
      </w:r>
      <w:r w:rsidR="00B66E31">
        <w:rPr>
          <w:rFonts w:ascii="Calibri" w:hAnsi="Calibri" w:cs="Calibri"/>
          <w:bCs/>
          <w:iCs/>
          <w:color w:val="231F20"/>
          <w:spacing w:val="-8"/>
          <w:sz w:val="28"/>
          <w:szCs w:val="28"/>
        </w:rPr>
        <w:t>__________</w:t>
      </w:r>
      <w:r w:rsidRPr="005953F8">
        <w:rPr>
          <w:rFonts w:ascii="Calibri" w:hAnsi="Calibri" w:cs="Calibri"/>
          <w:bCs/>
          <w:iCs/>
          <w:color w:val="231F20"/>
          <w:spacing w:val="-8"/>
          <w:sz w:val="28"/>
          <w:szCs w:val="28"/>
        </w:rPr>
        <w:t xml:space="preserve"> through. His </w:t>
      </w:r>
      <w:r w:rsidR="00B66E31">
        <w:rPr>
          <w:rFonts w:ascii="Calibri" w:hAnsi="Calibri" w:cs="Calibri"/>
          <w:bCs/>
          <w:iCs/>
          <w:color w:val="231F20"/>
          <w:spacing w:val="-8"/>
          <w:sz w:val="28"/>
          <w:szCs w:val="28"/>
        </w:rPr>
        <w:t>__________</w:t>
      </w:r>
      <w:r w:rsidRPr="005953F8">
        <w:rPr>
          <w:rFonts w:ascii="Calibri" w:hAnsi="Calibri" w:cs="Calibri"/>
          <w:bCs/>
          <w:iCs/>
          <w:color w:val="231F20"/>
          <w:spacing w:val="-8"/>
          <w:sz w:val="28"/>
          <w:szCs w:val="28"/>
        </w:rPr>
        <w:t xml:space="preserve"> remains unwavering, always offering opportunities for a fresh start and demonstrating mercy through the appointment of judges to guide them.</w:t>
      </w:r>
    </w:p>
    <w:p w14:paraId="6452F05E" w14:textId="1ECFDB9F" w:rsidR="005953F8" w:rsidRDefault="005953F8" w:rsidP="00683CFF">
      <w:pPr>
        <w:spacing w:before="371" w:line="220" w:lineRule="auto"/>
        <w:ind w:right="115"/>
        <w:rPr>
          <w:rFonts w:ascii="Calibri" w:hAnsi="Calibri" w:cs="Calibri"/>
          <w:bCs/>
          <w:iCs/>
          <w:color w:val="231F20"/>
          <w:spacing w:val="-8"/>
          <w:sz w:val="28"/>
          <w:szCs w:val="28"/>
        </w:rPr>
      </w:pPr>
      <w:r w:rsidRPr="005953F8">
        <w:rPr>
          <w:rFonts w:ascii="Calibri" w:hAnsi="Calibri" w:cs="Calibri"/>
          <w:bCs/>
          <w:iCs/>
          <w:color w:val="231F20"/>
          <w:spacing w:val="-8"/>
          <w:sz w:val="28"/>
          <w:szCs w:val="28"/>
        </w:rPr>
        <w:t xml:space="preserve">**Human Self-Centeredness:** The story delves into how people often follow their own </w:t>
      </w:r>
      <w:r w:rsidR="00151F47">
        <w:rPr>
          <w:rFonts w:ascii="Calibri" w:hAnsi="Calibri" w:cs="Calibri"/>
          <w:bCs/>
          <w:iCs/>
          <w:color w:val="231F20"/>
          <w:spacing w:val="-8"/>
          <w:sz w:val="28"/>
          <w:szCs w:val="28"/>
        </w:rPr>
        <w:t>__________</w:t>
      </w:r>
      <w:r w:rsidRPr="005953F8">
        <w:rPr>
          <w:rFonts w:ascii="Calibri" w:hAnsi="Calibri" w:cs="Calibri"/>
          <w:bCs/>
          <w:iCs/>
          <w:color w:val="231F20"/>
          <w:spacing w:val="-8"/>
          <w:sz w:val="28"/>
          <w:szCs w:val="28"/>
        </w:rPr>
        <w:t xml:space="preserve">, doing what seems right to them. This highlights our need for God's </w:t>
      </w:r>
      <w:r w:rsidR="0002639D">
        <w:rPr>
          <w:rFonts w:ascii="Calibri" w:hAnsi="Calibri" w:cs="Calibri"/>
          <w:bCs/>
          <w:iCs/>
          <w:color w:val="231F20"/>
          <w:spacing w:val="-8"/>
          <w:sz w:val="28"/>
          <w:szCs w:val="28"/>
        </w:rPr>
        <w:t>__________</w:t>
      </w:r>
      <w:r w:rsidR="008E6ADB">
        <w:rPr>
          <w:rFonts w:ascii="Calibri" w:hAnsi="Calibri" w:cs="Calibri"/>
          <w:bCs/>
          <w:iCs/>
          <w:color w:val="231F20"/>
          <w:spacing w:val="-8"/>
          <w:sz w:val="28"/>
          <w:szCs w:val="28"/>
        </w:rPr>
        <w:t>,</w:t>
      </w:r>
      <w:r w:rsidRPr="005953F8">
        <w:rPr>
          <w:rFonts w:ascii="Calibri" w:hAnsi="Calibri" w:cs="Calibri"/>
          <w:bCs/>
          <w:iCs/>
          <w:color w:val="231F20"/>
          <w:spacing w:val="-8"/>
          <w:sz w:val="28"/>
          <w:szCs w:val="28"/>
        </w:rPr>
        <w:t xml:space="preserve"> and the </w:t>
      </w:r>
      <w:r w:rsidR="0002639D">
        <w:rPr>
          <w:rFonts w:ascii="Calibri" w:hAnsi="Calibri" w:cs="Calibri"/>
          <w:bCs/>
          <w:iCs/>
          <w:color w:val="231F20"/>
          <w:spacing w:val="-8"/>
          <w:sz w:val="28"/>
          <w:szCs w:val="28"/>
        </w:rPr>
        <w:t>__________</w:t>
      </w:r>
      <w:r w:rsidRPr="005953F8">
        <w:rPr>
          <w:rFonts w:ascii="Calibri" w:hAnsi="Calibri" w:cs="Calibri"/>
          <w:bCs/>
          <w:iCs/>
          <w:color w:val="231F20"/>
          <w:spacing w:val="-8"/>
          <w:sz w:val="28"/>
          <w:szCs w:val="28"/>
        </w:rPr>
        <w:t xml:space="preserve"> for a true king to come who can lead and rescue us.</w:t>
      </w:r>
    </w:p>
    <w:p w14:paraId="00CC9B1E" w14:textId="4DDF5A95" w:rsidR="00300ECE" w:rsidRDefault="00151F47" w:rsidP="005953F8">
      <w:pPr>
        <w:spacing w:before="371" w:line="220" w:lineRule="auto"/>
        <w:ind w:right="115"/>
        <w:jc w:val="both"/>
        <w:rPr>
          <w:rFonts w:ascii="Calibri" w:hAnsi="Calibri" w:cs="Calibri"/>
          <w:bCs/>
          <w:iCs/>
          <w:color w:val="231F20"/>
          <w:spacing w:val="-8"/>
          <w:sz w:val="28"/>
          <w:szCs w:val="28"/>
        </w:rPr>
      </w:pPr>
      <w:r>
        <w:rPr>
          <w:rFonts w:ascii="Calibri" w:hAnsi="Calibri" w:cs="Calibri"/>
          <w:bCs/>
          <w:iCs/>
          <w:color w:val="231F20"/>
          <w:spacing w:val="-8"/>
          <w:sz w:val="28"/>
          <w:szCs w:val="28"/>
        </w:rPr>
        <w:t xml:space="preserve">Select answer from here: </w:t>
      </w:r>
      <w:r w:rsidR="00B66E31">
        <w:rPr>
          <w:rFonts w:ascii="Calibri" w:hAnsi="Calibri" w:cs="Calibri"/>
          <w:bCs/>
          <w:iCs/>
          <w:color w:val="231F20"/>
          <w:spacing w:val="-8"/>
          <w:sz w:val="28"/>
          <w:szCs w:val="28"/>
        </w:rPr>
        <w:t xml:space="preserve">compassion, </w:t>
      </w:r>
      <w:r w:rsidR="003C0912" w:rsidRPr="005953F8">
        <w:rPr>
          <w:rFonts w:ascii="Calibri" w:hAnsi="Calibri" w:cs="Calibri"/>
          <w:bCs/>
          <w:iCs/>
          <w:color w:val="231F20"/>
          <w:spacing w:val="-8"/>
          <w:sz w:val="28"/>
          <w:szCs w:val="28"/>
        </w:rPr>
        <w:t>consequences</w:t>
      </w:r>
      <w:r w:rsidR="003C0912">
        <w:rPr>
          <w:rFonts w:ascii="Calibri" w:hAnsi="Calibri" w:cs="Calibri"/>
          <w:bCs/>
          <w:iCs/>
          <w:color w:val="231F20"/>
          <w:spacing w:val="-8"/>
          <w:sz w:val="28"/>
          <w:szCs w:val="28"/>
        </w:rPr>
        <w:t>,</w:t>
      </w:r>
      <w:r w:rsidR="003C0912" w:rsidRPr="005953F8">
        <w:rPr>
          <w:rFonts w:ascii="Calibri" w:hAnsi="Calibri" w:cs="Calibri"/>
          <w:bCs/>
          <w:iCs/>
          <w:color w:val="231F20"/>
          <w:spacing w:val="-8"/>
          <w:sz w:val="28"/>
          <w:szCs w:val="28"/>
        </w:rPr>
        <w:t xml:space="preserve"> </w:t>
      </w:r>
      <w:r w:rsidR="0002639D">
        <w:rPr>
          <w:rFonts w:ascii="Calibri" w:hAnsi="Calibri" w:cs="Calibri"/>
          <w:bCs/>
          <w:iCs/>
          <w:color w:val="231F20"/>
          <w:spacing w:val="-8"/>
          <w:sz w:val="28"/>
          <w:szCs w:val="28"/>
        </w:rPr>
        <w:t xml:space="preserve">grace, </w:t>
      </w:r>
      <w:r w:rsidR="004D01C0" w:rsidRPr="005953F8">
        <w:rPr>
          <w:rFonts w:ascii="Calibri" w:hAnsi="Calibri" w:cs="Calibri"/>
          <w:bCs/>
          <w:iCs/>
          <w:color w:val="231F20"/>
          <w:spacing w:val="-8"/>
          <w:sz w:val="28"/>
          <w:szCs w:val="28"/>
        </w:rPr>
        <w:t>faithfulness</w:t>
      </w:r>
      <w:r w:rsidR="004D01C0">
        <w:rPr>
          <w:rFonts w:ascii="Calibri" w:hAnsi="Calibri" w:cs="Calibri"/>
          <w:bCs/>
          <w:iCs/>
          <w:color w:val="231F20"/>
          <w:spacing w:val="-8"/>
          <w:sz w:val="28"/>
          <w:szCs w:val="28"/>
        </w:rPr>
        <w:t xml:space="preserve">, </w:t>
      </w:r>
      <w:r w:rsidRPr="005953F8">
        <w:rPr>
          <w:rFonts w:ascii="Calibri" w:hAnsi="Calibri" w:cs="Calibri"/>
          <w:bCs/>
          <w:iCs/>
          <w:color w:val="231F20"/>
          <w:spacing w:val="-8"/>
          <w:sz w:val="28"/>
          <w:szCs w:val="28"/>
        </w:rPr>
        <w:t>desires</w:t>
      </w:r>
      <w:r w:rsidR="0002639D">
        <w:rPr>
          <w:rFonts w:ascii="Calibri" w:hAnsi="Calibri" w:cs="Calibri"/>
          <w:bCs/>
          <w:iCs/>
          <w:color w:val="231F20"/>
          <w:spacing w:val="-8"/>
          <w:sz w:val="28"/>
          <w:szCs w:val="28"/>
        </w:rPr>
        <w:t xml:space="preserve">, hope, </w:t>
      </w:r>
      <w:r w:rsidR="00B66E31">
        <w:rPr>
          <w:rFonts w:ascii="Calibri" w:hAnsi="Calibri" w:cs="Calibri"/>
          <w:bCs/>
          <w:iCs/>
          <w:color w:val="231F20"/>
          <w:spacing w:val="-8"/>
          <w:sz w:val="28"/>
          <w:szCs w:val="28"/>
        </w:rPr>
        <w:t xml:space="preserve">shines, </w:t>
      </w:r>
      <w:r w:rsidR="007E7E7F" w:rsidRPr="005953F8">
        <w:rPr>
          <w:rFonts w:ascii="Calibri" w:hAnsi="Calibri" w:cs="Calibri"/>
          <w:bCs/>
          <w:iCs/>
          <w:color w:val="231F20"/>
          <w:spacing w:val="-8"/>
          <w:sz w:val="28"/>
          <w:szCs w:val="28"/>
        </w:rPr>
        <w:t xml:space="preserve">justice </w:t>
      </w:r>
    </w:p>
    <w:p w14:paraId="16964016" w14:textId="31ECBD71" w:rsidR="00344CA2" w:rsidRDefault="00344CA2" w:rsidP="005953F8">
      <w:pPr>
        <w:spacing w:before="371" w:line="220" w:lineRule="auto"/>
        <w:ind w:right="115"/>
        <w:jc w:val="both"/>
        <w:rPr>
          <w:rFonts w:ascii="Calibri" w:hAnsi="Calibri" w:cs="Calibri"/>
          <w:bCs/>
          <w:iCs/>
          <w:color w:val="231F20"/>
          <w:spacing w:val="-8"/>
          <w:sz w:val="28"/>
          <w:szCs w:val="28"/>
        </w:rPr>
      </w:pPr>
      <w:r>
        <w:rPr>
          <w:rFonts w:ascii="Calibri" w:hAnsi="Calibri" w:cs="Calibri"/>
          <w:bCs/>
          <w:iCs/>
          <w:color w:val="231F20"/>
          <w:spacing w:val="-8"/>
          <w:sz w:val="28"/>
          <w:szCs w:val="28"/>
        </w:rPr>
        <w:t>What did these Judges do?</w:t>
      </w:r>
    </w:p>
    <w:tbl>
      <w:tblPr>
        <w:tblStyle w:val="TableGrid"/>
        <w:tblW w:w="0" w:type="auto"/>
        <w:tblLook w:val="04A0" w:firstRow="1" w:lastRow="0" w:firstColumn="1" w:lastColumn="0" w:noHBand="0" w:noVBand="1"/>
      </w:tblPr>
      <w:tblGrid>
        <w:gridCol w:w="4675"/>
        <w:gridCol w:w="4675"/>
      </w:tblGrid>
      <w:tr w:rsidR="005262A5" w14:paraId="6E132BAF" w14:textId="77777777" w:rsidTr="005262A5">
        <w:tc>
          <w:tcPr>
            <w:tcW w:w="4675" w:type="dxa"/>
          </w:tcPr>
          <w:p w14:paraId="5203C061" w14:textId="6E745FCD" w:rsidR="005262A5" w:rsidRDefault="00344CA2" w:rsidP="00C578D5">
            <w:pPr>
              <w:pStyle w:val="ListParagraph"/>
              <w:numPr>
                <w:ilvl w:val="0"/>
                <w:numId w:val="23"/>
              </w:numPr>
              <w:spacing w:before="371" w:line="220" w:lineRule="auto"/>
              <w:ind w:right="115"/>
              <w:jc w:val="both"/>
              <w:rPr>
                <w:rFonts w:ascii="Calibri" w:hAnsi="Calibri" w:cs="Calibri"/>
                <w:bCs/>
                <w:iCs/>
                <w:color w:val="231F20"/>
                <w:spacing w:val="-8"/>
                <w:sz w:val="28"/>
                <w:szCs w:val="28"/>
              </w:rPr>
            </w:pPr>
            <w:hyperlink r:id="rId8" w:history="1">
              <w:r w:rsidRPr="001C0D0D">
                <w:rPr>
                  <w:rStyle w:val="Hyperlink"/>
                  <w:rFonts w:ascii="Calibri" w:hAnsi="Calibri" w:cs="Calibri"/>
                  <w:b/>
                  <w:bCs/>
                  <w:iCs/>
                  <w:spacing w:val="-8"/>
                  <w:sz w:val="28"/>
                  <w:szCs w:val="28"/>
                </w:rPr>
                <w:t>Othniel</w:t>
              </w:r>
            </w:hyperlink>
            <w:r w:rsidRPr="001C0D0D">
              <w:rPr>
                <w:rFonts w:ascii="Calibri" w:hAnsi="Calibri" w:cs="Calibri"/>
                <w:b/>
                <w:bCs/>
                <w:iCs/>
                <w:color w:val="231F20"/>
                <w:spacing w:val="-8"/>
                <w:sz w:val="28"/>
                <w:szCs w:val="28"/>
              </w:rPr>
              <w:t>:</w:t>
            </w:r>
            <w:r w:rsidRPr="001C0D0D">
              <w:rPr>
                <w:rFonts w:ascii="Calibri" w:hAnsi="Calibri" w:cs="Calibri"/>
                <w:bCs/>
                <w:iCs/>
                <w:color w:val="231F20"/>
                <w:spacing w:val="-8"/>
                <w:sz w:val="28"/>
                <w:szCs w:val="28"/>
              </w:rPr>
              <w:t> </w:t>
            </w:r>
          </w:p>
        </w:tc>
        <w:tc>
          <w:tcPr>
            <w:tcW w:w="4675" w:type="dxa"/>
          </w:tcPr>
          <w:p w14:paraId="74F820E7" w14:textId="1A038CD1" w:rsidR="005262A5" w:rsidRDefault="00DD1ADE" w:rsidP="00791011">
            <w:pPr>
              <w:spacing w:before="371" w:line="220" w:lineRule="auto"/>
              <w:ind w:right="115"/>
              <w:jc w:val="both"/>
              <w:rPr>
                <w:rFonts w:ascii="Calibri" w:hAnsi="Calibri" w:cs="Calibri"/>
                <w:bCs/>
                <w:iCs/>
                <w:color w:val="231F20"/>
                <w:spacing w:val="-8"/>
                <w:sz w:val="28"/>
                <w:szCs w:val="28"/>
              </w:rPr>
            </w:pPr>
            <w:r>
              <w:rPr>
                <w:rFonts w:ascii="Calibri" w:hAnsi="Calibri" w:cs="Calibri"/>
                <w:bCs/>
                <w:iCs/>
                <w:color w:val="231F20"/>
                <w:spacing w:val="-8"/>
                <w:sz w:val="28"/>
                <w:szCs w:val="28"/>
              </w:rPr>
              <w:t>_____</w:t>
            </w:r>
            <w:r w:rsidR="00314CF6" w:rsidRPr="00344CA2">
              <w:rPr>
                <w:rFonts w:ascii="Calibri" w:hAnsi="Calibri" w:cs="Calibri"/>
                <w:bCs/>
                <w:iCs/>
                <w:color w:val="231F20"/>
                <w:spacing w:val="-8"/>
                <w:sz w:val="28"/>
                <w:szCs w:val="28"/>
              </w:rPr>
              <w:t>A judge who, with a remarkably small army, delivered Israel from the Midianites. </w:t>
            </w:r>
          </w:p>
        </w:tc>
      </w:tr>
      <w:tr w:rsidR="005262A5" w14:paraId="6F96E229" w14:textId="77777777" w:rsidTr="005262A5">
        <w:tc>
          <w:tcPr>
            <w:tcW w:w="4675" w:type="dxa"/>
          </w:tcPr>
          <w:p w14:paraId="145CFD36" w14:textId="46B4D77F" w:rsidR="00DD1ADE" w:rsidRDefault="00DD1ADE" w:rsidP="00C578D5">
            <w:pPr>
              <w:pStyle w:val="ListParagraph"/>
              <w:numPr>
                <w:ilvl w:val="0"/>
                <w:numId w:val="23"/>
              </w:numPr>
              <w:spacing w:before="371" w:line="220" w:lineRule="auto"/>
              <w:ind w:right="115"/>
              <w:jc w:val="both"/>
              <w:rPr>
                <w:rFonts w:ascii="Calibri" w:hAnsi="Calibri" w:cs="Calibri"/>
                <w:bCs/>
                <w:iCs/>
                <w:color w:val="231F20"/>
                <w:spacing w:val="-8"/>
                <w:sz w:val="28"/>
                <w:szCs w:val="28"/>
              </w:rPr>
            </w:pPr>
            <w:hyperlink r:id="rId9" w:history="1">
              <w:r w:rsidRPr="00314CF6">
                <w:rPr>
                  <w:rStyle w:val="Hyperlink"/>
                  <w:rFonts w:ascii="Calibri" w:hAnsi="Calibri" w:cs="Calibri"/>
                  <w:b/>
                  <w:bCs/>
                  <w:iCs/>
                  <w:spacing w:val="-8"/>
                  <w:sz w:val="28"/>
                  <w:szCs w:val="28"/>
                </w:rPr>
                <w:t>Deborah</w:t>
              </w:r>
            </w:hyperlink>
            <w:r w:rsidRPr="00314CF6">
              <w:rPr>
                <w:rFonts w:ascii="Calibri" w:hAnsi="Calibri" w:cs="Calibri"/>
                <w:b/>
                <w:bCs/>
                <w:iCs/>
                <w:color w:val="231F20"/>
                <w:spacing w:val="-8"/>
                <w:sz w:val="28"/>
                <w:szCs w:val="28"/>
              </w:rPr>
              <w:t>:</w:t>
            </w:r>
            <w:r w:rsidRPr="00314CF6">
              <w:rPr>
                <w:rFonts w:ascii="Calibri" w:hAnsi="Calibri" w:cs="Calibri"/>
                <w:bCs/>
                <w:iCs/>
                <w:color w:val="231F20"/>
                <w:spacing w:val="-8"/>
                <w:sz w:val="28"/>
                <w:szCs w:val="28"/>
              </w:rPr>
              <w:t> </w:t>
            </w:r>
          </w:p>
          <w:p w14:paraId="707FDCD2" w14:textId="77777777" w:rsidR="005262A5" w:rsidRDefault="005262A5" w:rsidP="005953F8">
            <w:pPr>
              <w:spacing w:before="371" w:line="220" w:lineRule="auto"/>
              <w:ind w:right="115"/>
              <w:jc w:val="both"/>
              <w:rPr>
                <w:rFonts w:ascii="Calibri" w:hAnsi="Calibri" w:cs="Calibri"/>
                <w:bCs/>
                <w:iCs/>
                <w:color w:val="231F20"/>
                <w:spacing w:val="-8"/>
                <w:sz w:val="28"/>
                <w:szCs w:val="28"/>
              </w:rPr>
            </w:pPr>
          </w:p>
        </w:tc>
        <w:tc>
          <w:tcPr>
            <w:tcW w:w="4675" w:type="dxa"/>
          </w:tcPr>
          <w:p w14:paraId="7447550E" w14:textId="12D7A8F6" w:rsidR="005262A5" w:rsidRDefault="00314CF6" w:rsidP="005953F8">
            <w:pPr>
              <w:spacing w:before="371" w:line="220" w:lineRule="auto"/>
              <w:ind w:right="115"/>
              <w:jc w:val="both"/>
              <w:rPr>
                <w:rFonts w:ascii="Calibri" w:hAnsi="Calibri" w:cs="Calibri"/>
                <w:bCs/>
                <w:iCs/>
                <w:color w:val="231F20"/>
                <w:spacing w:val="-8"/>
                <w:sz w:val="28"/>
                <w:szCs w:val="28"/>
              </w:rPr>
            </w:pPr>
            <w:r>
              <w:rPr>
                <w:rFonts w:ascii="Calibri" w:hAnsi="Calibri" w:cs="Calibri"/>
                <w:bCs/>
                <w:iCs/>
                <w:color w:val="231F20"/>
                <w:spacing w:val="-8"/>
                <w:sz w:val="28"/>
                <w:szCs w:val="28"/>
              </w:rPr>
              <w:t>_____</w:t>
            </w:r>
            <w:r w:rsidRPr="00344CA2">
              <w:rPr>
                <w:rFonts w:ascii="Calibri" w:hAnsi="Calibri" w:cs="Calibri"/>
                <w:bCs/>
                <w:iCs/>
                <w:color w:val="231F20"/>
                <w:spacing w:val="-8"/>
                <w:sz w:val="28"/>
                <w:szCs w:val="28"/>
              </w:rPr>
              <w:t>A prophetess and judge who led the Israelite army to a great victory against the Canaanite forces. </w:t>
            </w:r>
          </w:p>
        </w:tc>
      </w:tr>
      <w:tr w:rsidR="005262A5" w14:paraId="02F45785" w14:textId="77777777" w:rsidTr="005262A5">
        <w:tc>
          <w:tcPr>
            <w:tcW w:w="4675" w:type="dxa"/>
          </w:tcPr>
          <w:p w14:paraId="35F06324" w14:textId="283846EA" w:rsidR="00DD1ADE" w:rsidRDefault="00DD1ADE" w:rsidP="00C578D5">
            <w:pPr>
              <w:pStyle w:val="ListParagraph"/>
              <w:numPr>
                <w:ilvl w:val="0"/>
                <w:numId w:val="23"/>
              </w:numPr>
              <w:spacing w:before="371" w:line="220" w:lineRule="auto"/>
              <w:ind w:right="115"/>
              <w:jc w:val="both"/>
              <w:rPr>
                <w:rFonts w:ascii="Calibri" w:hAnsi="Calibri" w:cs="Calibri"/>
                <w:bCs/>
                <w:iCs/>
                <w:color w:val="231F20"/>
                <w:spacing w:val="-8"/>
                <w:sz w:val="28"/>
                <w:szCs w:val="28"/>
              </w:rPr>
            </w:pPr>
            <w:hyperlink r:id="rId10" w:history="1">
              <w:r w:rsidRPr="00314CF6">
                <w:rPr>
                  <w:rStyle w:val="Hyperlink"/>
                  <w:rFonts w:ascii="Calibri" w:hAnsi="Calibri" w:cs="Calibri"/>
                  <w:b/>
                  <w:bCs/>
                  <w:iCs/>
                  <w:spacing w:val="-8"/>
                  <w:sz w:val="28"/>
                  <w:szCs w:val="28"/>
                </w:rPr>
                <w:t>Gideon</w:t>
              </w:r>
            </w:hyperlink>
            <w:r w:rsidRPr="00314CF6">
              <w:rPr>
                <w:rFonts w:ascii="Calibri" w:hAnsi="Calibri" w:cs="Calibri"/>
                <w:b/>
                <w:bCs/>
                <w:iCs/>
                <w:color w:val="231F20"/>
                <w:spacing w:val="-8"/>
                <w:sz w:val="28"/>
                <w:szCs w:val="28"/>
              </w:rPr>
              <w:t>:</w:t>
            </w:r>
            <w:r w:rsidRPr="00314CF6">
              <w:rPr>
                <w:rFonts w:ascii="Calibri" w:hAnsi="Calibri" w:cs="Calibri"/>
                <w:bCs/>
                <w:iCs/>
                <w:color w:val="231F20"/>
                <w:spacing w:val="-8"/>
                <w:sz w:val="28"/>
                <w:szCs w:val="28"/>
              </w:rPr>
              <w:t> </w:t>
            </w:r>
          </w:p>
          <w:p w14:paraId="0A6F2447" w14:textId="77777777" w:rsidR="005262A5" w:rsidRDefault="005262A5" w:rsidP="005953F8">
            <w:pPr>
              <w:spacing w:before="371" w:line="220" w:lineRule="auto"/>
              <w:ind w:right="115"/>
              <w:jc w:val="both"/>
              <w:rPr>
                <w:rFonts w:ascii="Calibri" w:hAnsi="Calibri" w:cs="Calibri"/>
                <w:bCs/>
                <w:iCs/>
                <w:color w:val="231F20"/>
                <w:spacing w:val="-8"/>
                <w:sz w:val="28"/>
                <w:szCs w:val="28"/>
              </w:rPr>
            </w:pPr>
          </w:p>
        </w:tc>
        <w:tc>
          <w:tcPr>
            <w:tcW w:w="4675" w:type="dxa"/>
          </w:tcPr>
          <w:p w14:paraId="64CF6220" w14:textId="227C5B17" w:rsidR="005262A5" w:rsidRDefault="00314CF6" w:rsidP="005953F8">
            <w:pPr>
              <w:spacing w:before="371" w:line="220" w:lineRule="auto"/>
              <w:ind w:right="115"/>
              <w:jc w:val="both"/>
              <w:rPr>
                <w:rFonts w:ascii="Calibri" w:hAnsi="Calibri" w:cs="Calibri"/>
                <w:bCs/>
                <w:iCs/>
                <w:color w:val="231F20"/>
                <w:spacing w:val="-8"/>
                <w:sz w:val="28"/>
                <w:szCs w:val="28"/>
              </w:rPr>
            </w:pPr>
            <w:r>
              <w:rPr>
                <w:rFonts w:ascii="Calibri" w:hAnsi="Calibri" w:cs="Calibri"/>
                <w:bCs/>
                <w:iCs/>
                <w:color w:val="231F20"/>
                <w:spacing w:val="-8"/>
                <w:sz w:val="28"/>
                <w:szCs w:val="28"/>
              </w:rPr>
              <w:t>_____</w:t>
            </w:r>
            <w:r w:rsidRPr="00344CA2">
              <w:rPr>
                <w:rFonts w:ascii="Calibri" w:hAnsi="Calibri" w:cs="Calibri"/>
                <w:bCs/>
                <w:iCs/>
                <w:color w:val="231F20"/>
                <w:spacing w:val="-8"/>
                <w:sz w:val="28"/>
                <w:szCs w:val="28"/>
              </w:rPr>
              <w:t>A strongman known for his incredible feats of strength against the Philistines, though his story also reveals his personal flaws. </w:t>
            </w:r>
          </w:p>
        </w:tc>
      </w:tr>
      <w:tr w:rsidR="005262A5" w14:paraId="3C4D1917" w14:textId="77777777" w:rsidTr="005262A5">
        <w:tc>
          <w:tcPr>
            <w:tcW w:w="4675" w:type="dxa"/>
          </w:tcPr>
          <w:p w14:paraId="206F6511" w14:textId="4241FA25" w:rsidR="00DD1ADE" w:rsidRPr="00C578D5" w:rsidRDefault="00DD1ADE" w:rsidP="00C578D5">
            <w:pPr>
              <w:pStyle w:val="ListParagraph"/>
              <w:numPr>
                <w:ilvl w:val="0"/>
                <w:numId w:val="23"/>
              </w:numPr>
              <w:spacing w:before="371" w:line="220" w:lineRule="auto"/>
              <w:ind w:right="115"/>
              <w:jc w:val="both"/>
              <w:rPr>
                <w:rFonts w:ascii="Calibri" w:hAnsi="Calibri" w:cs="Calibri"/>
                <w:bCs/>
                <w:iCs/>
                <w:color w:val="231F20"/>
                <w:spacing w:val="-8"/>
                <w:sz w:val="28"/>
                <w:szCs w:val="28"/>
              </w:rPr>
            </w:pPr>
            <w:hyperlink r:id="rId11" w:history="1">
              <w:r w:rsidRPr="00C578D5">
                <w:rPr>
                  <w:rStyle w:val="Hyperlink"/>
                  <w:rFonts w:ascii="Calibri" w:hAnsi="Calibri" w:cs="Calibri"/>
                  <w:b/>
                  <w:bCs/>
                  <w:iCs/>
                  <w:spacing w:val="-8"/>
                  <w:sz w:val="28"/>
                  <w:szCs w:val="28"/>
                </w:rPr>
                <w:t>Samson</w:t>
              </w:r>
            </w:hyperlink>
            <w:r w:rsidRPr="00C578D5">
              <w:rPr>
                <w:rFonts w:ascii="Calibri" w:hAnsi="Calibri" w:cs="Calibri"/>
                <w:b/>
                <w:bCs/>
                <w:iCs/>
                <w:color w:val="231F20"/>
                <w:spacing w:val="-8"/>
                <w:sz w:val="28"/>
                <w:szCs w:val="28"/>
              </w:rPr>
              <w:t>:</w:t>
            </w:r>
            <w:r w:rsidRPr="00C578D5">
              <w:rPr>
                <w:rFonts w:ascii="Calibri" w:hAnsi="Calibri" w:cs="Calibri"/>
                <w:bCs/>
                <w:iCs/>
                <w:color w:val="231F20"/>
                <w:spacing w:val="-8"/>
                <w:sz w:val="28"/>
                <w:szCs w:val="28"/>
              </w:rPr>
              <w:t> </w:t>
            </w:r>
          </w:p>
          <w:p w14:paraId="72CE4063" w14:textId="77777777" w:rsidR="005262A5" w:rsidRDefault="005262A5" w:rsidP="005953F8">
            <w:pPr>
              <w:spacing w:before="371" w:line="220" w:lineRule="auto"/>
              <w:ind w:right="115"/>
              <w:jc w:val="both"/>
              <w:rPr>
                <w:rFonts w:ascii="Calibri" w:hAnsi="Calibri" w:cs="Calibri"/>
                <w:bCs/>
                <w:iCs/>
                <w:color w:val="231F20"/>
                <w:spacing w:val="-8"/>
                <w:sz w:val="28"/>
                <w:szCs w:val="28"/>
              </w:rPr>
            </w:pPr>
          </w:p>
        </w:tc>
        <w:tc>
          <w:tcPr>
            <w:tcW w:w="4675" w:type="dxa"/>
          </w:tcPr>
          <w:p w14:paraId="6D890336" w14:textId="140202B1" w:rsidR="005262A5" w:rsidRDefault="001C0D0D" w:rsidP="005953F8">
            <w:pPr>
              <w:spacing w:before="371" w:line="220" w:lineRule="auto"/>
              <w:ind w:right="115"/>
              <w:jc w:val="both"/>
              <w:rPr>
                <w:rFonts w:ascii="Calibri" w:hAnsi="Calibri" w:cs="Calibri"/>
                <w:bCs/>
                <w:iCs/>
                <w:color w:val="231F20"/>
                <w:spacing w:val="-8"/>
                <w:sz w:val="28"/>
                <w:szCs w:val="28"/>
              </w:rPr>
            </w:pPr>
            <w:r>
              <w:rPr>
                <w:rFonts w:ascii="Calibri" w:hAnsi="Calibri" w:cs="Calibri"/>
                <w:bCs/>
                <w:iCs/>
                <w:color w:val="231F20"/>
                <w:spacing w:val="-8"/>
                <w:sz w:val="28"/>
                <w:szCs w:val="28"/>
              </w:rPr>
              <w:t>_____</w:t>
            </w:r>
            <w:r w:rsidRPr="00344CA2">
              <w:rPr>
                <w:rFonts w:ascii="Calibri" w:hAnsi="Calibri" w:cs="Calibri"/>
                <w:bCs/>
                <w:iCs/>
                <w:color w:val="231F20"/>
                <w:spacing w:val="-8"/>
                <w:sz w:val="28"/>
                <w:szCs w:val="28"/>
              </w:rPr>
              <w:t>One of the first judges, he led Israel to victory after a period of oppression by the Mesopotamians. </w:t>
            </w:r>
          </w:p>
        </w:tc>
      </w:tr>
    </w:tbl>
    <w:p w14:paraId="6B1B562F" w14:textId="59CC81AB" w:rsidR="008363FE" w:rsidRPr="008363FE" w:rsidRDefault="008363FE" w:rsidP="008363FE">
      <w:pPr>
        <w:spacing w:before="371" w:line="220" w:lineRule="auto"/>
        <w:ind w:right="115"/>
        <w:jc w:val="both"/>
        <w:rPr>
          <w:rFonts w:ascii="Calibri" w:hAnsi="Calibri" w:cs="Calibri"/>
          <w:bCs/>
          <w:iCs/>
          <w:color w:val="231F20"/>
          <w:spacing w:val="-8"/>
          <w:sz w:val="28"/>
          <w:szCs w:val="28"/>
        </w:rPr>
      </w:pPr>
      <w:r w:rsidRPr="008363FE">
        <w:rPr>
          <w:rFonts w:ascii="Calibri" w:hAnsi="Calibri" w:cs="Calibri"/>
          <w:b/>
          <w:bCs/>
          <w:iCs/>
          <w:color w:val="231F20"/>
          <w:spacing w:val="-8"/>
          <w:sz w:val="28"/>
          <w:szCs w:val="28"/>
        </w:rPr>
        <w:t xml:space="preserve">Micah's Idols and Shrine- </w:t>
      </w:r>
      <w:r w:rsidR="00BC1DC1" w:rsidRPr="008363FE">
        <w:rPr>
          <w:rFonts w:ascii="Calibri" w:hAnsi="Calibri" w:cs="Calibri"/>
          <w:b/>
          <w:bCs/>
          <w:iCs/>
          <w:color w:val="231F20"/>
          <w:spacing w:val="-8"/>
          <w:sz w:val="28"/>
          <w:szCs w:val="28"/>
        </w:rPr>
        <w:t>Erroneous</w:t>
      </w:r>
      <w:r w:rsidRPr="008363FE">
        <w:rPr>
          <w:rFonts w:ascii="Calibri" w:hAnsi="Calibri" w:cs="Calibri"/>
          <w:b/>
          <w:bCs/>
          <w:iCs/>
          <w:color w:val="231F20"/>
          <w:spacing w:val="-8"/>
          <w:sz w:val="28"/>
          <w:szCs w:val="28"/>
        </w:rPr>
        <w:t xml:space="preserve"> information that needs fixing</w:t>
      </w:r>
    </w:p>
    <w:p w14:paraId="12C63A72" w14:textId="77777777" w:rsidR="008363FE" w:rsidRPr="008363FE" w:rsidRDefault="008363FE" w:rsidP="008363FE">
      <w:pPr>
        <w:numPr>
          <w:ilvl w:val="0"/>
          <w:numId w:val="24"/>
        </w:numPr>
        <w:spacing w:before="371" w:line="220" w:lineRule="auto"/>
        <w:ind w:right="115"/>
        <w:jc w:val="both"/>
        <w:rPr>
          <w:rFonts w:ascii="Calibri" w:hAnsi="Calibri" w:cs="Calibri"/>
          <w:bCs/>
          <w:iCs/>
          <w:color w:val="231F20"/>
          <w:spacing w:val="-8"/>
          <w:sz w:val="28"/>
          <w:szCs w:val="28"/>
        </w:rPr>
      </w:pPr>
      <w:r w:rsidRPr="008363FE">
        <w:rPr>
          <w:rFonts w:ascii="Calibri" w:hAnsi="Calibri" w:cs="Calibri"/>
          <w:b/>
          <w:bCs/>
          <w:iCs/>
          <w:color w:val="231F20"/>
          <w:spacing w:val="-8"/>
          <w:sz w:val="28"/>
          <w:szCs w:val="28"/>
        </w:rPr>
        <w:t>Theft and Dedication:</w:t>
      </w:r>
      <w:r w:rsidRPr="008363FE">
        <w:rPr>
          <w:rFonts w:ascii="Calibri" w:hAnsi="Calibri" w:cs="Calibri"/>
          <w:bCs/>
          <w:iCs/>
          <w:color w:val="231F20"/>
          <w:spacing w:val="-8"/>
          <w:sz w:val="28"/>
          <w:szCs w:val="28"/>
        </w:rPr>
        <w:t> He appoints his son as a priest for this shrine, violating God's law that only Levites should perform priestly duties. </w:t>
      </w:r>
    </w:p>
    <w:p w14:paraId="59BCD425" w14:textId="77777777" w:rsidR="008363FE" w:rsidRPr="008363FE" w:rsidRDefault="008363FE" w:rsidP="008363FE">
      <w:pPr>
        <w:numPr>
          <w:ilvl w:val="0"/>
          <w:numId w:val="24"/>
        </w:numPr>
        <w:spacing w:before="371" w:line="220" w:lineRule="auto"/>
        <w:ind w:right="115"/>
        <w:jc w:val="both"/>
        <w:rPr>
          <w:rFonts w:ascii="Calibri" w:hAnsi="Calibri" w:cs="Calibri"/>
          <w:bCs/>
          <w:iCs/>
          <w:color w:val="231F20"/>
          <w:spacing w:val="-8"/>
          <w:sz w:val="28"/>
          <w:szCs w:val="28"/>
        </w:rPr>
      </w:pPr>
      <w:r w:rsidRPr="008363FE">
        <w:rPr>
          <w:rFonts w:ascii="Calibri" w:hAnsi="Calibri" w:cs="Calibri"/>
          <w:b/>
          <w:bCs/>
          <w:iCs/>
          <w:color w:val="231F20"/>
          <w:spacing w:val="-8"/>
          <w:sz w:val="28"/>
          <w:szCs w:val="28"/>
        </w:rPr>
        <w:t>Private Shrine:</w:t>
      </w:r>
      <w:r w:rsidRPr="008363FE">
        <w:rPr>
          <w:rFonts w:ascii="Calibri" w:hAnsi="Calibri" w:cs="Calibri"/>
          <w:bCs/>
          <w:iCs/>
          <w:color w:val="231F20"/>
          <w:spacing w:val="-8"/>
          <w:sz w:val="28"/>
          <w:szCs w:val="28"/>
        </w:rPr>
        <w:t> Micah steals 1100 pieces of silver from his mother, but returns the money after being cursed. To express remorse, his mother dedicates a portion to make a carved and molten image. </w:t>
      </w:r>
    </w:p>
    <w:p w14:paraId="3C237A24" w14:textId="77777777" w:rsidR="008363FE" w:rsidRPr="008363FE" w:rsidRDefault="008363FE" w:rsidP="008363FE">
      <w:pPr>
        <w:numPr>
          <w:ilvl w:val="0"/>
          <w:numId w:val="24"/>
        </w:numPr>
        <w:spacing w:before="371" w:line="220" w:lineRule="auto"/>
        <w:ind w:right="115"/>
        <w:jc w:val="both"/>
        <w:rPr>
          <w:rFonts w:ascii="Calibri" w:hAnsi="Calibri" w:cs="Calibri"/>
          <w:bCs/>
          <w:iCs/>
          <w:color w:val="231F20"/>
          <w:spacing w:val="-8"/>
          <w:sz w:val="28"/>
          <w:szCs w:val="28"/>
        </w:rPr>
      </w:pPr>
      <w:r w:rsidRPr="008363FE">
        <w:rPr>
          <w:rFonts w:ascii="Calibri" w:hAnsi="Calibri" w:cs="Calibri"/>
          <w:b/>
          <w:bCs/>
          <w:iCs/>
          <w:color w:val="231F20"/>
          <w:spacing w:val="-8"/>
          <w:sz w:val="28"/>
          <w:szCs w:val="28"/>
        </w:rPr>
        <w:t>Unauthorized Priesthood:</w:t>
      </w:r>
      <w:r w:rsidRPr="008363FE">
        <w:rPr>
          <w:rFonts w:ascii="Calibri" w:hAnsi="Calibri" w:cs="Calibri"/>
          <w:bCs/>
          <w:iCs/>
          <w:color w:val="231F20"/>
          <w:spacing w:val="-8"/>
          <w:sz w:val="28"/>
          <w:szCs w:val="28"/>
        </w:rPr>
        <w:t> Micah uses the silver to create an image and sets it up in his house, along with an ephod (a priestly garment) and household gods, thereby creating a private shrine for worship. </w:t>
      </w:r>
    </w:p>
    <w:p w14:paraId="43C7886F" w14:textId="5DDA48DB" w:rsidR="00D04110" w:rsidRPr="0039063E" w:rsidRDefault="00243ABA" w:rsidP="005953F8">
      <w:pPr>
        <w:spacing w:before="371" w:line="220" w:lineRule="auto"/>
        <w:ind w:right="115"/>
        <w:jc w:val="both"/>
        <w:rPr>
          <w:rFonts w:ascii="Calibri" w:hAnsi="Calibri" w:cs="Calibri"/>
          <w:bCs/>
          <w:iCs/>
          <w:color w:val="231F20"/>
          <w:spacing w:val="-8"/>
          <w:sz w:val="28"/>
          <w:szCs w:val="28"/>
        </w:rPr>
      </w:pPr>
      <w:r w:rsidRPr="00D66E23">
        <w:rPr>
          <w:rFonts w:ascii="Calibri" w:hAnsi="Calibri" w:cs="Calibri"/>
          <w:b/>
          <w:iCs/>
          <w:color w:val="231F20"/>
          <w:spacing w:val="-8"/>
          <w:sz w:val="28"/>
          <w:szCs w:val="28"/>
        </w:rPr>
        <w:t>Why the need for Judges</w:t>
      </w:r>
      <w:r w:rsidR="00D66E23" w:rsidRPr="00D66E23">
        <w:rPr>
          <w:rFonts w:ascii="Calibri" w:hAnsi="Calibri" w:cs="Calibri"/>
          <w:b/>
          <w:iCs/>
          <w:color w:val="231F20"/>
          <w:spacing w:val="-8"/>
          <w:sz w:val="28"/>
          <w:szCs w:val="28"/>
        </w:rPr>
        <w:t>?</w:t>
      </w:r>
      <w:r w:rsidR="007C705B">
        <w:rPr>
          <w:rFonts w:ascii="Calibri" w:hAnsi="Calibri" w:cs="Calibri"/>
          <w:b/>
          <w:iCs/>
          <w:color w:val="231F20"/>
          <w:spacing w:val="-8"/>
          <w:sz w:val="28"/>
          <w:szCs w:val="28"/>
        </w:rPr>
        <w:t xml:space="preserve"> </w:t>
      </w:r>
      <w:r w:rsidR="0039063E" w:rsidRPr="007C705B">
        <w:rPr>
          <w:rFonts w:ascii="Calibri" w:hAnsi="Calibri" w:cs="Calibri"/>
          <w:bCs/>
          <w:i/>
          <w:color w:val="231F20"/>
          <w:spacing w:val="-8"/>
          <w:sz w:val="28"/>
          <w:szCs w:val="28"/>
        </w:rPr>
        <w:t>(Review parag</w:t>
      </w:r>
      <w:r w:rsidR="007C705B" w:rsidRPr="007C705B">
        <w:rPr>
          <w:rFonts w:ascii="Calibri" w:hAnsi="Calibri" w:cs="Calibri"/>
          <w:bCs/>
          <w:i/>
          <w:color w:val="231F20"/>
          <w:spacing w:val="-8"/>
          <w:sz w:val="28"/>
          <w:szCs w:val="28"/>
        </w:rPr>
        <w:t>raph and put the right sentence with the right point)</w:t>
      </w:r>
    </w:p>
    <w:p w14:paraId="46E15A21" w14:textId="28089826" w:rsidR="00D66E23" w:rsidRPr="00747B71" w:rsidRDefault="00FA47E2" w:rsidP="00747B71">
      <w:pPr>
        <w:pStyle w:val="ListParagraph"/>
        <w:numPr>
          <w:ilvl w:val="0"/>
          <w:numId w:val="25"/>
        </w:numPr>
        <w:spacing w:before="371" w:line="220" w:lineRule="auto"/>
        <w:ind w:right="115"/>
        <w:jc w:val="both"/>
        <w:rPr>
          <w:rFonts w:ascii="Calibri" w:hAnsi="Calibri" w:cs="Calibri"/>
          <w:bCs/>
          <w:iCs/>
          <w:color w:val="231F20"/>
          <w:spacing w:val="-8"/>
          <w:sz w:val="28"/>
          <w:szCs w:val="28"/>
        </w:rPr>
      </w:pPr>
      <w:r w:rsidRPr="00747B71">
        <w:rPr>
          <w:rFonts w:ascii="Calibri" w:hAnsi="Calibri" w:cs="Calibri"/>
          <w:b/>
          <w:bCs/>
          <w:iCs/>
          <w:color w:val="231F20"/>
          <w:spacing w:val="-8"/>
          <w:sz w:val="28"/>
          <w:szCs w:val="28"/>
        </w:rPr>
        <w:t>Lack of a</w:t>
      </w:r>
      <w:r w:rsidR="00D66E23" w:rsidRPr="00747B71">
        <w:rPr>
          <w:rFonts w:ascii="Calibri" w:hAnsi="Calibri" w:cs="Calibri"/>
          <w:b/>
          <w:bCs/>
          <w:iCs/>
          <w:color w:val="231F20"/>
          <w:spacing w:val="-8"/>
          <w:sz w:val="28"/>
          <w:szCs w:val="28"/>
        </w:rPr>
        <w:t xml:space="preserve"> King:</w:t>
      </w:r>
      <w:r w:rsidR="00D66E23" w:rsidRPr="00747B71">
        <w:rPr>
          <w:rFonts w:ascii="Calibri" w:hAnsi="Calibri" w:cs="Calibri"/>
          <w:bCs/>
          <w:iCs/>
          <w:color w:val="231F20"/>
          <w:spacing w:val="-8"/>
          <w:sz w:val="28"/>
          <w:szCs w:val="28"/>
        </w:rPr>
        <w:t> </w:t>
      </w:r>
    </w:p>
    <w:p w14:paraId="67AA6465" w14:textId="099A5812" w:rsidR="00D66E23" w:rsidRPr="00D66E23" w:rsidRDefault="00A329DD" w:rsidP="00D66E23">
      <w:pPr>
        <w:numPr>
          <w:ilvl w:val="0"/>
          <w:numId w:val="25"/>
        </w:numPr>
        <w:spacing w:before="371" w:line="220" w:lineRule="auto"/>
        <w:ind w:right="115"/>
        <w:jc w:val="both"/>
        <w:rPr>
          <w:rFonts w:ascii="Calibri" w:hAnsi="Calibri" w:cs="Calibri"/>
          <w:bCs/>
          <w:iCs/>
          <w:color w:val="231F20"/>
          <w:spacing w:val="-8"/>
          <w:sz w:val="28"/>
          <w:szCs w:val="28"/>
        </w:rPr>
      </w:pPr>
      <w:r>
        <w:rPr>
          <w:rFonts w:ascii="Calibri" w:hAnsi="Calibri" w:cs="Calibri"/>
          <w:b/>
          <w:bCs/>
          <w:iCs/>
          <w:color w:val="231F20"/>
          <w:spacing w:val="-8"/>
          <w:sz w:val="28"/>
          <w:szCs w:val="28"/>
        </w:rPr>
        <w:t>Living without Morales</w:t>
      </w:r>
      <w:r w:rsidR="00D66E23" w:rsidRPr="00D66E23">
        <w:rPr>
          <w:rFonts w:ascii="Calibri" w:hAnsi="Calibri" w:cs="Calibri"/>
          <w:b/>
          <w:bCs/>
          <w:iCs/>
          <w:color w:val="231F20"/>
          <w:spacing w:val="-8"/>
          <w:sz w:val="28"/>
          <w:szCs w:val="28"/>
        </w:rPr>
        <w:t>:</w:t>
      </w:r>
      <w:r w:rsidR="00D66E23" w:rsidRPr="00D66E23">
        <w:rPr>
          <w:rFonts w:ascii="Calibri" w:hAnsi="Calibri" w:cs="Calibri"/>
          <w:bCs/>
          <w:iCs/>
          <w:color w:val="231F20"/>
          <w:spacing w:val="-8"/>
          <w:sz w:val="28"/>
          <w:szCs w:val="28"/>
        </w:rPr>
        <w:t> </w:t>
      </w:r>
    </w:p>
    <w:p w14:paraId="50EE2C2B" w14:textId="394719B7" w:rsidR="00D66E23" w:rsidRPr="00D66E23" w:rsidRDefault="00A329DD" w:rsidP="00D66E23">
      <w:pPr>
        <w:numPr>
          <w:ilvl w:val="0"/>
          <w:numId w:val="25"/>
        </w:numPr>
        <w:spacing w:before="371" w:line="220" w:lineRule="auto"/>
        <w:ind w:right="115"/>
        <w:jc w:val="both"/>
        <w:rPr>
          <w:rFonts w:ascii="Calibri" w:hAnsi="Calibri" w:cs="Calibri"/>
          <w:bCs/>
          <w:iCs/>
          <w:color w:val="231F20"/>
          <w:spacing w:val="-8"/>
          <w:sz w:val="28"/>
          <w:szCs w:val="28"/>
        </w:rPr>
      </w:pPr>
      <w:r>
        <w:rPr>
          <w:rFonts w:ascii="Calibri" w:hAnsi="Calibri" w:cs="Calibri"/>
          <w:b/>
          <w:bCs/>
          <w:iCs/>
          <w:color w:val="231F20"/>
          <w:spacing w:val="-8"/>
          <w:sz w:val="28"/>
          <w:szCs w:val="28"/>
        </w:rPr>
        <w:t>Refusal to follow laws/rules</w:t>
      </w:r>
      <w:r w:rsidR="00D66E23" w:rsidRPr="00D66E23">
        <w:rPr>
          <w:rFonts w:ascii="Calibri" w:hAnsi="Calibri" w:cs="Calibri"/>
          <w:b/>
          <w:bCs/>
          <w:iCs/>
          <w:color w:val="231F20"/>
          <w:spacing w:val="-8"/>
          <w:sz w:val="28"/>
          <w:szCs w:val="28"/>
        </w:rPr>
        <w:t>:</w:t>
      </w:r>
      <w:r w:rsidR="00D66E23" w:rsidRPr="00D66E23">
        <w:rPr>
          <w:rFonts w:ascii="Calibri" w:hAnsi="Calibri" w:cs="Calibri"/>
          <w:bCs/>
          <w:iCs/>
          <w:color w:val="231F20"/>
          <w:spacing w:val="-8"/>
          <w:sz w:val="28"/>
          <w:szCs w:val="28"/>
        </w:rPr>
        <w:t> </w:t>
      </w:r>
    </w:p>
    <w:p w14:paraId="791CF9DC" w14:textId="41395443" w:rsidR="00D66E23" w:rsidRPr="00D66E23" w:rsidRDefault="00503B73" w:rsidP="00D66E23">
      <w:pPr>
        <w:numPr>
          <w:ilvl w:val="0"/>
          <w:numId w:val="25"/>
        </w:numPr>
        <w:spacing w:before="371" w:line="220" w:lineRule="auto"/>
        <w:ind w:right="115"/>
        <w:jc w:val="both"/>
        <w:rPr>
          <w:rFonts w:ascii="Calibri" w:hAnsi="Calibri" w:cs="Calibri"/>
          <w:bCs/>
          <w:iCs/>
          <w:color w:val="231F20"/>
          <w:spacing w:val="-8"/>
          <w:sz w:val="28"/>
          <w:szCs w:val="28"/>
        </w:rPr>
      </w:pPr>
      <w:r>
        <w:rPr>
          <w:rFonts w:ascii="Calibri" w:hAnsi="Calibri" w:cs="Calibri"/>
          <w:b/>
          <w:bCs/>
          <w:iCs/>
          <w:color w:val="231F20"/>
          <w:spacing w:val="-8"/>
          <w:sz w:val="28"/>
          <w:szCs w:val="28"/>
        </w:rPr>
        <w:t>Disbelief in God</w:t>
      </w:r>
      <w:r w:rsidR="00D66E23" w:rsidRPr="00D66E23">
        <w:rPr>
          <w:rFonts w:ascii="Calibri" w:hAnsi="Calibri" w:cs="Calibri"/>
          <w:b/>
          <w:bCs/>
          <w:iCs/>
          <w:color w:val="231F20"/>
          <w:spacing w:val="-8"/>
          <w:sz w:val="28"/>
          <w:szCs w:val="28"/>
        </w:rPr>
        <w:t>:</w:t>
      </w:r>
      <w:r w:rsidR="00D66E23" w:rsidRPr="00D66E23">
        <w:rPr>
          <w:rFonts w:ascii="Calibri" w:hAnsi="Calibri" w:cs="Calibri"/>
          <w:bCs/>
          <w:iCs/>
          <w:color w:val="231F20"/>
          <w:spacing w:val="-8"/>
          <w:sz w:val="28"/>
          <w:szCs w:val="28"/>
        </w:rPr>
        <w:t> </w:t>
      </w:r>
    </w:p>
    <w:p w14:paraId="2D536859" w14:textId="5DD1CB0B" w:rsidR="00D66E23" w:rsidRPr="00D66E23" w:rsidRDefault="0039063E" w:rsidP="00D66E23">
      <w:pPr>
        <w:spacing w:before="371" w:line="220" w:lineRule="auto"/>
        <w:ind w:right="115"/>
        <w:jc w:val="both"/>
        <w:rPr>
          <w:rFonts w:ascii="Calibri" w:hAnsi="Calibri" w:cs="Calibri"/>
          <w:bCs/>
          <w:iCs/>
          <w:color w:val="231F20"/>
          <w:spacing w:val="-8"/>
          <w:sz w:val="28"/>
          <w:szCs w:val="28"/>
        </w:rPr>
      </w:pPr>
      <w:r w:rsidRPr="00D66E23">
        <w:rPr>
          <w:rFonts w:ascii="Calibri" w:hAnsi="Calibri" w:cs="Calibri"/>
          <w:bCs/>
          <w:iCs/>
          <w:color w:val="231F20"/>
          <w:spacing w:val="-8"/>
          <w:sz w:val="28"/>
          <w:szCs w:val="28"/>
        </w:rPr>
        <w:lastRenderedPageBreak/>
        <w:t>The verse serves as a cautionary tale about the dangers of rejecting God's authority and the destructive consequences of unchecked individualism. </w:t>
      </w:r>
      <w:r w:rsidR="00F840A2" w:rsidRPr="00D66E23">
        <w:rPr>
          <w:rFonts w:ascii="Calibri" w:hAnsi="Calibri" w:cs="Calibri"/>
          <w:bCs/>
          <w:iCs/>
          <w:color w:val="231F20"/>
          <w:spacing w:val="-8"/>
          <w:sz w:val="28"/>
          <w:szCs w:val="28"/>
        </w:rPr>
        <w:t>"Everyone did what was right in his own eyes" points to a culture where people made their own moral choices, rather than seeking God's will or following His law. </w:t>
      </w:r>
      <w:r w:rsidR="00D66E23" w:rsidRPr="00D66E23">
        <w:rPr>
          <w:rFonts w:ascii="Calibri" w:hAnsi="Calibri" w:cs="Calibri"/>
          <w:bCs/>
          <w:iCs/>
          <w:color w:val="231F20"/>
          <w:spacing w:val="-8"/>
          <w:sz w:val="28"/>
          <w:szCs w:val="28"/>
        </w:rPr>
        <w:t>The absence of a "king" signifies a lack of divinely appointed leadership and divine governance. The lack of central authority and adherence to personal judgment led to a moral vacuum, resulting in widespread disorder, idolatry, and a departure from God's commands. </w:t>
      </w:r>
    </w:p>
    <w:p w14:paraId="7AFF7625" w14:textId="77777777" w:rsidR="00985E50" w:rsidRPr="00985E50" w:rsidRDefault="00985E50" w:rsidP="00985E50">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
          <w:bCs/>
          <w:iCs/>
          <w:color w:val="231F20"/>
          <w:spacing w:val="-8"/>
          <w:sz w:val="28"/>
          <w:szCs w:val="28"/>
        </w:rPr>
        <w:t>For Knowledge Sharing</w:t>
      </w:r>
    </w:p>
    <w:p w14:paraId="356467B2" w14:textId="77777777" w:rsidR="00985E50" w:rsidRPr="00985E50" w:rsidRDefault="00985E50" w:rsidP="00985E50">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Cs/>
          <w:iCs/>
          <w:color w:val="231F20"/>
          <w:spacing w:val="-8"/>
          <w:sz w:val="28"/>
          <w:szCs w:val="28"/>
        </w:rPr>
        <w:t>**Hiring a Priest:** A young Levite is on a journey and is seeking a welcoming place to stay. Micah, hoping to receive blessings from God, offers him a job as his personal priest.</w:t>
      </w:r>
    </w:p>
    <w:p w14:paraId="67EAF40C" w14:textId="652B7B31" w:rsidR="00985E50" w:rsidRPr="00985E50" w:rsidRDefault="00985E50" w:rsidP="00985E50">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Cs/>
          <w:iCs/>
          <w:color w:val="231F20"/>
          <w:spacing w:val="-8"/>
          <w:sz w:val="28"/>
          <w:szCs w:val="28"/>
        </w:rPr>
        <w:t xml:space="preserve">Mercenary Service: The Levite, in a moment of temptation, accepts the offer and finds comfort in living with Micah, enjoying room, board, clothing, and a salary in return for his services. This decision, </w:t>
      </w:r>
      <w:r w:rsidR="006F06E5">
        <w:rPr>
          <w:rFonts w:ascii="Calibri" w:hAnsi="Calibri" w:cs="Calibri"/>
          <w:bCs/>
          <w:iCs/>
          <w:color w:val="231F20"/>
          <w:spacing w:val="-8"/>
          <w:sz w:val="28"/>
          <w:szCs w:val="28"/>
        </w:rPr>
        <w:t>although seemingly beneficial in the short term, compromises</w:t>
      </w:r>
      <w:r w:rsidRPr="00985E50">
        <w:rPr>
          <w:rFonts w:ascii="Calibri" w:hAnsi="Calibri" w:cs="Calibri"/>
          <w:bCs/>
          <w:iCs/>
          <w:color w:val="231F20"/>
          <w:spacing w:val="-8"/>
          <w:sz w:val="28"/>
          <w:szCs w:val="28"/>
        </w:rPr>
        <w:t xml:space="preserve"> his spiritual integrity.</w:t>
      </w:r>
    </w:p>
    <w:p w14:paraId="3BA16F23" w14:textId="77777777" w:rsidR="00985E50" w:rsidRPr="00985E50" w:rsidRDefault="00985E50" w:rsidP="00985E50">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Cs/>
          <w:iCs/>
          <w:color w:val="231F20"/>
          <w:spacing w:val="-8"/>
          <w:sz w:val="28"/>
          <w:szCs w:val="28"/>
        </w:rPr>
        <w:t>False Confidence: Micah feels reassured that having a Levite priest means he has God's favor. However, this reflects a misunderstanding of what true worship really means, leading to unforeseen consequences.</w:t>
      </w:r>
    </w:p>
    <w:p w14:paraId="3B317871" w14:textId="77777777" w:rsidR="00985E50" w:rsidRPr="00985E50" w:rsidRDefault="00985E50" w:rsidP="00985E50">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Cs/>
          <w:iCs/>
          <w:color w:val="231F20"/>
          <w:spacing w:val="-8"/>
          <w:sz w:val="28"/>
          <w:szCs w:val="28"/>
        </w:rPr>
        <w:t>"Do What Was Right in Your Own Eyes": This story sheds light on a period in Israel marked by spiritual decline, where the absence of strong leadership led people to pursue their own desires rather than genuine faith, highlighting the crucial need for guidance.</w:t>
      </w:r>
    </w:p>
    <w:p w14:paraId="73E66203" w14:textId="77777777" w:rsidR="00985E50" w:rsidRPr="00985E50" w:rsidRDefault="00985E50" w:rsidP="00985E50">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Cs/>
          <w:iCs/>
          <w:color w:val="231F20"/>
          <w:spacing w:val="-8"/>
          <w:sz w:val="28"/>
          <w:szCs w:val="28"/>
        </w:rPr>
        <w:t>Corruption of Worship: The chapter reveals how Israel began to adopt Canaanite practices, a grave departure from their own, where priests acted like mercenaries, and individuals often prioritized material gains over genuine devotion to God.</w:t>
      </w:r>
    </w:p>
    <w:p w14:paraId="2594F9B4" w14:textId="02304A6E" w:rsidR="00D66E23" w:rsidRPr="005953F8" w:rsidRDefault="00985E50" w:rsidP="005953F8">
      <w:pPr>
        <w:spacing w:before="371" w:line="220" w:lineRule="auto"/>
        <w:ind w:right="115"/>
        <w:jc w:val="both"/>
        <w:rPr>
          <w:rFonts w:ascii="Calibri" w:hAnsi="Calibri" w:cs="Calibri"/>
          <w:bCs/>
          <w:iCs/>
          <w:color w:val="231F20"/>
          <w:spacing w:val="-8"/>
          <w:sz w:val="28"/>
          <w:szCs w:val="28"/>
        </w:rPr>
      </w:pPr>
      <w:r w:rsidRPr="00985E50">
        <w:rPr>
          <w:rFonts w:ascii="Calibri" w:hAnsi="Calibri" w:cs="Calibri"/>
          <w:bCs/>
          <w:iCs/>
          <w:color w:val="231F20"/>
          <w:spacing w:val="-8"/>
          <w:sz w:val="28"/>
          <w:szCs w:val="28"/>
        </w:rPr>
        <w:t>**Idolatry:** With Micah creating a private idol and shrine, it shows how Israel turned away from God, embracing foreign customs, which opened the door to further corruption and idolatry among the tribes.</w:t>
      </w:r>
    </w:p>
    <w:p w14:paraId="42412BCA" w14:textId="77777777" w:rsidR="0070244D" w:rsidRDefault="00F71518" w:rsidP="00BF23D0">
      <w:pPr>
        <w:spacing w:before="371" w:line="220" w:lineRule="auto"/>
        <w:ind w:right="115"/>
        <w:jc w:val="both"/>
        <w:rPr>
          <w:rFonts w:ascii="Calibri" w:hAnsi="Calibri" w:cs="Calibri"/>
          <w:b/>
          <w:i/>
          <w:color w:val="231F20"/>
          <w:spacing w:val="-8"/>
          <w:sz w:val="28"/>
          <w:szCs w:val="28"/>
        </w:rPr>
      </w:pPr>
      <w:r>
        <w:rPr>
          <w:rFonts w:ascii="Calibri" w:hAnsi="Calibri" w:cs="Calibri"/>
          <w:b/>
          <w:i/>
          <w:color w:val="231F20"/>
          <w:spacing w:val="-8"/>
          <w:sz w:val="28"/>
          <w:szCs w:val="28"/>
        </w:rPr>
        <w:t>Discussion Question</w:t>
      </w:r>
    </w:p>
    <w:p w14:paraId="10C98B81" w14:textId="17436262" w:rsidR="00BA2A24" w:rsidRPr="0070244D" w:rsidRDefault="00412951" w:rsidP="00BF23D0">
      <w:pPr>
        <w:spacing w:before="371" w:line="220" w:lineRule="auto"/>
        <w:ind w:right="115"/>
        <w:jc w:val="both"/>
        <w:rPr>
          <w:rFonts w:ascii="Calibri" w:hAnsi="Calibri" w:cs="Calibri"/>
          <w:bCs/>
          <w:iCs/>
          <w:color w:val="231F20"/>
          <w:spacing w:val="-8"/>
          <w:sz w:val="28"/>
          <w:szCs w:val="28"/>
        </w:rPr>
      </w:pPr>
      <w:r w:rsidRPr="0070244D">
        <w:rPr>
          <w:rFonts w:ascii="Calibri" w:hAnsi="Calibri" w:cs="Calibri"/>
          <w:bCs/>
          <w:iCs/>
          <w:color w:val="231F20"/>
          <w:spacing w:val="-8"/>
          <w:sz w:val="28"/>
          <w:szCs w:val="28"/>
        </w:rPr>
        <w:t xml:space="preserve">How does the </w:t>
      </w:r>
      <w:r w:rsidR="00BF23D0" w:rsidRPr="0070244D">
        <w:rPr>
          <w:rFonts w:ascii="Calibri" w:hAnsi="Calibri" w:cs="Calibri"/>
          <w:bCs/>
          <w:iCs/>
          <w:color w:val="231F20"/>
          <w:spacing w:val="-8"/>
          <w:sz w:val="28"/>
          <w:szCs w:val="28"/>
        </w:rPr>
        <w:t xml:space="preserve">Author’s story correspond with </w:t>
      </w:r>
      <w:r w:rsidR="000A043A" w:rsidRPr="0070244D">
        <w:rPr>
          <w:rFonts w:ascii="Calibri" w:hAnsi="Calibri" w:cs="Calibri"/>
          <w:bCs/>
          <w:iCs/>
          <w:color w:val="231F20"/>
          <w:spacing w:val="-8"/>
          <w:sz w:val="28"/>
          <w:szCs w:val="28"/>
        </w:rPr>
        <w:t>Judges</w:t>
      </w:r>
      <w:r w:rsidR="000A043A" w:rsidRPr="0070244D">
        <w:rPr>
          <w:rFonts w:ascii="Calibri" w:hAnsi="Calibri" w:cs="Calibri"/>
          <w:bCs/>
          <w:iCs/>
          <w:color w:val="231F20"/>
          <w:spacing w:val="-12"/>
          <w:sz w:val="28"/>
          <w:szCs w:val="28"/>
        </w:rPr>
        <w:t xml:space="preserve"> </w:t>
      </w:r>
      <w:r w:rsidR="000A043A" w:rsidRPr="0070244D">
        <w:rPr>
          <w:rFonts w:ascii="Calibri" w:hAnsi="Calibri" w:cs="Calibri"/>
          <w:bCs/>
          <w:iCs/>
          <w:color w:val="231F20"/>
          <w:spacing w:val="-8"/>
          <w:sz w:val="28"/>
          <w:szCs w:val="28"/>
        </w:rPr>
        <w:t>17:6</w:t>
      </w:r>
      <w:r w:rsidR="00BF23D0" w:rsidRPr="0070244D">
        <w:rPr>
          <w:rFonts w:ascii="Calibri" w:hAnsi="Calibri" w:cs="Calibri"/>
          <w:bCs/>
          <w:iCs/>
          <w:color w:val="231F20"/>
          <w:spacing w:val="-8"/>
          <w:sz w:val="28"/>
          <w:szCs w:val="28"/>
        </w:rPr>
        <w:t>?</w:t>
      </w:r>
    </w:p>
    <w:sectPr w:rsidR="00BA2A24" w:rsidRPr="0070244D" w:rsidSect="00C53C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0FFD" w14:textId="77777777" w:rsidR="00CB56B0" w:rsidRDefault="00CB56B0" w:rsidP="00CF35EB">
      <w:pPr>
        <w:spacing w:after="0" w:line="240" w:lineRule="auto"/>
      </w:pPr>
      <w:r>
        <w:separator/>
      </w:r>
    </w:p>
  </w:endnote>
  <w:endnote w:type="continuationSeparator" w:id="0">
    <w:p w14:paraId="1FF6864B" w14:textId="77777777" w:rsidR="00CB56B0" w:rsidRDefault="00CB56B0" w:rsidP="00CF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AEF8" w14:textId="661AC8A4" w:rsidR="007D158D" w:rsidRDefault="007D158D">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5E0D" w14:textId="77777777" w:rsidR="00CB56B0" w:rsidRDefault="00CB56B0" w:rsidP="00CF35EB">
      <w:pPr>
        <w:spacing w:after="0" w:line="240" w:lineRule="auto"/>
      </w:pPr>
      <w:r>
        <w:separator/>
      </w:r>
    </w:p>
  </w:footnote>
  <w:footnote w:type="continuationSeparator" w:id="0">
    <w:p w14:paraId="08330256" w14:textId="77777777" w:rsidR="00CB56B0" w:rsidRDefault="00CB56B0" w:rsidP="00CF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8C5"/>
    <w:multiLevelType w:val="hybridMultilevel"/>
    <w:tmpl w:val="39189A2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57D77"/>
    <w:multiLevelType w:val="hybridMultilevel"/>
    <w:tmpl w:val="B816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5B84"/>
    <w:multiLevelType w:val="multilevel"/>
    <w:tmpl w:val="12E6679A"/>
    <w:lvl w:ilvl="0">
      <w:start w:val="1"/>
      <w:numFmt w:val="decimal"/>
      <w:lvlText w:val="%1."/>
      <w:lvlJc w:val="left"/>
      <w:pPr>
        <w:tabs>
          <w:tab w:val="num" w:pos="720"/>
        </w:tabs>
        <w:ind w:left="720" w:hanging="360"/>
      </w:pPr>
      <w:rPr>
        <w:rFonts w:ascii="Calibri" w:eastAsiaTheme="minorHAns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1552"/>
    <w:multiLevelType w:val="multilevel"/>
    <w:tmpl w:val="29F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D1F05"/>
    <w:multiLevelType w:val="hybridMultilevel"/>
    <w:tmpl w:val="39189A2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575A3"/>
    <w:multiLevelType w:val="multilevel"/>
    <w:tmpl w:val="8D50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21F42"/>
    <w:multiLevelType w:val="hybridMultilevel"/>
    <w:tmpl w:val="39189A2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A2577C"/>
    <w:multiLevelType w:val="hybridMultilevel"/>
    <w:tmpl w:val="39189A2A"/>
    <w:lvl w:ilvl="0" w:tplc="44A278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46E27"/>
    <w:multiLevelType w:val="multilevel"/>
    <w:tmpl w:val="532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72213"/>
    <w:multiLevelType w:val="multilevel"/>
    <w:tmpl w:val="E4D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968FF"/>
    <w:multiLevelType w:val="multilevel"/>
    <w:tmpl w:val="B7E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E60F2"/>
    <w:multiLevelType w:val="multilevel"/>
    <w:tmpl w:val="F0B6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D0362"/>
    <w:multiLevelType w:val="multilevel"/>
    <w:tmpl w:val="E644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75208"/>
    <w:multiLevelType w:val="hybridMultilevel"/>
    <w:tmpl w:val="C6ECCA22"/>
    <w:lvl w:ilvl="0" w:tplc="585C32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2213FC"/>
    <w:multiLevelType w:val="multilevel"/>
    <w:tmpl w:val="C7A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43CAD"/>
    <w:multiLevelType w:val="hybridMultilevel"/>
    <w:tmpl w:val="D770623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3B54B8"/>
    <w:multiLevelType w:val="multilevel"/>
    <w:tmpl w:val="B58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030BF"/>
    <w:multiLevelType w:val="multilevel"/>
    <w:tmpl w:val="A82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A05EC"/>
    <w:multiLevelType w:val="multilevel"/>
    <w:tmpl w:val="B57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25B46"/>
    <w:multiLevelType w:val="hybridMultilevel"/>
    <w:tmpl w:val="12C46868"/>
    <w:lvl w:ilvl="0" w:tplc="ED14A23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467659">
    <w:abstractNumId w:val="5"/>
    <w:lvlOverride w:ilvl="0">
      <w:startOverride w:val="1"/>
    </w:lvlOverride>
  </w:num>
  <w:num w:numId="2" w16cid:durableId="1637105750">
    <w:abstractNumId w:val="5"/>
    <w:lvlOverride w:ilvl="0">
      <w:startOverride w:val="2"/>
    </w:lvlOverride>
  </w:num>
  <w:num w:numId="3" w16cid:durableId="1822309553">
    <w:abstractNumId w:val="5"/>
    <w:lvlOverride w:ilvl="0">
      <w:startOverride w:val="3"/>
    </w:lvlOverride>
  </w:num>
  <w:num w:numId="4" w16cid:durableId="500511126">
    <w:abstractNumId w:val="5"/>
    <w:lvlOverride w:ilvl="0">
      <w:startOverride w:val="4"/>
    </w:lvlOverride>
  </w:num>
  <w:num w:numId="5" w16cid:durableId="977612404">
    <w:abstractNumId w:val="5"/>
    <w:lvlOverride w:ilvl="0">
      <w:startOverride w:val="5"/>
    </w:lvlOverride>
  </w:num>
  <w:num w:numId="6" w16cid:durableId="826943209">
    <w:abstractNumId w:val="5"/>
    <w:lvlOverride w:ilvl="0">
      <w:startOverride w:val="6"/>
    </w:lvlOverride>
  </w:num>
  <w:num w:numId="7" w16cid:durableId="865021904">
    <w:abstractNumId w:val="17"/>
  </w:num>
  <w:num w:numId="8" w16cid:durableId="1418135720">
    <w:abstractNumId w:val="18"/>
  </w:num>
  <w:num w:numId="9" w16cid:durableId="821197325">
    <w:abstractNumId w:val="10"/>
  </w:num>
  <w:num w:numId="10" w16cid:durableId="1287001272">
    <w:abstractNumId w:val="9"/>
  </w:num>
  <w:num w:numId="11" w16cid:durableId="1336805758">
    <w:abstractNumId w:val="3"/>
  </w:num>
  <w:num w:numId="12" w16cid:durableId="1323660074">
    <w:abstractNumId w:val="16"/>
  </w:num>
  <w:num w:numId="13" w16cid:durableId="670569510">
    <w:abstractNumId w:val="12"/>
  </w:num>
  <w:num w:numId="14" w16cid:durableId="104423291">
    <w:abstractNumId w:val="14"/>
  </w:num>
  <w:num w:numId="15" w16cid:durableId="1612399607">
    <w:abstractNumId w:val="19"/>
  </w:num>
  <w:num w:numId="16" w16cid:durableId="1850095682">
    <w:abstractNumId w:val="15"/>
  </w:num>
  <w:num w:numId="17" w16cid:durableId="789665517">
    <w:abstractNumId w:val="1"/>
  </w:num>
  <w:num w:numId="18" w16cid:durableId="3829143">
    <w:abstractNumId w:val="8"/>
  </w:num>
  <w:num w:numId="19" w16cid:durableId="135997850">
    <w:abstractNumId w:val="7"/>
  </w:num>
  <w:num w:numId="20" w16cid:durableId="1610696177">
    <w:abstractNumId w:val="6"/>
  </w:num>
  <w:num w:numId="21" w16cid:durableId="1272008941">
    <w:abstractNumId w:val="0"/>
  </w:num>
  <w:num w:numId="22" w16cid:durableId="768309231">
    <w:abstractNumId w:val="4"/>
  </w:num>
  <w:num w:numId="23" w16cid:durableId="1361588931">
    <w:abstractNumId w:val="13"/>
  </w:num>
  <w:num w:numId="24" w16cid:durableId="1227843035">
    <w:abstractNumId w:val="11"/>
  </w:num>
  <w:num w:numId="25" w16cid:durableId="200862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14"/>
    <w:rsid w:val="0002639D"/>
    <w:rsid w:val="0005290E"/>
    <w:rsid w:val="00066C5B"/>
    <w:rsid w:val="00087D6A"/>
    <w:rsid w:val="000905D7"/>
    <w:rsid w:val="000A043A"/>
    <w:rsid w:val="000A1870"/>
    <w:rsid w:val="000A65F0"/>
    <w:rsid w:val="000B5ED9"/>
    <w:rsid w:val="000D7746"/>
    <w:rsid w:val="000D7CCC"/>
    <w:rsid w:val="00114ADC"/>
    <w:rsid w:val="001454F4"/>
    <w:rsid w:val="00151F47"/>
    <w:rsid w:val="00166200"/>
    <w:rsid w:val="0017732A"/>
    <w:rsid w:val="00177699"/>
    <w:rsid w:val="00187E8C"/>
    <w:rsid w:val="001C0D0D"/>
    <w:rsid w:val="00205546"/>
    <w:rsid w:val="00205FD9"/>
    <w:rsid w:val="00220CDC"/>
    <w:rsid w:val="00225AAD"/>
    <w:rsid w:val="00240A02"/>
    <w:rsid w:val="00243ABA"/>
    <w:rsid w:val="00261953"/>
    <w:rsid w:val="00290A79"/>
    <w:rsid w:val="002B5677"/>
    <w:rsid w:val="00300ECE"/>
    <w:rsid w:val="003019BD"/>
    <w:rsid w:val="00307CDB"/>
    <w:rsid w:val="00314CF6"/>
    <w:rsid w:val="00316A55"/>
    <w:rsid w:val="00317565"/>
    <w:rsid w:val="00344CA2"/>
    <w:rsid w:val="00346DCF"/>
    <w:rsid w:val="00347718"/>
    <w:rsid w:val="00370CC2"/>
    <w:rsid w:val="00390265"/>
    <w:rsid w:val="0039063E"/>
    <w:rsid w:val="003C0912"/>
    <w:rsid w:val="003C79DE"/>
    <w:rsid w:val="003C7CC9"/>
    <w:rsid w:val="003D222E"/>
    <w:rsid w:val="003E2496"/>
    <w:rsid w:val="003F7F55"/>
    <w:rsid w:val="00404225"/>
    <w:rsid w:val="00412951"/>
    <w:rsid w:val="00427592"/>
    <w:rsid w:val="004730E1"/>
    <w:rsid w:val="00482B32"/>
    <w:rsid w:val="004B14A2"/>
    <w:rsid w:val="004D01C0"/>
    <w:rsid w:val="00500908"/>
    <w:rsid w:val="00503B73"/>
    <w:rsid w:val="00517DF1"/>
    <w:rsid w:val="005262A5"/>
    <w:rsid w:val="005307DF"/>
    <w:rsid w:val="00546189"/>
    <w:rsid w:val="0055251D"/>
    <w:rsid w:val="00554564"/>
    <w:rsid w:val="00560059"/>
    <w:rsid w:val="00566EE0"/>
    <w:rsid w:val="00570B3D"/>
    <w:rsid w:val="00590980"/>
    <w:rsid w:val="005953F8"/>
    <w:rsid w:val="005C7CDE"/>
    <w:rsid w:val="005E0300"/>
    <w:rsid w:val="005E2F8A"/>
    <w:rsid w:val="00601A6C"/>
    <w:rsid w:val="00607B3B"/>
    <w:rsid w:val="00623F87"/>
    <w:rsid w:val="00665835"/>
    <w:rsid w:val="0067046C"/>
    <w:rsid w:val="00672367"/>
    <w:rsid w:val="006734A2"/>
    <w:rsid w:val="00683CFF"/>
    <w:rsid w:val="0069023A"/>
    <w:rsid w:val="00691688"/>
    <w:rsid w:val="006C54AC"/>
    <w:rsid w:val="006D23F1"/>
    <w:rsid w:val="006D4428"/>
    <w:rsid w:val="006D6F9D"/>
    <w:rsid w:val="006E2080"/>
    <w:rsid w:val="006F003A"/>
    <w:rsid w:val="006F06E5"/>
    <w:rsid w:val="006F1B58"/>
    <w:rsid w:val="0070244D"/>
    <w:rsid w:val="00707E0E"/>
    <w:rsid w:val="00720816"/>
    <w:rsid w:val="00744547"/>
    <w:rsid w:val="00747B71"/>
    <w:rsid w:val="007540AF"/>
    <w:rsid w:val="00763CD8"/>
    <w:rsid w:val="00771A77"/>
    <w:rsid w:val="00791011"/>
    <w:rsid w:val="007A1912"/>
    <w:rsid w:val="007A2133"/>
    <w:rsid w:val="007C705B"/>
    <w:rsid w:val="007D158D"/>
    <w:rsid w:val="007E7E7F"/>
    <w:rsid w:val="007F43C7"/>
    <w:rsid w:val="0081101F"/>
    <w:rsid w:val="00823786"/>
    <w:rsid w:val="00826594"/>
    <w:rsid w:val="00827514"/>
    <w:rsid w:val="008363FE"/>
    <w:rsid w:val="00842621"/>
    <w:rsid w:val="00843236"/>
    <w:rsid w:val="00845BA8"/>
    <w:rsid w:val="008823F9"/>
    <w:rsid w:val="008844CF"/>
    <w:rsid w:val="008B1678"/>
    <w:rsid w:val="008B1E0A"/>
    <w:rsid w:val="008E6ADB"/>
    <w:rsid w:val="0091020E"/>
    <w:rsid w:val="00970F6A"/>
    <w:rsid w:val="00985E50"/>
    <w:rsid w:val="009B2EB1"/>
    <w:rsid w:val="009C24EC"/>
    <w:rsid w:val="009E1F37"/>
    <w:rsid w:val="00A04754"/>
    <w:rsid w:val="00A329DD"/>
    <w:rsid w:val="00A34EC9"/>
    <w:rsid w:val="00A35FB1"/>
    <w:rsid w:val="00A3770E"/>
    <w:rsid w:val="00A43D25"/>
    <w:rsid w:val="00AC386C"/>
    <w:rsid w:val="00AD73B4"/>
    <w:rsid w:val="00AE69AA"/>
    <w:rsid w:val="00B66E31"/>
    <w:rsid w:val="00B8182D"/>
    <w:rsid w:val="00B90F38"/>
    <w:rsid w:val="00BA2A24"/>
    <w:rsid w:val="00BB5DD2"/>
    <w:rsid w:val="00BC1DC1"/>
    <w:rsid w:val="00BF23D0"/>
    <w:rsid w:val="00C306CC"/>
    <w:rsid w:val="00C35FDD"/>
    <w:rsid w:val="00C4259C"/>
    <w:rsid w:val="00C50145"/>
    <w:rsid w:val="00C510F6"/>
    <w:rsid w:val="00C53C62"/>
    <w:rsid w:val="00C578D5"/>
    <w:rsid w:val="00C62258"/>
    <w:rsid w:val="00C65A45"/>
    <w:rsid w:val="00C74F14"/>
    <w:rsid w:val="00C7730A"/>
    <w:rsid w:val="00C80400"/>
    <w:rsid w:val="00C86401"/>
    <w:rsid w:val="00C918E2"/>
    <w:rsid w:val="00CB56B0"/>
    <w:rsid w:val="00CF35EB"/>
    <w:rsid w:val="00CF39C0"/>
    <w:rsid w:val="00D04110"/>
    <w:rsid w:val="00D11EFC"/>
    <w:rsid w:val="00D27D77"/>
    <w:rsid w:val="00D302CE"/>
    <w:rsid w:val="00D36EB4"/>
    <w:rsid w:val="00D53C7D"/>
    <w:rsid w:val="00D66E23"/>
    <w:rsid w:val="00D67102"/>
    <w:rsid w:val="00DD1ADE"/>
    <w:rsid w:val="00DF1F48"/>
    <w:rsid w:val="00DF2B7E"/>
    <w:rsid w:val="00E057D1"/>
    <w:rsid w:val="00E11A14"/>
    <w:rsid w:val="00E122B1"/>
    <w:rsid w:val="00E66185"/>
    <w:rsid w:val="00E947A4"/>
    <w:rsid w:val="00E96DEC"/>
    <w:rsid w:val="00EA3CC7"/>
    <w:rsid w:val="00EC4651"/>
    <w:rsid w:val="00ED6AB5"/>
    <w:rsid w:val="00EF5320"/>
    <w:rsid w:val="00F172F6"/>
    <w:rsid w:val="00F4368A"/>
    <w:rsid w:val="00F71518"/>
    <w:rsid w:val="00F840A2"/>
    <w:rsid w:val="00F8463B"/>
    <w:rsid w:val="00F870C0"/>
    <w:rsid w:val="00FA47E2"/>
    <w:rsid w:val="00FB6C5F"/>
    <w:rsid w:val="00FC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8C349"/>
  <w15:chartTrackingRefBased/>
  <w15:docId w15:val="{7373E4E4-9581-4FFB-9B70-70AD2D5B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14"/>
    <w:rPr>
      <w:rFonts w:eastAsiaTheme="majorEastAsia" w:cstheme="majorBidi"/>
      <w:color w:val="272727" w:themeColor="text1" w:themeTint="D8"/>
    </w:rPr>
  </w:style>
  <w:style w:type="paragraph" w:styleId="Title">
    <w:name w:val="Title"/>
    <w:basedOn w:val="Normal"/>
    <w:next w:val="Normal"/>
    <w:link w:val="TitleChar"/>
    <w:uiPriority w:val="10"/>
    <w:qFormat/>
    <w:rsid w:val="00C7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14"/>
    <w:pPr>
      <w:spacing w:before="160"/>
      <w:jc w:val="center"/>
    </w:pPr>
    <w:rPr>
      <w:i/>
      <w:iCs/>
      <w:color w:val="404040" w:themeColor="text1" w:themeTint="BF"/>
    </w:rPr>
  </w:style>
  <w:style w:type="character" w:customStyle="1" w:styleId="QuoteChar">
    <w:name w:val="Quote Char"/>
    <w:basedOn w:val="DefaultParagraphFont"/>
    <w:link w:val="Quote"/>
    <w:uiPriority w:val="29"/>
    <w:rsid w:val="00C74F14"/>
    <w:rPr>
      <w:i/>
      <w:iCs/>
      <w:color w:val="404040" w:themeColor="text1" w:themeTint="BF"/>
    </w:rPr>
  </w:style>
  <w:style w:type="paragraph" w:styleId="ListParagraph">
    <w:name w:val="List Paragraph"/>
    <w:basedOn w:val="Normal"/>
    <w:uiPriority w:val="34"/>
    <w:qFormat/>
    <w:rsid w:val="00C74F14"/>
    <w:pPr>
      <w:ind w:left="720"/>
      <w:contextualSpacing/>
    </w:pPr>
  </w:style>
  <w:style w:type="character" w:styleId="IntenseEmphasis">
    <w:name w:val="Intense Emphasis"/>
    <w:basedOn w:val="DefaultParagraphFont"/>
    <w:uiPriority w:val="21"/>
    <w:qFormat/>
    <w:rsid w:val="00C74F14"/>
    <w:rPr>
      <w:i/>
      <w:iCs/>
      <w:color w:val="0F4761" w:themeColor="accent1" w:themeShade="BF"/>
    </w:rPr>
  </w:style>
  <w:style w:type="paragraph" w:styleId="IntenseQuote">
    <w:name w:val="Intense Quote"/>
    <w:basedOn w:val="Normal"/>
    <w:next w:val="Normal"/>
    <w:link w:val="IntenseQuoteChar"/>
    <w:uiPriority w:val="30"/>
    <w:qFormat/>
    <w:rsid w:val="00C7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F14"/>
    <w:rPr>
      <w:i/>
      <w:iCs/>
      <w:color w:val="0F4761" w:themeColor="accent1" w:themeShade="BF"/>
    </w:rPr>
  </w:style>
  <w:style w:type="character" w:styleId="IntenseReference">
    <w:name w:val="Intense Reference"/>
    <w:basedOn w:val="DefaultParagraphFont"/>
    <w:uiPriority w:val="32"/>
    <w:qFormat/>
    <w:rsid w:val="00C74F14"/>
    <w:rPr>
      <w:b/>
      <w:bCs/>
      <w:smallCaps/>
      <w:color w:val="0F4761" w:themeColor="accent1" w:themeShade="BF"/>
      <w:spacing w:val="5"/>
    </w:rPr>
  </w:style>
  <w:style w:type="character" w:styleId="Hyperlink">
    <w:name w:val="Hyperlink"/>
    <w:basedOn w:val="DefaultParagraphFont"/>
    <w:uiPriority w:val="99"/>
    <w:unhideWhenUsed/>
    <w:rsid w:val="00205546"/>
    <w:rPr>
      <w:color w:val="467886" w:themeColor="hyperlink"/>
      <w:u w:val="single"/>
    </w:rPr>
  </w:style>
  <w:style w:type="character" w:styleId="UnresolvedMention">
    <w:name w:val="Unresolved Mention"/>
    <w:basedOn w:val="DefaultParagraphFont"/>
    <w:uiPriority w:val="99"/>
    <w:semiHidden/>
    <w:unhideWhenUsed/>
    <w:rsid w:val="00205546"/>
    <w:rPr>
      <w:color w:val="605E5C"/>
      <w:shd w:val="clear" w:color="auto" w:fill="E1DFDD"/>
    </w:rPr>
  </w:style>
  <w:style w:type="character" w:styleId="FollowedHyperlink">
    <w:name w:val="FollowedHyperlink"/>
    <w:basedOn w:val="DefaultParagraphFont"/>
    <w:uiPriority w:val="99"/>
    <w:semiHidden/>
    <w:unhideWhenUsed/>
    <w:rsid w:val="00C65A45"/>
    <w:rPr>
      <w:color w:val="96607D" w:themeColor="followedHyperlink"/>
      <w:u w:val="single"/>
    </w:rPr>
  </w:style>
  <w:style w:type="paragraph" w:styleId="BodyText">
    <w:name w:val="Body Text"/>
    <w:basedOn w:val="Normal"/>
    <w:link w:val="BodyTextChar"/>
    <w:uiPriority w:val="1"/>
    <w:qFormat/>
    <w:rsid w:val="000B5ED9"/>
    <w:pPr>
      <w:widowControl w:val="0"/>
      <w:autoSpaceDE w:val="0"/>
      <w:autoSpaceDN w:val="0"/>
      <w:spacing w:before="217" w:after="0" w:line="240" w:lineRule="auto"/>
      <w:ind w:left="120" w:right="295"/>
      <w:jc w:val="both"/>
    </w:pPr>
    <w:rPr>
      <w:rFonts w:ascii="Calibri" w:eastAsia="Calibri" w:hAnsi="Calibri" w:cs="Calibri"/>
      <w:kern w:val="0"/>
      <w:sz w:val="34"/>
      <w:szCs w:val="34"/>
      <w14:ligatures w14:val="none"/>
    </w:rPr>
  </w:style>
  <w:style w:type="character" w:customStyle="1" w:styleId="BodyTextChar">
    <w:name w:val="Body Text Char"/>
    <w:basedOn w:val="DefaultParagraphFont"/>
    <w:link w:val="BodyText"/>
    <w:uiPriority w:val="1"/>
    <w:rsid w:val="000B5ED9"/>
    <w:rPr>
      <w:rFonts w:ascii="Calibri" w:eastAsia="Calibri" w:hAnsi="Calibri" w:cs="Calibri"/>
      <w:kern w:val="0"/>
      <w:sz w:val="34"/>
      <w:szCs w:val="34"/>
      <w14:ligatures w14:val="none"/>
    </w:rPr>
  </w:style>
  <w:style w:type="paragraph" w:styleId="Header">
    <w:name w:val="header"/>
    <w:basedOn w:val="Normal"/>
    <w:link w:val="HeaderChar"/>
    <w:uiPriority w:val="99"/>
    <w:unhideWhenUsed/>
    <w:rsid w:val="00CF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EB"/>
  </w:style>
  <w:style w:type="paragraph" w:styleId="Footer">
    <w:name w:val="footer"/>
    <w:basedOn w:val="Normal"/>
    <w:link w:val="FooterChar"/>
    <w:uiPriority w:val="99"/>
    <w:unhideWhenUsed/>
    <w:rsid w:val="00CF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EB"/>
  </w:style>
  <w:style w:type="table" w:styleId="TableGrid">
    <w:name w:val="Table Grid"/>
    <w:basedOn w:val="TableNormal"/>
    <w:uiPriority w:val="39"/>
    <w:rsid w:val="0052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1ecdb2dd816d191e&amp;rlz=1C1RXQR_enUS1136US1136&amp;sxsrf=AE3TifOYQss8mOh_EWTFkNH-LFr1NVTZ5w%3A1759777025010&amp;q=Othniel&amp;sa=X&amp;ved=2ahUKEwjCutajoJCQAxXl4ckDHft8GfUQxccNegUI_gIQAQ&amp;mstk=AUtExfAUJ4BTwMpPeg1xsDHgwzwkiyq58AjcSVBUlNykTe9rOJ65dOP-NbGyhgFfFN_ihckon6wM4-Q81-yejTnB1oZCdGv26Gs50r-8aYJI7brE3H6A5zDuYV6WdKUu6VSBtemWyrL1HUmEVrOmYNA6rmShUBTt9ULZmvHFeSyvhX-PGI__7OHmAmJKyi3hM1puRpn2KQvTXND-6u2Rd9LVsqfIU9jcaOMV_-gXQivaKmuYwUaRLvxRptw2MuN3axFrx4WXVO17Lnen4r5J-qhUEOI3&amp;csui=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1ecdb2dd816d191e&amp;rlz=1C1RXQR_enUS1136US1136&amp;sxsrf=AE3TifOYQss8mOh_EWTFkNH-LFr1NVTZ5w%3A1759777025010&amp;q=Samson&amp;sa=X&amp;ved=2ahUKEwjCutajoJCQAxXl4ckDHft8GfUQxccNegUI-AIQAQ&amp;mstk=AUtExfAUJ4BTwMpPeg1xsDHgwzwkiyq58AjcSVBUlNykTe9rOJ65dOP-NbGyhgFfFN_ihckon6wM4-Q81-yejTnB1oZCdGv26Gs50r-8aYJI7brE3H6A5zDuYV6WdKUu6VSBtemWyrL1HUmEVrOmYNA6rmShUBTt9ULZmvHFeSyvhX-PGI__7OHmAmJKyi3hM1puRpn2KQvTXND-6u2Rd9LVsqfIU9jcaOMV_-gXQivaKmuYwUaRLvxRptw2MuN3axFrx4WXVO17Lnen4r5J-qhUEOI3&amp;csui=3" TargetMode="External"/><Relationship Id="rId5" Type="http://schemas.openxmlformats.org/officeDocument/2006/relationships/webSettings" Target="webSettings.xml"/><Relationship Id="rId10" Type="http://schemas.openxmlformats.org/officeDocument/2006/relationships/hyperlink" Target="https://www.google.com/search?sca_esv=1ecdb2dd816d191e&amp;rlz=1C1RXQR_enUS1136US1136&amp;sxsrf=AE3TifOYQss8mOh_EWTFkNH-LFr1NVTZ5w%3A1759777025010&amp;q=Gideon&amp;sa=X&amp;ved=2ahUKEwjCutajoJCQAxXl4ckDHft8GfUQxccNegUI9wIQAQ&amp;mstk=AUtExfAUJ4BTwMpPeg1xsDHgwzwkiyq58AjcSVBUlNykTe9rOJ65dOP-NbGyhgFfFN_ihckon6wM4-Q81-yejTnB1oZCdGv26Gs50r-8aYJI7brE3H6A5zDuYV6WdKUu6VSBtemWyrL1HUmEVrOmYNA6rmShUBTt9ULZmvHFeSyvhX-PGI__7OHmAmJKyi3hM1puRpn2KQvTXND-6u2Rd9LVsqfIU9jcaOMV_-gXQivaKmuYwUaRLvxRptw2MuN3axFrx4WXVO17Lnen4r5J-qhUEOI3&amp;csui=3" TargetMode="External"/><Relationship Id="rId4" Type="http://schemas.openxmlformats.org/officeDocument/2006/relationships/settings" Target="settings.xml"/><Relationship Id="rId9" Type="http://schemas.openxmlformats.org/officeDocument/2006/relationships/hyperlink" Target="https://www.google.com/search?sca_esv=1ecdb2dd816d191e&amp;rlz=1C1RXQR_enUS1136US1136&amp;sxsrf=AE3TifOYQss8mOh_EWTFkNH-LFr1NVTZ5w%3A1759777025010&amp;q=Deborah&amp;sa=X&amp;ved=2ahUKEwjCutajoJCQAxXl4ckDHft8GfUQxccNegUI_wIQAQ&amp;mstk=AUtExfAUJ4BTwMpPeg1xsDHgwzwkiyq58AjcSVBUlNykTe9rOJ65dOP-NbGyhgFfFN_ihckon6wM4-Q81-yejTnB1oZCdGv26Gs50r-8aYJI7brE3H6A5zDuYV6WdKUu6VSBtemWyrL1HUmEVrOmYNA6rmShUBTt9ULZmvHFeSyvhX-PGI__7OHmAmJKyi3hM1puRpn2KQvTXND-6u2Rd9LVsqfIU9jcaOMV_-gXQivaKmuYwUaRLvxRptw2MuN3axFrx4WXVO17Lnen4r5J-qhUEOI3&amp;csu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9995-82B2-4DDE-A94A-77209A50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1859</Words>
  <Characters>10600</Characters>
  <Application>Microsoft Office Word</Application>
  <DocSecurity>0</DocSecurity>
  <Lines>88</Lines>
  <Paragraphs>24</Paragraphs>
  <ScaleCrop>false</ScaleCrop>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Clark</dc:creator>
  <cp:keywords/>
  <dc:description/>
  <cp:lastModifiedBy>Tyrone Clark</cp:lastModifiedBy>
  <cp:revision>75</cp:revision>
  <dcterms:created xsi:type="dcterms:W3CDTF">2025-09-19T04:32:00Z</dcterms:created>
  <dcterms:modified xsi:type="dcterms:W3CDTF">2025-10-13T18:25:00Z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863c1e90-7548-49b5-9cf7-63e2477ce08f</vt:lpwstr>
  </property>
</Properties>
</file>