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1397" w14:textId="10DD87F1" w:rsidR="00B61B23" w:rsidRPr="00042DDC" w:rsidRDefault="00B61B23" w:rsidP="00B61B23">
      <w:pPr>
        <w:autoSpaceDE w:val="0"/>
        <w:jc w:val="center"/>
        <w:rPr>
          <w:rFonts w:ascii="Arial" w:hAnsi="Arial" w:cs="Arial"/>
          <w:b/>
          <w:bCs/>
          <w:sz w:val="24"/>
          <w:szCs w:val="24"/>
        </w:rPr>
      </w:pPr>
      <w:r w:rsidRPr="00042DDC">
        <w:rPr>
          <w:rFonts w:ascii="Arial" w:hAnsi="Arial" w:cs="Arial"/>
          <w:b/>
          <w:bCs/>
          <w:sz w:val="24"/>
          <w:szCs w:val="24"/>
        </w:rPr>
        <w:t>EARLY NOTICE AND PUBLIC REVIEW OF A PROPOSED ACTIVITY IN A FL</w:t>
      </w:r>
      <w:r w:rsidR="0079408D">
        <w:rPr>
          <w:rFonts w:ascii="Arial" w:hAnsi="Arial" w:cs="Arial"/>
          <w:b/>
          <w:bCs/>
          <w:sz w:val="24"/>
          <w:szCs w:val="24"/>
        </w:rPr>
        <w:t>O</w:t>
      </w:r>
      <w:r w:rsidRPr="00042DDC">
        <w:rPr>
          <w:rFonts w:ascii="Arial" w:hAnsi="Arial" w:cs="Arial"/>
          <w:b/>
          <w:bCs/>
          <w:sz w:val="24"/>
          <w:szCs w:val="24"/>
        </w:rPr>
        <w:t>ODPLAIN AND/OR WETLAND</w:t>
      </w:r>
    </w:p>
    <w:p w14:paraId="6CE864E0" w14:textId="56D6A2E1" w:rsidR="00117949" w:rsidRPr="00B20286" w:rsidRDefault="00627EE0" w:rsidP="00117949">
      <w:pPr>
        <w:jc w:val="center"/>
        <w:rPr>
          <w:sz w:val="24"/>
          <w:szCs w:val="24"/>
        </w:rPr>
      </w:pPr>
      <w:r w:rsidRPr="00B20286">
        <w:rPr>
          <w:rFonts w:ascii="Arial" w:hAnsi="Arial" w:cs="Arial"/>
          <w:sz w:val="24"/>
          <w:szCs w:val="24"/>
        </w:rPr>
        <w:t xml:space="preserve">March </w:t>
      </w:r>
      <w:r w:rsidR="002F1661">
        <w:rPr>
          <w:rFonts w:ascii="Arial" w:hAnsi="Arial" w:cs="Arial"/>
          <w:sz w:val="24"/>
          <w:szCs w:val="24"/>
        </w:rPr>
        <w:t>13</w:t>
      </w:r>
      <w:r w:rsidR="00D4604B" w:rsidRPr="00B20286">
        <w:rPr>
          <w:rFonts w:ascii="Arial" w:hAnsi="Arial" w:cs="Arial"/>
          <w:sz w:val="24"/>
          <w:szCs w:val="24"/>
        </w:rPr>
        <w:t>, 2026</w:t>
      </w:r>
    </w:p>
    <w:p w14:paraId="4D62A431" w14:textId="77777777" w:rsidR="00426923" w:rsidRDefault="00426923" w:rsidP="00CE4777">
      <w:pPr>
        <w:autoSpaceDE w:val="0"/>
        <w:autoSpaceDN w:val="0"/>
        <w:spacing w:line="240" w:lineRule="auto"/>
        <w:rPr>
          <w:rFonts w:ascii="Arial" w:eastAsia="Calibri" w:hAnsi="Arial" w:cs="Arial"/>
          <w:noProof/>
          <w:sz w:val="24"/>
          <w:szCs w:val="24"/>
        </w:rPr>
      </w:pPr>
    </w:p>
    <w:p w14:paraId="1F919749" w14:textId="1BFD626A" w:rsidR="00CE4777" w:rsidRPr="00CE4777" w:rsidRDefault="00CE4777" w:rsidP="00CE4777">
      <w:pPr>
        <w:autoSpaceDE w:val="0"/>
        <w:autoSpaceDN w:val="0"/>
        <w:spacing w:line="240" w:lineRule="auto"/>
        <w:rPr>
          <w:rFonts w:ascii="Arial" w:eastAsia="Calibri" w:hAnsi="Arial" w:cs="Arial"/>
          <w:noProof/>
          <w:sz w:val="24"/>
          <w:szCs w:val="24"/>
        </w:rPr>
      </w:pPr>
      <w:r w:rsidRPr="00CE4777">
        <w:rPr>
          <w:rFonts w:ascii="Arial" w:eastAsia="Calibri" w:hAnsi="Arial" w:cs="Arial"/>
          <w:noProof/>
          <w:sz w:val="24"/>
          <w:szCs w:val="24"/>
        </w:rPr>
        <w:t xml:space="preserve">To: All interested Agencies including Missouri Department of Economic Development, the Missouri Department of Natural Resources, Federal and State Emergency Management Agencies, the Missouri Department of Conservation, Department of Fish and Wildlife, the U.S. Army Corp </w:t>
      </w:r>
      <w:r w:rsidR="005C7609">
        <w:rPr>
          <w:rFonts w:ascii="Arial" w:eastAsia="Calibri" w:hAnsi="Arial" w:cs="Arial"/>
          <w:noProof/>
          <w:sz w:val="24"/>
          <w:szCs w:val="24"/>
        </w:rPr>
        <w:t>o</w:t>
      </w:r>
      <w:r w:rsidRPr="00CE4777">
        <w:rPr>
          <w:rFonts w:ascii="Arial" w:eastAsia="Calibri" w:hAnsi="Arial" w:cs="Arial"/>
          <w:noProof/>
          <w:sz w:val="24"/>
          <w:szCs w:val="24"/>
        </w:rPr>
        <w:t>f Engineers, and the Environmental Protection Agency, etc., Groups and Individuals</w:t>
      </w:r>
      <w:r w:rsidR="006A79EE">
        <w:rPr>
          <w:rFonts w:ascii="Arial" w:eastAsia="Calibri" w:hAnsi="Arial" w:cs="Arial"/>
          <w:noProof/>
          <w:sz w:val="24"/>
          <w:szCs w:val="24"/>
        </w:rPr>
        <w:t>.</w:t>
      </w:r>
    </w:p>
    <w:p w14:paraId="654CE9CC" w14:textId="13F91440" w:rsidR="00B61B23" w:rsidRPr="00B20286" w:rsidRDefault="00B61B23" w:rsidP="00B61B23">
      <w:pPr>
        <w:pStyle w:val="NormalWeb"/>
        <w:spacing w:before="0" w:beforeAutospacing="0" w:after="0" w:afterAutospacing="0"/>
        <w:rPr>
          <w:rFonts w:ascii="Arial" w:hAnsi="Arial" w:cs="Arial"/>
        </w:rPr>
      </w:pPr>
      <w:r w:rsidRPr="00B20286">
        <w:rPr>
          <w:rFonts w:ascii="Arial" w:eastAsia="Calibri" w:hAnsi="Arial" w:cs="Arial"/>
          <w:noProof/>
        </w:rPr>
        <w:t xml:space="preserve">This is to give notice that Village of Centertown has determined that the following proposed action under CDBG and CDBG Project Number 2025-GI-03-SD is located in a wetland, and the Village of Centertown will be identifying and evaluating practicable alternatives to locating the action in the wetland and the potential impacts on the wetland from the proposed action, as required by (Executive Order 11988 and/or 11990), in accordance with HUD regulations at 24 CFR 55.20 Subpart C Procedures for Making Determinations on Floodplain Management and Protection of Wetlands. </w:t>
      </w:r>
      <w:r w:rsidRPr="00B20286">
        <w:rPr>
          <w:rFonts w:ascii="Arial" w:hAnsi="Arial" w:cs="Arial"/>
        </w:rPr>
        <w:t>The Village of Centertown proposes stormwater drainage improvements in four priority areas within the Village of Centertown to address persistent localized flooding, deteriorating infrastructure, and inadequate stormwater conveyance capacity. The project includes replacement of aging and undersized culverts, regrading and clearing of shallow overgrown drainage ditches, stabilization of drainage channels, and minor curb and gutter repairs. Ground disturbance will occur within approximately 1.5 to 2.0 acres across the identified priority areas.</w:t>
      </w:r>
    </w:p>
    <w:p w14:paraId="52B21764" w14:textId="77777777" w:rsidR="00B61B23" w:rsidRPr="00B20286" w:rsidRDefault="00B61B23" w:rsidP="00B61B23">
      <w:pPr>
        <w:pStyle w:val="NormalWeb"/>
        <w:spacing w:before="0" w:beforeAutospacing="0" w:after="0" w:afterAutospacing="0"/>
        <w:rPr>
          <w:rFonts w:ascii="Arial" w:hAnsi="Arial" w:cs="Arial"/>
        </w:rPr>
      </w:pPr>
    </w:p>
    <w:p w14:paraId="153840D5"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The primary wetland area of concern is in the park adjacent to Mill Street and Monroe Street. According to the U.S. Fish and Wildlife Service National Wetlands Inventory (NWI), a freshwater pond feature is mapped within the project vicinity and classified as PUBGh (Palustrine, Unconsolidated Bottom, Artificially Flooded, Intermittently Exposed, diked/impounded). This classification represents an artificially created or managed freshwater pond with hydrology controlled by constructed features such as berms, drainage ditches, culverts, or outlet control structures. The feature appears associated with historic or existing stormwater management functions and does not represent a naturally occurring or tidal wetland system.</w:t>
      </w:r>
    </w:p>
    <w:p w14:paraId="2A1BD544" w14:textId="77777777" w:rsidR="00B61B23" w:rsidRPr="00B20286" w:rsidRDefault="00B61B23" w:rsidP="00B61B23">
      <w:pPr>
        <w:pStyle w:val="NormalWeb"/>
        <w:spacing w:before="0" w:beforeAutospacing="0" w:after="0" w:afterAutospacing="0"/>
        <w:rPr>
          <w:rFonts w:ascii="Arial" w:hAnsi="Arial" w:cs="Arial"/>
        </w:rPr>
      </w:pPr>
    </w:p>
    <w:p w14:paraId="08D159CA"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The PUBGh feature provides limited natural and beneficial functions typical of small, artificially impounded stormwater systems, including temporary floodwater storage, localized stormwater attenuation, sediment capture, minor groundwater interaction, water quality maintenance, and habitat for aquatic and semi-aquatic species. Recreational, educational, scientific, historic, and cultural values are considered minimal due to the feature’s artificial origin and modified hydrology.</w:t>
      </w:r>
    </w:p>
    <w:p w14:paraId="3952F714" w14:textId="77777777" w:rsidR="00DE40D6" w:rsidRPr="00B20286" w:rsidRDefault="00DE40D6" w:rsidP="00B61B23">
      <w:pPr>
        <w:pStyle w:val="NormalWeb"/>
        <w:spacing w:before="0" w:beforeAutospacing="0" w:after="0" w:afterAutospacing="0"/>
        <w:rPr>
          <w:rFonts w:ascii="Arial" w:hAnsi="Arial" w:cs="Arial"/>
        </w:rPr>
      </w:pPr>
    </w:p>
    <w:p w14:paraId="626E43D1"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 xml:space="preserve">The proposed improvements are intended to restore stormwater conveyance efficiency and reduce localized flooding without expanding the wetland footprint or altering its existing hydrologic regime beyond improved drainage performance. Based on NWI </w:t>
      </w:r>
      <w:r w:rsidRPr="00B20286">
        <w:rPr>
          <w:rFonts w:ascii="Arial" w:hAnsi="Arial" w:cs="Arial"/>
        </w:rPr>
        <w:lastRenderedPageBreak/>
        <w:t>mapping and preliminary project design, total wetland area potentially affected by ground disturbance is anticipated to be 0.25 acres or less, with work confined to existing disturbed areas to the extent practicable.</w:t>
      </w:r>
    </w:p>
    <w:p w14:paraId="3B2C93ED" w14:textId="77777777" w:rsidR="00B61B23" w:rsidRPr="00B20286" w:rsidRDefault="00B61B23" w:rsidP="00B61B23">
      <w:pPr>
        <w:pStyle w:val="NormalWeb"/>
        <w:spacing w:before="0" w:beforeAutospacing="0" w:after="0" w:afterAutospacing="0"/>
        <w:rPr>
          <w:rFonts w:ascii="Arial" w:hAnsi="Arial" w:cs="Arial"/>
        </w:rPr>
      </w:pPr>
    </w:p>
    <w:p w14:paraId="3833AD43" w14:textId="77777777" w:rsidR="00B61B23" w:rsidRPr="00B20286" w:rsidRDefault="00B61B23" w:rsidP="00B61B23">
      <w:pPr>
        <w:pStyle w:val="NormalWeb"/>
        <w:spacing w:before="0" w:beforeAutospacing="0" w:after="0" w:afterAutospacing="0"/>
        <w:rPr>
          <w:rFonts w:ascii="Arial" w:hAnsi="Arial" w:cs="Arial"/>
        </w:rPr>
      </w:pPr>
      <w:r w:rsidRPr="00B20286">
        <w:rPr>
          <w:rFonts w:ascii="Arial" w:hAnsi="Arial" w:cs="Arial"/>
        </w:rPr>
        <w:t>The proposed project is in the park adjacent to Mill Street and Monroe Street in the Village of Centertown, Cole County.</w:t>
      </w:r>
    </w:p>
    <w:p w14:paraId="318AA5BA" w14:textId="77777777" w:rsidR="00B61B23" w:rsidRPr="00B20286" w:rsidRDefault="00B61B23" w:rsidP="00B61B23">
      <w:pPr>
        <w:pStyle w:val="NormalWeb"/>
        <w:spacing w:before="0" w:beforeAutospacing="0" w:after="0" w:afterAutospacing="0"/>
        <w:rPr>
          <w:rFonts w:ascii="Arial" w:hAnsi="Arial" w:cs="Arial"/>
        </w:rPr>
      </w:pPr>
    </w:p>
    <w:p w14:paraId="2F04A7DD" w14:textId="77777777" w:rsidR="00B61B23" w:rsidRPr="00B20286" w:rsidRDefault="00B61B23" w:rsidP="00B61B23">
      <w:pPr>
        <w:autoSpaceDE w:val="0"/>
        <w:autoSpaceDN w:val="0"/>
        <w:spacing w:line="240" w:lineRule="auto"/>
        <w:rPr>
          <w:rFonts w:ascii="Arial" w:eastAsia="Calibri" w:hAnsi="Arial" w:cs="Arial"/>
          <w:noProof/>
          <w:sz w:val="24"/>
          <w:szCs w:val="24"/>
        </w:rPr>
      </w:pPr>
      <w:r w:rsidRPr="00B20286">
        <w:rPr>
          <w:rFonts w:ascii="Arial" w:eastAsia="Calibri" w:hAnsi="Arial" w:cs="Arial"/>
          <w:noProof/>
          <w:sz w:val="24"/>
          <w:szCs w:val="24"/>
        </w:rPr>
        <w:t>There are three primary purposes for this notice. First, people who may be affected by activities in wetlands and those who have an interest in the protection of the natural environment should be given an opportunity to express their concerns and provide information about these areas. Commenters are encouraged to offer alternative sites outside of the wetlands, alternative methods to serve the same project purpose, and methods to minimize and mitigate impacts. Second, an adequate public notice program can be an important public educational tool. The dissemination of information and request for public comment about wetlands can facilitate and enhance Federal efforts to reduce the risks and impacts associated with the occupancy and modification of these special areas. Third, as a matter of fairness, when the Federal government determines it will participate in actions taking place in wetlands, it must inform those who may be put at greater or continued risk.</w:t>
      </w:r>
    </w:p>
    <w:p w14:paraId="60A89436" w14:textId="2282245B" w:rsidR="00B61B23" w:rsidRPr="00B20286" w:rsidRDefault="00B61B23" w:rsidP="00B61B23">
      <w:pPr>
        <w:autoSpaceDE w:val="0"/>
        <w:autoSpaceDN w:val="0"/>
        <w:spacing w:line="240" w:lineRule="auto"/>
        <w:rPr>
          <w:rFonts w:ascii="Arial" w:eastAsia="Calibri" w:hAnsi="Arial" w:cs="Arial"/>
          <w:noProof/>
          <w:sz w:val="24"/>
          <w:szCs w:val="24"/>
        </w:rPr>
      </w:pPr>
      <w:r w:rsidRPr="00B20286">
        <w:rPr>
          <w:rFonts w:ascii="Arial" w:eastAsia="Calibri" w:hAnsi="Arial" w:cs="Arial"/>
          <w:noProof/>
          <w:sz w:val="24"/>
          <w:szCs w:val="24"/>
        </w:rPr>
        <w:t>Written comments must be received by the Village of Centertown at the following address on or before (date equal to a minimum 15 calendar day comment period starting the day after the publication): Village of Centertown, 1227 Broadway, Centertown, MO 65023, (573) 584-9572, Attention: Debra Baker, Chairman, Village of Centertown. A full description of the project may also be reviewed on Tuesday’s and Wednesday’s from 5pm-9pm or Saturday’s from 9am-1pm at the address stated above and online at centert</w:t>
      </w:r>
      <w:r w:rsidR="00BD7757">
        <w:rPr>
          <w:rFonts w:ascii="Arial" w:eastAsia="Calibri" w:hAnsi="Arial" w:cs="Arial"/>
          <w:noProof/>
          <w:sz w:val="24"/>
          <w:szCs w:val="24"/>
        </w:rPr>
        <w:t>ow</w:t>
      </w:r>
      <w:r w:rsidRPr="00B20286">
        <w:rPr>
          <w:rFonts w:ascii="Arial" w:eastAsia="Calibri" w:hAnsi="Arial" w:cs="Arial"/>
          <w:noProof/>
          <w:sz w:val="24"/>
          <w:szCs w:val="24"/>
        </w:rPr>
        <w:t xml:space="preserve">nmo.org/public-notices. Comments may also be submitted via email at </w:t>
      </w:r>
      <w:hyperlink r:id="rId10" w:history="1">
        <w:r w:rsidR="00DE40D6" w:rsidRPr="00B20286">
          <w:rPr>
            <w:rStyle w:val="Hyperlink"/>
            <w:rFonts w:ascii="Arial" w:eastAsia="Calibri" w:hAnsi="Arial" w:cs="Arial"/>
            <w:noProof/>
            <w:sz w:val="24"/>
            <w:szCs w:val="24"/>
          </w:rPr>
          <w:t>villageclerk@centertownmo.org</w:t>
        </w:r>
      </w:hyperlink>
      <w:r w:rsidR="00BD7757">
        <w:t>.</w:t>
      </w:r>
    </w:p>
    <w:p w14:paraId="54682E69" w14:textId="77777777" w:rsidR="00DE40D6" w:rsidRPr="00B20286" w:rsidRDefault="00DE40D6" w:rsidP="00B61B23">
      <w:pPr>
        <w:autoSpaceDE w:val="0"/>
        <w:autoSpaceDN w:val="0"/>
        <w:spacing w:line="240" w:lineRule="auto"/>
        <w:rPr>
          <w:rFonts w:ascii="Arial" w:eastAsia="Calibri" w:hAnsi="Arial" w:cs="Arial"/>
          <w:noProof/>
          <w:sz w:val="24"/>
          <w:szCs w:val="24"/>
        </w:rPr>
      </w:pPr>
    </w:p>
    <w:p w14:paraId="3E4ACE08" w14:textId="549E9643" w:rsidR="00B61B23" w:rsidRPr="00B20286" w:rsidRDefault="00B61B23" w:rsidP="00B61B23">
      <w:pPr>
        <w:autoSpaceDE w:val="0"/>
        <w:autoSpaceDN w:val="0"/>
        <w:spacing w:line="240" w:lineRule="auto"/>
        <w:rPr>
          <w:rFonts w:ascii="Arial" w:eastAsia="Calibri" w:hAnsi="Arial" w:cs="Arial"/>
          <w:sz w:val="24"/>
          <w:szCs w:val="24"/>
        </w:rPr>
      </w:pPr>
      <w:r w:rsidRPr="00B20286">
        <w:rPr>
          <w:rFonts w:ascii="Arial" w:eastAsia="Calibri" w:hAnsi="Arial" w:cs="Arial"/>
          <w:noProof/>
          <w:sz w:val="24"/>
          <w:szCs w:val="24"/>
        </w:rPr>
        <w:t xml:space="preserve">March </w:t>
      </w:r>
      <w:r w:rsidR="002F1661">
        <w:rPr>
          <w:rFonts w:ascii="Arial" w:eastAsia="Calibri" w:hAnsi="Arial" w:cs="Arial"/>
          <w:noProof/>
          <w:sz w:val="24"/>
          <w:szCs w:val="24"/>
        </w:rPr>
        <w:t>13</w:t>
      </w:r>
      <w:r w:rsidRPr="00B20286">
        <w:rPr>
          <w:rFonts w:ascii="Arial" w:eastAsia="Calibri" w:hAnsi="Arial" w:cs="Arial"/>
          <w:noProof/>
          <w:sz w:val="24"/>
          <w:szCs w:val="24"/>
        </w:rPr>
        <w:t>, 2026</w:t>
      </w:r>
    </w:p>
    <w:p w14:paraId="56CEF0C1" w14:textId="77777777" w:rsidR="00B61B23" w:rsidRPr="00B20286" w:rsidRDefault="00B61B23" w:rsidP="00B61B23">
      <w:pPr>
        <w:autoSpaceDE w:val="0"/>
        <w:autoSpaceDN w:val="0"/>
        <w:spacing w:line="240" w:lineRule="auto"/>
        <w:rPr>
          <w:rFonts w:ascii="Arial" w:eastAsia="Calibri" w:hAnsi="Arial" w:cs="Arial"/>
          <w:sz w:val="24"/>
          <w:szCs w:val="24"/>
        </w:rPr>
      </w:pPr>
    </w:p>
    <w:sectPr w:rsidR="00B61B23" w:rsidRPr="00B20286" w:rsidSect="0057649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020A" w14:textId="77777777" w:rsidR="00D472C5" w:rsidRDefault="00D472C5" w:rsidP="00946E32">
      <w:pPr>
        <w:spacing w:after="0" w:line="240" w:lineRule="auto"/>
      </w:pPr>
      <w:r>
        <w:separator/>
      </w:r>
    </w:p>
  </w:endnote>
  <w:endnote w:type="continuationSeparator" w:id="0">
    <w:p w14:paraId="20D82B8E" w14:textId="77777777" w:rsidR="00D472C5" w:rsidRDefault="00D472C5" w:rsidP="0094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930F" w14:textId="51DE9907" w:rsidR="00946E32" w:rsidRDefault="00946E32" w:rsidP="00946E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E5E5" w14:textId="77777777" w:rsidR="00D472C5" w:rsidRDefault="00D472C5" w:rsidP="00946E32">
      <w:pPr>
        <w:spacing w:after="0" w:line="240" w:lineRule="auto"/>
      </w:pPr>
      <w:r>
        <w:separator/>
      </w:r>
    </w:p>
  </w:footnote>
  <w:footnote w:type="continuationSeparator" w:id="0">
    <w:p w14:paraId="66A8C8A1" w14:textId="77777777" w:rsidR="00D472C5" w:rsidRDefault="00D472C5" w:rsidP="00946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8000" w14:textId="41871731" w:rsidR="00946E32" w:rsidRDefault="00946E32">
    <w:pPr>
      <w:pStyle w:val="Header"/>
    </w:pPr>
  </w:p>
  <w:p w14:paraId="405D4538" w14:textId="77777777" w:rsidR="00946E32" w:rsidRDefault="0094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F00"/>
    <w:multiLevelType w:val="hybridMultilevel"/>
    <w:tmpl w:val="166C90F8"/>
    <w:lvl w:ilvl="0" w:tplc="88A0C70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BB29A6"/>
    <w:multiLevelType w:val="hybridMultilevel"/>
    <w:tmpl w:val="0204AEB8"/>
    <w:lvl w:ilvl="0" w:tplc="88A0C70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2046441">
    <w:abstractNumId w:val="1"/>
  </w:num>
  <w:num w:numId="2" w16cid:durableId="203673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49"/>
    <w:rsid w:val="000005F8"/>
    <w:rsid w:val="00035980"/>
    <w:rsid w:val="00042DDC"/>
    <w:rsid w:val="00070380"/>
    <w:rsid w:val="000D5415"/>
    <w:rsid w:val="000D7A16"/>
    <w:rsid w:val="00102972"/>
    <w:rsid w:val="00110ABE"/>
    <w:rsid w:val="00117949"/>
    <w:rsid w:val="001545DF"/>
    <w:rsid w:val="001A5A7E"/>
    <w:rsid w:val="001C7E82"/>
    <w:rsid w:val="001D4546"/>
    <w:rsid w:val="001E6A83"/>
    <w:rsid w:val="00232252"/>
    <w:rsid w:val="00296162"/>
    <w:rsid w:val="002A75E0"/>
    <w:rsid w:val="002F1661"/>
    <w:rsid w:val="002F3FF8"/>
    <w:rsid w:val="00316CF5"/>
    <w:rsid w:val="003239B9"/>
    <w:rsid w:val="00377329"/>
    <w:rsid w:val="00381352"/>
    <w:rsid w:val="0038404D"/>
    <w:rsid w:val="00391081"/>
    <w:rsid w:val="003D55EA"/>
    <w:rsid w:val="004153C1"/>
    <w:rsid w:val="00426923"/>
    <w:rsid w:val="004B68B5"/>
    <w:rsid w:val="004D370C"/>
    <w:rsid w:val="005022E7"/>
    <w:rsid w:val="005240D8"/>
    <w:rsid w:val="00576492"/>
    <w:rsid w:val="00590BA1"/>
    <w:rsid w:val="005C0A62"/>
    <w:rsid w:val="005C7609"/>
    <w:rsid w:val="005E4E98"/>
    <w:rsid w:val="005F034B"/>
    <w:rsid w:val="00627EE0"/>
    <w:rsid w:val="00646ACE"/>
    <w:rsid w:val="00673B7D"/>
    <w:rsid w:val="0068610B"/>
    <w:rsid w:val="006A79EE"/>
    <w:rsid w:val="006B1179"/>
    <w:rsid w:val="00700269"/>
    <w:rsid w:val="00725D7C"/>
    <w:rsid w:val="007310AE"/>
    <w:rsid w:val="0079408D"/>
    <w:rsid w:val="007D6063"/>
    <w:rsid w:val="008038A1"/>
    <w:rsid w:val="008A60EE"/>
    <w:rsid w:val="008D3B63"/>
    <w:rsid w:val="009023A3"/>
    <w:rsid w:val="00905211"/>
    <w:rsid w:val="0091133D"/>
    <w:rsid w:val="009234B4"/>
    <w:rsid w:val="0093797E"/>
    <w:rsid w:val="00941AA3"/>
    <w:rsid w:val="00946E32"/>
    <w:rsid w:val="00961920"/>
    <w:rsid w:val="00982762"/>
    <w:rsid w:val="00982C6F"/>
    <w:rsid w:val="009A48C9"/>
    <w:rsid w:val="009E50B3"/>
    <w:rsid w:val="009E63A5"/>
    <w:rsid w:val="00A04295"/>
    <w:rsid w:val="00A42756"/>
    <w:rsid w:val="00A54675"/>
    <w:rsid w:val="00A6603F"/>
    <w:rsid w:val="00A93627"/>
    <w:rsid w:val="00AC655B"/>
    <w:rsid w:val="00AE0C74"/>
    <w:rsid w:val="00AF31FA"/>
    <w:rsid w:val="00B038CE"/>
    <w:rsid w:val="00B07F31"/>
    <w:rsid w:val="00B20286"/>
    <w:rsid w:val="00B2198F"/>
    <w:rsid w:val="00B21E85"/>
    <w:rsid w:val="00B320BE"/>
    <w:rsid w:val="00B61B23"/>
    <w:rsid w:val="00B64165"/>
    <w:rsid w:val="00BD1EE6"/>
    <w:rsid w:val="00BD7757"/>
    <w:rsid w:val="00C16A26"/>
    <w:rsid w:val="00C90F9F"/>
    <w:rsid w:val="00C92372"/>
    <w:rsid w:val="00CD5251"/>
    <w:rsid w:val="00CE4777"/>
    <w:rsid w:val="00D325E6"/>
    <w:rsid w:val="00D4604B"/>
    <w:rsid w:val="00D472C5"/>
    <w:rsid w:val="00D53E15"/>
    <w:rsid w:val="00D563F6"/>
    <w:rsid w:val="00DE40D6"/>
    <w:rsid w:val="00DF233C"/>
    <w:rsid w:val="00E678B7"/>
    <w:rsid w:val="00E73EF0"/>
    <w:rsid w:val="00E91CBA"/>
    <w:rsid w:val="00ED4CD7"/>
    <w:rsid w:val="00EF0309"/>
    <w:rsid w:val="00F60A59"/>
    <w:rsid w:val="00F7403F"/>
    <w:rsid w:val="00F93DA0"/>
    <w:rsid w:val="00FB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3853"/>
  <w15:chartTrackingRefBased/>
  <w15:docId w15:val="{389F3B12-10BC-4C34-BE92-812AA42D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49"/>
    <w:pPr>
      <w:spacing w:line="256" w:lineRule="auto"/>
    </w:pPr>
    <w:rPr>
      <w:sz w:val="22"/>
      <w:szCs w:val="22"/>
    </w:rPr>
  </w:style>
  <w:style w:type="paragraph" w:styleId="Heading1">
    <w:name w:val="heading 1"/>
    <w:basedOn w:val="Normal"/>
    <w:next w:val="Normal"/>
    <w:link w:val="Heading1Char"/>
    <w:uiPriority w:val="9"/>
    <w:qFormat/>
    <w:rsid w:val="0011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49"/>
    <w:rPr>
      <w:rFonts w:eastAsiaTheme="majorEastAsia" w:cstheme="majorBidi"/>
      <w:color w:val="272727" w:themeColor="text1" w:themeTint="D8"/>
    </w:rPr>
  </w:style>
  <w:style w:type="paragraph" w:styleId="Title">
    <w:name w:val="Title"/>
    <w:basedOn w:val="Normal"/>
    <w:next w:val="Normal"/>
    <w:link w:val="TitleChar"/>
    <w:uiPriority w:val="10"/>
    <w:qFormat/>
    <w:rsid w:val="0011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49"/>
    <w:pPr>
      <w:spacing w:before="160"/>
      <w:jc w:val="center"/>
    </w:pPr>
    <w:rPr>
      <w:i/>
      <w:iCs/>
      <w:color w:val="404040" w:themeColor="text1" w:themeTint="BF"/>
    </w:rPr>
  </w:style>
  <w:style w:type="character" w:customStyle="1" w:styleId="QuoteChar">
    <w:name w:val="Quote Char"/>
    <w:basedOn w:val="DefaultParagraphFont"/>
    <w:link w:val="Quote"/>
    <w:uiPriority w:val="29"/>
    <w:rsid w:val="00117949"/>
    <w:rPr>
      <w:i/>
      <w:iCs/>
      <w:color w:val="404040" w:themeColor="text1" w:themeTint="BF"/>
    </w:rPr>
  </w:style>
  <w:style w:type="paragraph" w:styleId="ListParagraph">
    <w:name w:val="List Paragraph"/>
    <w:basedOn w:val="Normal"/>
    <w:uiPriority w:val="34"/>
    <w:qFormat/>
    <w:rsid w:val="00117949"/>
    <w:pPr>
      <w:ind w:left="720"/>
      <w:contextualSpacing/>
    </w:pPr>
  </w:style>
  <w:style w:type="character" w:styleId="IntenseEmphasis">
    <w:name w:val="Intense Emphasis"/>
    <w:basedOn w:val="DefaultParagraphFont"/>
    <w:uiPriority w:val="21"/>
    <w:qFormat/>
    <w:rsid w:val="00117949"/>
    <w:rPr>
      <w:i/>
      <w:iCs/>
      <w:color w:val="0F4761" w:themeColor="accent1" w:themeShade="BF"/>
    </w:rPr>
  </w:style>
  <w:style w:type="paragraph" w:styleId="IntenseQuote">
    <w:name w:val="Intense Quote"/>
    <w:basedOn w:val="Normal"/>
    <w:next w:val="Normal"/>
    <w:link w:val="IntenseQuoteChar"/>
    <w:uiPriority w:val="30"/>
    <w:qFormat/>
    <w:rsid w:val="0011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49"/>
    <w:rPr>
      <w:i/>
      <w:iCs/>
      <w:color w:val="0F4761" w:themeColor="accent1" w:themeShade="BF"/>
    </w:rPr>
  </w:style>
  <w:style w:type="character" w:styleId="IntenseReference">
    <w:name w:val="Intense Reference"/>
    <w:basedOn w:val="DefaultParagraphFont"/>
    <w:uiPriority w:val="32"/>
    <w:qFormat/>
    <w:rsid w:val="00117949"/>
    <w:rPr>
      <w:b/>
      <w:bCs/>
      <w:smallCaps/>
      <w:color w:val="0F4761" w:themeColor="accent1" w:themeShade="BF"/>
      <w:spacing w:val="5"/>
    </w:rPr>
  </w:style>
  <w:style w:type="character" w:styleId="Hyperlink">
    <w:name w:val="Hyperlink"/>
    <w:basedOn w:val="DefaultParagraphFont"/>
    <w:uiPriority w:val="99"/>
    <w:unhideWhenUsed/>
    <w:rsid w:val="00117949"/>
    <w:rPr>
      <w:color w:val="467886" w:themeColor="hyperlink"/>
      <w:u w:val="single"/>
    </w:rPr>
  </w:style>
  <w:style w:type="paragraph" w:customStyle="1" w:styleId="paragraph">
    <w:name w:val="paragraph"/>
    <w:basedOn w:val="Normal"/>
    <w:rsid w:val="001179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54675"/>
    <w:rPr>
      <w:color w:val="605E5C"/>
      <w:shd w:val="clear" w:color="auto" w:fill="E1DFDD"/>
    </w:rPr>
  </w:style>
  <w:style w:type="paragraph" w:styleId="NormalWeb">
    <w:name w:val="Normal (Web)"/>
    <w:basedOn w:val="Normal"/>
    <w:uiPriority w:val="99"/>
    <w:semiHidden/>
    <w:unhideWhenUsed/>
    <w:rsid w:val="005F0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46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32"/>
    <w:rPr>
      <w:sz w:val="22"/>
      <w:szCs w:val="22"/>
    </w:rPr>
  </w:style>
  <w:style w:type="paragraph" w:styleId="Footer">
    <w:name w:val="footer"/>
    <w:basedOn w:val="Normal"/>
    <w:link w:val="FooterChar"/>
    <w:uiPriority w:val="99"/>
    <w:unhideWhenUsed/>
    <w:rsid w:val="00946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llageclerk@centertown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2d30c1-dc4a-488a-91d1-3133fa77ac35">
      <Terms xmlns="http://schemas.microsoft.com/office/infopath/2007/PartnerControls"/>
    </lcf76f155ced4ddcb4097134ff3c332f>
    <TaxCatchAll xmlns="a0943dce-7a38-446a-99fe-28de6cf35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4AEE299723D641BD854113421198C5" ma:contentTypeVersion="19" ma:contentTypeDescription="Create a new document." ma:contentTypeScope="" ma:versionID="47ea5b57dd69cfaea4c4e7a0a4d66267">
  <xsd:schema xmlns:xsd="http://www.w3.org/2001/XMLSchema" xmlns:xs="http://www.w3.org/2001/XMLSchema" xmlns:p="http://schemas.microsoft.com/office/2006/metadata/properties" xmlns:ns2="1a2d30c1-dc4a-488a-91d1-3133fa77ac35" xmlns:ns3="a0943dce-7a38-446a-99fe-28de6cf35e6f" targetNamespace="http://schemas.microsoft.com/office/2006/metadata/properties" ma:root="true" ma:fieldsID="7616848ef61a711f678efeed049cdaa1" ns2:_="" ns3:_="">
    <xsd:import namespace="1a2d30c1-dc4a-488a-91d1-3133fa77ac35"/>
    <xsd:import namespace="a0943dce-7a38-446a-99fe-28de6cf35e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d30c1-dc4a-488a-91d1-3133fa77a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6c8c63-b997-4ffa-8d8c-ba6a7df9b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43dce-7a38-446a-99fe-28de6cf35e6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e835c5-a283-4119-b139-af4e9ff8b4d7}" ma:internalName="TaxCatchAll" ma:showField="CatchAllData" ma:web="a0943dce-7a38-446a-99fe-28de6cf35e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DF9D5-D177-441D-8E0B-C0109E6B53A6}">
  <ds:schemaRefs>
    <ds:schemaRef ds:uri="http://schemas.microsoft.com/office/2006/metadata/properties"/>
    <ds:schemaRef ds:uri="http://schemas.microsoft.com/office/infopath/2007/PartnerControls"/>
    <ds:schemaRef ds:uri="1a2d30c1-dc4a-488a-91d1-3133fa77ac35"/>
    <ds:schemaRef ds:uri="a0943dce-7a38-446a-99fe-28de6cf35e6f"/>
  </ds:schemaRefs>
</ds:datastoreItem>
</file>

<file path=customXml/itemProps2.xml><?xml version="1.0" encoding="utf-8"?>
<ds:datastoreItem xmlns:ds="http://schemas.openxmlformats.org/officeDocument/2006/customXml" ds:itemID="{5448F669-6926-4959-98C8-079384C6AEF7}">
  <ds:schemaRefs>
    <ds:schemaRef ds:uri="http://schemas.microsoft.com/sharepoint/v3/contenttype/forms"/>
  </ds:schemaRefs>
</ds:datastoreItem>
</file>

<file path=customXml/itemProps3.xml><?xml version="1.0" encoding="utf-8"?>
<ds:datastoreItem xmlns:ds="http://schemas.openxmlformats.org/officeDocument/2006/customXml" ds:itemID="{5C1E65A5-04DB-4165-9EB7-E75B5460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d30c1-dc4a-488a-91d1-3133fa77ac35"/>
    <ds:schemaRef ds:uri="a0943dce-7a38-446a-99fe-28de6cf3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706</Words>
  <Characters>4261</Characters>
  <Application>Microsoft Office Word</Application>
  <DocSecurity>0</DocSecurity>
  <Lines>73</Lines>
  <Paragraphs>11</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Johns</dc:creator>
  <cp:keywords/>
  <dc:description/>
  <cp:lastModifiedBy>Mike Johns</cp:lastModifiedBy>
  <cp:revision>22</cp:revision>
  <cp:lastPrinted>2026-03-17T15:36:00Z</cp:lastPrinted>
  <dcterms:created xsi:type="dcterms:W3CDTF">2026-02-26T17:38:00Z</dcterms:created>
  <dcterms:modified xsi:type="dcterms:W3CDTF">2026-03-17T15:36:00Z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0x010100134AEE299723D641BD854113421198C5</vt:lpwstr>
  </property>
  <property fmtid="{D5CDD505-2E9C-101B-9397-08002B2CF9AE}" pid="4" name="GrammarlyDocumentId">
    <vt:lpwstr>816c88d1-b566-46b8-961c-1bfc5ce0ef5d</vt:lpwstr>
  </property>
</Properties>
</file>