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BA07" w14:textId="77777777" w:rsidR="00DA5E76" w:rsidRDefault="00DA5E76" w:rsidP="00DA5E76">
      <w:pPr>
        <w:spacing w:after="279"/>
        <w:ind w:right="14"/>
        <w:jc w:val="center"/>
      </w:pPr>
      <w:r>
        <w:rPr>
          <w:sz w:val="24"/>
        </w:rPr>
        <w:t>IN THE VILLAGE OF CENTERTOWN, MISSOURI</w:t>
      </w:r>
    </w:p>
    <w:p w14:paraId="0FDA5D1D" w14:textId="7AD2938B" w:rsidR="00DA5E76" w:rsidRDefault="00DA5E76" w:rsidP="00DA5E76">
      <w:pPr>
        <w:tabs>
          <w:tab w:val="left" w:pos="1080"/>
          <w:tab w:val="center" w:pos="1878"/>
          <w:tab w:val="center" w:pos="8982"/>
        </w:tabs>
        <w:spacing w:after="584" w:line="234" w:lineRule="auto"/>
      </w:pPr>
      <w:r>
        <w:rPr>
          <w:sz w:val="24"/>
        </w:rPr>
        <w:t xml:space="preserve"> Bill No. </w:t>
      </w:r>
      <w:r>
        <w:rPr>
          <w:sz w:val="24"/>
          <w:u w:val="single" w:color="000000"/>
        </w:rPr>
        <w:t>0025-</w:t>
      </w:r>
      <w:r w:rsidRPr="007E7315">
        <w:rPr>
          <w:sz w:val="24"/>
          <w:u w:val="single"/>
        </w:rPr>
        <w:t>003</w:t>
      </w:r>
      <w:r>
        <w:rPr>
          <w:sz w:val="24"/>
        </w:rPr>
        <w:t xml:space="preserve">                                                                                         </w:t>
      </w:r>
      <w:r w:rsidRPr="008B78F4">
        <w:rPr>
          <w:sz w:val="24"/>
        </w:rPr>
        <w:t>Ordinance</w:t>
      </w:r>
      <w:r>
        <w:rPr>
          <w:sz w:val="24"/>
        </w:rPr>
        <w:t xml:space="preserve"> No</w:t>
      </w:r>
      <w:r w:rsidR="0059008B">
        <w:rPr>
          <w:sz w:val="24"/>
        </w:rPr>
        <w:t xml:space="preserve">. </w:t>
      </w:r>
      <w:r w:rsidR="0059008B" w:rsidRPr="0059008B">
        <w:rPr>
          <w:sz w:val="24"/>
          <w:u w:val="single"/>
        </w:rPr>
        <w:t>268</w:t>
      </w:r>
    </w:p>
    <w:p w14:paraId="4732C859" w14:textId="77777777" w:rsidR="00DA5E76" w:rsidRDefault="00DA5E76" w:rsidP="00DA5E76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 w:rsidRPr="00DA5E76">
        <w:rPr>
          <w:rFonts w:ascii="Times New Roman" w:hAnsi="Times New Roman" w:cs="Times New Roman"/>
          <w:color w:val="auto"/>
          <w:sz w:val="24"/>
          <w:szCs w:val="32"/>
        </w:rPr>
        <w:t>AN ORDINANCE ACCEPTING ELECTION RESULTS FOR APRIL 8, 2025</w:t>
      </w:r>
    </w:p>
    <w:p w14:paraId="32C1ABBE" w14:textId="77777777" w:rsidR="00DA5E76" w:rsidRPr="00DA5E76" w:rsidRDefault="00DA5E76" w:rsidP="00DA5E76"/>
    <w:p w14:paraId="023CDB9F" w14:textId="3E7AEA28" w:rsidR="00DA5E76" w:rsidRDefault="00DA5E76" w:rsidP="00DA5E76">
      <w:pPr>
        <w:spacing w:after="289" w:line="234" w:lineRule="auto"/>
        <w:ind w:left="90" w:right="888" w:hanging="5"/>
      </w:pPr>
      <w:r>
        <w:rPr>
          <w:sz w:val="24"/>
        </w:rPr>
        <w:t>WHEREAS, the April 8,</w:t>
      </w:r>
      <w:r w:rsidR="007E7315">
        <w:rPr>
          <w:sz w:val="24"/>
        </w:rPr>
        <w:t xml:space="preserve"> </w:t>
      </w:r>
      <w:r>
        <w:rPr>
          <w:sz w:val="24"/>
        </w:rPr>
        <w:t>2025 election for the Board of Trustees for the Village of Centertown, Missouri having been held; and,</w:t>
      </w:r>
    </w:p>
    <w:p w14:paraId="73C21BB4" w14:textId="77777777" w:rsidR="00DA5E76" w:rsidRDefault="00DA5E76" w:rsidP="00DA5E76">
      <w:pPr>
        <w:spacing w:after="289" w:line="234" w:lineRule="auto"/>
        <w:ind w:left="90" w:right="888" w:hanging="5"/>
      </w:pPr>
      <w:r>
        <w:rPr>
          <w:sz w:val="24"/>
        </w:rPr>
        <w:t>WHEREAS, The Election authority for the County of Cole, State of Missouri, has certified those election returns to the Village of Centertown, Missouri;</w:t>
      </w:r>
    </w:p>
    <w:p w14:paraId="78ADCA64" w14:textId="77777777" w:rsidR="00DA5E76" w:rsidRDefault="00DA5E76" w:rsidP="00DA5E76">
      <w:pPr>
        <w:spacing w:after="289" w:line="234" w:lineRule="auto"/>
        <w:ind w:left="90" w:right="888" w:hanging="5"/>
      </w:pPr>
      <w:r>
        <w:rPr>
          <w:sz w:val="24"/>
        </w:rPr>
        <w:t>NOW, THEREFORE, BE IT ORDAINED BY THE BOARD OF TRUSTEES OF THE VILLAGE OF CENTERTOWN, MISSOURI, AS FOLLOWS:</w:t>
      </w:r>
    </w:p>
    <w:p w14:paraId="3E3A54CA" w14:textId="77777777" w:rsidR="00DA5E76" w:rsidRDefault="00DA5E76" w:rsidP="00DA5E76">
      <w:pPr>
        <w:spacing w:after="289" w:line="234" w:lineRule="auto"/>
        <w:ind w:left="90" w:right="888" w:firstLine="1441"/>
      </w:pPr>
      <w:r>
        <w:rPr>
          <w:sz w:val="24"/>
        </w:rPr>
        <w:t>Section 1. The election returns, attached hereto, are hereby accepted by the Village of Centertown and made an official part of the records of the Village of Centertown.</w:t>
      </w:r>
    </w:p>
    <w:p w14:paraId="5ED3A9F7" w14:textId="77777777" w:rsidR="00DA5E76" w:rsidRDefault="00DA5E76" w:rsidP="00DA5E76">
      <w:pPr>
        <w:spacing w:after="289" w:line="234" w:lineRule="auto"/>
        <w:ind w:left="90" w:right="888" w:firstLine="1426"/>
      </w:pPr>
      <w:r>
        <w:rPr>
          <w:sz w:val="24"/>
        </w:rPr>
        <w:t>Section 2. This ordinance shall be in the full force and effect from and after its passage and upon being duly signed.</w:t>
      </w:r>
    </w:p>
    <w:p w14:paraId="792C47BD" w14:textId="0F2EE688" w:rsidR="00DA5E76" w:rsidRPr="003E4E45" w:rsidRDefault="00DA5E76" w:rsidP="00DA5E76">
      <w:pPr>
        <w:spacing w:after="331" w:line="226" w:lineRule="auto"/>
        <w:ind w:left="90" w:right="298" w:hanging="10"/>
        <w:rPr>
          <w:sz w:val="24"/>
        </w:rPr>
      </w:pPr>
      <w:r w:rsidRPr="003E4E45">
        <w:rPr>
          <w:sz w:val="24"/>
        </w:rPr>
        <w:t xml:space="preserve">FIRST READING HELD: </w:t>
      </w:r>
      <w:r w:rsidR="0059008B">
        <w:rPr>
          <w:sz w:val="24"/>
          <w:u w:val="single" w:color="000000"/>
        </w:rPr>
        <w:t>April 29, 2025</w:t>
      </w:r>
    </w:p>
    <w:p w14:paraId="42993222" w14:textId="77777777" w:rsidR="0059008B" w:rsidRDefault="00DA5E76" w:rsidP="0059008B">
      <w:pPr>
        <w:tabs>
          <w:tab w:val="left" w:pos="2160"/>
          <w:tab w:val="left" w:pos="4320"/>
        </w:tabs>
        <w:spacing w:after="0"/>
        <w:rPr>
          <w:sz w:val="24"/>
        </w:rPr>
      </w:pPr>
      <w:r w:rsidRPr="003E4E45">
        <w:rPr>
          <w:sz w:val="24"/>
        </w:rPr>
        <w:t xml:space="preserve">SECOND READING AND FINAL PASSAGE ON </w:t>
      </w:r>
      <w:r w:rsidR="0059008B">
        <w:rPr>
          <w:sz w:val="24"/>
        </w:rPr>
        <w:t>THIS 29TH</w:t>
      </w:r>
      <w:r w:rsidRPr="003E4E45">
        <w:rPr>
          <w:sz w:val="24"/>
        </w:rPr>
        <w:t xml:space="preserve"> DAY OF </w:t>
      </w:r>
      <w:r w:rsidR="0059008B">
        <w:rPr>
          <w:sz w:val="24"/>
        </w:rPr>
        <w:t>APRIL</w:t>
      </w:r>
      <w:r w:rsidRPr="003E4E45">
        <w:rPr>
          <w:sz w:val="24"/>
        </w:rPr>
        <w:t xml:space="preserve">, </w:t>
      </w:r>
      <w:r w:rsidR="007E7315">
        <w:rPr>
          <w:sz w:val="24"/>
        </w:rPr>
        <w:t xml:space="preserve">2025, </w:t>
      </w:r>
      <w:r w:rsidRPr="003E4E45">
        <w:rPr>
          <w:sz w:val="24"/>
        </w:rPr>
        <w:t xml:space="preserve">BY </w:t>
      </w:r>
    </w:p>
    <w:p w14:paraId="3F81151B" w14:textId="77777777" w:rsidR="0059008B" w:rsidRPr="003E4E45" w:rsidRDefault="0059008B" w:rsidP="0059008B">
      <w:pPr>
        <w:spacing w:after="331" w:line="226" w:lineRule="auto"/>
        <w:ind w:right="298"/>
        <w:rPr>
          <w:sz w:val="24"/>
        </w:rPr>
      </w:pPr>
      <w:r w:rsidRPr="003E4E45">
        <w:rPr>
          <w:sz w:val="24"/>
        </w:rPr>
        <w:t>THE FOLLOWING VOTE:</w:t>
      </w:r>
    </w:p>
    <w:p w14:paraId="464D4E0E" w14:textId="3BFE6EF2" w:rsidR="0059008B" w:rsidRDefault="0059008B" w:rsidP="0059008B">
      <w:pPr>
        <w:tabs>
          <w:tab w:val="left" w:pos="2160"/>
          <w:tab w:val="left" w:pos="4320"/>
        </w:tabs>
        <w:spacing w:after="0"/>
        <w:rPr>
          <w:sz w:val="24"/>
        </w:rPr>
      </w:pPr>
      <w:r>
        <w:rPr>
          <w:sz w:val="24"/>
        </w:rPr>
        <w:tab/>
        <w:t>Aye</w:t>
      </w:r>
      <w:r>
        <w:rPr>
          <w:sz w:val="24"/>
        </w:rPr>
        <w:tab/>
        <w:t>Nay</w:t>
      </w:r>
    </w:p>
    <w:p w14:paraId="1EB84ED9" w14:textId="77777777" w:rsidR="0059008B" w:rsidRDefault="0059008B" w:rsidP="0059008B">
      <w:pPr>
        <w:tabs>
          <w:tab w:val="left" w:pos="2160"/>
          <w:tab w:val="left" w:pos="4320"/>
        </w:tabs>
        <w:spacing w:after="0"/>
        <w:rPr>
          <w:sz w:val="24"/>
        </w:rPr>
      </w:pPr>
    </w:p>
    <w:p w14:paraId="1FB5938E" w14:textId="77777777" w:rsidR="0059008B" w:rsidRDefault="0059008B" w:rsidP="0059008B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/>
          <w:sz w:val="24"/>
          <w:u w:val="single"/>
        </w:rPr>
      </w:pPr>
      <w:r>
        <w:rPr>
          <w:sz w:val="24"/>
        </w:rPr>
        <w:t>Adam Brown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X</w:t>
      </w:r>
      <w:r>
        <w:rPr>
          <w:sz w:val="24"/>
        </w:rPr>
        <w:t>___</w:t>
      </w:r>
      <w:r>
        <w:rPr>
          <w:sz w:val="24"/>
        </w:rPr>
        <w:tab/>
        <w:t>______</w:t>
      </w:r>
      <w:r>
        <w:rPr>
          <w:b/>
          <w:sz w:val="24"/>
          <w:u w:val="single"/>
        </w:rPr>
        <w:t xml:space="preserve">          </w:t>
      </w:r>
    </w:p>
    <w:p w14:paraId="13EA7552" w14:textId="77777777" w:rsidR="0059008B" w:rsidRPr="00144A5A" w:rsidRDefault="0059008B" w:rsidP="0059008B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Cs/>
          <w:sz w:val="24"/>
        </w:rPr>
      </w:pPr>
      <w:r w:rsidRPr="00144A5A">
        <w:rPr>
          <w:bCs/>
          <w:sz w:val="24"/>
        </w:rPr>
        <w:t xml:space="preserve">Debra Baker </w:t>
      </w:r>
      <w:r w:rsidRPr="00144A5A">
        <w:rPr>
          <w:bCs/>
          <w:sz w:val="24"/>
        </w:rPr>
        <w:tab/>
      </w:r>
      <w:r w:rsidRPr="00144A5A">
        <w:rPr>
          <w:bCs/>
          <w:sz w:val="24"/>
        </w:rPr>
        <w:tab/>
        <w:t>__</w:t>
      </w:r>
      <w:r w:rsidRPr="00306639">
        <w:rPr>
          <w:bCs/>
          <w:sz w:val="24"/>
          <w:u w:val="single"/>
        </w:rPr>
        <w:t>X</w:t>
      </w:r>
      <w:r w:rsidRPr="00144A5A">
        <w:rPr>
          <w:bCs/>
          <w:sz w:val="24"/>
        </w:rPr>
        <w:t>___</w:t>
      </w:r>
      <w:r w:rsidRPr="00144A5A">
        <w:rPr>
          <w:bCs/>
          <w:sz w:val="24"/>
        </w:rPr>
        <w:tab/>
        <w:t>______</w:t>
      </w:r>
    </w:p>
    <w:p w14:paraId="24A39040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  <w:r>
        <w:rPr>
          <w:sz w:val="24"/>
        </w:rPr>
        <w:t xml:space="preserve">Paula Hinshaw   </w:t>
      </w:r>
      <w:r>
        <w:rPr>
          <w:sz w:val="24"/>
        </w:rPr>
        <w:tab/>
        <w:t>__</w:t>
      </w:r>
      <w:r>
        <w:rPr>
          <w:sz w:val="24"/>
          <w:u w:val="single"/>
        </w:rPr>
        <w:t>X</w:t>
      </w:r>
      <w:r>
        <w:rPr>
          <w:sz w:val="24"/>
        </w:rPr>
        <w:t>___</w:t>
      </w:r>
      <w:r>
        <w:rPr>
          <w:sz w:val="24"/>
        </w:rPr>
        <w:tab/>
        <w:t>______</w:t>
      </w:r>
    </w:p>
    <w:p w14:paraId="31E1A957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  <w:r>
        <w:rPr>
          <w:sz w:val="24"/>
        </w:rPr>
        <w:t xml:space="preserve">Heather Hunger </w:t>
      </w:r>
      <w:r>
        <w:rPr>
          <w:sz w:val="24"/>
        </w:rPr>
        <w:tab/>
        <w:t>__</w:t>
      </w:r>
      <w:r w:rsidRPr="00306639">
        <w:rPr>
          <w:sz w:val="24"/>
          <w:u w:val="single"/>
        </w:rPr>
        <w:t>X</w:t>
      </w:r>
      <w:r>
        <w:rPr>
          <w:sz w:val="24"/>
        </w:rPr>
        <w:t>___</w:t>
      </w:r>
      <w:r>
        <w:rPr>
          <w:sz w:val="24"/>
        </w:rPr>
        <w:tab/>
        <w:t>______</w:t>
      </w:r>
    </w:p>
    <w:p w14:paraId="392A2A06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</w:p>
    <w:p w14:paraId="219B0398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</w:p>
    <w:p w14:paraId="4329C1F5" w14:textId="2DF5ACF2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____</w:t>
      </w:r>
      <w:r w:rsidR="0099099D">
        <w:rPr>
          <w:sz w:val="24"/>
          <w:u w:val="single"/>
        </w:rPr>
        <w:t>Signature on file</w:t>
      </w:r>
      <w:r>
        <w:rPr>
          <w:sz w:val="24"/>
        </w:rPr>
        <w:t>__________</w:t>
      </w:r>
    </w:p>
    <w:p w14:paraId="3402A288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Chairman, Board of Trustees</w:t>
      </w:r>
    </w:p>
    <w:p w14:paraId="6421FCAB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</w:p>
    <w:p w14:paraId="69101233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  <w:r>
        <w:rPr>
          <w:sz w:val="24"/>
        </w:rPr>
        <w:t>ATTEST:</w:t>
      </w:r>
    </w:p>
    <w:p w14:paraId="28971B53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</w:p>
    <w:p w14:paraId="2F8F18BD" w14:textId="77777777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</w:p>
    <w:p w14:paraId="1FB4CDCC" w14:textId="2F584588" w:rsidR="0059008B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sz w:val="24"/>
        </w:rPr>
      </w:pPr>
      <w:r>
        <w:rPr>
          <w:sz w:val="24"/>
        </w:rPr>
        <w:t>_</w:t>
      </w:r>
      <w:r w:rsidR="0099099D">
        <w:rPr>
          <w:sz w:val="24"/>
          <w:u w:val="single"/>
        </w:rPr>
        <w:t>Signature on file</w:t>
      </w:r>
      <w:r>
        <w:rPr>
          <w:sz w:val="24"/>
        </w:rPr>
        <w:t>______________</w:t>
      </w:r>
    </w:p>
    <w:p w14:paraId="2F779BA6" w14:textId="294F7184" w:rsidR="007D472A" w:rsidRPr="003E4E45" w:rsidRDefault="0059008B" w:rsidP="0059008B">
      <w:pPr>
        <w:tabs>
          <w:tab w:val="left" w:pos="2160"/>
          <w:tab w:val="left" w:pos="4140"/>
          <w:tab w:val="left" w:pos="4320"/>
        </w:tabs>
        <w:spacing w:after="0"/>
        <w:rPr>
          <w:color w:val="auto"/>
        </w:rPr>
      </w:pPr>
      <w:r>
        <w:rPr>
          <w:sz w:val="24"/>
        </w:rPr>
        <w:t xml:space="preserve">Chairman Pro </w:t>
      </w:r>
      <w:proofErr w:type="spellStart"/>
      <w:r>
        <w:rPr>
          <w:sz w:val="24"/>
        </w:rPr>
        <w:t>Tem</w:t>
      </w:r>
      <w:proofErr w:type="spellEnd"/>
      <w:r>
        <w:rPr>
          <w:sz w:val="24"/>
        </w:rPr>
        <w:t>, Board of Trustees</w:t>
      </w:r>
      <w:r w:rsidR="00DA5E76">
        <w:rPr>
          <w:sz w:val="26"/>
        </w:rPr>
        <w:tab/>
      </w:r>
      <w:r w:rsidR="00DA5E76">
        <w:rPr>
          <w:sz w:val="26"/>
        </w:rPr>
        <w:tab/>
      </w:r>
    </w:p>
    <w:sectPr w:rsidR="007D472A" w:rsidRPr="003E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76"/>
    <w:rsid w:val="0035324B"/>
    <w:rsid w:val="003E4E45"/>
    <w:rsid w:val="0059008B"/>
    <w:rsid w:val="007D472A"/>
    <w:rsid w:val="007E4B45"/>
    <w:rsid w:val="007E7315"/>
    <w:rsid w:val="0099099D"/>
    <w:rsid w:val="00A41D54"/>
    <w:rsid w:val="00C812FF"/>
    <w:rsid w:val="00DA5E76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13AE"/>
  <w15:chartTrackingRefBased/>
  <w15:docId w15:val="{82605648-CF02-4C78-BEB5-3B64D75C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76"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E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E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E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E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E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E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E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E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E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E7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E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E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5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E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DA5E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E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Centertown</dc:creator>
  <cp:keywords/>
  <dc:description/>
  <cp:lastModifiedBy>Village of Centertown</cp:lastModifiedBy>
  <cp:revision>2</cp:revision>
  <cp:lastPrinted>2025-06-29T17:58:00Z</cp:lastPrinted>
  <dcterms:created xsi:type="dcterms:W3CDTF">2025-06-29T18:01:00Z</dcterms:created>
  <dcterms:modified xsi:type="dcterms:W3CDTF">2025-06-29T18:01:00Z</dcterms:modified>
</cp:coreProperties>
</file>