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96020">
        <w:rPr>
          <w:b/>
          <w:sz w:val="28"/>
          <w:szCs w:val="28"/>
        </w:rPr>
        <w:t>REGULAR</w:t>
      </w:r>
      <w:r>
        <w:rPr>
          <w:b/>
          <w:sz w:val="28"/>
          <w:szCs w:val="28"/>
        </w:rPr>
        <w:t xml:space="preserve"> MEETING</w:t>
      </w:r>
    </w:p>
    <w:p w:rsidR="00F8673E" w:rsidRDefault="00496020">
      <w:pPr>
        <w:pStyle w:val="Normal1"/>
        <w:spacing w:after="0"/>
        <w:jc w:val="center"/>
        <w:rPr>
          <w:b/>
          <w:sz w:val="28"/>
          <w:szCs w:val="28"/>
        </w:rPr>
      </w:pPr>
      <w:r>
        <w:rPr>
          <w:b/>
          <w:sz w:val="28"/>
          <w:szCs w:val="28"/>
        </w:rPr>
        <w:t>JULY 31</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496020">
        <w:rPr>
          <w:sz w:val="24"/>
          <w:szCs w:val="24"/>
        </w:rPr>
        <w:t>regular</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sidR="00496020">
        <w:rPr>
          <w:sz w:val="24"/>
          <w:szCs w:val="24"/>
        </w:rPr>
        <w:t>Wednesday, July 31</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 xml:space="preserve">ABSENT: </w:t>
      </w:r>
      <w:r w:rsidR="000B74E8">
        <w:rPr>
          <w:sz w:val="24"/>
          <w:szCs w:val="24"/>
        </w:rPr>
        <w:t>Sherry Kempf</w:t>
      </w:r>
    </w:p>
    <w:p w:rsidR="00612DE3" w:rsidRDefault="00612DE3" w:rsidP="00E925D6">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0B74E8">
        <w:rPr>
          <w:sz w:val="24"/>
          <w:szCs w:val="24"/>
        </w:rPr>
        <w:t>H</w:t>
      </w:r>
      <w:r w:rsidR="00496020">
        <w:rPr>
          <w:sz w:val="24"/>
          <w:szCs w:val="24"/>
        </w:rPr>
        <w:t>inshaw</w:t>
      </w:r>
      <w:r w:rsidR="00692DC7">
        <w:rPr>
          <w:sz w:val="24"/>
          <w:szCs w:val="24"/>
        </w:rPr>
        <w:t xml:space="preserve"> 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Whitaker, Hinshaw</w:t>
      </w:r>
      <w:r w:rsidR="00692DC7">
        <w:rPr>
          <w:sz w:val="24"/>
          <w:szCs w:val="24"/>
        </w:rPr>
        <w:t xml:space="preserve">, </w:t>
      </w:r>
      <w:r w:rsidR="000B74E8">
        <w:rPr>
          <w:sz w:val="24"/>
          <w:szCs w:val="24"/>
        </w:rPr>
        <w:t>Hunger</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 </w:t>
      </w:r>
      <w:r w:rsidR="000B74E8">
        <w:rPr>
          <w:sz w:val="24"/>
          <w:szCs w:val="24"/>
        </w:rPr>
        <w:t>Kempf</w:t>
      </w: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r>
        <w:rPr>
          <w:sz w:val="24"/>
          <w:szCs w:val="24"/>
        </w:rPr>
        <w:t>Chairman Brown asked if there were any comments or questions from residents.  Becky McClain, Centertown resident, asked a question about the April 12</w:t>
      </w:r>
      <w:r w:rsidRPr="00496020">
        <w:rPr>
          <w:sz w:val="24"/>
          <w:szCs w:val="24"/>
          <w:vertAlign w:val="superscript"/>
        </w:rPr>
        <w:t>th</w:t>
      </w:r>
      <w:r>
        <w:rPr>
          <w:sz w:val="24"/>
          <w:szCs w:val="24"/>
        </w:rPr>
        <w:t xml:space="preserve"> Special Meeting.  The minutes refer to the alleyway between Madison and Monroe.  This is an error.  Should have </w:t>
      </w:r>
      <w:r w:rsidR="007B75EB">
        <w:rPr>
          <w:sz w:val="24"/>
          <w:szCs w:val="24"/>
        </w:rPr>
        <w:t>indicated</w:t>
      </w:r>
      <w:r>
        <w:rPr>
          <w:sz w:val="24"/>
          <w:szCs w:val="24"/>
        </w:rPr>
        <w:t xml:space="preserve"> the alleyway between Madison and Oak.  Minutes will be corrected.  </w:t>
      </w: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r>
        <w:rPr>
          <w:sz w:val="24"/>
          <w:szCs w:val="24"/>
        </w:rPr>
        <w:t xml:space="preserve">Ken </w:t>
      </w:r>
      <w:proofErr w:type="spellStart"/>
      <w:r>
        <w:rPr>
          <w:sz w:val="24"/>
          <w:szCs w:val="24"/>
        </w:rPr>
        <w:t>Herkleman</w:t>
      </w:r>
      <w:proofErr w:type="spellEnd"/>
      <w:r>
        <w:rPr>
          <w:sz w:val="24"/>
          <w:szCs w:val="24"/>
        </w:rPr>
        <w:t xml:space="preserve"> also mentioned the culvert under alleyway at Oak is washing out.  </w:t>
      </w:r>
      <w:proofErr w:type="gramStart"/>
      <w:r>
        <w:rPr>
          <w:sz w:val="24"/>
          <w:szCs w:val="24"/>
        </w:rPr>
        <w:t>Will investigate further.</w:t>
      </w:r>
      <w:proofErr w:type="gramEnd"/>
    </w:p>
    <w:p w:rsidR="00A555E1" w:rsidRDefault="00A555E1" w:rsidP="00A555E1">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Minutes – June 25, 2019 – Minutes were provided to board members prior to meeting.  Chairman Pro Tem Whitaker made a motion to accept minutes as written.  Trustee Hunger seconded and carried on roll call to approve.</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AYES:  4 – Brown, Whitaker, Hinshaw, Hunger</w:t>
      </w:r>
    </w:p>
    <w:p w:rsidR="00496020" w:rsidRDefault="00496020" w:rsidP="00496020">
      <w:pPr>
        <w:pStyle w:val="Normal1"/>
        <w:tabs>
          <w:tab w:val="left" w:pos="720"/>
        </w:tabs>
        <w:spacing w:after="0"/>
        <w:rPr>
          <w:sz w:val="24"/>
          <w:szCs w:val="24"/>
        </w:rPr>
      </w:pPr>
      <w:r>
        <w:rPr>
          <w:sz w:val="24"/>
          <w:szCs w:val="24"/>
        </w:rPr>
        <w:t>ABSENT: 1 – Kempf</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rPr>
      </w:pPr>
      <w:r>
        <w:rPr>
          <w:sz w:val="24"/>
          <w:szCs w:val="24"/>
        </w:rPr>
        <w:lastRenderedPageBreak/>
        <w:t>Village of Centertown Regular Meeting</w:t>
      </w:r>
    </w:p>
    <w:p w:rsidR="00496020" w:rsidRDefault="00496020" w:rsidP="00496020">
      <w:pPr>
        <w:pStyle w:val="Normal1"/>
        <w:tabs>
          <w:tab w:val="left" w:pos="720"/>
        </w:tabs>
        <w:spacing w:after="0"/>
        <w:rPr>
          <w:sz w:val="24"/>
          <w:szCs w:val="24"/>
        </w:rPr>
      </w:pPr>
      <w:r>
        <w:rPr>
          <w:sz w:val="24"/>
          <w:szCs w:val="24"/>
        </w:rPr>
        <w:t>July 31, 2019</w:t>
      </w:r>
      <w:r w:rsidRPr="00496020">
        <w:rPr>
          <w:sz w:val="24"/>
          <w:szCs w:val="24"/>
        </w:rPr>
        <w:t xml:space="preserve"> </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Minutes – July 18, 2019 - Minutes were provided to board members prior to meeting.  Chairman Pro Tem Whitaker made a motion to accept minutes as written.  Trustee Hunger seconded and carried on roll call to approve.</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AYES:  4 – Brown, Whitaker, Hinshaw, Hunger</w:t>
      </w:r>
    </w:p>
    <w:p w:rsidR="00496020" w:rsidRDefault="00496020" w:rsidP="00496020">
      <w:pPr>
        <w:pStyle w:val="Normal1"/>
        <w:tabs>
          <w:tab w:val="left" w:pos="720"/>
        </w:tabs>
        <w:spacing w:after="0"/>
        <w:rPr>
          <w:sz w:val="24"/>
          <w:szCs w:val="24"/>
        </w:rPr>
      </w:pPr>
      <w:r>
        <w:rPr>
          <w:sz w:val="24"/>
          <w:szCs w:val="24"/>
        </w:rPr>
        <w:t>ABSENT: 1 – Kempf</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June 2019 bank reconciliations for all accounts were provided Board Members and public in attendance.  Provided Board Members July 2019 bank statements for all accounts as support documents to the bank reconciliation.  Total of all accounts:  $789,406.52.</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VILLAGE CLERK REPORT:  </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Provided debit card/online transaction spreadsheet to Board Members and public in attendance.  Total expenditures: $</w:t>
      </w:r>
      <w:proofErr w:type="gramStart"/>
      <w:r>
        <w:rPr>
          <w:sz w:val="24"/>
          <w:szCs w:val="24"/>
        </w:rPr>
        <w:t>2,425.40,</w:t>
      </w:r>
      <w:proofErr w:type="gramEnd"/>
      <w:r>
        <w:rPr>
          <w:sz w:val="24"/>
          <w:szCs w:val="24"/>
        </w:rPr>
        <w:t xml:space="preserve"> includes federal and state quarterly taxes, a new printer and a new answering machine.</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No shut offs on July 2nd.  </w:t>
      </w:r>
      <w:proofErr w:type="gramStart"/>
      <w:r>
        <w:rPr>
          <w:sz w:val="24"/>
          <w:szCs w:val="24"/>
        </w:rPr>
        <w:t>Provided a current printout of aged receivables to Board Members.</w:t>
      </w:r>
      <w:proofErr w:type="gramEnd"/>
      <w:r>
        <w:rPr>
          <w:sz w:val="24"/>
          <w:szCs w:val="24"/>
        </w:rPr>
        <w:t xml:space="preserve">  11 past due notifications have been mailed, as well as email notification if customer has provided an email address.  Shut off is scheduled after 9 a.m. tomorrow is payment not received.</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James Garvin reported a water leak on his property.  Village contacted contractor.  Leak was found to be on Mr. Garvin’s side of the meter.  Repairs have been made.</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Department of Natural Resources (DNR) annual primacy feel will appear on </w:t>
      </w:r>
      <w:proofErr w:type="spellStart"/>
      <w:r>
        <w:rPr>
          <w:sz w:val="24"/>
          <w:szCs w:val="24"/>
        </w:rPr>
        <w:t>August’s</w:t>
      </w:r>
      <w:proofErr w:type="spellEnd"/>
      <w:r>
        <w:rPr>
          <w:sz w:val="24"/>
          <w:szCs w:val="24"/>
        </w:rPr>
        <w:t xml:space="preserve"> water bill.</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roofErr w:type="gramStart"/>
      <w:r>
        <w:rPr>
          <w:sz w:val="24"/>
          <w:szCs w:val="24"/>
        </w:rPr>
        <w:t>Provided annual operating budget to Missouri Ethics Commission, as requested.</w:t>
      </w:r>
      <w:proofErr w:type="gramEnd"/>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Village has received the quit claim deed for the ball park.</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Bartlett &amp; West Stormwater Improvements Monthly Progress Report in Board Member’s files.</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lastRenderedPageBreak/>
        <w:t>Village of Centertown Regular Meeting</w:t>
      </w:r>
    </w:p>
    <w:p w:rsidR="00496020" w:rsidRDefault="00496020" w:rsidP="00496020">
      <w:pPr>
        <w:pStyle w:val="Normal1"/>
        <w:tabs>
          <w:tab w:val="left" w:pos="720"/>
        </w:tabs>
        <w:spacing w:after="0"/>
        <w:rPr>
          <w:sz w:val="24"/>
          <w:szCs w:val="24"/>
        </w:rPr>
      </w:pPr>
      <w:r>
        <w:rPr>
          <w:sz w:val="24"/>
          <w:szCs w:val="24"/>
        </w:rPr>
        <w:t>July 31, 2019</w:t>
      </w:r>
      <w:r w:rsidRPr="00496020">
        <w:rPr>
          <w:sz w:val="24"/>
          <w:szCs w:val="24"/>
        </w:rPr>
        <w:t xml:space="preserve"> </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u w:val="single"/>
        </w:rPr>
      </w:pPr>
      <w:r>
        <w:rPr>
          <w:sz w:val="24"/>
          <w:szCs w:val="24"/>
          <w:u w:val="single"/>
        </w:rPr>
        <w:t>OLD BUSINESS:</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WATER TOWER UPDATE:  Chairman Brown briefed the Board that he had spoken to Gary Davis and Dillon Feely, Bartlett &amp; West, concerning the Draft Fiscal Year 2020 Clean Water State Revolving Fund Intended Use Plan (IUP) that has been distributed by DNR, available at </w:t>
      </w:r>
      <w:hyperlink r:id="rId7" w:history="1">
        <w:r w:rsidRPr="00CA09CF">
          <w:rPr>
            <w:rStyle w:val="Hyperlink"/>
            <w:sz w:val="24"/>
            <w:szCs w:val="24"/>
          </w:rPr>
          <w:t>https://dnr.mo.gov/env/wpp/srf/drinkingwater-assistance.htm</w:t>
        </w:r>
      </w:hyperlink>
      <w:r>
        <w:rPr>
          <w:sz w:val="24"/>
          <w:szCs w:val="24"/>
        </w:rPr>
        <w:t xml:space="preserve">.  The final IUP is usually adopted by the Safe Drinking Water Commission around October.  Based on the draft, we are authorized up to $2,000,000, 75% financing.  </w:t>
      </w:r>
    </w:p>
    <w:p w:rsidR="007E19F5" w:rsidRDefault="007E19F5" w:rsidP="007E19F5">
      <w:pPr>
        <w:pStyle w:val="Normal1"/>
        <w:tabs>
          <w:tab w:val="left" w:pos="720"/>
        </w:tabs>
        <w:spacing w:after="0"/>
        <w:rPr>
          <w:sz w:val="20"/>
          <w:szCs w:val="20"/>
        </w:rPr>
      </w:pPr>
    </w:p>
    <w:p w:rsidR="007E19F5" w:rsidRDefault="007E19F5" w:rsidP="007E19F5">
      <w:pPr>
        <w:pStyle w:val="Normal1"/>
        <w:tabs>
          <w:tab w:val="left" w:pos="720"/>
        </w:tabs>
        <w:spacing w:after="0"/>
        <w:rPr>
          <w:sz w:val="20"/>
          <w:szCs w:val="20"/>
        </w:rPr>
      </w:pPr>
      <w:r w:rsidRPr="007E19F5">
        <w:rPr>
          <w:sz w:val="20"/>
          <w:szCs w:val="20"/>
        </w:rPr>
        <w:t>Water</w:t>
      </w:r>
      <w:r>
        <w:rPr>
          <w:sz w:val="20"/>
          <w:szCs w:val="20"/>
        </w:rPr>
        <w:t xml:space="preserve"> </w:t>
      </w:r>
      <w:proofErr w:type="gramStart"/>
      <w:r>
        <w:rPr>
          <w:sz w:val="20"/>
          <w:szCs w:val="20"/>
        </w:rPr>
        <w:t>Tower,</w:t>
      </w:r>
      <w:proofErr w:type="gramEnd"/>
      <w:r>
        <w:rPr>
          <w:sz w:val="20"/>
          <w:szCs w:val="20"/>
        </w:rPr>
        <w:t xml:space="preserve"> Replace Needed Water Lines, and 2</w:t>
      </w:r>
      <w:r w:rsidRPr="007E19F5">
        <w:rPr>
          <w:sz w:val="20"/>
          <w:szCs w:val="20"/>
          <w:vertAlign w:val="superscript"/>
        </w:rPr>
        <w:t>nd</w:t>
      </w:r>
      <w:r>
        <w:rPr>
          <w:sz w:val="20"/>
          <w:szCs w:val="20"/>
        </w:rPr>
        <w:t xml:space="preserve"> Well                                                 $2,929,515</w:t>
      </w:r>
    </w:p>
    <w:p w:rsidR="007E19F5" w:rsidRPr="007E19F5" w:rsidRDefault="007E19F5" w:rsidP="007E19F5">
      <w:pPr>
        <w:pStyle w:val="Normal1"/>
        <w:tabs>
          <w:tab w:val="left" w:pos="720"/>
          <w:tab w:val="left" w:pos="2250"/>
          <w:tab w:val="left" w:pos="3330"/>
          <w:tab w:val="left" w:pos="5310"/>
          <w:tab w:val="left" w:pos="7920"/>
        </w:tabs>
        <w:spacing w:after="0"/>
        <w:rPr>
          <w:sz w:val="20"/>
          <w:szCs w:val="20"/>
        </w:rPr>
      </w:pPr>
      <w:r w:rsidRPr="007E19F5">
        <w:rPr>
          <w:sz w:val="20"/>
          <w:szCs w:val="20"/>
          <w:u w:val="single"/>
        </w:rPr>
        <w:t xml:space="preserve">Funding Source  </w:t>
      </w:r>
      <w:r>
        <w:rPr>
          <w:sz w:val="20"/>
          <w:szCs w:val="20"/>
        </w:rPr>
        <w:t xml:space="preserve">                    </w:t>
      </w:r>
      <w:r w:rsidRPr="007E19F5">
        <w:rPr>
          <w:sz w:val="20"/>
          <w:szCs w:val="20"/>
          <w:u w:val="single"/>
        </w:rPr>
        <w:t>Ratio</w:t>
      </w:r>
      <w:r>
        <w:rPr>
          <w:sz w:val="20"/>
          <w:szCs w:val="20"/>
        </w:rPr>
        <w:t xml:space="preserve">                   </w:t>
      </w:r>
      <w:r w:rsidRPr="007E19F5">
        <w:rPr>
          <w:sz w:val="20"/>
          <w:szCs w:val="20"/>
          <w:u w:val="single"/>
        </w:rPr>
        <w:t>Amt Financed</w:t>
      </w:r>
      <w:r>
        <w:rPr>
          <w:sz w:val="20"/>
          <w:szCs w:val="20"/>
        </w:rPr>
        <w:t xml:space="preserve">                   </w:t>
      </w:r>
      <w:proofErr w:type="spellStart"/>
      <w:r w:rsidRPr="007E19F5">
        <w:rPr>
          <w:sz w:val="20"/>
          <w:szCs w:val="20"/>
          <w:u w:val="single"/>
        </w:rPr>
        <w:t>Avg</w:t>
      </w:r>
      <w:proofErr w:type="spellEnd"/>
      <w:r w:rsidRPr="007E19F5">
        <w:rPr>
          <w:sz w:val="20"/>
          <w:szCs w:val="20"/>
          <w:u w:val="single"/>
        </w:rPr>
        <w:t xml:space="preserve"> Rate 5,000 Gal</w:t>
      </w:r>
      <w:r>
        <w:rPr>
          <w:sz w:val="20"/>
          <w:szCs w:val="20"/>
        </w:rPr>
        <w:t xml:space="preserve">                        </w:t>
      </w:r>
      <w:r w:rsidRPr="007E19F5">
        <w:rPr>
          <w:sz w:val="20"/>
          <w:szCs w:val="20"/>
          <w:u w:val="single"/>
        </w:rPr>
        <w:t>Increase</w:t>
      </w:r>
    </w:p>
    <w:p w:rsidR="007E19F5" w:rsidRDefault="007E19F5" w:rsidP="007E19F5">
      <w:pPr>
        <w:pStyle w:val="Normal1"/>
        <w:tabs>
          <w:tab w:val="left" w:pos="720"/>
          <w:tab w:val="left" w:pos="2160"/>
          <w:tab w:val="left" w:pos="3330"/>
          <w:tab w:val="left" w:pos="5760"/>
          <w:tab w:val="left" w:pos="8010"/>
        </w:tabs>
        <w:spacing w:after="0"/>
        <w:rPr>
          <w:sz w:val="20"/>
          <w:szCs w:val="20"/>
        </w:rPr>
      </w:pPr>
      <w:r>
        <w:rPr>
          <w:sz w:val="20"/>
          <w:szCs w:val="20"/>
        </w:rPr>
        <w:t>SRF Loan &amp; Grant</w:t>
      </w:r>
      <w:r>
        <w:rPr>
          <w:sz w:val="20"/>
          <w:szCs w:val="20"/>
        </w:rPr>
        <w:tab/>
        <w:t>25/75%</w:t>
      </w:r>
      <w:r>
        <w:rPr>
          <w:sz w:val="20"/>
          <w:szCs w:val="20"/>
        </w:rPr>
        <w:tab/>
        <w:t xml:space="preserve">     $929,515</w:t>
      </w:r>
      <w:r>
        <w:rPr>
          <w:sz w:val="20"/>
          <w:szCs w:val="20"/>
        </w:rPr>
        <w:tab/>
        <w:t>$73.53 (not feasible)</w:t>
      </w:r>
      <w:r>
        <w:rPr>
          <w:sz w:val="20"/>
          <w:szCs w:val="20"/>
        </w:rPr>
        <w:tab/>
        <w:t>$41.03</w:t>
      </w:r>
    </w:p>
    <w:p w:rsidR="007E19F5" w:rsidRDefault="007E19F5" w:rsidP="007E19F5">
      <w:pPr>
        <w:pStyle w:val="Normal1"/>
        <w:tabs>
          <w:tab w:val="left" w:pos="720"/>
          <w:tab w:val="left" w:pos="2160"/>
          <w:tab w:val="left" w:pos="3330"/>
          <w:tab w:val="left" w:pos="5760"/>
          <w:tab w:val="left" w:pos="8010"/>
        </w:tabs>
        <w:spacing w:after="0"/>
        <w:rPr>
          <w:sz w:val="20"/>
          <w:szCs w:val="20"/>
        </w:rPr>
      </w:pPr>
      <w:r>
        <w:rPr>
          <w:sz w:val="20"/>
          <w:szCs w:val="20"/>
        </w:rPr>
        <w:t>SRF Loan, Grant &amp; CDBG</w:t>
      </w:r>
      <w:r>
        <w:rPr>
          <w:sz w:val="20"/>
          <w:szCs w:val="20"/>
        </w:rPr>
        <w:tab/>
        <w:t>12/71/17%</w:t>
      </w:r>
      <w:r>
        <w:rPr>
          <w:sz w:val="20"/>
          <w:szCs w:val="20"/>
        </w:rPr>
        <w:tab/>
        <w:t xml:space="preserve">     $573,629</w:t>
      </w:r>
      <w:r>
        <w:rPr>
          <w:sz w:val="20"/>
          <w:szCs w:val="20"/>
        </w:rPr>
        <w:tab/>
        <w:t>$57.82</w:t>
      </w:r>
      <w:r>
        <w:rPr>
          <w:sz w:val="20"/>
          <w:szCs w:val="20"/>
        </w:rPr>
        <w:tab/>
        <w:t>$25.32</w:t>
      </w:r>
    </w:p>
    <w:p w:rsidR="007E19F5" w:rsidRDefault="007E19F5" w:rsidP="007E19F5">
      <w:pPr>
        <w:pStyle w:val="Normal1"/>
        <w:tabs>
          <w:tab w:val="left" w:pos="720"/>
          <w:tab w:val="left" w:pos="2160"/>
          <w:tab w:val="left" w:pos="3330"/>
          <w:tab w:val="left" w:pos="5760"/>
          <w:tab w:val="left" w:pos="8010"/>
        </w:tabs>
        <w:spacing w:after="0"/>
        <w:rPr>
          <w:sz w:val="20"/>
          <w:szCs w:val="20"/>
        </w:rPr>
      </w:pPr>
    </w:p>
    <w:p w:rsidR="007E19F5" w:rsidRDefault="007E19F5" w:rsidP="007E19F5">
      <w:pPr>
        <w:pStyle w:val="Normal1"/>
        <w:tabs>
          <w:tab w:val="left" w:pos="720"/>
          <w:tab w:val="left" w:pos="2160"/>
          <w:tab w:val="left" w:pos="3330"/>
          <w:tab w:val="left" w:pos="5760"/>
          <w:tab w:val="left" w:pos="8010"/>
        </w:tabs>
        <w:spacing w:after="0"/>
        <w:rPr>
          <w:sz w:val="20"/>
          <w:szCs w:val="20"/>
        </w:rPr>
      </w:pPr>
      <w:r>
        <w:rPr>
          <w:sz w:val="20"/>
          <w:szCs w:val="20"/>
        </w:rPr>
        <w:t>Water Tower and replace needed water lines                                                                      $1,705,037</w:t>
      </w:r>
    </w:p>
    <w:p w:rsidR="007E19F5" w:rsidRDefault="007E19F5" w:rsidP="007E19F5">
      <w:pPr>
        <w:pStyle w:val="Normal1"/>
        <w:tabs>
          <w:tab w:val="left" w:pos="720"/>
          <w:tab w:val="left" w:pos="2160"/>
          <w:tab w:val="left" w:pos="3330"/>
          <w:tab w:val="left" w:pos="3510"/>
          <w:tab w:val="left" w:pos="5760"/>
          <w:tab w:val="left" w:pos="8010"/>
        </w:tabs>
        <w:spacing w:after="0"/>
        <w:rPr>
          <w:sz w:val="20"/>
          <w:szCs w:val="20"/>
        </w:rPr>
      </w:pPr>
      <w:r>
        <w:rPr>
          <w:sz w:val="20"/>
          <w:szCs w:val="20"/>
        </w:rPr>
        <w:t>SRF Loan &amp; Grant</w:t>
      </w:r>
      <w:r>
        <w:rPr>
          <w:sz w:val="20"/>
          <w:szCs w:val="20"/>
        </w:rPr>
        <w:tab/>
        <w:t>25/75%</w:t>
      </w:r>
      <w:r>
        <w:rPr>
          <w:sz w:val="20"/>
          <w:szCs w:val="20"/>
        </w:rPr>
        <w:tab/>
        <w:t xml:space="preserve">   </w:t>
      </w:r>
      <w:r>
        <w:rPr>
          <w:sz w:val="20"/>
          <w:szCs w:val="20"/>
        </w:rPr>
        <w:tab/>
        <w:t>$426,259</w:t>
      </w:r>
      <w:r>
        <w:rPr>
          <w:sz w:val="20"/>
          <w:szCs w:val="20"/>
        </w:rPr>
        <w:tab/>
        <w:t>$51.32</w:t>
      </w:r>
      <w:r>
        <w:rPr>
          <w:sz w:val="20"/>
          <w:szCs w:val="20"/>
        </w:rPr>
        <w:tab/>
        <w:t>$18.82</w:t>
      </w:r>
    </w:p>
    <w:p w:rsidR="007E19F5" w:rsidRDefault="007E19F5" w:rsidP="007E19F5">
      <w:pPr>
        <w:pStyle w:val="Normal1"/>
        <w:tabs>
          <w:tab w:val="left" w:pos="720"/>
          <w:tab w:val="left" w:pos="2160"/>
          <w:tab w:val="left" w:pos="3330"/>
          <w:tab w:val="left" w:pos="5760"/>
          <w:tab w:val="left" w:pos="8010"/>
        </w:tabs>
        <w:spacing w:after="0"/>
        <w:rPr>
          <w:sz w:val="20"/>
          <w:szCs w:val="20"/>
        </w:rPr>
      </w:pPr>
      <w:r>
        <w:rPr>
          <w:sz w:val="20"/>
          <w:szCs w:val="20"/>
        </w:rPr>
        <w:t>SRF Loan, Grant &amp; CDBG</w:t>
      </w:r>
      <w:r>
        <w:rPr>
          <w:sz w:val="20"/>
          <w:szCs w:val="20"/>
        </w:rPr>
        <w:tab/>
        <w:t>12/71/17%</w:t>
      </w:r>
      <w:r>
        <w:rPr>
          <w:sz w:val="20"/>
          <w:szCs w:val="20"/>
        </w:rPr>
        <w:tab/>
        <w:t xml:space="preserve">     $341,399                          </w:t>
      </w:r>
      <w:r>
        <w:rPr>
          <w:sz w:val="20"/>
          <w:szCs w:val="20"/>
        </w:rPr>
        <w:tab/>
        <w:t>$47.57</w:t>
      </w:r>
      <w:r>
        <w:rPr>
          <w:sz w:val="20"/>
          <w:szCs w:val="20"/>
        </w:rPr>
        <w:tab/>
        <w:t>$15.07</w:t>
      </w:r>
      <w:r>
        <w:rPr>
          <w:sz w:val="20"/>
          <w:szCs w:val="20"/>
        </w:rPr>
        <w:tab/>
      </w:r>
    </w:p>
    <w:p w:rsidR="007E19F5" w:rsidRDefault="007E19F5" w:rsidP="007E19F5">
      <w:pPr>
        <w:pStyle w:val="Normal1"/>
        <w:tabs>
          <w:tab w:val="left" w:pos="720"/>
          <w:tab w:val="left" w:pos="2160"/>
          <w:tab w:val="left" w:pos="3330"/>
          <w:tab w:val="left" w:pos="5760"/>
          <w:tab w:val="left" w:pos="8010"/>
        </w:tabs>
        <w:spacing w:after="0"/>
        <w:rPr>
          <w:sz w:val="20"/>
          <w:szCs w:val="20"/>
        </w:rPr>
      </w:pPr>
    </w:p>
    <w:p w:rsidR="00496020" w:rsidRDefault="007E19F5" w:rsidP="007E19F5">
      <w:pPr>
        <w:pStyle w:val="Normal1"/>
        <w:tabs>
          <w:tab w:val="left" w:pos="720"/>
          <w:tab w:val="left" w:pos="2160"/>
          <w:tab w:val="left" w:pos="3330"/>
          <w:tab w:val="left" w:pos="5760"/>
          <w:tab w:val="left" w:pos="8010"/>
        </w:tabs>
        <w:spacing w:after="0"/>
        <w:rPr>
          <w:sz w:val="24"/>
          <w:szCs w:val="24"/>
        </w:rPr>
      </w:pPr>
      <w:r w:rsidRPr="007E19F5">
        <w:rPr>
          <w:sz w:val="24"/>
          <w:szCs w:val="24"/>
        </w:rPr>
        <w:t xml:space="preserve">To qualify for the Community Development Block Grant (CDBG) requires </w:t>
      </w:r>
      <w:r>
        <w:rPr>
          <w:sz w:val="24"/>
          <w:szCs w:val="24"/>
        </w:rPr>
        <w:t xml:space="preserve">80% of Centertown households must complete a salary survey.  It could be mailed with water bills, for done door by door. Surveys will be anonymous, using water account number.  This survey could possibly qualify the Village for additional grant money.  DNR funding requires Village to be under loan by September 2020.  Hope to have a solid on anticipated rates by November/December timeframe.   </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pPr>
        <w:rPr>
          <w:sz w:val="24"/>
          <w:szCs w:val="24"/>
        </w:rPr>
      </w:pPr>
      <w:r>
        <w:rPr>
          <w:sz w:val="24"/>
          <w:szCs w:val="24"/>
        </w:rPr>
        <w:br w:type="page"/>
      </w:r>
    </w:p>
    <w:p w:rsidR="00496020" w:rsidRDefault="00496020" w:rsidP="00496020">
      <w:pPr>
        <w:pStyle w:val="Normal1"/>
        <w:tabs>
          <w:tab w:val="left" w:pos="720"/>
        </w:tabs>
        <w:spacing w:after="0"/>
        <w:rPr>
          <w:sz w:val="24"/>
          <w:szCs w:val="24"/>
        </w:rPr>
      </w:pPr>
      <w:r>
        <w:rPr>
          <w:sz w:val="24"/>
          <w:szCs w:val="24"/>
        </w:rPr>
        <w:lastRenderedPageBreak/>
        <w:t xml:space="preserve"> </w:t>
      </w:r>
      <w:r w:rsidR="007E19F5">
        <w:rPr>
          <w:sz w:val="24"/>
          <w:szCs w:val="24"/>
        </w:rPr>
        <w:t>Village of Centertown Regular Meeting</w:t>
      </w:r>
    </w:p>
    <w:p w:rsidR="007E19F5" w:rsidRDefault="007E19F5" w:rsidP="00496020">
      <w:pPr>
        <w:pStyle w:val="Normal1"/>
        <w:tabs>
          <w:tab w:val="left" w:pos="720"/>
        </w:tabs>
        <w:spacing w:after="0"/>
        <w:rPr>
          <w:sz w:val="24"/>
          <w:szCs w:val="24"/>
        </w:rPr>
      </w:pPr>
      <w:r>
        <w:rPr>
          <w:sz w:val="24"/>
          <w:szCs w:val="24"/>
        </w:rPr>
        <w:t>July 31, 2019</w:t>
      </w:r>
    </w:p>
    <w:p w:rsidR="007E19F5" w:rsidRDefault="007E19F5" w:rsidP="00496020">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rPr>
      </w:pPr>
      <w:r>
        <w:rPr>
          <w:sz w:val="24"/>
          <w:szCs w:val="24"/>
        </w:rPr>
        <w:t>STORM SIREN UPDATE:  Chairman Brown briefed the board on the progress towards getting storm sirens for the Village.  There are FEMA/SEMA grant monies we should qualify for</w:t>
      </w:r>
      <w:r w:rsidR="007E19F5">
        <w:rPr>
          <w:sz w:val="24"/>
          <w:szCs w:val="24"/>
        </w:rPr>
        <w:t xml:space="preserve"> </w:t>
      </w:r>
      <w:r>
        <w:rPr>
          <w:sz w:val="24"/>
          <w:szCs w:val="24"/>
        </w:rPr>
        <w:t>75%/25%.  Meeting next week with USDA grant representative/55%.  Also, Community Development Block Grant could help pay as well, federal dollars available next year.  Bill Farr, Cole County Emergency Management, is looking for other options.  He also has three backup generators.  Would have to get well wired.</w:t>
      </w:r>
    </w:p>
    <w:p w:rsidR="00496020" w:rsidRDefault="00496020"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u w:val="single"/>
        </w:rPr>
      </w:pPr>
      <w:r>
        <w:rPr>
          <w:sz w:val="24"/>
          <w:szCs w:val="24"/>
          <w:u w:val="single"/>
        </w:rPr>
        <w:t>NEW BUSINESS:</w:t>
      </w:r>
    </w:p>
    <w:p w:rsidR="00496020" w:rsidRDefault="00496020" w:rsidP="00612DE3">
      <w:pPr>
        <w:pStyle w:val="Normal1"/>
        <w:tabs>
          <w:tab w:val="left" w:pos="720"/>
        </w:tabs>
        <w:spacing w:after="0"/>
        <w:rPr>
          <w:sz w:val="24"/>
          <w:szCs w:val="24"/>
          <w:u w:val="single"/>
        </w:rPr>
      </w:pPr>
    </w:p>
    <w:p w:rsidR="00496020" w:rsidRDefault="00496020" w:rsidP="00612DE3">
      <w:pPr>
        <w:pStyle w:val="Normal1"/>
        <w:tabs>
          <w:tab w:val="left" w:pos="720"/>
        </w:tabs>
        <w:spacing w:after="0"/>
        <w:rPr>
          <w:sz w:val="24"/>
          <w:szCs w:val="24"/>
        </w:rPr>
      </w:pPr>
      <w:r>
        <w:rPr>
          <w:sz w:val="24"/>
          <w:szCs w:val="24"/>
        </w:rPr>
        <w:t xml:space="preserve">TREE TRIMMING:  MoDOT contacted Village concerning complaints they have received about overhanging trees on Main Street.  It is our responsibility to trim.  One is located outside Pink Poppy Boutique.  AmerenUE has been contacted to see about trimming around wires.  There are also two trees on the village lot across from the Baptist Church that need to be trimmed.  </w:t>
      </w:r>
      <w:proofErr w:type="gramStart"/>
      <w:r>
        <w:rPr>
          <w:sz w:val="24"/>
          <w:szCs w:val="24"/>
        </w:rPr>
        <w:t>Once AmerenUE has trimmed, will get bids to complete the others.</w:t>
      </w:r>
      <w:proofErr w:type="gramEnd"/>
    </w:p>
    <w:p w:rsidR="00496020" w:rsidRDefault="00496020"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rPr>
      </w:pPr>
      <w:r>
        <w:rPr>
          <w:sz w:val="24"/>
          <w:szCs w:val="24"/>
        </w:rPr>
        <w:t xml:space="preserve">VILLAGE FAIR INQUIRY:  Kelsey </w:t>
      </w:r>
      <w:proofErr w:type="spellStart"/>
      <w:r>
        <w:rPr>
          <w:sz w:val="24"/>
          <w:szCs w:val="24"/>
        </w:rPr>
        <w:t>Ott</w:t>
      </w:r>
      <w:proofErr w:type="spellEnd"/>
      <w:r>
        <w:rPr>
          <w:sz w:val="24"/>
          <w:szCs w:val="24"/>
        </w:rPr>
        <w:t xml:space="preserve">, Pink Poppy Boutique, inquired about closing Main </w:t>
      </w:r>
      <w:proofErr w:type="gramStart"/>
      <w:r>
        <w:rPr>
          <w:sz w:val="24"/>
          <w:szCs w:val="24"/>
        </w:rPr>
        <w:t>Street  to</w:t>
      </w:r>
      <w:proofErr w:type="gramEnd"/>
      <w:r>
        <w:rPr>
          <w:sz w:val="24"/>
          <w:szCs w:val="24"/>
        </w:rPr>
        <w:t xml:space="preserve"> the railroad tracks for a Village Fair, October 26, during the Baptist Church’s Fall Festival.  </w:t>
      </w:r>
      <w:proofErr w:type="spellStart"/>
      <w:r>
        <w:rPr>
          <w:sz w:val="24"/>
          <w:szCs w:val="24"/>
        </w:rPr>
        <w:t>Cruisin</w:t>
      </w:r>
      <w:proofErr w:type="spellEnd"/>
      <w:r>
        <w:rPr>
          <w:sz w:val="24"/>
          <w:szCs w:val="24"/>
        </w:rPr>
        <w:t xml:space="preserve"> Crowes would also be participating.  </w:t>
      </w:r>
      <w:proofErr w:type="gramStart"/>
      <w:r>
        <w:rPr>
          <w:sz w:val="24"/>
          <w:szCs w:val="24"/>
        </w:rPr>
        <w:t>Possibility of food trucks, including Shirks and Longfellows.</w:t>
      </w:r>
      <w:proofErr w:type="gramEnd"/>
      <w:r>
        <w:rPr>
          <w:sz w:val="24"/>
          <w:szCs w:val="24"/>
        </w:rPr>
        <w:t xml:space="preserve">  Discussed Main Street is a Missouri Highway, Route NN, and would need </w:t>
      </w:r>
      <w:proofErr w:type="spellStart"/>
      <w:r>
        <w:rPr>
          <w:sz w:val="24"/>
          <w:szCs w:val="24"/>
        </w:rPr>
        <w:t>MoDOT’s</w:t>
      </w:r>
      <w:proofErr w:type="spellEnd"/>
      <w:r>
        <w:rPr>
          <w:sz w:val="24"/>
          <w:szCs w:val="24"/>
        </w:rPr>
        <w:t xml:space="preserve"> approval.  Also this would be during hay season meaning an increase in trucks and trailers hauling hay.  </w:t>
      </w:r>
      <w:proofErr w:type="gramStart"/>
      <w:r>
        <w:rPr>
          <w:sz w:val="24"/>
          <w:szCs w:val="24"/>
        </w:rPr>
        <w:t>Will continue to discuss.</w:t>
      </w:r>
      <w:proofErr w:type="gramEnd"/>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A motion to pay bills was made by Chairman Pro Tem Whitaker, seconded by Trustee Hunger and carried on roll call vote.</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AYES:  4 – Brown, Whitaker, Hinshaw, Hunger</w:t>
      </w:r>
    </w:p>
    <w:p w:rsidR="00496020" w:rsidRDefault="00496020" w:rsidP="00496020">
      <w:pPr>
        <w:pStyle w:val="Normal1"/>
        <w:tabs>
          <w:tab w:val="left" w:pos="720"/>
        </w:tabs>
        <w:spacing w:after="0"/>
        <w:rPr>
          <w:sz w:val="24"/>
          <w:szCs w:val="24"/>
        </w:rPr>
      </w:pPr>
      <w:r>
        <w:rPr>
          <w:sz w:val="24"/>
          <w:szCs w:val="24"/>
        </w:rPr>
        <w:t>ABSENT: 1 – Kempf</w:t>
      </w:r>
    </w:p>
    <w:p w:rsidR="00496020" w:rsidRDefault="00496020"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There being no further business, Chairman Pro Tem Whitaker made a motion to adjourn, Trustee Hunger seconded, and carried on roll call vote.</w:t>
      </w:r>
    </w:p>
    <w:p w:rsidR="000B74E8" w:rsidRDefault="000B74E8" w:rsidP="00612DE3">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4 – Brown, Whitaker, Hinshaw, Hunger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612DE3">
      <w:pPr>
        <w:pStyle w:val="Normal1"/>
        <w:tabs>
          <w:tab w:val="left" w:pos="720"/>
        </w:tabs>
        <w:spacing w:after="0"/>
        <w:rPr>
          <w:sz w:val="24"/>
          <w:szCs w:val="24"/>
        </w:rPr>
      </w:pPr>
    </w:p>
    <w:p w:rsidR="00496020" w:rsidRDefault="00496020" w:rsidP="00E25B02">
      <w:pPr>
        <w:pStyle w:val="Normal1"/>
        <w:tabs>
          <w:tab w:val="left" w:pos="720"/>
        </w:tabs>
        <w:spacing w:after="0"/>
        <w:rPr>
          <w:sz w:val="24"/>
          <w:szCs w:val="24"/>
        </w:rPr>
      </w:pPr>
    </w:p>
    <w:p w:rsidR="00496020" w:rsidRDefault="00496020" w:rsidP="00E25B02">
      <w:pPr>
        <w:pStyle w:val="Normal1"/>
        <w:tabs>
          <w:tab w:val="left" w:pos="720"/>
        </w:tabs>
        <w:spacing w:after="0"/>
        <w:rPr>
          <w:sz w:val="24"/>
          <w:szCs w:val="24"/>
        </w:rPr>
      </w:pPr>
    </w:p>
    <w:p w:rsidR="00496020" w:rsidRDefault="00496020" w:rsidP="00E25B02">
      <w:pPr>
        <w:pStyle w:val="Normal1"/>
        <w:tabs>
          <w:tab w:val="left" w:pos="720"/>
        </w:tabs>
        <w:spacing w:after="0"/>
        <w:rPr>
          <w:sz w:val="24"/>
          <w:szCs w:val="24"/>
        </w:rPr>
      </w:pPr>
    </w:p>
    <w:p w:rsidR="00496020" w:rsidRDefault="00496020" w:rsidP="00E25B02">
      <w:pPr>
        <w:pStyle w:val="Normal1"/>
        <w:tabs>
          <w:tab w:val="left" w:pos="720"/>
        </w:tabs>
        <w:spacing w:after="0"/>
        <w:rPr>
          <w:sz w:val="24"/>
          <w:szCs w:val="24"/>
        </w:rPr>
      </w:pPr>
      <w:r>
        <w:rPr>
          <w:sz w:val="24"/>
          <w:szCs w:val="24"/>
        </w:rPr>
        <w:lastRenderedPageBreak/>
        <w:t>Village of Centertown Regular Meeting</w:t>
      </w:r>
    </w:p>
    <w:p w:rsidR="00496020" w:rsidRDefault="00496020" w:rsidP="00E25B02">
      <w:pPr>
        <w:pStyle w:val="Normal1"/>
        <w:tabs>
          <w:tab w:val="left" w:pos="720"/>
        </w:tabs>
        <w:spacing w:after="0"/>
        <w:rPr>
          <w:sz w:val="24"/>
          <w:szCs w:val="24"/>
        </w:rPr>
      </w:pPr>
      <w:r>
        <w:rPr>
          <w:sz w:val="24"/>
          <w:szCs w:val="24"/>
        </w:rPr>
        <w:t>July 31, 2019</w:t>
      </w:r>
    </w:p>
    <w:p w:rsidR="00496020" w:rsidRDefault="00496020" w:rsidP="00E25B02">
      <w:pPr>
        <w:pStyle w:val="Normal1"/>
        <w:tabs>
          <w:tab w:val="left" w:pos="720"/>
        </w:tabs>
        <w:spacing w:after="0"/>
        <w:rPr>
          <w:sz w:val="24"/>
          <w:szCs w:val="24"/>
        </w:rPr>
      </w:pPr>
    </w:p>
    <w:p w:rsidR="00496020" w:rsidRDefault="00496020"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496020">
        <w:rPr>
          <w:sz w:val="24"/>
          <w:szCs w:val="24"/>
        </w:rPr>
        <w:t>7:15</w:t>
      </w:r>
      <w:r w:rsidR="000B74E8">
        <w:rPr>
          <w:sz w:val="24"/>
          <w:szCs w:val="24"/>
        </w:rPr>
        <w:t xml:space="preserve"> p.m.</w:t>
      </w:r>
    </w:p>
    <w:p w:rsidR="00E25B02" w:rsidRDefault="00E25B02" w:rsidP="00E25B02">
      <w:pPr>
        <w:pStyle w:val="Normal1"/>
        <w:tabs>
          <w:tab w:val="left" w:pos="720"/>
        </w:tabs>
        <w:spacing w:after="0"/>
        <w:rPr>
          <w:sz w:val="24"/>
          <w:szCs w:val="24"/>
        </w:rPr>
      </w:pPr>
    </w:p>
    <w:p w:rsidR="005F072E" w:rsidRDefault="00496020" w:rsidP="00E25B02">
      <w:pPr>
        <w:pStyle w:val="Normal1"/>
        <w:tabs>
          <w:tab w:val="left" w:pos="720"/>
        </w:tabs>
        <w:spacing w:after="0"/>
        <w:rPr>
          <w:sz w:val="24"/>
          <w:szCs w:val="24"/>
        </w:rPr>
      </w:pPr>
      <w:r>
        <w:rPr>
          <w:sz w:val="24"/>
          <w:szCs w:val="24"/>
        </w:rPr>
        <w:t>There will be a special meeting Aug 13</w:t>
      </w:r>
      <w:r w:rsidRPr="00496020">
        <w:rPr>
          <w:sz w:val="24"/>
          <w:szCs w:val="24"/>
          <w:vertAlign w:val="superscript"/>
        </w:rPr>
        <w:t>th</w:t>
      </w:r>
      <w:r>
        <w:rPr>
          <w:sz w:val="24"/>
          <w:szCs w:val="24"/>
        </w:rPr>
        <w:t xml:space="preserve"> to discuss 2019 Tax Levy and B&amp;W Stormwater update.  </w:t>
      </w:r>
    </w:p>
    <w:p w:rsidR="005F072E" w:rsidRDefault="005F072E" w:rsidP="00E25B02">
      <w:pPr>
        <w:pStyle w:val="Normal1"/>
        <w:tabs>
          <w:tab w:val="left" w:pos="720"/>
        </w:tabs>
        <w:spacing w:after="0"/>
        <w:rPr>
          <w:sz w:val="24"/>
          <w:szCs w:val="24"/>
        </w:rPr>
      </w:pPr>
    </w:p>
    <w:p w:rsidR="00E25B02" w:rsidRDefault="00496020" w:rsidP="00E25B02">
      <w:pPr>
        <w:pStyle w:val="Normal1"/>
        <w:tabs>
          <w:tab w:val="left" w:pos="720"/>
        </w:tabs>
        <w:spacing w:after="0"/>
        <w:rPr>
          <w:sz w:val="24"/>
          <w:szCs w:val="24"/>
        </w:rPr>
      </w:pPr>
      <w:r>
        <w:rPr>
          <w:sz w:val="24"/>
          <w:szCs w:val="24"/>
        </w:rPr>
        <w:t>Next regular meeting is August 27</w:t>
      </w:r>
      <w:r>
        <w:rPr>
          <w:sz w:val="24"/>
          <w:szCs w:val="24"/>
          <w:vertAlign w:val="superscript"/>
        </w:rPr>
        <w:t xml:space="preserve">th </w:t>
      </w:r>
      <w:r>
        <w:rPr>
          <w:sz w:val="24"/>
          <w:szCs w:val="24"/>
        </w:rPr>
        <w:t>at 6:30 p.m.</w:t>
      </w:r>
    </w:p>
    <w:p w:rsidR="005F072E" w:rsidRDefault="005F072E" w:rsidP="00E25B02">
      <w:pPr>
        <w:pStyle w:val="Normal1"/>
        <w:tabs>
          <w:tab w:val="left" w:pos="720"/>
        </w:tabs>
        <w:spacing w:after="0"/>
        <w:rPr>
          <w:sz w:val="24"/>
          <w:szCs w:val="24"/>
        </w:rPr>
      </w:pPr>
    </w:p>
    <w:p w:rsidR="005F072E" w:rsidRDefault="005F072E" w:rsidP="00E25B02">
      <w:pPr>
        <w:pStyle w:val="Normal1"/>
        <w:tabs>
          <w:tab w:val="left" w:pos="720"/>
        </w:tabs>
        <w:spacing w:after="0"/>
        <w:rPr>
          <w:sz w:val="24"/>
          <w:szCs w:val="24"/>
        </w:rPr>
      </w:pPr>
    </w:p>
    <w:sectPr w:rsidR="005F072E" w:rsidSect="00F963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F8673E"/>
    <w:rsid w:val="00061398"/>
    <w:rsid w:val="00071E93"/>
    <w:rsid w:val="000B74E8"/>
    <w:rsid w:val="001050DB"/>
    <w:rsid w:val="001351AE"/>
    <w:rsid w:val="0014424F"/>
    <w:rsid w:val="001520F6"/>
    <w:rsid w:val="001C17E4"/>
    <w:rsid w:val="001D1F9A"/>
    <w:rsid w:val="001E7F31"/>
    <w:rsid w:val="00200D8B"/>
    <w:rsid w:val="00216430"/>
    <w:rsid w:val="002443EF"/>
    <w:rsid w:val="0029312D"/>
    <w:rsid w:val="002E3480"/>
    <w:rsid w:val="00311509"/>
    <w:rsid w:val="00311ACD"/>
    <w:rsid w:val="00343AF9"/>
    <w:rsid w:val="00380785"/>
    <w:rsid w:val="003A1869"/>
    <w:rsid w:val="00415B23"/>
    <w:rsid w:val="00466330"/>
    <w:rsid w:val="004761D6"/>
    <w:rsid w:val="00477398"/>
    <w:rsid w:val="00496020"/>
    <w:rsid w:val="004A3081"/>
    <w:rsid w:val="004E5613"/>
    <w:rsid w:val="005146FA"/>
    <w:rsid w:val="00517E65"/>
    <w:rsid w:val="005207B4"/>
    <w:rsid w:val="00564042"/>
    <w:rsid w:val="00596020"/>
    <w:rsid w:val="005972F5"/>
    <w:rsid w:val="005C5EC6"/>
    <w:rsid w:val="005F072E"/>
    <w:rsid w:val="00612DE3"/>
    <w:rsid w:val="00650BB9"/>
    <w:rsid w:val="00653E91"/>
    <w:rsid w:val="00667A68"/>
    <w:rsid w:val="00673222"/>
    <w:rsid w:val="00692DC7"/>
    <w:rsid w:val="006A3136"/>
    <w:rsid w:val="006C3D64"/>
    <w:rsid w:val="006F0F54"/>
    <w:rsid w:val="006F31E2"/>
    <w:rsid w:val="006F7B2F"/>
    <w:rsid w:val="0076205B"/>
    <w:rsid w:val="00766A7E"/>
    <w:rsid w:val="00774C9C"/>
    <w:rsid w:val="007838C8"/>
    <w:rsid w:val="00792150"/>
    <w:rsid w:val="007B75EB"/>
    <w:rsid w:val="007C398D"/>
    <w:rsid w:val="007D1F75"/>
    <w:rsid w:val="007D464D"/>
    <w:rsid w:val="007E19F5"/>
    <w:rsid w:val="007F1B6A"/>
    <w:rsid w:val="00805106"/>
    <w:rsid w:val="00814F8F"/>
    <w:rsid w:val="00820F02"/>
    <w:rsid w:val="00832550"/>
    <w:rsid w:val="00886D4C"/>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222E4"/>
    <w:rsid w:val="00A3346F"/>
    <w:rsid w:val="00A52CA4"/>
    <w:rsid w:val="00A555E1"/>
    <w:rsid w:val="00A56484"/>
    <w:rsid w:val="00AA6808"/>
    <w:rsid w:val="00B0266C"/>
    <w:rsid w:val="00B0708B"/>
    <w:rsid w:val="00B60BF1"/>
    <w:rsid w:val="00B61EBA"/>
    <w:rsid w:val="00B64710"/>
    <w:rsid w:val="00B94085"/>
    <w:rsid w:val="00BE57AD"/>
    <w:rsid w:val="00BE6092"/>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2746217">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nr.mo.gov/env/wpp/srf/drinkingwater-assistance.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F0DEC-2CB3-4469-A76B-4904ED72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7</cp:revision>
  <cp:lastPrinted>2019-09-04T15:33:00Z</cp:lastPrinted>
  <dcterms:created xsi:type="dcterms:W3CDTF">2019-08-21T15:10:00Z</dcterms:created>
  <dcterms:modified xsi:type="dcterms:W3CDTF">2019-09-04T15:33:00Z</dcterms:modified>
</cp:coreProperties>
</file>