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E25B02">
        <w:rPr>
          <w:b/>
          <w:sz w:val="28"/>
          <w:szCs w:val="28"/>
        </w:rPr>
        <w:t>REGULAR</w:t>
      </w:r>
      <w:r>
        <w:rPr>
          <w:b/>
          <w:sz w:val="28"/>
          <w:szCs w:val="28"/>
        </w:rPr>
        <w:t xml:space="preserve"> MEETING</w:t>
      </w:r>
    </w:p>
    <w:p w:rsidR="00F8673E" w:rsidRDefault="007838C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28</w:t>
      </w:r>
      <w:r w:rsidR="00477398">
        <w:rPr>
          <w:b/>
          <w:sz w:val="28"/>
          <w:szCs w:val="28"/>
        </w:rPr>
        <w:t>, 2019</w:t>
      </w:r>
    </w:p>
    <w:p w:rsidR="00F8673E" w:rsidRDefault="00F8673E">
      <w:pPr>
        <w:pStyle w:val="Normal1"/>
        <w:spacing w:after="0"/>
        <w:jc w:val="center"/>
        <w:rPr>
          <w:b/>
          <w:sz w:val="28"/>
          <w:szCs w:val="28"/>
        </w:rPr>
      </w:pPr>
    </w:p>
    <w:p w:rsidR="00F8673E" w:rsidRDefault="00F8673E">
      <w:pPr>
        <w:pStyle w:val="Normal1"/>
        <w:spacing w:after="0"/>
        <w:jc w:val="center"/>
        <w:rPr>
          <w:b/>
          <w:sz w:val="24"/>
          <w:szCs w:val="24"/>
        </w:rPr>
      </w:pPr>
    </w:p>
    <w:p w:rsidR="00F8673E" w:rsidRDefault="00AA6808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7D464D">
        <w:rPr>
          <w:sz w:val="24"/>
          <w:szCs w:val="24"/>
        </w:rPr>
        <w:t xml:space="preserve"> </w:t>
      </w:r>
      <w:r w:rsidR="009857F3">
        <w:rPr>
          <w:sz w:val="24"/>
          <w:szCs w:val="24"/>
        </w:rPr>
        <w:t>regular</w:t>
      </w:r>
      <w:r>
        <w:rPr>
          <w:sz w:val="24"/>
          <w:szCs w:val="24"/>
        </w:rPr>
        <w:t xml:space="preserve"> meeting of the Board of Trustees of Centertown, Missouri, was called to order at 6:</w:t>
      </w:r>
      <w:r w:rsidR="00E25B02">
        <w:rPr>
          <w:sz w:val="24"/>
          <w:szCs w:val="24"/>
        </w:rPr>
        <w:t>30</w:t>
      </w:r>
      <w:r>
        <w:rPr>
          <w:sz w:val="24"/>
          <w:szCs w:val="24"/>
        </w:rPr>
        <w:t xml:space="preserve"> p.m. on </w:t>
      </w:r>
      <w:r w:rsidR="00E25B02">
        <w:rPr>
          <w:sz w:val="24"/>
          <w:szCs w:val="24"/>
        </w:rPr>
        <w:t xml:space="preserve">Tuesday, </w:t>
      </w:r>
      <w:r w:rsidR="007838C8">
        <w:rPr>
          <w:sz w:val="24"/>
          <w:szCs w:val="24"/>
        </w:rPr>
        <w:t>May 28</w:t>
      </w:r>
      <w:r w:rsidR="009527DB">
        <w:rPr>
          <w:sz w:val="24"/>
          <w:szCs w:val="24"/>
        </w:rPr>
        <w:t>,</w:t>
      </w:r>
      <w:r w:rsidR="00477398">
        <w:rPr>
          <w:sz w:val="24"/>
          <w:szCs w:val="24"/>
        </w:rPr>
        <w:t xml:space="preserve"> 2019</w:t>
      </w:r>
      <w:r w:rsidR="00E925D6">
        <w:rPr>
          <w:sz w:val="24"/>
          <w:szCs w:val="24"/>
        </w:rPr>
        <w:t>,</w:t>
      </w:r>
      <w:r>
        <w:rPr>
          <w:sz w:val="24"/>
          <w:szCs w:val="24"/>
        </w:rPr>
        <w:t xml:space="preserve"> by Chairman </w:t>
      </w:r>
      <w:r w:rsidR="007838C8">
        <w:rPr>
          <w:sz w:val="24"/>
          <w:szCs w:val="24"/>
        </w:rPr>
        <w:t>Brown</w:t>
      </w:r>
      <w:r>
        <w:rPr>
          <w:sz w:val="24"/>
          <w:szCs w:val="24"/>
        </w:rPr>
        <w:t>, in the Village Hall at 1227 Broadway.  On roll call, the following members were present:</w:t>
      </w:r>
    </w:p>
    <w:p w:rsidR="00F8673E" w:rsidRDefault="00F8673E">
      <w:pPr>
        <w:pStyle w:val="Normal1"/>
        <w:spacing w:after="0"/>
        <w:rPr>
          <w:sz w:val="24"/>
          <w:szCs w:val="24"/>
        </w:rPr>
      </w:pPr>
    </w:p>
    <w:p w:rsidR="00F963BA" w:rsidRDefault="00AA680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838C8">
        <w:rPr>
          <w:sz w:val="24"/>
          <w:szCs w:val="24"/>
        </w:rPr>
        <w:t>Adam Brown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Celine Whitaker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Paula Hinshaw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ABSENT: Heather Hunger, Sherry Kempf</w:t>
      </w:r>
    </w:p>
    <w:p w:rsidR="00612DE3" w:rsidRDefault="00612DE3" w:rsidP="00E925D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55E1" w:rsidRDefault="007838C8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Chairman Pro Tem Whitaker </w:t>
      </w:r>
      <w:r w:rsidR="00A555E1">
        <w:rPr>
          <w:sz w:val="24"/>
          <w:szCs w:val="24"/>
        </w:rPr>
        <w:t xml:space="preserve">made a motion to accept the tentative agenda as </w:t>
      </w:r>
      <w:r w:rsidR="00564042">
        <w:rPr>
          <w:sz w:val="24"/>
          <w:szCs w:val="24"/>
        </w:rPr>
        <w:t>published;</w:t>
      </w:r>
      <w:r w:rsidR="00A555E1">
        <w:rPr>
          <w:sz w:val="24"/>
          <w:szCs w:val="24"/>
        </w:rPr>
        <w:t xml:space="preserve"> Trustee </w:t>
      </w:r>
      <w:r>
        <w:rPr>
          <w:sz w:val="24"/>
          <w:szCs w:val="24"/>
        </w:rPr>
        <w:t>Hinshaw</w:t>
      </w:r>
      <w:r w:rsidR="00F963BA">
        <w:rPr>
          <w:sz w:val="24"/>
          <w:szCs w:val="24"/>
        </w:rPr>
        <w:t xml:space="preserve"> </w:t>
      </w:r>
      <w:r w:rsidR="00A555E1">
        <w:rPr>
          <w:sz w:val="24"/>
          <w:szCs w:val="24"/>
        </w:rPr>
        <w:t>seconded, and carried on roll call vote.</w:t>
      </w:r>
    </w:p>
    <w:p w:rsidR="00A555E1" w:rsidRDefault="00A555E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55E1" w:rsidRDefault="00A555E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 w:rsidR="007838C8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7838C8">
        <w:rPr>
          <w:sz w:val="24"/>
          <w:szCs w:val="24"/>
        </w:rPr>
        <w:t>Brown, Whitaker, Hinshaw</w:t>
      </w:r>
    </w:p>
    <w:p w:rsidR="00F963BA" w:rsidRDefault="00F963BA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7838C8">
        <w:rPr>
          <w:sz w:val="24"/>
          <w:szCs w:val="24"/>
        </w:rPr>
        <w:t>2 – Hunger, Kempf</w:t>
      </w:r>
    </w:p>
    <w:p w:rsidR="00A555E1" w:rsidRDefault="00A555E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55E1" w:rsidRDefault="00A555E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7838C8">
        <w:rPr>
          <w:sz w:val="24"/>
          <w:szCs w:val="24"/>
        </w:rPr>
        <w:t>Brown</w:t>
      </w:r>
      <w:r>
        <w:rPr>
          <w:sz w:val="24"/>
          <w:szCs w:val="24"/>
        </w:rPr>
        <w:t xml:space="preserve"> asked if there were any questions or comments from the residents in attendance.  </w:t>
      </w:r>
      <w:r w:rsidR="007838C8">
        <w:rPr>
          <w:sz w:val="24"/>
          <w:szCs w:val="24"/>
        </w:rPr>
        <w:t>There were none.</w:t>
      </w:r>
    </w:p>
    <w:p w:rsidR="00A555E1" w:rsidRDefault="00A555E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E25B02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– </w:t>
      </w:r>
      <w:r w:rsidR="007838C8">
        <w:rPr>
          <w:sz w:val="24"/>
          <w:szCs w:val="24"/>
        </w:rPr>
        <w:t>April 30</w:t>
      </w:r>
      <w:r w:rsidR="00A555E1">
        <w:rPr>
          <w:sz w:val="24"/>
          <w:szCs w:val="24"/>
        </w:rPr>
        <w:t>, 2019</w:t>
      </w:r>
      <w:r>
        <w:rPr>
          <w:sz w:val="24"/>
          <w:szCs w:val="24"/>
        </w:rPr>
        <w:t xml:space="preserve"> – Minutes were provided to board members prior to meeting.  </w:t>
      </w:r>
      <w:r w:rsidR="007838C8">
        <w:rPr>
          <w:sz w:val="24"/>
          <w:szCs w:val="24"/>
        </w:rPr>
        <w:t>Chairman Pro Tem Whitaker</w:t>
      </w:r>
      <w:r>
        <w:rPr>
          <w:sz w:val="24"/>
          <w:szCs w:val="24"/>
        </w:rPr>
        <w:t xml:space="preserve"> made a motion to accept minutes as written.  </w:t>
      </w:r>
      <w:r w:rsidR="00477398">
        <w:rPr>
          <w:sz w:val="24"/>
          <w:szCs w:val="24"/>
        </w:rPr>
        <w:t xml:space="preserve">Trustee </w:t>
      </w:r>
      <w:r w:rsidR="007838C8">
        <w:rPr>
          <w:sz w:val="24"/>
          <w:szCs w:val="24"/>
        </w:rPr>
        <w:t xml:space="preserve">Hinshaw </w:t>
      </w:r>
      <w:r>
        <w:rPr>
          <w:sz w:val="24"/>
          <w:szCs w:val="24"/>
        </w:rPr>
        <w:t>seconded and carried on roll call to approve.</w:t>
      </w:r>
    </w:p>
    <w:p w:rsidR="00E25B02" w:rsidRDefault="00E25B02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 3 – Brown, Whitaker, Hinshaw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2 – Hunger, Kempf</w:t>
      </w:r>
    </w:p>
    <w:p w:rsidR="00E25B02" w:rsidRDefault="00E25B02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9527DB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– </w:t>
      </w:r>
      <w:r w:rsidR="007838C8">
        <w:rPr>
          <w:sz w:val="24"/>
          <w:szCs w:val="24"/>
        </w:rPr>
        <w:t>May 14</w:t>
      </w:r>
      <w:r w:rsidR="00F963BA">
        <w:rPr>
          <w:sz w:val="24"/>
          <w:szCs w:val="24"/>
        </w:rPr>
        <w:t>,</w:t>
      </w:r>
      <w:r>
        <w:rPr>
          <w:sz w:val="24"/>
          <w:szCs w:val="24"/>
        </w:rPr>
        <w:t xml:space="preserve"> 2019 – Minutes were provided to board members prior to meeting.  </w:t>
      </w:r>
      <w:r w:rsidR="007838C8">
        <w:rPr>
          <w:sz w:val="24"/>
          <w:szCs w:val="24"/>
        </w:rPr>
        <w:t>Chairman Pro Tem Whitaker made a motion to accept minutes as written.  Trustee Hinshaw seconded and carried on roll call to approve.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 3 – Brown, Whitaker, Hinshaw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2 – Hunger, Kempf</w:t>
      </w:r>
    </w:p>
    <w:p w:rsidR="007838C8" w:rsidRDefault="007838C8" w:rsidP="00F963B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F963B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F963B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F963B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F963BA" w:rsidRDefault="00F963BA" w:rsidP="00F963B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Village of Centertown Regular Meeting</w:t>
      </w:r>
    </w:p>
    <w:p w:rsidR="00F963BA" w:rsidRDefault="007838C8" w:rsidP="00F963B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May 28</w:t>
      </w:r>
      <w:r w:rsidR="00F963BA">
        <w:rPr>
          <w:sz w:val="24"/>
          <w:szCs w:val="24"/>
        </w:rPr>
        <w:t>, 2019</w:t>
      </w:r>
    </w:p>
    <w:p w:rsidR="00F963BA" w:rsidRDefault="00F963BA" w:rsidP="00F963B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F963BA" w:rsidRDefault="00F963BA" w:rsidP="00F963B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477398" w:rsidRDefault="0047739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FINANCIAL REPORT: </w:t>
      </w:r>
      <w:r>
        <w:rPr>
          <w:sz w:val="24"/>
          <w:szCs w:val="24"/>
        </w:rPr>
        <w:t xml:space="preserve"> </w:t>
      </w:r>
    </w:p>
    <w:p w:rsidR="00477398" w:rsidRDefault="0047739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55E1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April</w:t>
      </w:r>
      <w:r w:rsidR="00A555E1">
        <w:rPr>
          <w:sz w:val="24"/>
          <w:szCs w:val="24"/>
        </w:rPr>
        <w:t xml:space="preserve"> 2019</w:t>
      </w:r>
      <w:r w:rsidR="00477398">
        <w:rPr>
          <w:sz w:val="24"/>
          <w:szCs w:val="24"/>
        </w:rPr>
        <w:t xml:space="preserve"> bank reconciliations for all accounts were provided Board Members and public in attendance.  Provided Board Members </w:t>
      </w:r>
      <w:r>
        <w:rPr>
          <w:sz w:val="24"/>
          <w:szCs w:val="24"/>
        </w:rPr>
        <w:t>April</w:t>
      </w:r>
      <w:r w:rsidR="00A555E1">
        <w:rPr>
          <w:sz w:val="24"/>
          <w:szCs w:val="24"/>
        </w:rPr>
        <w:t xml:space="preserve"> 2019</w:t>
      </w:r>
      <w:r w:rsidR="00477398">
        <w:rPr>
          <w:sz w:val="24"/>
          <w:szCs w:val="24"/>
        </w:rPr>
        <w:t xml:space="preserve"> bank statements for all accounts as support documents to the bank reconciliation.  Total of all accounts:  $</w:t>
      </w:r>
      <w:r>
        <w:rPr>
          <w:sz w:val="24"/>
          <w:szCs w:val="24"/>
        </w:rPr>
        <w:t>783,900.94</w:t>
      </w:r>
      <w:r w:rsidR="00F963BA">
        <w:rPr>
          <w:sz w:val="24"/>
          <w:szCs w:val="24"/>
        </w:rPr>
        <w:t xml:space="preserve">.  There is a $.01 difference in the water account.  Bank shows $.01 more than the check register.  </w:t>
      </w:r>
      <w:proofErr w:type="gramStart"/>
      <w:r w:rsidR="00F963BA">
        <w:rPr>
          <w:sz w:val="24"/>
          <w:szCs w:val="24"/>
        </w:rPr>
        <w:t>Have not found the discrepancy.</w:t>
      </w:r>
      <w:proofErr w:type="gramEnd"/>
      <w:r w:rsidR="00F963BA">
        <w:rPr>
          <w:sz w:val="24"/>
          <w:szCs w:val="24"/>
        </w:rPr>
        <w:t xml:space="preserve">  </w:t>
      </w:r>
      <w:proofErr w:type="gramStart"/>
      <w:r w:rsidR="00F963BA">
        <w:rPr>
          <w:sz w:val="24"/>
          <w:szCs w:val="24"/>
        </w:rPr>
        <w:t>Will continue to research.</w:t>
      </w:r>
      <w:proofErr w:type="gramEnd"/>
    </w:p>
    <w:p w:rsidR="00F963BA" w:rsidRDefault="00F963BA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477398" w:rsidRDefault="0047739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VILLAGE CLERK REPORT:  </w:t>
      </w:r>
    </w:p>
    <w:p w:rsidR="00477398" w:rsidRDefault="0047739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477398" w:rsidRDefault="0047739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Provided debit card/online transaction spreadsheet to Board Members and public in attendance.  </w:t>
      </w:r>
      <w:r w:rsidR="009527DB">
        <w:rPr>
          <w:sz w:val="24"/>
          <w:szCs w:val="24"/>
        </w:rPr>
        <w:t>Total expenditures: $</w:t>
      </w:r>
      <w:r w:rsidR="007838C8">
        <w:rPr>
          <w:sz w:val="24"/>
          <w:szCs w:val="24"/>
        </w:rPr>
        <w:t>2,715.83</w:t>
      </w:r>
      <w:r w:rsidR="009527DB">
        <w:rPr>
          <w:sz w:val="24"/>
          <w:szCs w:val="24"/>
        </w:rPr>
        <w:t>.</w:t>
      </w:r>
      <w:r w:rsidR="00F963BA">
        <w:rPr>
          <w:sz w:val="24"/>
          <w:szCs w:val="24"/>
        </w:rPr>
        <w:t xml:space="preserve">  </w:t>
      </w:r>
      <w:r w:rsidR="007838C8">
        <w:rPr>
          <w:sz w:val="24"/>
          <w:szCs w:val="24"/>
        </w:rPr>
        <w:t>This includes $2,587.18 received from Cole County Road and Bridge Fund.  Money was transferred to CART account.</w:t>
      </w:r>
    </w:p>
    <w:p w:rsidR="007838C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F963BA" w:rsidRDefault="0047739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shut offs on </w:t>
      </w:r>
      <w:r w:rsidR="007838C8">
        <w:rPr>
          <w:sz w:val="24"/>
          <w:szCs w:val="24"/>
        </w:rPr>
        <w:t>May</w:t>
      </w:r>
      <w:r w:rsidR="009527DB">
        <w:rPr>
          <w:sz w:val="24"/>
          <w:szCs w:val="24"/>
        </w:rPr>
        <w:t xml:space="preserve"> 1st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Provided a current printout of aged receivables to Board Members.</w:t>
      </w:r>
      <w:proofErr w:type="gramEnd"/>
      <w:r>
        <w:rPr>
          <w:sz w:val="24"/>
          <w:szCs w:val="24"/>
        </w:rPr>
        <w:t xml:space="preserve"> </w:t>
      </w:r>
    </w:p>
    <w:p w:rsidR="0047739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F963BA">
        <w:rPr>
          <w:sz w:val="24"/>
          <w:szCs w:val="24"/>
        </w:rPr>
        <w:t xml:space="preserve"> past due notifications sent out</w:t>
      </w:r>
      <w:r>
        <w:rPr>
          <w:sz w:val="24"/>
          <w:szCs w:val="24"/>
        </w:rPr>
        <w:t>.  Emails were also sent to those customers that have an email address on file</w:t>
      </w:r>
      <w:r w:rsidR="00F963BA">
        <w:rPr>
          <w:sz w:val="24"/>
          <w:szCs w:val="24"/>
        </w:rPr>
        <w:t xml:space="preserve">.  Shut off after 9 a.m. </w:t>
      </w:r>
      <w:r>
        <w:rPr>
          <w:sz w:val="24"/>
          <w:szCs w:val="24"/>
        </w:rPr>
        <w:t>on June 4</w:t>
      </w:r>
      <w:r w:rsidRPr="007838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477398">
        <w:rPr>
          <w:sz w:val="24"/>
          <w:szCs w:val="24"/>
        </w:rPr>
        <w:t xml:space="preserve"> </w:t>
      </w:r>
    </w:p>
    <w:p w:rsidR="009527DB" w:rsidRDefault="009527DB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47739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All Way sign has been added to the four way stop signs at Broadway and Main.</w:t>
      </w:r>
    </w:p>
    <w:p w:rsidR="007838C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2018 Consumer Confidence Report provided to all board members.  </w:t>
      </w:r>
      <w:proofErr w:type="gramStart"/>
      <w:r>
        <w:rPr>
          <w:sz w:val="24"/>
          <w:szCs w:val="24"/>
        </w:rPr>
        <w:t>Also posted at post office and village hall bulletin board.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Annotated on May’s water bill.</w:t>
      </w:r>
      <w:proofErr w:type="gramEnd"/>
    </w:p>
    <w:p w:rsidR="007838C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Received notification from State Auditor pertaining to Annual Financial Statement.</w:t>
      </w:r>
      <w:proofErr w:type="gramEnd"/>
      <w:r>
        <w:rPr>
          <w:sz w:val="24"/>
          <w:szCs w:val="24"/>
        </w:rPr>
        <w:t xml:space="preserve">  Report is due no later than November 30, 2019.</w:t>
      </w:r>
    </w:p>
    <w:p w:rsidR="007838C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Completed audit for Missouri Rural Water Workers Compensation.  Anticipate lower premium this year.  All contractors used this past year provided Certificates of Liability Insurance.</w:t>
      </w:r>
    </w:p>
    <w:p w:rsidR="007838C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Approximately 110 flags were placed at the Centertown Cemetery recognizing veterans for Memorial Day.  </w:t>
      </w:r>
    </w:p>
    <w:p w:rsidR="007838C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Park Garage Sale held May 18</w:t>
      </w:r>
      <w:r w:rsidRPr="007838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City Park was a success.  The sale had a profit of $46.00 ($60.00 - $14.00 advertisement</w:t>
      </w:r>
      <w:proofErr w:type="gramStart"/>
      <w:r>
        <w:rPr>
          <w:sz w:val="24"/>
          <w:szCs w:val="24"/>
        </w:rPr>
        <w:t>)  Discussed</w:t>
      </w:r>
      <w:proofErr w:type="gramEnd"/>
      <w:r>
        <w:rPr>
          <w:sz w:val="24"/>
          <w:szCs w:val="24"/>
        </w:rPr>
        <w:t xml:space="preserve"> holding another one this fall.</w:t>
      </w:r>
    </w:p>
    <w:p w:rsidR="007838C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We have 6 weather radios left.  Chairman Brown is going to research mobile applications and other avenues of notification for residents of Centertown.</w:t>
      </w:r>
    </w:p>
    <w:p w:rsidR="00F963BA" w:rsidRDefault="00F963BA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Village of Centertown Regular Meeting</w:t>
      </w:r>
    </w:p>
    <w:p w:rsidR="00F963BA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May 28, 2019</w:t>
      </w:r>
    </w:p>
    <w:p w:rsidR="007838C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F963BA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have a new request for use of the ball field on Monday and Tuesday evenings.  The ball team currently using the field on Tuesday night has yet to complete a ball park agreement or to make deposit.  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Village Hall will be closed Wednesday and Thursday.  </w:t>
      </w:r>
      <w:proofErr w:type="gramStart"/>
      <w:r>
        <w:rPr>
          <w:sz w:val="24"/>
          <w:szCs w:val="24"/>
        </w:rPr>
        <w:t>Reopens Tuesday, June 4</w:t>
      </w:r>
      <w:r w:rsidRPr="007838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proofErr w:type="gramEnd"/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477398" w:rsidRDefault="00477398" w:rsidP="00612DE3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:rsidR="00477398" w:rsidRDefault="00477398" w:rsidP="00612DE3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</w:p>
    <w:p w:rsidR="00F963BA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COLE COUNTY GRANT PROJECT UPDATE</w:t>
      </w:r>
      <w:r w:rsidR="00F963B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Chairman Brown updated the board on the Cole County </w:t>
      </w:r>
      <w:proofErr w:type="spellStart"/>
      <w:r>
        <w:rPr>
          <w:sz w:val="24"/>
          <w:szCs w:val="24"/>
        </w:rPr>
        <w:t>Stormwater</w:t>
      </w:r>
      <w:proofErr w:type="spellEnd"/>
      <w:r>
        <w:rPr>
          <w:sz w:val="24"/>
          <w:szCs w:val="24"/>
        </w:rPr>
        <w:t xml:space="preserve"> project.  He is still trying to get easements signed.  </w:t>
      </w:r>
      <w:proofErr w:type="gramStart"/>
      <w:r>
        <w:rPr>
          <w:sz w:val="24"/>
          <w:szCs w:val="24"/>
        </w:rPr>
        <w:t>Hopefully in the next week or so.</w:t>
      </w:r>
      <w:proofErr w:type="gramEnd"/>
      <w:r>
        <w:rPr>
          <w:sz w:val="24"/>
          <w:szCs w:val="24"/>
        </w:rPr>
        <w:t xml:space="preserve">  This will be the third try.  </w:t>
      </w:r>
    </w:p>
    <w:p w:rsidR="00F963BA" w:rsidRDefault="00F963BA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F963BA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COMPREHENSIVE PLAN UPDATE:  Chairman Brown stated he has spoken with Community Cares.  The service this agency provides is more second phase.  Chairman Pro Tem motioned we pursue the development of a contract for board review with Mid-Mo Regional Planning Commission, seconded by Trustee Hinshaw, and passed on roll call vote.</w:t>
      </w:r>
    </w:p>
    <w:p w:rsidR="007838C8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 3 – Brown, Whitaker, Hinshaw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2 – Hunger, Kempf</w:t>
      </w:r>
    </w:p>
    <w:p w:rsidR="00F963BA" w:rsidRDefault="00F963BA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F963BA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PART TIME MAINTENANCE POSITION:  Discussed advertising a part time maintenance position for the Village.  This position will be seasonal.  Lawn and light maintenance.  Advertise Sunday/Wednesday News Leader, Wednesday California Democrat.  </w:t>
      </w:r>
      <w:proofErr w:type="gramStart"/>
      <w:r>
        <w:rPr>
          <w:sz w:val="24"/>
          <w:szCs w:val="24"/>
        </w:rPr>
        <w:t>Can post in California, BO-9, swap websites, community watch, post office, centertownmo.org.</w:t>
      </w:r>
      <w:proofErr w:type="gramEnd"/>
      <w:r>
        <w:rPr>
          <w:sz w:val="24"/>
          <w:szCs w:val="24"/>
        </w:rPr>
        <w:t xml:space="preserve">  Chairman Pro Tem made a motion to advertise position for a seasonal, part time lawn and light maintenance position, Trustee Hinshaw seconded, and passed on roll call vote.</w:t>
      </w:r>
    </w:p>
    <w:p w:rsidR="007838C8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 3 – Brown, Whitaker, Hinshaw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2 – Hunger, Kempf</w:t>
      </w:r>
    </w:p>
    <w:p w:rsidR="007838C8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STORM SHELTER SUPPLIES:  Discussed the need to stage a few cases of water at the Centertown Baptist Church.  Thank you to Tim Landrum for opening the church so quickly during the last tornado watch.  </w:t>
      </w:r>
      <w:proofErr w:type="gramStart"/>
      <w:r>
        <w:rPr>
          <w:sz w:val="24"/>
          <w:szCs w:val="24"/>
        </w:rPr>
        <w:t>Reviewed the list of phone numbers provided by the church for future use.</w:t>
      </w:r>
      <w:proofErr w:type="gramEnd"/>
      <w:r>
        <w:rPr>
          <w:sz w:val="24"/>
          <w:szCs w:val="24"/>
        </w:rPr>
        <w:t xml:space="preserve">  </w:t>
      </w:r>
    </w:p>
    <w:p w:rsidR="007838C8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F963BA" w:rsidRDefault="00F963BA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380785" w:rsidRDefault="00380785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Village of Centertown Regular Meeting</w:t>
      </w:r>
    </w:p>
    <w:p w:rsidR="00380785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May 28</w:t>
      </w:r>
      <w:r w:rsidR="00F963BA">
        <w:rPr>
          <w:sz w:val="24"/>
          <w:szCs w:val="24"/>
        </w:rPr>
        <w:t>, 2019</w:t>
      </w:r>
    </w:p>
    <w:p w:rsidR="007838C8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BILL NO. 0019-005, VILLAGE 2020 BUDGET:  Chairman Pro Tem Whitaker made a motion for the first reading of Bill No. 0019-005,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ordinance adopting a Village of Centertown Annual Budget for the fiscal year beginning June 1, 2019, and appropriating funds pursuant thereto.  Trustee Hinshaw seconded.</w:t>
      </w:r>
    </w:p>
    <w:p w:rsidR="007838C8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Chairman Brown read the bill title and asked if there was any discussion.  There being no discussion, Chairman Pro Tem Whitaker made a motion for the second and final reading of Bill No. 0019-005, An ordinance adopting a Village of Centertown Annual Budget for the fiscal year beginning June 1, 2019, and appropriating funds pursuant thereto.  Trustee Hinshaw seconded.</w:t>
      </w:r>
    </w:p>
    <w:p w:rsidR="007838C8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Chairman Brown read the bill title and called for a roll call vote.</w:t>
      </w:r>
    </w:p>
    <w:p w:rsidR="007838C8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 3 – Brown, Whitaker, Hinshaw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2 – Hunger, Kempf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motion passes.  Bill No. 0019-005 becomes Ordinance 189.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BILL NO. 0019-006, WATERWORKS 2020 BUDGET:  Chairman Pro Tem Whitaker made a motion for the first reading of Bill No. 0019-006,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ordinance adopting a Centertown Waterworks Annual Budget for the fiscal year beginning June 1, 2019, and appropriating funds pursuant thereto.  Trustee Hinshaw seconded.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Chairman Brown read the bill title and asked if there was any discussion.  There being no discussion, Chairman Pro Tem Whitaker made a motion for the second and final reading of Bill No. 0019-6 An ordinance adopting a Centertown Waterworks Annual Budget for the fiscal year beginning June 1, 2019, and appropriating funds pursuant thereto.  Trustee Hinshaw seconded.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Chairman Brown read the bill title and called for a roll call vote.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 3 – Brown, Whitaker, Hinshaw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2 – Hunger, Kempf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motion passes.  Bill No. 0019-006 becomes Ordinance 190.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38078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RESOLUTION NO.</w:t>
      </w:r>
      <w:proofErr w:type="gramEnd"/>
      <w:r>
        <w:rPr>
          <w:sz w:val="24"/>
          <w:szCs w:val="24"/>
        </w:rPr>
        <w:t xml:space="preserve"> 02-2019, DNR SIGNATURE AUTHORITY:  Chairman Pro Tem Whitaker made a motion for the reading of Resolution No. 02-2019, Authorizing Chairman Brown signature authority in regards to the Village’s current application with Department of Natural Resources.  Trustee Hinshaw seconded.</w:t>
      </w:r>
    </w:p>
    <w:p w:rsidR="00380785" w:rsidRDefault="007838C8" w:rsidP="00653E9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Village of Centertown Regular Meeting</w:t>
      </w:r>
    </w:p>
    <w:p w:rsidR="007838C8" w:rsidRDefault="007838C8" w:rsidP="00653E9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May 28, 2019</w:t>
      </w:r>
    </w:p>
    <w:p w:rsidR="007838C8" w:rsidRDefault="007838C8" w:rsidP="00653E9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653E9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Chairman Brown read the resolution in its entirety.  There being no discussion, Chairman Brown called for a roll call vote.</w:t>
      </w:r>
    </w:p>
    <w:p w:rsidR="007838C8" w:rsidRDefault="007838C8" w:rsidP="00653E9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 3 – Brown, Whitaker, Hinshaw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2 – Hunger, Kempf</w:t>
      </w:r>
    </w:p>
    <w:p w:rsidR="00E25B02" w:rsidRDefault="00E25B02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E25B02" w:rsidRDefault="007838C8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Resolution 02-2019 is approved.</w:t>
      </w:r>
    </w:p>
    <w:p w:rsidR="007838C8" w:rsidRDefault="007838C8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E25B02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7838C8" w:rsidRDefault="007838C8" w:rsidP="00E25B02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</w:p>
    <w:p w:rsidR="007838C8" w:rsidRDefault="007838C8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ROAD MAINTENANCE – LOOKOUT TRAIL, LAKESHORE, ALLEY BETWEEN PINE AND MILL:</w:t>
      </w:r>
    </w:p>
    <w:p w:rsidR="007838C8" w:rsidRPr="007838C8" w:rsidRDefault="007838C8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Village took over ownership of Lookout Trail and 1.1 miles of Lakeshore Drive in 2010.  Asked Jim to grade Lakeshore Drive using gravel left by </w:t>
      </w:r>
      <w:proofErr w:type="spellStart"/>
      <w:r>
        <w:rPr>
          <w:sz w:val="24"/>
          <w:szCs w:val="24"/>
        </w:rPr>
        <w:t>MoDOT</w:t>
      </w:r>
      <w:proofErr w:type="spellEnd"/>
      <w:r>
        <w:rPr>
          <w:sz w:val="24"/>
          <w:szCs w:val="24"/>
        </w:rPr>
        <w:t xml:space="preserve">.  Need to ensure heavy trucks are not using alleyway.  Alleyway needs to be crowned.  </w:t>
      </w:r>
      <w:proofErr w:type="gramStart"/>
      <w:r>
        <w:rPr>
          <w:sz w:val="24"/>
          <w:szCs w:val="24"/>
        </w:rPr>
        <w:t>Will contact Cole County Public Works to see if they can assist.</w:t>
      </w:r>
      <w:proofErr w:type="gramEnd"/>
      <w:r>
        <w:rPr>
          <w:sz w:val="24"/>
          <w:szCs w:val="24"/>
        </w:rPr>
        <w:t xml:space="preserve">  </w:t>
      </w:r>
    </w:p>
    <w:p w:rsidR="00F963BA" w:rsidRDefault="00F963BA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STORM SIRENS:  Discussion pertaining to need for storm sirens.</w:t>
      </w:r>
      <w:proofErr w:type="gramEnd"/>
      <w:r>
        <w:rPr>
          <w:sz w:val="24"/>
          <w:szCs w:val="24"/>
        </w:rPr>
        <w:t xml:space="preserve">  Chairman Brown has spoken to FEMA and SEMA.  Not expecting immediate response.  There should be upcoming funding/grants.  </w:t>
      </w:r>
      <w:proofErr w:type="gramStart"/>
      <w:r>
        <w:rPr>
          <w:sz w:val="24"/>
          <w:szCs w:val="24"/>
        </w:rPr>
        <w:t>Trying to get meetings with commissioners.</w:t>
      </w:r>
      <w:proofErr w:type="gramEnd"/>
      <w:r>
        <w:rPr>
          <w:sz w:val="24"/>
          <w:szCs w:val="24"/>
        </w:rPr>
        <w:t xml:space="preserve">  Hope to get something done before year end.  This is a priority.  </w:t>
      </w:r>
      <w:proofErr w:type="gramStart"/>
      <w:r>
        <w:rPr>
          <w:sz w:val="24"/>
          <w:szCs w:val="24"/>
        </w:rPr>
        <w:t>Going to check to see if old siren can be set up to be activated by remote control or manually.</w:t>
      </w:r>
      <w:proofErr w:type="gramEnd"/>
      <w:r>
        <w:rPr>
          <w:sz w:val="24"/>
          <w:szCs w:val="24"/>
        </w:rPr>
        <w:t xml:space="preserve">  Wayne Hudson, Centertown resident, stated he would donate electronics to activate remotely.</w:t>
      </w:r>
    </w:p>
    <w:p w:rsidR="007838C8" w:rsidRDefault="007838C8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F963BA" w:rsidRDefault="007838C8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NEWSLETTER:  Discussed benefits of sending out a semi-annual newsletter to residents of Centertown.  Possible topics:  Watertower updates, census applicants, community watch, storm shelter information, mobile storm warning applications, subscriber information on Village website.  </w:t>
      </w:r>
      <w:proofErr w:type="gramStart"/>
      <w:r>
        <w:rPr>
          <w:sz w:val="24"/>
          <w:szCs w:val="24"/>
        </w:rPr>
        <w:t>Will have a draft before next regular meeting.</w:t>
      </w:r>
      <w:proofErr w:type="gramEnd"/>
    </w:p>
    <w:p w:rsidR="00F963BA" w:rsidRDefault="00F963BA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F963BA" w:rsidRDefault="007838C8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 motion to pay bills was made by Chairman Pro Tem Whitaker, seconded by Trustee Hinshaw, and carried on roll call vote.</w:t>
      </w:r>
    </w:p>
    <w:p w:rsidR="007838C8" w:rsidRDefault="007838C8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 3 – Brown, Whitaker, Hinshaw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2 – Hunger, Kempf</w:t>
      </w:r>
    </w:p>
    <w:p w:rsidR="007838C8" w:rsidRDefault="007838C8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Village of Centertown Regular Meeting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May 28, 2019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E25B02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</w:t>
      </w:r>
      <w:r w:rsidR="007838C8">
        <w:rPr>
          <w:sz w:val="24"/>
          <w:szCs w:val="24"/>
        </w:rPr>
        <w:t>Chairman Pro Tem Whitaker made a motion to adjourn, seconded by Trustee Hinshaw, and carried on roll call vote.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 3 – Brown, Whitaker, Hinshaw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2 – Hunger, Kempf</w:t>
      </w:r>
    </w:p>
    <w:p w:rsidR="00F963BA" w:rsidRDefault="00F963BA" w:rsidP="00F963B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E25B02" w:rsidRDefault="00E25B02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was adjourned at </w:t>
      </w:r>
      <w:r w:rsidR="00A555E1">
        <w:rPr>
          <w:sz w:val="24"/>
          <w:szCs w:val="24"/>
        </w:rPr>
        <w:t>7:</w:t>
      </w:r>
      <w:r w:rsidR="007838C8">
        <w:rPr>
          <w:sz w:val="24"/>
          <w:szCs w:val="24"/>
        </w:rPr>
        <w:t>50</w:t>
      </w:r>
      <w:r>
        <w:rPr>
          <w:sz w:val="24"/>
          <w:szCs w:val="24"/>
        </w:rPr>
        <w:t xml:space="preserve"> p.m.</w:t>
      </w:r>
    </w:p>
    <w:p w:rsidR="00E25B02" w:rsidRDefault="00E25B02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E25B02" w:rsidRDefault="00E25B02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regularly scheduled meeting is </w:t>
      </w:r>
      <w:r w:rsidR="007838C8">
        <w:rPr>
          <w:sz w:val="24"/>
          <w:szCs w:val="24"/>
        </w:rPr>
        <w:t>June 25, 2019</w:t>
      </w:r>
      <w:r>
        <w:rPr>
          <w:sz w:val="24"/>
          <w:szCs w:val="24"/>
        </w:rPr>
        <w:t>.</w:t>
      </w:r>
    </w:p>
    <w:p w:rsidR="00E25B02" w:rsidRDefault="00E25B02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sectPr w:rsidR="00E25B02" w:rsidSect="00F96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75" w:rsidRDefault="007D1F75" w:rsidP="00F8673E">
      <w:pPr>
        <w:spacing w:after="0" w:line="240" w:lineRule="auto"/>
      </w:pPr>
      <w:r>
        <w:separator/>
      </w:r>
    </w:p>
  </w:endnote>
  <w:endnote w:type="continuationSeparator" w:id="0">
    <w:p w:rsidR="007D1F75" w:rsidRDefault="007D1F75" w:rsidP="00F8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75" w:rsidRDefault="007D1F75" w:rsidP="00F8673E">
      <w:pPr>
        <w:spacing w:after="0" w:line="240" w:lineRule="auto"/>
      </w:pPr>
      <w:r>
        <w:separator/>
      </w:r>
    </w:p>
  </w:footnote>
  <w:footnote w:type="continuationSeparator" w:id="0">
    <w:p w:rsidR="007D1F75" w:rsidRDefault="007D1F75" w:rsidP="00F8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68506"/>
      <w:docPartObj>
        <w:docPartGallery w:val="Watermarks"/>
        <w:docPartUnique/>
      </w:docPartObj>
    </w:sdtPr>
    <w:sdtContent>
      <w:p w:rsidR="00F8673E" w:rsidRDefault="00886D4C">
        <w:pPr>
          <w:pStyle w:val="Normal1"/>
          <w:tabs>
            <w:tab w:val="center" w:pos="4680"/>
            <w:tab w:val="right" w:pos="9360"/>
          </w:tabs>
          <w:spacing w:after="0" w:line="240" w:lineRule="aut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8673E"/>
    <w:rsid w:val="00071E93"/>
    <w:rsid w:val="001050DB"/>
    <w:rsid w:val="001351AE"/>
    <w:rsid w:val="0014424F"/>
    <w:rsid w:val="001520F6"/>
    <w:rsid w:val="001D1F9A"/>
    <w:rsid w:val="001E7F31"/>
    <w:rsid w:val="00200D8B"/>
    <w:rsid w:val="00216430"/>
    <w:rsid w:val="002443EF"/>
    <w:rsid w:val="0029312D"/>
    <w:rsid w:val="002E3480"/>
    <w:rsid w:val="00311509"/>
    <w:rsid w:val="00311ACD"/>
    <w:rsid w:val="00343AF9"/>
    <w:rsid w:val="00380785"/>
    <w:rsid w:val="00415B23"/>
    <w:rsid w:val="00466330"/>
    <w:rsid w:val="004761D6"/>
    <w:rsid w:val="00477398"/>
    <w:rsid w:val="004A3081"/>
    <w:rsid w:val="004E5613"/>
    <w:rsid w:val="005146FA"/>
    <w:rsid w:val="00517E65"/>
    <w:rsid w:val="005207B4"/>
    <w:rsid w:val="00564042"/>
    <w:rsid w:val="00596020"/>
    <w:rsid w:val="005972F5"/>
    <w:rsid w:val="005C5EC6"/>
    <w:rsid w:val="00612DE3"/>
    <w:rsid w:val="00650BB9"/>
    <w:rsid w:val="00653E91"/>
    <w:rsid w:val="00667A68"/>
    <w:rsid w:val="006F0F54"/>
    <w:rsid w:val="006F31E2"/>
    <w:rsid w:val="006F7B2F"/>
    <w:rsid w:val="00766A7E"/>
    <w:rsid w:val="00774C9C"/>
    <w:rsid w:val="007838C8"/>
    <w:rsid w:val="007C398D"/>
    <w:rsid w:val="007D1F75"/>
    <w:rsid w:val="007D464D"/>
    <w:rsid w:val="007F1B6A"/>
    <w:rsid w:val="00805106"/>
    <w:rsid w:val="00814F8F"/>
    <w:rsid w:val="00820F02"/>
    <w:rsid w:val="00832550"/>
    <w:rsid w:val="00886D4C"/>
    <w:rsid w:val="008E1204"/>
    <w:rsid w:val="008E2E80"/>
    <w:rsid w:val="00905282"/>
    <w:rsid w:val="00916A2A"/>
    <w:rsid w:val="009527DB"/>
    <w:rsid w:val="00982A68"/>
    <w:rsid w:val="00983F07"/>
    <w:rsid w:val="009857F3"/>
    <w:rsid w:val="00994124"/>
    <w:rsid w:val="00995782"/>
    <w:rsid w:val="00997A5F"/>
    <w:rsid w:val="009A3121"/>
    <w:rsid w:val="009B4C42"/>
    <w:rsid w:val="009C7E7B"/>
    <w:rsid w:val="009D5D15"/>
    <w:rsid w:val="00A173BE"/>
    <w:rsid w:val="00A3346F"/>
    <w:rsid w:val="00A52CA4"/>
    <w:rsid w:val="00A555E1"/>
    <w:rsid w:val="00A56484"/>
    <w:rsid w:val="00AA6808"/>
    <w:rsid w:val="00B0266C"/>
    <w:rsid w:val="00B60BF1"/>
    <w:rsid w:val="00B61EBA"/>
    <w:rsid w:val="00B64710"/>
    <w:rsid w:val="00B94085"/>
    <w:rsid w:val="00BE57AD"/>
    <w:rsid w:val="00BE6F5A"/>
    <w:rsid w:val="00C0555F"/>
    <w:rsid w:val="00C32D1C"/>
    <w:rsid w:val="00C421BC"/>
    <w:rsid w:val="00CE1076"/>
    <w:rsid w:val="00D04C8F"/>
    <w:rsid w:val="00D1015C"/>
    <w:rsid w:val="00D80CD6"/>
    <w:rsid w:val="00DE5858"/>
    <w:rsid w:val="00DF34FC"/>
    <w:rsid w:val="00E05E06"/>
    <w:rsid w:val="00E127F5"/>
    <w:rsid w:val="00E146B0"/>
    <w:rsid w:val="00E25B02"/>
    <w:rsid w:val="00E3409B"/>
    <w:rsid w:val="00E5496B"/>
    <w:rsid w:val="00E66B9E"/>
    <w:rsid w:val="00E925D6"/>
    <w:rsid w:val="00EB3CDF"/>
    <w:rsid w:val="00EC5B8C"/>
    <w:rsid w:val="00EC6C86"/>
    <w:rsid w:val="00F21C7D"/>
    <w:rsid w:val="00F71D86"/>
    <w:rsid w:val="00F8673E"/>
    <w:rsid w:val="00F963BA"/>
    <w:rsid w:val="00FA3914"/>
    <w:rsid w:val="00FB729F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E2"/>
  </w:style>
  <w:style w:type="paragraph" w:styleId="Heading1">
    <w:name w:val="heading 1"/>
    <w:basedOn w:val="Normal1"/>
    <w:next w:val="Normal1"/>
    <w:rsid w:val="00F8673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F867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867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867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867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867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673E"/>
  </w:style>
  <w:style w:type="paragraph" w:styleId="Title">
    <w:name w:val="Title"/>
    <w:basedOn w:val="Normal1"/>
    <w:next w:val="Normal1"/>
    <w:rsid w:val="00F867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867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3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325F9-805A-4330-8D75-CF66E2AF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2019-04-25T17:16:00Z</cp:lastPrinted>
  <dcterms:created xsi:type="dcterms:W3CDTF">2019-06-18T17:01:00Z</dcterms:created>
  <dcterms:modified xsi:type="dcterms:W3CDTF">2019-06-18T17:01:00Z</dcterms:modified>
</cp:coreProperties>
</file>