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398" w:rsidRPr="00F16F29" w:rsidRDefault="00672398" w:rsidP="00672398">
      <w:pPr>
        <w:tabs>
          <w:tab w:val="left" w:pos="1695"/>
        </w:tabs>
        <w:rPr>
          <w:rFonts w:asciiTheme="minorHAnsi" w:hAnsiTheme="minorHAnsi" w:cstheme="minorHAnsi"/>
        </w:rPr>
      </w:pPr>
    </w:p>
    <w:p w:rsidR="00672398" w:rsidRPr="00F16F29" w:rsidRDefault="00672398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672398" w:rsidRPr="00F16F29" w:rsidRDefault="00465837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F16F29">
        <w:rPr>
          <w:rFonts w:asciiTheme="minorHAnsi" w:hAnsiTheme="minorHAnsi" w:cstheme="minorHAnsi"/>
          <w:i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60960</wp:posOffset>
                </wp:positionV>
                <wp:extent cx="4553585" cy="47625"/>
                <wp:effectExtent l="38100" t="36830" r="37465" b="3937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53585" cy="47625"/>
                        </a:xfrm>
                        <a:prstGeom prst="straightConnector1">
                          <a:avLst/>
                        </a:prstGeom>
                        <a:noFill/>
                        <a:ln w="66675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D5D6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95pt;margin-top:4.8pt;width:358.55pt;height:3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" strokecolor="#060" strokeweight="5.25pt">
                <v:shadow color="#4e6128" opacity=".5" offset="1pt"/>
              </v:shape>
            </w:pict>
          </mc:Fallback>
        </mc:AlternateContent>
      </w:r>
    </w:p>
    <w:p w:rsidR="00E27F02" w:rsidRPr="003A74A3" w:rsidRDefault="00672398" w:rsidP="003A34E7">
      <w:pPr>
        <w:autoSpaceDE w:val="0"/>
        <w:autoSpaceDN w:val="0"/>
        <w:adjustRightInd w:val="0"/>
        <w:ind w:left="2160" w:hanging="2160"/>
        <w:rPr>
          <w:rFonts w:asciiTheme="minorHAnsi" w:hAnsiTheme="minorHAnsi" w:cstheme="minorHAnsi"/>
          <w:b/>
          <w:iCs/>
          <w:sz w:val="28"/>
          <w:szCs w:val="28"/>
        </w:rPr>
      </w:pPr>
      <w:r w:rsidRPr="00083744">
        <w:rPr>
          <w:rFonts w:asciiTheme="minorHAnsi" w:hAnsiTheme="minorHAnsi" w:cstheme="minorHAnsi"/>
          <w:i/>
          <w:iCs/>
          <w:sz w:val="28"/>
          <w:szCs w:val="28"/>
        </w:rPr>
        <w:t>Course Title:</w:t>
      </w:r>
      <w:r w:rsidRPr="00083744">
        <w:rPr>
          <w:rFonts w:asciiTheme="minorHAnsi" w:hAnsiTheme="minorHAnsi" w:cstheme="minorHAnsi"/>
          <w:i/>
          <w:iCs/>
          <w:sz w:val="28"/>
          <w:szCs w:val="28"/>
        </w:rPr>
        <w:tab/>
      </w:r>
      <w:r w:rsidR="00FE57B5">
        <w:rPr>
          <w:rFonts w:asciiTheme="minorHAnsi" w:hAnsiTheme="minorHAnsi" w:cstheme="minorHAnsi"/>
          <w:b/>
          <w:i/>
          <w:iCs/>
          <w:sz w:val="28"/>
          <w:szCs w:val="28"/>
        </w:rPr>
        <w:t>Infection Prevention and Control</w:t>
      </w:r>
    </w:p>
    <w:p w:rsidR="00642D8C" w:rsidRDefault="00672398" w:rsidP="005A3C0F">
      <w:pPr>
        <w:spacing w:before="100" w:beforeAutospacing="1" w:after="100" w:afterAutospacing="1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Course content</w:t>
      </w:r>
      <w:r w:rsidRPr="00F16F29">
        <w:rPr>
          <w:rFonts w:asciiTheme="minorHAnsi" w:hAnsiTheme="minorHAnsi" w:cstheme="minorHAnsi"/>
          <w:i/>
          <w:iCs/>
        </w:rPr>
        <w:t>:</w:t>
      </w:r>
    </w:p>
    <w:p w:rsidR="00FE57B5" w:rsidRPr="00FE57B5" w:rsidRDefault="00FE57B5" w:rsidP="00FE57B5">
      <w:pPr>
        <w:pStyle w:val="NoSpacing"/>
        <w:numPr>
          <w:ilvl w:val="0"/>
          <w:numId w:val="8"/>
        </w:numPr>
        <w:tabs>
          <w:tab w:val="num" w:pos="1276"/>
        </w:tabs>
        <w:ind w:left="1560" w:hanging="284"/>
        <w:rPr>
          <w:i/>
          <w:sz w:val="24"/>
          <w:szCs w:val="24"/>
        </w:rPr>
      </w:pPr>
      <w:r w:rsidRPr="00FE57B5">
        <w:rPr>
          <w:i/>
          <w:sz w:val="24"/>
          <w:szCs w:val="24"/>
        </w:rPr>
        <w:t>Causes of infections</w:t>
      </w:r>
    </w:p>
    <w:p w:rsidR="00FE57B5" w:rsidRDefault="00FE57B5" w:rsidP="00FE57B5">
      <w:pPr>
        <w:pStyle w:val="NoSpacing"/>
        <w:numPr>
          <w:ilvl w:val="0"/>
          <w:numId w:val="8"/>
        </w:numPr>
        <w:tabs>
          <w:tab w:val="num" w:pos="1276"/>
        </w:tabs>
        <w:ind w:left="1560" w:hanging="284"/>
        <w:rPr>
          <w:i/>
          <w:sz w:val="24"/>
          <w:szCs w:val="24"/>
        </w:rPr>
      </w:pPr>
      <w:r w:rsidRPr="00FE57B5">
        <w:rPr>
          <w:i/>
          <w:sz w:val="24"/>
          <w:szCs w:val="24"/>
        </w:rPr>
        <w:t>How infections are spread</w:t>
      </w:r>
    </w:p>
    <w:p w:rsidR="009E4CB0" w:rsidRPr="00FE57B5" w:rsidRDefault="009E4CB0" w:rsidP="00FE57B5">
      <w:pPr>
        <w:pStyle w:val="NoSpacing"/>
        <w:numPr>
          <w:ilvl w:val="0"/>
          <w:numId w:val="8"/>
        </w:numPr>
        <w:tabs>
          <w:tab w:val="num" w:pos="1276"/>
        </w:tabs>
        <w:ind w:left="1560" w:hanging="284"/>
        <w:rPr>
          <w:i/>
          <w:sz w:val="24"/>
          <w:szCs w:val="24"/>
        </w:rPr>
      </w:pPr>
      <w:r>
        <w:rPr>
          <w:i/>
          <w:sz w:val="24"/>
          <w:szCs w:val="24"/>
        </w:rPr>
        <w:t>Chain of infection</w:t>
      </w:r>
    </w:p>
    <w:p w:rsidR="00FE57B5" w:rsidRPr="00FE57B5" w:rsidRDefault="00FE57B5" w:rsidP="00FE57B5">
      <w:pPr>
        <w:pStyle w:val="NoSpacing"/>
        <w:numPr>
          <w:ilvl w:val="0"/>
          <w:numId w:val="8"/>
        </w:numPr>
        <w:tabs>
          <w:tab w:val="num" w:pos="1276"/>
        </w:tabs>
        <w:ind w:left="1560" w:hanging="284"/>
        <w:rPr>
          <w:i/>
          <w:sz w:val="24"/>
          <w:szCs w:val="24"/>
        </w:rPr>
      </w:pPr>
      <w:r w:rsidRPr="00FE57B5">
        <w:rPr>
          <w:i/>
          <w:sz w:val="24"/>
          <w:szCs w:val="24"/>
        </w:rPr>
        <w:t>Role of bacteria, viruses, fungi and parasites</w:t>
      </w:r>
    </w:p>
    <w:p w:rsidR="00FE57B5" w:rsidRPr="00FE57B5" w:rsidRDefault="00FE57B5" w:rsidP="00FE57B5">
      <w:pPr>
        <w:pStyle w:val="NoSpacing"/>
        <w:numPr>
          <w:ilvl w:val="0"/>
          <w:numId w:val="8"/>
        </w:numPr>
        <w:tabs>
          <w:tab w:val="num" w:pos="1276"/>
        </w:tabs>
        <w:ind w:left="1560" w:hanging="284"/>
        <w:rPr>
          <w:i/>
          <w:sz w:val="24"/>
          <w:szCs w:val="24"/>
        </w:rPr>
      </w:pPr>
      <w:r w:rsidRPr="00FE57B5">
        <w:rPr>
          <w:i/>
          <w:sz w:val="24"/>
          <w:szCs w:val="24"/>
        </w:rPr>
        <w:t>Physical methods of infection control</w:t>
      </w:r>
    </w:p>
    <w:p w:rsidR="00FE57B5" w:rsidRPr="00FE57B5" w:rsidRDefault="00FE57B5" w:rsidP="00FE57B5">
      <w:pPr>
        <w:pStyle w:val="NoSpacing"/>
        <w:numPr>
          <w:ilvl w:val="0"/>
          <w:numId w:val="8"/>
        </w:numPr>
        <w:tabs>
          <w:tab w:val="num" w:pos="1276"/>
        </w:tabs>
        <w:ind w:left="1560" w:hanging="284"/>
        <w:rPr>
          <w:i/>
          <w:sz w:val="24"/>
          <w:szCs w:val="24"/>
        </w:rPr>
      </w:pPr>
      <w:r w:rsidRPr="00FE57B5">
        <w:rPr>
          <w:i/>
          <w:sz w:val="24"/>
          <w:szCs w:val="24"/>
        </w:rPr>
        <w:t>Chemical methods of infection control</w:t>
      </w:r>
    </w:p>
    <w:p w:rsidR="00FE57B5" w:rsidRPr="00FE57B5" w:rsidRDefault="00FE57B5" w:rsidP="00FE57B5">
      <w:pPr>
        <w:pStyle w:val="NoSpacing"/>
        <w:numPr>
          <w:ilvl w:val="0"/>
          <w:numId w:val="8"/>
        </w:numPr>
        <w:tabs>
          <w:tab w:val="num" w:pos="1276"/>
        </w:tabs>
        <w:ind w:left="1560" w:hanging="284"/>
        <w:rPr>
          <w:i/>
          <w:sz w:val="24"/>
          <w:szCs w:val="24"/>
        </w:rPr>
      </w:pPr>
      <w:r w:rsidRPr="00FE57B5">
        <w:rPr>
          <w:i/>
          <w:sz w:val="24"/>
          <w:szCs w:val="24"/>
        </w:rPr>
        <w:t>Correct use of PPE</w:t>
      </w:r>
    </w:p>
    <w:p w:rsidR="00FE57B5" w:rsidRPr="009E4CB0" w:rsidRDefault="00FE57B5" w:rsidP="00FE57B5">
      <w:pPr>
        <w:pStyle w:val="NoSpacing"/>
        <w:numPr>
          <w:ilvl w:val="0"/>
          <w:numId w:val="8"/>
        </w:numPr>
        <w:tabs>
          <w:tab w:val="num" w:pos="1276"/>
        </w:tabs>
        <w:autoSpaceDE w:val="0"/>
        <w:autoSpaceDN w:val="0"/>
        <w:adjustRightInd w:val="0"/>
        <w:ind w:left="1560" w:hanging="284"/>
        <w:rPr>
          <w:rFonts w:asciiTheme="minorHAnsi" w:hAnsiTheme="minorHAnsi" w:cstheme="minorHAnsi"/>
          <w:i/>
          <w:iCs/>
          <w:sz w:val="24"/>
          <w:szCs w:val="24"/>
        </w:rPr>
      </w:pPr>
      <w:r w:rsidRPr="00FE57B5">
        <w:rPr>
          <w:i/>
          <w:sz w:val="24"/>
          <w:szCs w:val="24"/>
        </w:rPr>
        <w:t>Importance of correct hand washing procedure</w:t>
      </w:r>
    </w:p>
    <w:p w:rsidR="009E4CB0" w:rsidRPr="009E4CB0" w:rsidRDefault="009E4CB0" w:rsidP="00FE57B5">
      <w:pPr>
        <w:pStyle w:val="NoSpacing"/>
        <w:numPr>
          <w:ilvl w:val="0"/>
          <w:numId w:val="8"/>
        </w:numPr>
        <w:tabs>
          <w:tab w:val="num" w:pos="1276"/>
        </w:tabs>
        <w:autoSpaceDE w:val="0"/>
        <w:autoSpaceDN w:val="0"/>
        <w:adjustRightInd w:val="0"/>
        <w:ind w:left="1560" w:hanging="284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Role &amp; use of ABHG</w:t>
      </w:r>
      <w:bookmarkStart w:id="0" w:name="_GoBack"/>
      <w:bookmarkEnd w:id="0"/>
    </w:p>
    <w:p w:rsidR="009E4CB0" w:rsidRPr="00FE57B5" w:rsidRDefault="009E4CB0" w:rsidP="00FE57B5">
      <w:pPr>
        <w:pStyle w:val="NoSpacing"/>
        <w:numPr>
          <w:ilvl w:val="0"/>
          <w:numId w:val="8"/>
        </w:numPr>
        <w:tabs>
          <w:tab w:val="num" w:pos="1276"/>
        </w:tabs>
        <w:autoSpaceDE w:val="0"/>
        <w:autoSpaceDN w:val="0"/>
        <w:adjustRightInd w:val="0"/>
        <w:ind w:left="1560" w:hanging="284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WHO / NHS 5 points of hand hygiene</w:t>
      </w:r>
    </w:p>
    <w:p w:rsidR="00672398" w:rsidRPr="00FE57B5" w:rsidRDefault="00FE57B5" w:rsidP="00FE57B5">
      <w:pPr>
        <w:pStyle w:val="NoSpacing"/>
        <w:numPr>
          <w:ilvl w:val="0"/>
          <w:numId w:val="8"/>
        </w:numPr>
        <w:tabs>
          <w:tab w:val="num" w:pos="1276"/>
        </w:tabs>
        <w:autoSpaceDE w:val="0"/>
        <w:autoSpaceDN w:val="0"/>
        <w:adjustRightInd w:val="0"/>
        <w:ind w:left="1560" w:hanging="284"/>
        <w:rPr>
          <w:rFonts w:asciiTheme="minorHAnsi" w:hAnsiTheme="minorHAnsi" w:cstheme="minorHAnsi"/>
          <w:i/>
          <w:iCs/>
          <w:sz w:val="24"/>
          <w:szCs w:val="24"/>
        </w:rPr>
      </w:pPr>
      <w:r w:rsidRPr="00FE57B5">
        <w:rPr>
          <w:i/>
          <w:sz w:val="24"/>
          <w:szCs w:val="24"/>
        </w:rPr>
        <w:t>Personal Hygiene</w:t>
      </w:r>
    </w:p>
    <w:p w:rsidR="00FE57B5" w:rsidRDefault="00FE57B5" w:rsidP="00FE57B5">
      <w:pPr>
        <w:pStyle w:val="NoSpacing"/>
        <w:autoSpaceDE w:val="0"/>
        <w:autoSpaceDN w:val="0"/>
        <w:adjustRightInd w:val="0"/>
        <w:rPr>
          <w:rFonts w:asciiTheme="minorHAnsi" w:hAnsiTheme="minorHAnsi" w:cstheme="minorHAnsi"/>
          <w:iCs/>
        </w:rPr>
      </w:pPr>
    </w:p>
    <w:p w:rsidR="00FE57B5" w:rsidRPr="00FE57B5" w:rsidRDefault="00FE57B5" w:rsidP="00FE57B5">
      <w:pPr>
        <w:pStyle w:val="NoSpacing"/>
        <w:autoSpaceDE w:val="0"/>
        <w:autoSpaceDN w:val="0"/>
        <w:adjustRightInd w:val="0"/>
        <w:rPr>
          <w:rFonts w:asciiTheme="minorHAnsi" w:hAnsiTheme="minorHAnsi" w:cstheme="minorHAnsi"/>
          <w:iCs/>
        </w:rPr>
      </w:pPr>
    </w:p>
    <w:p w:rsidR="00672398" w:rsidRPr="00083744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Who for:</w:t>
      </w:r>
    </w:p>
    <w:p w:rsidR="00FB6150" w:rsidRDefault="00FB6150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This course is suitable for </w:t>
      </w:r>
      <w:r w:rsidR="00706635">
        <w:rPr>
          <w:rFonts w:asciiTheme="minorHAnsi" w:hAnsiTheme="minorHAnsi" w:cstheme="minorHAnsi"/>
          <w:i/>
          <w:iCs/>
        </w:rPr>
        <w:t>those</w:t>
      </w:r>
      <w:r>
        <w:rPr>
          <w:rFonts w:asciiTheme="minorHAnsi" w:hAnsiTheme="minorHAnsi" w:cstheme="minorHAnsi"/>
          <w:i/>
          <w:iCs/>
        </w:rPr>
        <w:t xml:space="preserve"> working </w:t>
      </w:r>
      <w:r w:rsidR="00F565C9">
        <w:rPr>
          <w:rFonts w:asciiTheme="minorHAnsi" w:hAnsiTheme="minorHAnsi" w:cstheme="minorHAnsi"/>
          <w:i/>
          <w:iCs/>
        </w:rPr>
        <w:t>in health and social care</w:t>
      </w:r>
      <w:r>
        <w:rPr>
          <w:rFonts w:asciiTheme="minorHAnsi" w:hAnsiTheme="minorHAnsi" w:cstheme="minorHAnsi"/>
          <w:i/>
          <w:iCs/>
        </w:rPr>
        <w:t xml:space="preserve">, this </w:t>
      </w:r>
      <w:r w:rsidR="003A74A3">
        <w:rPr>
          <w:rFonts w:asciiTheme="minorHAnsi" w:hAnsiTheme="minorHAnsi" w:cstheme="minorHAnsi"/>
          <w:i/>
          <w:iCs/>
        </w:rPr>
        <w:t>could include</w:t>
      </w:r>
      <w:r w:rsidR="00706635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nurses</w:t>
      </w:r>
      <w:r w:rsidR="00AC2D70">
        <w:rPr>
          <w:rFonts w:asciiTheme="minorHAnsi" w:hAnsiTheme="minorHAnsi" w:cstheme="minorHAnsi"/>
          <w:i/>
          <w:iCs/>
        </w:rPr>
        <w:t>, carers, CHAPS or HCA’s</w:t>
      </w:r>
      <w:r w:rsidR="00706635">
        <w:rPr>
          <w:rFonts w:asciiTheme="minorHAnsi" w:hAnsiTheme="minorHAnsi" w:cstheme="minorHAnsi"/>
          <w:i/>
          <w:iCs/>
        </w:rPr>
        <w:t xml:space="preserve"> working in a variety of environments</w:t>
      </w:r>
      <w:r w:rsidR="00083744">
        <w:rPr>
          <w:rFonts w:asciiTheme="minorHAnsi" w:hAnsiTheme="minorHAnsi" w:cstheme="minorHAnsi"/>
          <w:i/>
          <w:iCs/>
        </w:rPr>
        <w:t>.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How many can attend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limit the number of attendees to 1</w:t>
      </w:r>
      <w:r w:rsidR="00FE57B5">
        <w:rPr>
          <w:rFonts w:asciiTheme="minorHAnsi" w:hAnsiTheme="minorHAnsi" w:cstheme="minorHAnsi"/>
          <w:i/>
          <w:iCs/>
        </w:rPr>
        <w:t>5</w:t>
      </w:r>
      <w:r>
        <w:rPr>
          <w:rFonts w:asciiTheme="minorHAnsi" w:hAnsiTheme="minorHAnsi" w:cstheme="minorHAnsi"/>
          <w:i/>
          <w:iCs/>
        </w:rPr>
        <w:t xml:space="preserve"> for this course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 xml:space="preserve">How long is the </w:t>
      </w:r>
      <w:proofErr w:type="gramStart"/>
      <w:r w:rsidRPr="00083744">
        <w:rPr>
          <w:rFonts w:asciiTheme="minorHAnsi" w:hAnsiTheme="minorHAnsi" w:cstheme="minorHAnsi"/>
          <w:b/>
          <w:i/>
          <w:iCs/>
        </w:rPr>
        <w:t>course</w:t>
      </w:r>
      <w:r>
        <w:rPr>
          <w:rFonts w:asciiTheme="minorHAnsi" w:hAnsiTheme="minorHAnsi" w:cstheme="minorHAnsi"/>
          <w:i/>
          <w:iCs/>
        </w:rPr>
        <w:t>:</w:t>
      </w:r>
      <w:proofErr w:type="gramEnd"/>
    </w:p>
    <w:p w:rsidR="00083744" w:rsidRPr="00AC2D70" w:rsidRDefault="00AC2D70" w:rsidP="00E27F02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This course is</w:t>
      </w:r>
      <w:r w:rsidR="00E27F02">
        <w:rPr>
          <w:rFonts w:asciiTheme="minorHAnsi" w:hAnsiTheme="minorHAnsi" w:cstheme="minorHAnsi"/>
          <w:i/>
          <w:iCs/>
        </w:rPr>
        <w:t xml:space="preserve"> a</w:t>
      </w:r>
      <w:r w:rsidR="00083744" w:rsidRPr="00AC2D70">
        <w:rPr>
          <w:rFonts w:asciiTheme="minorHAnsi" w:hAnsiTheme="minorHAnsi" w:cstheme="minorHAnsi"/>
          <w:i/>
          <w:iCs/>
        </w:rPr>
        <w:t xml:space="preserve"> three-hour course, including an assessment of </w:t>
      </w:r>
      <w:r w:rsidR="003A74A3">
        <w:rPr>
          <w:rFonts w:asciiTheme="minorHAnsi" w:hAnsiTheme="minorHAnsi" w:cstheme="minorHAnsi"/>
          <w:i/>
          <w:iCs/>
        </w:rPr>
        <w:t>knowledge</w:t>
      </w:r>
      <w:r w:rsidR="00F565C9">
        <w:rPr>
          <w:rFonts w:asciiTheme="minorHAnsi" w:hAnsiTheme="minorHAnsi" w:cstheme="minorHAnsi"/>
          <w:i/>
          <w:iCs/>
        </w:rPr>
        <w:t xml:space="preserve"> and skill</w:t>
      </w:r>
      <w:r w:rsidR="00E27F02">
        <w:rPr>
          <w:rFonts w:asciiTheme="minorHAnsi" w:hAnsiTheme="minorHAnsi" w:cstheme="minorHAnsi"/>
          <w:i/>
          <w:iCs/>
        </w:rPr>
        <w:t>.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 w:rsidRPr="00083744">
        <w:rPr>
          <w:rFonts w:asciiTheme="minorHAnsi" w:hAnsiTheme="minorHAnsi" w:cstheme="minorHAnsi"/>
          <w:b/>
          <w:i/>
          <w:iCs/>
        </w:rPr>
        <w:t>Where</w:t>
      </w:r>
      <w:r>
        <w:rPr>
          <w:rFonts w:asciiTheme="minorHAnsi" w:hAnsiTheme="minorHAnsi" w:cstheme="minorHAnsi"/>
          <w:i/>
          <w:iCs/>
        </w:rPr>
        <w:t>:</w:t>
      </w:r>
    </w:p>
    <w:p w:rsidR="00083744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We will come to your setting to deliver this course.</w:t>
      </w:r>
    </w:p>
    <w:p w:rsidR="00083744" w:rsidRPr="00F16F29" w:rsidRDefault="00083744" w:rsidP="00672398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3633E1" w:rsidRPr="003633E1" w:rsidRDefault="003633E1" w:rsidP="003633E1">
      <w:pPr>
        <w:rPr>
          <w:rFonts w:asciiTheme="minorHAnsi" w:hAnsiTheme="minorHAnsi" w:cstheme="minorHAnsi"/>
          <w:i/>
        </w:rPr>
      </w:pPr>
    </w:p>
    <w:p w:rsidR="003633E1" w:rsidRDefault="003633E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p w:rsidR="00EC06E1" w:rsidRPr="003633E1" w:rsidRDefault="00EC06E1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</w:rPr>
      </w:pPr>
    </w:p>
    <w:sectPr w:rsidR="00EC06E1" w:rsidRPr="003633E1" w:rsidSect="007216ED">
      <w:headerReference w:type="default" r:id="rId7"/>
      <w:footerReference w:type="default" r:id="rId8"/>
      <w:pgSz w:w="11906" w:h="16838"/>
      <w:pgMar w:top="567" w:right="1418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14E" w:rsidRDefault="004F614E" w:rsidP="00672398">
      <w:r>
        <w:separator/>
      </w:r>
    </w:p>
  </w:endnote>
  <w:endnote w:type="continuationSeparator" w:id="0">
    <w:p w:rsidR="004F614E" w:rsidRDefault="004F614E" w:rsidP="0067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465837" w:rsidP="0047670A">
    <w:pPr>
      <w:ind w:left="2160" w:firstLine="720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-204470</wp:posOffset>
          </wp:positionV>
          <wp:extent cx="1123950" cy="819150"/>
          <wp:effectExtent l="0" t="0" r="0" b="0"/>
          <wp:wrapNone/>
          <wp:docPr id="4" name="Picture 2" descr="ah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h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3968115</wp:posOffset>
          </wp:positionH>
          <wp:positionV relativeFrom="paragraph">
            <wp:posOffset>-143510</wp:posOffset>
          </wp:positionV>
          <wp:extent cx="2238375" cy="762000"/>
          <wp:effectExtent l="0" t="0" r="0" b="0"/>
          <wp:wrapThrough wrapText="bothSides">
            <wp:wrapPolygon edited="0">
              <wp:start x="0" y="0"/>
              <wp:lineTo x="0" y="21060"/>
              <wp:lineTo x="21508" y="21060"/>
              <wp:lineTo x="21508" y="0"/>
              <wp:lineTo x="0" y="0"/>
            </wp:wrapPolygon>
          </wp:wrapThrough>
          <wp:docPr id="3" name="Picture 1" descr="HABC_Approved_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BC_Approved_Centr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2398" w:rsidRDefault="00672398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Fonts w:ascii="Lucida Calligraphy" w:hAnsi="Lucida Calligraphy"/>
        <w:color w:val="008000"/>
        <w:sz w:val="20"/>
        <w:szCs w:val="20"/>
      </w:rPr>
      <w:t>Principal: ~ A.S. Hayward RN.</w:t>
    </w:r>
    <w:r w:rsidR="00FB6150">
      <w:rPr>
        <w:rFonts w:ascii="Lucida Calligraphy" w:hAnsi="Lucida Calligraphy"/>
        <w:color w:val="008000"/>
        <w:sz w:val="20"/>
        <w:szCs w:val="20"/>
      </w:rPr>
      <w:t xml:space="preserve"> </w:t>
    </w:r>
    <w:proofErr w:type="gramStart"/>
    <w:r w:rsidR="00FB6150">
      <w:rPr>
        <w:rFonts w:ascii="Lucida Calligraphy" w:hAnsi="Lucida Calligraphy"/>
        <w:color w:val="008000"/>
        <w:sz w:val="20"/>
        <w:szCs w:val="20"/>
      </w:rPr>
      <w:t>BSc(</w:t>
    </w:r>
    <w:proofErr w:type="gramEnd"/>
    <w:r w:rsidR="00FB6150">
      <w:rPr>
        <w:rFonts w:ascii="Lucida Calligraphy" w:hAnsi="Lucida Calligraphy"/>
        <w:color w:val="008000"/>
        <w:sz w:val="20"/>
        <w:szCs w:val="20"/>
      </w:rPr>
      <w:t>Hons)</w:t>
    </w:r>
  </w:p>
  <w:p w:rsidR="00672398" w:rsidRDefault="00083744" w:rsidP="00083744">
    <w:pPr>
      <w:rPr>
        <w:rFonts w:ascii="Lucida Calligraphy" w:hAnsi="Lucida Calligraphy"/>
        <w:color w:val="008000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                    </w:t>
    </w:r>
    <w:r w:rsidR="000B0EB4" w:rsidRPr="00031C88">
      <w:rPr>
        <w:rFonts w:ascii="Tahoma" w:hAnsi="Tahoma" w:cs="Tahoma"/>
        <w:sz w:val="20"/>
        <w:szCs w:val="20"/>
      </w:rPr>
      <w:t xml:space="preserve">Tel: 0844-800-9223 / </w:t>
    </w:r>
    <w:hyperlink r:id="rId3" w:history="1">
      <w:r w:rsidRPr="00A33E04">
        <w:rPr>
          <w:rStyle w:val="Hyperlink"/>
          <w:rFonts w:ascii="Tahoma" w:hAnsi="Tahoma" w:cs="Tahoma"/>
          <w:sz w:val="20"/>
          <w:szCs w:val="20"/>
        </w:rPr>
        <w:t>alex@ashhealthcaretraining.com</w:t>
      </w:r>
    </w:hyperlink>
    <w:r>
      <w:rPr>
        <w:rStyle w:val="Hyperlink"/>
        <w:rFonts w:ascii="Tahoma" w:hAnsi="Tahoma" w:cs="Tahoma"/>
        <w:sz w:val="20"/>
        <w:szCs w:val="20"/>
      </w:rPr>
      <w:t xml:space="preserve"> </w:t>
    </w:r>
  </w:p>
  <w:p w:rsidR="0047670A" w:rsidRPr="00672398" w:rsidRDefault="00F16F29" w:rsidP="00F16F29">
    <w:pPr>
      <w:ind w:left="720" w:firstLine="720"/>
      <w:jc w:val="center"/>
      <w:rPr>
        <w:rFonts w:ascii="Lucida Calligraphy" w:hAnsi="Lucida Calligraphy"/>
        <w:color w:val="008000"/>
        <w:sz w:val="20"/>
        <w:szCs w:val="20"/>
      </w:rPr>
    </w:pPr>
    <w:r>
      <w:rPr>
        <w:rStyle w:val="Hyperlink"/>
        <w:rFonts w:ascii="Tahoma" w:hAnsi="Tahoma" w:cs="Tahoma"/>
        <w:sz w:val="20"/>
        <w:szCs w:val="20"/>
      </w:rPr>
      <w:t>www.ashhealthcaretraining.com</w:t>
    </w:r>
  </w:p>
  <w:p w:rsidR="0047670A" w:rsidRPr="00DF79D3" w:rsidRDefault="00F16F29" w:rsidP="00F16F29">
    <w:pPr>
      <w:ind w:left="720" w:firstLine="720"/>
      <w:rPr>
        <w:rFonts w:ascii="Tahoma" w:hAnsi="Tahoma" w:cs="Tahoma"/>
        <w:color w:val="006600"/>
        <w:sz w:val="20"/>
        <w:szCs w:val="20"/>
      </w:rPr>
    </w:pPr>
    <w:r>
      <w:rPr>
        <w:rFonts w:ascii="Tahoma" w:hAnsi="Tahoma" w:cs="Tahoma"/>
        <w:color w:val="006600"/>
        <w:sz w:val="20"/>
        <w:szCs w:val="20"/>
      </w:rPr>
      <w:t xml:space="preserve">    Gravel Pit Farm, Heath Road, Burwell, CB25 0AP</w:t>
    </w:r>
  </w:p>
  <w:p w:rsidR="0047670A" w:rsidRDefault="004F614E">
    <w:pPr>
      <w:pStyle w:val="Footer"/>
    </w:pPr>
  </w:p>
  <w:p w:rsidR="0047670A" w:rsidRDefault="004F61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14E" w:rsidRDefault="004F614E" w:rsidP="00672398">
      <w:r>
        <w:separator/>
      </w:r>
    </w:p>
  </w:footnote>
  <w:footnote w:type="continuationSeparator" w:id="0">
    <w:p w:rsidR="004F614E" w:rsidRDefault="004F614E" w:rsidP="0067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70A" w:rsidRDefault="00FB6150">
    <w:pPr>
      <w:pStyle w:val="Header"/>
    </w:pPr>
    <w:r>
      <w:rPr>
        <w:noProof/>
      </w:rPr>
      <w:drawing>
        <wp:inline distT="0" distB="0" distL="0" distR="0">
          <wp:extent cx="5579745" cy="1663065"/>
          <wp:effectExtent l="0" t="0" r="1905" b="0"/>
          <wp:docPr id="1" name="Picture 1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9745" cy="1663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82FDA"/>
    <w:multiLevelType w:val="hybridMultilevel"/>
    <w:tmpl w:val="E9B8F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6745"/>
    <w:multiLevelType w:val="multilevel"/>
    <w:tmpl w:val="914C86AC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24D9E"/>
    <w:multiLevelType w:val="hybridMultilevel"/>
    <w:tmpl w:val="B42EE0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0903B3"/>
    <w:multiLevelType w:val="hybridMultilevel"/>
    <w:tmpl w:val="372295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AF464B"/>
    <w:multiLevelType w:val="hybridMultilevel"/>
    <w:tmpl w:val="FFA88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16B70"/>
    <w:multiLevelType w:val="hybridMultilevel"/>
    <w:tmpl w:val="E4A656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D76B1E6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F408D6"/>
    <w:multiLevelType w:val="hybridMultilevel"/>
    <w:tmpl w:val="5E1E2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F5656"/>
    <w:multiLevelType w:val="hybridMultilevel"/>
    <w:tmpl w:val="DF5A22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F5527A"/>
    <w:multiLevelType w:val="hybridMultilevel"/>
    <w:tmpl w:val="B78C04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1E6CF6"/>
    <w:multiLevelType w:val="multilevel"/>
    <w:tmpl w:val="914C86AC"/>
    <w:lvl w:ilvl="0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320"/>
        </w:tabs>
        <w:ind w:left="13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040"/>
        </w:tabs>
        <w:ind w:left="14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760"/>
        </w:tabs>
        <w:ind w:left="147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4D41A6"/>
    <w:multiLevelType w:val="hybridMultilevel"/>
    <w:tmpl w:val="617E93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E3F7E43"/>
    <w:multiLevelType w:val="hybridMultilevel"/>
    <w:tmpl w:val="5A0CFE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D2686E"/>
    <w:multiLevelType w:val="hybridMultilevel"/>
    <w:tmpl w:val="1B6AFC6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D7D4BC3"/>
    <w:multiLevelType w:val="multilevel"/>
    <w:tmpl w:val="9DCE92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EE5D6E"/>
    <w:multiLevelType w:val="hybridMultilevel"/>
    <w:tmpl w:val="B44C6E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5" w15:restartNumberingAfterBreak="0">
    <w:nsid w:val="6A51002D"/>
    <w:multiLevelType w:val="multilevel"/>
    <w:tmpl w:val="D7FED22C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5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2"/>
  </w:num>
  <w:num w:numId="10">
    <w:abstractNumId w:val="13"/>
  </w:num>
  <w:num w:numId="11">
    <w:abstractNumId w:val="4"/>
  </w:num>
  <w:num w:numId="12">
    <w:abstractNumId w:val="7"/>
  </w:num>
  <w:num w:numId="13">
    <w:abstractNumId w:val="10"/>
  </w:num>
  <w:num w:numId="14">
    <w:abstractNumId w:val="0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398"/>
    <w:rsid w:val="0000287D"/>
    <w:rsid w:val="00031A1E"/>
    <w:rsid w:val="00083744"/>
    <w:rsid w:val="000B0EB4"/>
    <w:rsid w:val="000B50E8"/>
    <w:rsid w:val="000D007B"/>
    <w:rsid w:val="000E64C6"/>
    <w:rsid w:val="000F4E31"/>
    <w:rsid w:val="000F764D"/>
    <w:rsid w:val="001446AA"/>
    <w:rsid w:val="001550E9"/>
    <w:rsid w:val="00222121"/>
    <w:rsid w:val="00281519"/>
    <w:rsid w:val="00297E58"/>
    <w:rsid w:val="002A423C"/>
    <w:rsid w:val="002B3B67"/>
    <w:rsid w:val="003633E1"/>
    <w:rsid w:val="003A34E7"/>
    <w:rsid w:val="003A74A3"/>
    <w:rsid w:val="003A7901"/>
    <w:rsid w:val="00450986"/>
    <w:rsid w:val="00465837"/>
    <w:rsid w:val="004B207B"/>
    <w:rsid w:val="004E2856"/>
    <w:rsid w:val="004E731E"/>
    <w:rsid w:val="004F614E"/>
    <w:rsid w:val="0051101C"/>
    <w:rsid w:val="0052755A"/>
    <w:rsid w:val="00554603"/>
    <w:rsid w:val="00583123"/>
    <w:rsid w:val="00586FA7"/>
    <w:rsid w:val="005A3C0F"/>
    <w:rsid w:val="005C64D0"/>
    <w:rsid w:val="005E399D"/>
    <w:rsid w:val="0064216B"/>
    <w:rsid w:val="00642D8C"/>
    <w:rsid w:val="006455DB"/>
    <w:rsid w:val="00672398"/>
    <w:rsid w:val="006A1118"/>
    <w:rsid w:val="006B5832"/>
    <w:rsid w:val="006C4352"/>
    <w:rsid w:val="00706635"/>
    <w:rsid w:val="00715BA4"/>
    <w:rsid w:val="007216ED"/>
    <w:rsid w:val="007346A8"/>
    <w:rsid w:val="00804B8A"/>
    <w:rsid w:val="008971CB"/>
    <w:rsid w:val="008A5B1B"/>
    <w:rsid w:val="008E51EC"/>
    <w:rsid w:val="009069AA"/>
    <w:rsid w:val="009A4501"/>
    <w:rsid w:val="009E4CB0"/>
    <w:rsid w:val="00A145FF"/>
    <w:rsid w:val="00A86692"/>
    <w:rsid w:val="00AC2D70"/>
    <w:rsid w:val="00AF6AAC"/>
    <w:rsid w:val="00AF7ED4"/>
    <w:rsid w:val="00B51A77"/>
    <w:rsid w:val="00BC4D45"/>
    <w:rsid w:val="00BE4572"/>
    <w:rsid w:val="00C10693"/>
    <w:rsid w:val="00C91B45"/>
    <w:rsid w:val="00CB3A4B"/>
    <w:rsid w:val="00D74FBA"/>
    <w:rsid w:val="00D92F09"/>
    <w:rsid w:val="00DA6AF8"/>
    <w:rsid w:val="00DB27F2"/>
    <w:rsid w:val="00E27F02"/>
    <w:rsid w:val="00EC06E1"/>
    <w:rsid w:val="00ED284F"/>
    <w:rsid w:val="00F00308"/>
    <w:rsid w:val="00F061CB"/>
    <w:rsid w:val="00F137A7"/>
    <w:rsid w:val="00F16F29"/>
    <w:rsid w:val="00F339E9"/>
    <w:rsid w:val="00F565C9"/>
    <w:rsid w:val="00F57EDB"/>
    <w:rsid w:val="00FB6150"/>
    <w:rsid w:val="00FD3145"/>
    <w:rsid w:val="00FE5264"/>
    <w:rsid w:val="00FE57B5"/>
    <w:rsid w:val="00FF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B776AA"/>
  <w15:docId w15:val="{34A6CAB0-D1AF-4EA1-8855-E8939779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360" w:lineRule="auto"/>
        <w:ind w:left="1440" w:right="147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2398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72398"/>
    <w:rPr>
      <w:color w:val="0000FF"/>
      <w:u w:val="single"/>
    </w:rPr>
  </w:style>
  <w:style w:type="paragraph" w:styleId="Header">
    <w:name w:val="header"/>
    <w:basedOn w:val="Normal"/>
    <w:link w:val="HeaderChar"/>
    <w:rsid w:val="006723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23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23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3C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8374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27F02"/>
    <w:pPr>
      <w:spacing w:line="240" w:lineRule="auto"/>
      <w:ind w:left="0" w:right="0"/>
    </w:pPr>
    <w:rPr>
      <w:rFonts w:ascii="Calibri" w:eastAsia="Calibri" w:hAnsi="Calibri" w:cs="Times New Roman"/>
    </w:rPr>
  </w:style>
  <w:style w:type="character" w:styleId="Strong">
    <w:name w:val="Strong"/>
    <w:uiPriority w:val="22"/>
    <w:qFormat/>
    <w:rsid w:val="003633E1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A74A3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A74A3"/>
    <w:rPr>
      <w:rFonts w:ascii="Tahoma" w:eastAsia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6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lex@ashhealthcaretraining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 Hayward</cp:lastModifiedBy>
  <cp:revision>3</cp:revision>
  <cp:lastPrinted>2019-03-18T15:23:00Z</cp:lastPrinted>
  <dcterms:created xsi:type="dcterms:W3CDTF">2019-03-18T17:20:00Z</dcterms:created>
  <dcterms:modified xsi:type="dcterms:W3CDTF">2019-04-29T13:43:00Z</dcterms:modified>
</cp:coreProperties>
</file>