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E9" w:rsidRPr="002D1CE9" w:rsidRDefault="002D1CE9" w:rsidP="002D1CE9">
      <w:pPr>
        <w:widowControl w:val="0"/>
        <w:overflowPunct w:val="0"/>
        <w:autoSpaceDE w:val="0"/>
        <w:spacing w:after="120"/>
        <w:rPr>
          <w:rFonts w:ascii="Arial" w:hAnsi="Arial" w:cs="Arial"/>
          <w:b/>
        </w:rPr>
      </w:pPr>
      <w:bookmarkStart w:id="0" w:name="_GoBack"/>
      <w:bookmarkEnd w:id="0"/>
      <w:r w:rsidRPr="002D1CE9">
        <w:rPr>
          <w:rFonts w:ascii="Arial" w:hAnsi="Arial" w:cs="Arial"/>
          <w:b/>
        </w:rPr>
        <w:t>Privacy Notice (How we use pupil information)</w:t>
      </w:r>
    </w:p>
    <w:p w:rsidR="002D1CE9" w:rsidRDefault="002D1CE9" w:rsidP="002D1CE9">
      <w:pPr>
        <w:jc w:val="both"/>
        <w:rPr>
          <w:rFonts w:ascii="Arial" w:hAnsi="Arial" w:cs="Arial"/>
        </w:rPr>
      </w:pPr>
      <w:r w:rsidRPr="002D1CE9">
        <w:rPr>
          <w:rFonts w:ascii="Arial" w:hAnsi="Arial" w:cs="Arial"/>
        </w:rPr>
        <w:t xml:space="preserve">We collect, hold and share personal information relating to our pupils and may also receive information about them from their previous school, alternative provision, pupil referral units, early years’ providers, local authorities, NHS, Police and/or the Department for Education (DfE). In addition, we collect and hold limited information about parent/carer/emergency contacts for pupils. </w:t>
      </w:r>
    </w:p>
    <w:p w:rsidR="002D1CE9" w:rsidRPr="002D1CE9" w:rsidRDefault="002D1CE9" w:rsidP="002D1CE9">
      <w:pPr>
        <w:jc w:val="both"/>
        <w:rPr>
          <w:rFonts w:ascii="Arial" w:hAnsi="Arial" w:cs="Arial"/>
        </w:rPr>
      </w:pPr>
    </w:p>
    <w:p w:rsidR="002D1CE9" w:rsidRPr="002D1CE9" w:rsidRDefault="002D1CE9" w:rsidP="002D1CE9">
      <w:pPr>
        <w:widowControl w:val="0"/>
        <w:overflowPunct w:val="0"/>
        <w:autoSpaceDE w:val="0"/>
        <w:spacing w:after="120"/>
        <w:rPr>
          <w:rFonts w:ascii="Arial" w:hAnsi="Arial" w:cs="Arial"/>
          <w:b/>
        </w:rPr>
      </w:pPr>
      <w:r w:rsidRPr="002D1CE9">
        <w:rPr>
          <w:rFonts w:ascii="Arial" w:hAnsi="Arial" w:cs="Arial"/>
          <w:b/>
        </w:rPr>
        <w:t>The categories of pupil information that we process include:</w:t>
      </w:r>
    </w:p>
    <w:p w:rsidR="002D1CE9" w:rsidRPr="002D1CE9" w:rsidRDefault="002D1CE9" w:rsidP="002D1CE9">
      <w:pPr>
        <w:pStyle w:val="ListParagraph"/>
        <w:numPr>
          <w:ilvl w:val="0"/>
          <w:numId w:val="21"/>
        </w:numPr>
        <w:suppressAutoHyphens/>
        <w:autoSpaceDN w:val="0"/>
        <w:spacing w:after="240" w:line="288" w:lineRule="auto"/>
        <w:jc w:val="both"/>
        <w:textAlignment w:val="baseline"/>
        <w:rPr>
          <w:rFonts w:ascii="Arial" w:hAnsi="Arial" w:cs="Arial"/>
        </w:rPr>
      </w:pPr>
      <w:r w:rsidRPr="002D1CE9">
        <w:rPr>
          <w:rFonts w:ascii="Arial" w:hAnsi="Arial" w:cs="Arial"/>
        </w:rPr>
        <w:t>personal identifiers and contacts (such as name, unique pupil number, photographs, contact details and address)</w:t>
      </w:r>
    </w:p>
    <w:p w:rsidR="002D1CE9" w:rsidRPr="002D1CE9" w:rsidRDefault="002D1CE9" w:rsidP="002D1CE9">
      <w:pPr>
        <w:pStyle w:val="ListParagraph"/>
        <w:numPr>
          <w:ilvl w:val="0"/>
          <w:numId w:val="21"/>
        </w:numPr>
        <w:suppressAutoHyphens/>
        <w:autoSpaceDN w:val="0"/>
        <w:spacing w:after="240"/>
        <w:ind w:left="714" w:hanging="357"/>
        <w:jc w:val="both"/>
        <w:textAlignment w:val="baseline"/>
        <w:rPr>
          <w:rFonts w:ascii="Arial" w:hAnsi="Arial" w:cs="Arial"/>
        </w:rPr>
      </w:pPr>
      <w:r w:rsidRPr="002D1CE9">
        <w:rPr>
          <w:rFonts w:ascii="Arial" w:hAnsi="Arial" w:cs="Arial"/>
        </w:rPr>
        <w:t>characteristics (such as ethnicity, language, and free school meal eligibility)</w:t>
      </w:r>
    </w:p>
    <w:p w:rsidR="002D1CE9" w:rsidRPr="002D1CE9" w:rsidRDefault="002D1CE9" w:rsidP="002D1CE9">
      <w:pPr>
        <w:pStyle w:val="ListParagraph"/>
        <w:numPr>
          <w:ilvl w:val="0"/>
          <w:numId w:val="21"/>
        </w:numPr>
        <w:suppressAutoHyphens/>
        <w:autoSpaceDN w:val="0"/>
        <w:spacing w:after="240"/>
        <w:ind w:left="714" w:hanging="357"/>
        <w:jc w:val="both"/>
        <w:textAlignment w:val="baseline"/>
        <w:rPr>
          <w:rFonts w:ascii="Arial" w:hAnsi="Arial" w:cs="Arial"/>
        </w:rPr>
      </w:pPr>
      <w:r w:rsidRPr="002D1CE9">
        <w:rPr>
          <w:rFonts w:ascii="Arial" w:hAnsi="Arial" w:cs="Arial"/>
        </w:rPr>
        <w:t>safeguarding information (such as court orders and professional involvement)</w:t>
      </w:r>
    </w:p>
    <w:p w:rsidR="002D1CE9" w:rsidRPr="002D1CE9" w:rsidRDefault="002D1CE9" w:rsidP="002D1CE9">
      <w:pPr>
        <w:pStyle w:val="ListParagraph"/>
        <w:numPr>
          <w:ilvl w:val="0"/>
          <w:numId w:val="21"/>
        </w:numPr>
        <w:suppressAutoHyphens/>
        <w:autoSpaceDN w:val="0"/>
        <w:spacing w:after="240"/>
        <w:ind w:left="714" w:hanging="357"/>
        <w:jc w:val="both"/>
        <w:textAlignment w:val="baseline"/>
        <w:rPr>
          <w:rFonts w:ascii="Arial" w:hAnsi="Arial" w:cs="Arial"/>
        </w:rPr>
      </w:pPr>
      <w:r w:rsidRPr="002D1CE9">
        <w:rPr>
          <w:rFonts w:ascii="Arial" w:hAnsi="Arial" w:cs="Arial"/>
        </w:rPr>
        <w:t>special educational needs (including the needs and ranking)</w:t>
      </w:r>
    </w:p>
    <w:p w:rsidR="002D1CE9" w:rsidRPr="002D1CE9" w:rsidRDefault="002D1CE9" w:rsidP="002D1CE9">
      <w:pPr>
        <w:pStyle w:val="ListParagraph"/>
        <w:numPr>
          <w:ilvl w:val="0"/>
          <w:numId w:val="21"/>
        </w:numPr>
        <w:suppressAutoHyphens/>
        <w:autoSpaceDN w:val="0"/>
        <w:spacing w:after="240"/>
        <w:ind w:left="714" w:hanging="357"/>
        <w:jc w:val="both"/>
        <w:textAlignment w:val="baseline"/>
        <w:rPr>
          <w:rFonts w:ascii="Arial" w:hAnsi="Arial" w:cs="Arial"/>
        </w:rPr>
      </w:pPr>
      <w:r w:rsidRPr="002D1CE9">
        <w:rPr>
          <w:rFonts w:ascii="Arial" w:hAnsi="Arial" w:cs="Arial"/>
        </w:rPr>
        <w:t>medical and administration (such as Doctor’s information, child health, dental health, allergies, medication and dietary requirements)</w:t>
      </w:r>
    </w:p>
    <w:p w:rsidR="002D1CE9" w:rsidRPr="002D1CE9" w:rsidRDefault="002D1CE9" w:rsidP="002D1CE9">
      <w:pPr>
        <w:pStyle w:val="ListParagraph"/>
        <w:numPr>
          <w:ilvl w:val="0"/>
          <w:numId w:val="21"/>
        </w:numPr>
        <w:suppressAutoHyphens/>
        <w:autoSpaceDN w:val="0"/>
        <w:spacing w:after="240"/>
        <w:ind w:left="714" w:hanging="357"/>
        <w:jc w:val="both"/>
        <w:textAlignment w:val="baseline"/>
        <w:rPr>
          <w:rFonts w:ascii="Arial" w:hAnsi="Arial" w:cs="Arial"/>
        </w:rPr>
      </w:pPr>
      <w:r w:rsidRPr="002D1CE9">
        <w:rPr>
          <w:rFonts w:ascii="Arial" w:hAnsi="Arial" w:cs="Arial"/>
        </w:rPr>
        <w:t>attendance (such as sessions attended, number of absences, absence reasons and any previous schools attended)</w:t>
      </w:r>
    </w:p>
    <w:p w:rsidR="002D1CE9" w:rsidRPr="002D1CE9" w:rsidRDefault="002D1CE9" w:rsidP="002D1CE9">
      <w:pPr>
        <w:pStyle w:val="ListParagraph"/>
        <w:numPr>
          <w:ilvl w:val="0"/>
          <w:numId w:val="21"/>
        </w:numPr>
        <w:suppressAutoHyphens/>
        <w:autoSpaceDN w:val="0"/>
        <w:spacing w:after="240"/>
        <w:ind w:left="714" w:hanging="357"/>
        <w:jc w:val="both"/>
        <w:textAlignment w:val="baseline"/>
        <w:rPr>
          <w:rFonts w:ascii="Arial" w:hAnsi="Arial" w:cs="Arial"/>
        </w:rPr>
      </w:pPr>
      <w:r w:rsidRPr="002D1CE9">
        <w:rPr>
          <w:rFonts w:ascii="Arial" w:hAnsi="Arial" w:cs="Arial"/>
        </w:rPr>
        <w:t xml:space="preserve">behavioural information (such as exclusions and any relevant alternative provision put in place) </w:t>
      </w:r>
    </w:p>
    <w:p w:rsidR="002D1CE9" w:rsidRPr="002D1CE9" w:rsidRDefault="002D1CE9" w:rsidP="002D1CE9">
      <w:pPr>
        <w:pStyle w:val="ListParagraph"/>
        <w:numPr>
          <w:ilvl w:val="0"/>
          <w:numId w:val="21"/>
        </w:numPr>
        <w:suppressAutoHyphens/>
        <w:autoSpaceDN w:val="0"/>
        <w:spacing w:after="240"/>
        <w:ind w:left="714" w:hanging="357"/>
        <w:jc w:val="both"/>
        <w:textAlignment w:val="baseline"/>
        <w:rPr>
          <w:rFonts w:ascii="Arial" w:hAnsi="Arial" w:cs="Arial"/>
        </w:rPr>
      </w:pPr>
      <w:r w:rsidRPr="002D1CE9">
        <w:rPr>
          <w:rFonts w:ascii="Arial" w:hAnsi="Arial" w:cs="Arial"/>
        </w:rPr>
        <w:t>assessment and attainment (such as National curriculum assessment results e.g. Key Stage 2 results and student performance at different data collections)</w:t>
      </w:r>
    </w:p>
    <w:p w:rsidR="002D1CE9" w:rsidRPr="002D1CE9" w:rsidRDefault="002D1CE9" w:rsidP="002D1CE9">
      <w:pPr>
        <w:pStyle w:val="ListParagraph"/>
        <w:numPr>
          <w:ilvl w:val="0"/>
          <w:numId w:val="21"/>
        </w:numPr>
        <w:suppressAutoHyphens/>
        <w:autoSpaceDN w:val="0"/>
        <w:spacing w:after="240"/>
        <w:ind w:left="714" w:hanging="357"/>
        <w:jc w:val="both"/>
        <w:textAlignment w:val="baseline"/>
        <w:rPr>
          <w:rFonts w:ascii="Arial" w:hAnsi="Arial" w:cs="Arial"/>
        </w:rPr>
      </w:pPr>
      <w:r w:rsidRPr="002D1CE9">
        <w:rPr>
          <w:rFonts w:ascii="Arial" w:hAnsi="Arial" w:cs="Arial"/>
        </w:rPr>
        <w:t xml:space="preserve">Extra-curricular and enrichment participation </w:t>
      </w:r>
    </w:p>
    <w:p w:rsidR="002D1CE9" w:rsidRPr="002D1CE9" w:rsidRDefault="002D1CE9" w:rsidP="002D1CE9">
      <w:pPr>
        <w:pStyle w:val="ListParagraph"/>
        <w:numPr>
          <w:ilvl w:val="0"/>
          <w:numId w:val="21"/>
        </w:numPr>
        <w:suppressAutoHyphens/>
        <w:autoSpaceDN w:val="0"/>
        <w:spacing w:after="240"/>
        <w:ind w:left="714" w:hanging="357"/>
        <w:jc w:val="both"/>
        <w:textAlignment w:val="baseline"/>
        <w:rPr>
          <w:rFonts w:ascii="Arial" w:hAnsi="Arial" w:cs="Arial"/>
        </w:rPr>
      </w:pPr>
      <w:r w:rsidRPr="002D1CE9">
        <w:rPr>
          <w:rFonts w:ascii="Arial" w:hAnsi="Arial" w:cs="Arial"/>
        </w:rPr>
        <w:t>Funding (Free school meal, Pupil Premium, ESA, High Needs Funding and Catch Up Funding)</w:t>
      </w:r>
    </w:p>
    <w:p w:rsidR="002D1CE9" w:rsidRDefault="002D1CE9" w:rsidP="002D1CE9">
      <w:pPr>
        <w:spacing w:after="240" w:line="288" w:lineRule="auto"/>
        <w:rPr>
          <w:rFonts w:ascii="Arial" w:hAnsi="Arial" w:cs="Arial"/>
        </w:rPr>
      </w:pPr>
      <w:r w:rsidRPr="002D1CE9">
        <w:rPr>
          <w:rFonts w:ascii="Arial" w:hAnsi="Arial" w:cs="Arial"/>
        </w:rPr>
        <w:t xml:space="preserve">This list is not exhaustive, to access the current list of categories of information we process please contact the Schools’ Data Protection Officer. </w:t>
      </w:r>
    </w:p>
    <w:p w:rsidR="002D1CE9" w:rsidRPr="002D1CE9" w:rsidRDefault="002D1CE9" w:rsidP="002D1CE9">
      <w:pPr>
        <w:spacing w:after="240" w:line="288" w:lineRule="auto"/>
        <w:rPr>
          <w:rFonts w:ascii="Arial" w:hAnsi="Arial" w:cs="Arial"/>
        </w:rPr>
      </w:pPr>
    </w:p>
    <w:p w:rsidR="002D1CE9" w:rsidRPr="002D1CE9" w:rsidRDefault="002D1CE9" w:rsidP="002D1CE9">
      <w:pPr>
        <w:widowControl w:val="0"/>
        <w:overflowPunct w:val="0"/>
        <w:autoSpaceDE w:val="0"/>
        <w:spacing w:after="60"/>
        <w:rPr>
          <w:rFonts w:ascii="Arial" w:hAnsi="Arial" w:cs="Arial"/>
          <w:b/>
        </w:rPr>
      </w:pPr>
      <w:r w:rsidRPr="002D1CE9">
        <w:rPr>
          <w:rFonts w:ascii="Arial" w:hAnsi="Arial" w:cs="Arial"/>
          <w:b/>
        </w:rPr>
        <w:lastRenderedPageBreak/>
        <w:t>Why we collect and use pupil information</w:t>
      </w:r>
    </w:p>
    <w:p w:rsidR="002D1CE9" w:rsidRPr="002D1CE9" w:rsidRDefault="002D1CE9" w:rsidP="002D1CE9">
      <w:pPr>
        <w:rPr>
          <w:rFonts w:ascii="Arial" w:hAnsi="Arial" w:cs="Arial"/>
        </w:rPr>
      </w:pPr>
      <w:r w:rsidRPr="002D1CE9">
        <w:rPr>
          <w:rFonts w:ascii="Arial" w:hAnsi="Arial" w:cs="Arial"/>
        </w:rPr>
        <w:t>We collect and use pupil information, for the following purposes:</w:t>
      </w:r>
    </w:p>
    <w:p w:rsidR="002D1CE9" w:rsidRPr="002D1CE9" w:rsidRDefault="002D1CE9" w:rsidP="002D1CE9">
      <w:pPr>
        <w:pStyle w:val="ListParagraph"/>
        <w:widowControl w:val="0"/>
        <w:numPr>
          <w:ilvl w:val="0"/>
          <w:numId w:val="22"/>
        </w:numPr>
        <w:suppressAutoHyphens/>
        <w:overflowPunct w:val="0"/>
        <w:autoSpaceDE w:val="0"/>
        <w:autoSpaceDN w:val="0"/>
        <w:textAlignment w:val="baseline"/>
        <w:rPr>
          <w:rFonts w:ascii="Arial" w:hAnsi="Arial" w:cs="Arial"/>
        </w:rPr>
      </w:pPr>
      <w:r w:rsidRPr="002D1CE9">
        <w:rPr>
          <w:rFonts w:ascii="Arial" w:hAnsi="Arial" w:cs="Arial"/>
        </w:rPr>
        <w:t xml:space="preserve">to support pupil learning </w:t>
      </w:r>
    </w:p>
    <w:p w:rsidR="002D1CE9" w:rsidRPr="002D1CE9" w:rsidRDefault="002D1CE9" w:rsidP="002D1CE9">
      <w:pPr>
        <w:pStyle w:val="ListParagraph"/>
        <w:widowControl w:val="0"/>
        <w:numPr>
          <w:ilvl w:val="0"/>
          <w:numId w:val="22"/>
        </w:numPr>
        <w:suppressAutoHyphens/>
        <w:overflowPunct w:val="0"/>
        <w:autoSpaceDE w:val="0"/>
        <w:autoSpaceDN w:val="0"/>
        <w:textAlignment w:val="baseline"/>
        <w:rPr>
          <w:rFonts w:ascii="Arial" w:hAnsi="Arial" w:cs="Arial"/>
        </w:rPr>
      </w:pPr>
      <w:r w:rsidRPr="002D1CE9">
        <w:rPr>
          <w:rFonts w:ascii="Arial" w:hAnsi="Arial" w:cs="Arial"/>
        </w:rPr>
        <w:t xml:space="preserve">to monitor and report on pupil attainment progress </w:t>
      </w:r>
    </w:p>
    <w:p w:rsidR="002D1CE9" w:rsidRPr="002D1CE9" w:rsidRDefault="002D1CE9" w:rsidP="002D1CE9">
      <w:pPr>
        <w:pStyle w:val="ListParagraph"/>
        <w:widowControl w:val="0"/>
        <w:numPr>
          <w:ilvl w:val="0"/>
          <w:numId w:val="22"/>
        </w:numPr>
        <w:suppressAutoHyphens/>
        <w:overflowPunct w:val="0"/>
        <w:autoSpaceDE w:val="0"/>
        <w:autoSpaceDN w:val="0"/>
        <w:textAlignment w:val="baseline"/>
        <w:rPr>
          <w:rFonts w:ascii="Arial" w:hAnsi="Arial" w:cs="Arial"/>
        </w:rPr>
      </w:pPr>
      <w:r w:rsidRPr="002D1CE9">
        <w:rPr>
          <w:rFonts w:ascii="Arial" w:hAnsi="Arial" w:cs="Arial"/>
        </w:rPr>
        <w:t xml:space="preserve">to provide appropriate pastoral care </w:t>
      </w:r>
    </w:p>
    <w:p w:rsidR="002D1CE9" w:rsidRPr="002D1CE9" w:rsidRDefault="002D1CE9" w:rsidP="002D1CE9">
      <w:pPr>
        <w:pStyle w:val="ListParagraph"/>
        <w:widowControl w:val="0"/>
        <w:numPr>
          <w:ilvl w:val="0"/>
          <w:numId w:val="22"/>
        </w:numPr>
        <w:suppressAutoHyphens/>
        <w:overflowPunct w:val="0"/>
        <w:autoSpaceDE w:val="0"/>
        <w:autoSpaceDN w:val="0"/>
        <w:textAlignment w:val="baseline"/>
        <w:rPr>
          <w:rFonts w:ascii="Arial" w:hAnsi="Arial" w:cs="Arial"/>
        </w:rPr>
      </w:pPr>
      <w:r w:rsidRPr="002D1CE9">
        <w:rPr>
          <w:rFonts w:ascii="Arial" w:hAnsi="Arial" w:cs="Arial"/>
        </w:rPr>
        <w:t>to assess the quality of our services</w:t>
      </w:r>
    </w:p>
    <w:p w:rsidR="002D1CE9" w:rsidRPr="002D1CE9" w:rsidRDefault="002D1CE9" w:rsidP="002D1CE9">
      <w:pPr>
        <w:pStyle w:val="ListParagraph"/>
        <w:widowControl w:val="0"/>
        <w:numPr>
          <w:ilvl w:val="0"/>
          <w:numId w:val="22"/>
        </w:numPr>
        <w:suppressAutoHyphens/>
        <w:overflowPunct w:val="0"/>
        <w:autoSpaceDE w:val="0"/>
        <w:autoSpaceDN w:val="0"/>
        <w:textAlignment w:val="baseline"/>
        <w:rPr>
          <w:rFonts w:ascii="Arial" w:hAnsi="Arial" w:cs="Arial"/>
        </w:rPr>
      </w:pPr>
      <w:r w:rsidRPr="002D1CE9">
        <w:rPr>
          <w:rFonts w:ascii="Arial" w:hAnsi="Arial" w:cs="Arial"/>
        </w:rPr>
        <w:t xml:space="preserve">to keep children safe </w:t>
      </w:r>
    </w:p>
    <w:p w:rsidR="002D1CE9" w:rsidRPr="002D1CE9" w:rsidRDefault="002D1CE9" w:rsidP="002D1CE9">
      <w:pPr>
        <w:pStyle w:val="ListParagraph"/>
        <w:widowControl w:val="0"/>
        <w:numPr>
          <w:ilvl w:val="0"/>
          <w:numId w:val="22"/>
        </w:numPr>
        <w:suppressAutoHyphens/>
        <w:overflowPunct w:val="0"/>
        <w:autoSpaceDE w:val="0"/>
        <w:autoSpaceDN w:val="0"/>
        <w:textAlignment w:val="baseline"/>
        <w:rPr>
          <w:rFonts w:ascii="Arial" w:hAnsi="Arial" w:cs="Arial"/>
        </w:rPr>
      </w:pPr>
      <w:r w:rsidRPr="002D1CE9">
        <w:rPr>
          <w:rFonts w:ascii="Arial" w:hAnsi="Arial" w:cs="Arial"/>
        </w:rPr>
        <w:t>to meet the statutory duties placed upon us for DfE</w:t>
      </w:r>
    </w:p>
    <w:p w:rsidR="002D1CE9" w:rsidRPr="002D1CE9" w:rsidRDefault="002D1CE9" w:rsidP="002D1CE9">
      <w:pPr>
        <w:widowControl w:val="0"/>
        <w:numPr>
          <w:ilvl w:val="0"/>
          <w:numId w:val="22"/>
        </w:numPr>
        <w:overflowPunct w:val="0"/>
        <w:autoSpaceDE w:val="0"/>
        <w:autoSpaceDN w:val="0"/>
        <w:adjustRightInd w:val="0"/>
        <w:jc w:val="both"/>
        <w:textAlignment w:val="baseline"/>
        <w:rPr>
          <w:rFonts w:ascii="Arial" w:hAnsi="Arial" w:cs="Arial"/>
        </w:rPr>
      </w:pPr>
      <w:r w:rsidRPr="002D1CE9">
        <w:rPr>
          <w:rFonts w:ascii="Arial" w:hAnsi="Arial" w:cs="Arial"/>
        </w:rPr>
        <w:t>to comply with the law regarding data sharing</w:t>
      </w:r>
    </w:p>
    <w:p w:rsidR="002D1CE9" w:rsidRPr="002D1CE9" w:rsidRDefault="002D1CE9" w:rsidP="002D1CE9">
      <w:pPr>
        <w:pStyle w:val="ListParagraph"/>
        <w:numPr>
          <w:ilvl w:val="0"/>
          <w:numId w:val="22"/>
        </w:numPr>
        <w:spacing w:after="240" w:line="288" w:lineRule="auto"/>
        <w:contextualSpacing/>
        <w:jc w:val="both"/>
        <w:rPr>
          <w:rFonts w:ascii="Arial" w:hAnsi="Arial" w:cs="Arial"/>
        </w:rPr>
      </w:pPr>
      <w:r w:rsidRPr="002D1CE9">
        <w:rPr>
          <w:rFonts w:ascii="Arial" w:hAnsi="Arial" w:cs="Arial"/>
        </w:rPr>
        <w:t xml:space="preserve">for site security </w:t>
      </w:r>
    </w:p>
    <w:p w:rsidR="002D1CE9" w:rsidRPr="002D1CE9" w:rsidRDefault="002D1CE9" w:rsidP="002D1CE9">
      <w:pPr>
        <w:pStyle w:val="ListParagraph"/>
        <w:numPr>
          <w:ilvl w:val="0"/>
          <w:numId w:val="22"/>
        </w:numPr>
        <w:spacing w:after="240" w:line="288" w:lineRule="auto"/>
        <w:contextualSpacing/>
        <w:jc w:val="both"/>
        <w:rPr>
          <w:rFonts w:ascii="Arial" w:hAnsi="Arial" w:cs="Arial"/>
        </w:rPr>
      </w:pPr>
      <w:r w:rsidRPr="002D1CE9">
        <w:rPr>
          <w:rFonts w:ascii="Arial" w:hAnsi="Arial" w:cs="Arial"/>
        </w:rPr>
        <w:t>protect public monies against fraud</w:t>
      </w:r>
    </w:p>
    <w:p w:rsidR="002D1CE9" w:rsidRPr="002D1CE9" w:rsidRDefault="002D1CE9" w:rsidP="002D1CE9">
      <w:pPr>
        <w:pStyle w:val="ListParagraph"/>
        <w:numPr>
          <w:ilvl w:val="0"/>
          <w:numId w:val="22"/>
        </w:numPr>
        <w:spacing w:after="240" w:line="288" w:lineRule="auto"/>
        <w:contextualSpacing/>
        <w:jc w:val="both"/>
        <w:rPr>
          <w:rFonts w:ascii="Arial" w:hAnsi="Arial" w:cs="Arial"/>
        </w:rPr>
      </w:pPr>
      <w:r w:rsidRPr="002D1CE9">
        <w:rPr>
          <w:rFonts w:ascii="Arial" w:hAnsi="Arial" w:cs="Arial"/>
        </w:rPr>
        <w:t>to streamline systems</w:t>
      </w:r>
    </w:p>
    <w:p w:rsidR="002D1CE9" w:rsidRPr="002D1CE9" w:rsidRDefault="002D1CE9" w:rsidP="002D1CE9">
      <w:pPr>
        <w:pStyle w:val="ListParagraph"/>
        <w:widowControl w:val="0"/>
        <w:overflowPunct w:val="0"/>
        <w:autoSpaceDE w:val="0"/>
        <w:ind w:left="1080"/>
        <w:rPr>
          <w:rFonts w:ascii="Arial" w:hAnsi="Arial" w:cs="Arial"/>
        </w:rPr>
      </w:pPr>
    </w:p>
    <w:p w:rsidR="002D1CE9" w:rsidRPr="002D1CE9" w:rsidRDefault="002D1CE9" w:rsidP="002D1CE9">
      <w:pPr>
        <w:rPr>
          <w:rFonts w:ascii="Arial" w:hAnsi="Arial" w:cs="Arial"/>
        </w:rPr>
      </w:pPr>
      <w:r w:rsidRPr="002D1CE9">
        <w:rPr>
          <w:rFonts w:ascii="Arial" w:hAnsi="Arial" w:cs="Arial"/>
        </w:rPr>
        <w:t>Under the General Data Protection Regulation (GDPR), the lawful bases we rely on for processing pupil information are:</w:t>
      </w:r>
    </w:p>
    <w:p w:rsidR="002D1CE9" w:rsidRPr="002D1CE9" w:rsidRDefault="002D1CE9" w:rsidP="002D1CE9">
      <w:pPr>
        <w:pStyle w:val="ListParagraph"/>
        <w:numPr>
          <w:ilvl w:val="0"/>
          <w:numId w:val="27"/>
        </w:numPr>
        <w:suppressAutoHyphens/>
        <w:autoSpaceDN w:val="0"/>
        <w:spacing w:after="160" w:line="256" w:lineRule="auto"/>
        <w:textAlignment w:val="baseline"/>
        <w:rPr>
          <w:rFonts w:ascii="Arial" w:hAnsi="Arial" w:cs="Arial"/>
        </w:rPr>
      </w:pPr>
      <w:r w:rsidRPr="002D1CE9">
        <w:rPr>
          <w:rFonts w:ascii="Arial" w:hAnsi="Arial" w:cs="Arial"/>
        </w:rPr>
        <w:t>Article 6(a) - Consent (for any processing which does not fall into the bases detail within this section below)</w:t>
      </w:r>
    </w:p>
    <w:p w:rsidR="002D1CE9" w:rsidRPr="002D1CE9" w:rsidRDefault="002D1CE9" w:rsidP="002D1CE9">
      <w:pPr>
        <w:pStyle w:val="ListParagraph"/>
        <w:numPr>
          <w:ilvl w:val="0"/>
          <w:numId w:val="27"/>
        </w:numPr>
        <w:suppressAutoHyphens/>
        <w:autoSpaceDN w:val="0"/>
        <w:spacing w:after="160" w:line="256" w:lineRule="auto"/>
        <w:textAlignment w:val="baseline"/>
        <w:rPr>
          <w:rFonts w:ascii="Arial" w:hAnsi="Arial" w:cs="Arial"/>
        </w:rPr>
      </w:pPr>
      <w:r w:rsidRPr="002D1CE9">
        <w:rPr>
          <w:rFonts w:ascii="Arial" w:hAnsi="Arial" w:cs="Arial"/>
        </w:rPr>
        <w:t xml:space="preserve">Article 6(c) - Compliance and Legal Obligation </w:t>
      </w:r>
    </w:p>
    <w:p w:rsidR="002D1CE9" w:rsidRPr="002D1CE9" w:rsidRDefault="002D1CE9" w:rsidP="002D1CE9">
      <w:pPr>
        <w:pStyle w:val="ListParagraph"/>
        <w:rPr>
          <w:rFonts w:ascii="Arial" w:hAnsi="Arial" w:cs="Arial"/>
        </w:rPr>
      </w:pPr>
      <w:r w:rsidRPr="002D1CE9">
        <w:rPr>
          <w:rFonts w:ascii="Arial" w:hAnsi="Arial" w:cs="Arial"/>
        </w:rPr>
        <w:t>as set out in the Education Act 1996 (as amended).  We are required to share information about our pupils with the (DfE) under regulation 3 of The Education (Information About Individual Pupils) (England) Regulations 2013.</w:t>
      </w:r>
    </w:p>
    <w:p w:rsidR="002D1CE9" w:rsidRPr="002D1CE9" w:rsidRDefault="002D1CE9" w:rsidP="002D1CE9">
      <w:pPr>
        <w:pStyle w:val="ListParagraph"/>
        <w:numPr>
          <w:ilvl w:val="0"/>
          <w:numId w:val="26"/>
        </w:numPr>
        <w:suppressAutoHyphens/>
        <w:autoSpaceDN w:val="0"/>
        <w:spacing w:after="160" w:line="256" w:lineRule="auto"/>
        <w:textAlignment w:val="baseline"/>
        <w:rPr>
          <w:rFonts w:ascii="Arial" w:hAnsi="Arial" w:cs="Arial"/>
        </w:rPr>
      </w:pPr>
      <w:r w:rsidRPr="002D1CE9">
        <w:rPr>
          <w:rFonts w:ascii="Arial" w:hAnsi="Arial" w:cs="Arial"/>
        </w:rPr>
        <w:t>Article 6(e) - Public Interest</w:t>
      </w:r>
    </w:p>
    <w:p w:rsidR="002D1CE9" w:rsidRPr="002D1CE9" w:rsidRDefault="002D1CE9" w:rsidP="002D1CE9">
      <w:pPr>
        <w:rPr>
          <w:rFonts w:ascii="Arial" w:hAnsi="Arial" w:cs="Arial"/>
        </w:rPr>
      </w:pPr>
      <w:r w:rsidRPr="002D1CE9">
        <w:rPr>
          <w:rFonts w:ascii="Arial" w:hAnsi="Arial" w:cs="Arial"/>
        </w:rPr>
        <w:t xml:space="preserve">In addition, concerning any special category data of </w:t>
      </w:r>
      <w:hyperlink r:id="rId7" w:history="1">
        <w:r w:rsidRPr="002D1CE9">
          <w:rPr>
            <w:rStyle w:val="Hyperlink"/>
            <w:rFonts w:ascii="Arial" w:hAnsi="Arial" w:cs="Arial"/>
            <w:lang w:val="en"/>
          </w:rPr>
          <w:t>GDPR - Article 9</w:t>
        </w:r>
      </w:hyperlink>
      <w:r w:rsidRPr="002D1CE9">
        <w:rPr>
          <w:rFonts w:ascii="Arial" w:hAnsi="Arial" w:cs="Arial"/>
        </w:rPr>
        <w:t xml:space="preserve"> :</w:t>
      </w:r>
    </w:p>
    <w:p w:rsidR="002D1CE9" w:rsidRPr="002D1CE9" w:rsidRDefault="002D1CE9" w:rsidP="002D1CE9">
      <w:pPr>
        <w:pStyle w:val="ListParagraph"/>
        <w:numPr>
          <w:ilvl w:val="0"/>
          <w:numId w:val="23"/>
        </w:numPr>
        <w:suppressAutoHyphens/>
        <w:autoSpaceDN w:val="0"/>
        <w:spacing w:after="160" w:line="256" w:lineRule="auto"/>
        <w:textAlignment w:val="baseline"/>
        <w:rPr>
          <w:rFonts w:ascii="Arial" w:hAnsi="Arial" w:cs="Arial"/>
        </w:rPr>
      </w:pPr>
      <w:r w:rsidRPr="002D1CE9">
        <w:rPr>
          <w:rFonts w:ascii="Arial" w:hAnsi="Arial" w:cs="Arial"/>
        </w:rPr>
        <w:t>Article 9(2g) - Processing is necessary for reasons of substantial public interest</w:t>
      </w:r>
    </w:p>
    <w:p w:rsidR="002D1CE9" w:rsidRPr="002D1CE9" w:rsidRDefault="002D1CE9" w:rsidP="002D1CE9">
      <w:pPr>
        <w:rPr>
          <w:rFonts w:ascii="Arial" w:hAnsi="Arial" w:cs="Arial"/>
        </w:rPr>
      </w:pPr>
      <w:r w:rsidRPr="002D1CE9">
        <w:rPr>
          <w:rFonts w:ascii="Arial" w:hAnsi="Arial" w:cs="Arial"/>
        </w:rPr>
        <w:t xml:space="preserve">Data Protection Act 2018 part 2 schedule 1; </w:t>
      </w:r>
    </w:p>
    <w:p w:rsidR="002D1CE9" w:rsidRPr="002D1CE9" w:rsidRDefault="002D1CE9" w:rsidP="002D1CE9">
      <w:pPr>
        <w:pStyle w:val="ListParagraph"/>
        <w:numPr>
          <w:ilvl w:val="0"/>
          <w:numId w:val="23"/>
        </w:numPr>
        <w:suppressAutoHyphens/>
        <w:autoSpaceDN w:val="0"/>
        <w:spacing w:after="160" w:line="256" w:lineRule="auto"/>
        <w:textAlignment w:val="baseline"/>
        <w:rPr>
          <w:rFonts w:ascii="Arial" w:hAnsi="Arial" w:cs="Arial"/>
        </w:rPr>
      </w:pPr>
      <w:r w:rsidRPr="002D1CE9">
        <w:rPr>
          <w:rFonts w:ascii="Arial" w:hAnsi="Arial" w:cs="Arial"/>
        </w:rPr>
        <w:t>8 - Equality of Opportunity or Treatment</w:t>
      </w:r>
    </w:p>
    <w:p w:rsidR="002D1CE9" w:rsidRPr="002D1CE9" w:rsidRDefault="002D1CE9" w:rsidP="002D1CE9">
      <w:pPr>
        <w:pStyle w:val="ListParagraph"/>
        <w:numPr>
          <w:ilvl w:val="0"/>
          <w:numId w:val="23"/>
        </w:numPr>
        <w:suppressAutoHyphens/>
        <w:autoSpaceDN w:val="0"/>
        <w:spacing w:after="160" w:line="256" w:lineRule="auto"/>
        <w:textAlignment w:val="baseline"/>
        <w:rPr>
          <w:rFonts w:ascii="Arial" w:hAnsi="Arial" w:cs="Arial"/>
        </w:rPr>
      </w:pPr>
      <w:r w:rsidRPr="002D1CE9">
        <w:rPr>
          <w:rFonts w:ascii="Arial" w:hAnsi="Arial" w:cs="Arial"/>
        </w:rPr>
        <w:t>16 - Support for Individuals with a Particular Medical Condition</w:t>
      </w:r>
    </w:p>
    <w:p w:rsidR="002D1CE9" w:rsidRDefault="002D1CE9" w:rsidP="002D1CE9">
      <w:pPr>
        <w:pStyle w:val="ListParagraph"/>
        <w:numPr>
          <w:ilvl w:val="0"/>
          <w:numId w:val="23"/>
        </w:numPr>
        <w:suppressAutoHyphens/>
        <w:autoSpaceDN w:val="0"/>
        <w:spacing w:after="160" w:line="256" w:lineRule="auto"/>
        <w:textAlignment w:val="baseline"/>
        <w:rPr>
          <w:rFonts w:ascii="Arial" w:hAnsi="Arial" w:cs="Arial"/>
        </w:rPr>
      </w:pPr>
      <w:r w:rsidRPr="002D1CE9">
        <w:rPr>
          <w:rFonts w:ascii="Arial" w:hAnsi="Arial" w:cs="Arial"/>
        </w:rPr>
        <w:t>18 - Safeguarding Children and Individuals at Risk</w:t>
      </w:r>
    </w:p>
    <w:p w:rsidR="002D1CE9" w:rsidRDefault="002D1CE9" w:rsidP="002D1CE9">
      <w:pPr>
        <w:suppressAutoHyphens/>
        <w:autoSpaceDN w:val="0"/>
        <w:spacing w:after="160" w:line="256" w:lineRule="auto"/>
        <w:textAlignment w:val="baseline"/>
        <w:rPr>
          <w:rFonts w:ascii="Arial" w:hAnsi="Arial" w:cs="Arial"/>
        </w:rPr>
      </w:pPr>
    </w:p>
    <w:p w:rsidR="002D1CE9" w:rsidRDefault="002D1CE9" w:rsidP="002D1CE9">
      <w:pPr>
        <w:suppressAutoHyphens/>
        <w:autoSpaceDN w:val="0"/>
        <w:spacing w:after="160" w:line="256" w:lineRule="auto"/>
        <w:textAlignment w:val="baseline"/>
        <w:rPr>
          <w:rFonts w:ascii="Arial" w:hAnsi="Arial" w:cs="Arial"/>
        </w:rPr>
      </w:pPr>
    </w:p>
    <w:p w:rsidR="002D1CE9" w:rsidRPr="002D1CE9" w:rsidRDefault="002D1CE9" w:rsidP="002D1CE9">
      <w:pPr>
        <w:suppressAutoHyphens/>
        <w:autoSpaceDN w:val="0"/>
        <w:spacing w:after="160" w:line="256" w:lineRule="auto"/>
        <w:textAlignment w:val="baseline"/>
        <w:rPr>
          <w:rFonts w:ascii="Arial" w:hAnsi="Arial" w:cs="Arial"/>
        </w:rPr>
      </w:pPr>
    </w:p>
    <w:p w:rsidR="002D1CE9" w:rsidRPr="002D1CE9" w:rsidRDefault="002D1CE9" w:rsidP="002D1CE9">
      <w:pPr>
        <w:widowControl w:val="0"/>
        <w:overflowPunct w:val="0"/>
        <w:autoSpaceDE w:val="0"/>
        <w:spacing w:before="120" w:after="60"/>
        <w:rPr>
          <w:rFonts w:ascii="Arial" w:hAnsi="Arial" w:cs="Arial"/>
        </w:rPr>
      </w:pPr>
      <w:r w:rsidRPr="002D1CE9">
        <w:rPr>
          <w:rFonts w:ascii="Arial" w:hAnsi="Arial" w:cs="Arial"/>
          <w:b/>
        </w:rPr>
        <w:lastRenderedPageBreak/>
        <w:t>How we collect pupil information</w:t>
      </w:r>
    </w:p>
    <w:p w:rsidR="002D1CE9" w:rsidRPr="002D1CE9" w:rsidRDefault="002D1CE9" w:rsidP="002D1CE9">
      <w:pPr>
        <w:jc w:val="both"/>
        <w:rPr>
          <w:rFonts w:ascii="Arial" w:hAnsi="Arial" w:cs="Arial"/>
        </w:rPr>
      </w:pPr>
      <w:r w:rsidRPr="002D1CE9">
        <w:rPr>
          <w:rFonts w:ascii="Arial" w:hAnsi="Arial" w:cs="Arial"/>
        </w:rPr>
        <w:t xml:space="preserve">We collect pupil information via admission forms completed by parent/carer when a student joins our School, data collection forms, information provided by; parent/carer, the previous school/provisions, local authorities, NHS, Police, the Department for Education (DfE) and by secure file transfer Common Transfer File (CTF). </w:t>
      </w:r>
    </w:p>
    <w:p w:rsidR="002D1CE9" w:rsidRPr="002D1CE9" w:rsidRDefault="002D1CE9" w:rsidP="002D1CE9">
      <w:pPr>
        <w:widowControl w:val="0"/>
        <w:overflowPunct w:val="0"/>
        <w:autoSpaceDE w:val="0"/>
        <w:jc w:val="both"/>
        <w:rPr>
          <w:rFonts w:ascii="Arial" w:hAnsi="Arial" w:cs="Arial"/>
        </w:rPr>
      </w:pPr>
      <w:r w:rsidRPr="002D1CE9">
        <w:rPr>
          <w:rFonts w:ascii="Arial" w:hAnsi="Arial" w:cs="Arial"/>
        </w:rPr>
        <w:t xml:space="preserve">Pupil data is essential for the Schools’ operational use.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rsidR="002D1CE9" w:rsidRPr="002D1CE9" w:rsidRDefault="002D1CE9" w:rsidP="002D1CE9">
      <w:pPr>
        <w:pStyle w:val="ListParagraph"/>
        <w:widowControl w:val="0"/>
        <w:overflowPunct w:val="0"/>
        <w:autoSpaceDE w:val="0"/>
        <w:ind w:left="0"/>
        <w:rPr>
          <w:rFonts w:ascii="Arial" w:hAnsi="Arial" w:cs="Arial"/>
          <w:b/>
        </w:rPr>
      </w:pPr>
    </w:p>
    <w:p w:rsidR="002D1CE9" w:rsidRPr="002D1CE9" w:rsidRDefault="002D1CE9" w:rsidP="002D1CE9">
      <w:pPr>
        <w:widowControl w:val="0"/>
        <w:overflowPunct w:val="0"/>
        <w:autoSpaceDE w:val="0"/>
        <w:spacing w:after="60"/>
        <w:rPr>
          <w:rFonts w:ascii="Arial" w:hAnsi="Arial" w:cs="Arial"/>
          <w:b/>
        </w:rPr>
      </w:pPr>
      <w:r w:rsidRPr="002D1CE9">
        <w:rPr>
          <w:rFonts w:ascii="Arial" w:hAnsi="Arial" w:cs="Arial"/>
          <w:b/>
        </w:rPr>
        <w:t>How we store pupil data</w:t>
      </w:r>
    </w:p>
    <w:p w:rsidR="002D1CE9" w:rsidRPr="002D1CE9" w:rsidRDefault="002D1CE9" w:rsidP="002D1CE9">
      <w:pPr>
        <w:jc w:val="both"/>
        <w:rPr>
          <w:rFonts w:ascii="Arial" w:hAnsi="Arial" w:cs="Arial"/>
        </w:rPr>
      </w:pPr>
      <w:r w:rsidRPr="002D1CE9">
        <w:rPr>
          <w:rFonts w:ascii="Arial" w:hAnsi="Arial" w:cs="Arial"/>
        </w:rPr>
        <w:t xml:space="preserve">We hold pupil data on computer systems and also on paper securely for the set amount of time shown in our data retention schedule. For more information on our data retention schedule and how we keep your data safe, please visit </w:t>
      </w:r>
    </w:p>
    <w:p w:rsidR="002D1CE9" w:rsidRPr="002D1CE9" w:rsidRDefault="00387E33" w:rsidP="002D1CE9">
      <w:pPr>
        <w:rPr>
          <w:rFonts w:ascii="Arial" w:hAnsi="Arial" w:cs="Arial"/>
          <w:u w:val="single"/>
        </w:rPr>
      </w:pPr>
      <w:hyperlink r:id="rId8" w:history="1">
        <w:r w:rsidR="002D1CE9" w:rsidRPr="002D1CE9">
          <w:rPr>
            <w:rFonts w:ascii="Arial" w:hAnsi="Arial" w:cs="Arial"/>
            <w:u w:val="single"/>
          </w:rPr>
          <w:t>https://www.derbyshire.gov.uk/site-elements/documents/pdf/working-for-us/data/how-to-dispose-of-confidential-information-safely/records-retention-schedules/school-guidelines-on-records-retention-periods.pdf</w:t>
        </w:r>
      </w:hyperlink>
    </w:p>
    <w:p w:rsidR="002D1CE9" w:rsidRPr="002D1CE9" w:rsidRDefault="002D1CE9" w:rsidP="002D1CE9">
      <w:pPr>
        <w:pStyle w:val="ListParagraph"/>
        <w:widowControl w:val="0"/>
        <w:numPr>
          <w:ilvl w:val="0"/>
          <w:numId w:val="25"/>
        </w:numPr>
        <w:overflowPunct w:val="0"/>
        <w:autoSpaceDE w:val="0"/>
        <w:autoSpaceDN w:val="0"/>
        <w:adjustRightInd w:val="0"/>
        <w:jc w:val="both"/>
        <w:textAlignment w:val="baseline"/>
        <w:rPr>
          <w:rFonts w:ascii="Arial" w:hAnsi="Arial" w:cs="Arial"/>
          <w:i/>
        </w:rPr>
      </w:pPr>
      <w:r w:rsidRPr="002D1CE9">
        <w:rPr>
          <w:rFonts w:ascii="Arial" w:hAnsi="Arial" w:cs="Arial"/>
          <w:i/>
          <w:iCs/>
        </w:rPr>
        <w:t>We are currently following the instructions of the Independent Inquiry into Child Sexual Abuse (IICSA)</w:t>
      </w:r>
      <w:r w:rsidRPr="002D1CE9">
        <w:rPr>
          <w:rFonts w:ascii="Arial" w:hAnsi="Arial" w:cs="Arial"/>
          <w:i/>
        </w:rPr>
        <w:t xml:space="preserve"> which states that student records should not be destroyed until this inquiry is complete.  </w:t>
      </w:r>
    </w:p>
    <w:p w:rsidR="002D1CE9" w:rsidRPr="002D1CE9" w:rsidRDefault="002D1CE9" w:rsidP="002D1CE9">
      <w:pPr>
        <w:widowControl w:val="0"/>
        <w:overflowPunct w:val="0"/>
        <w:autoSpaceDE w:val="0"/>
        <w:spacing w:after="60"/>
        <w:rPr>
          <w:rFonts w:ascii="Arial" w:hAnsi="Arial" w:cs="Arial"/>
          <w:b/>
        </w:rPr>
      </w:pPr>
    </w:p>
    <w:p w:rsidR="002D1CE9" w:rsidRPr="002D1CE9" w:rsidRDefault="002D1CE9" w:rsidP="002D1CE9">
      <w:pPr>
        <w:widowControl w:val="0"/>
        <w:overflowPunct w:val="0"/>
        <w:autoSpaceDE w:val="0"/>
        <w:spacing w:after="60"/>
        <w:rPr>
          <w:rFonts w:ascii="Arial" w:hAnsi="Arial" w:cs="Arial"/>
        </w:rPr>
      </w:pPr>
      <w:r w:rsidRPr="002D1CE9">
        <w:rPr>
          <w:rFonts w:ascii="Arial" w:hAnsi="Arial" w:cs="Arial"/>
          <w:b/>
        </w:rPr>
        <w:t>Who we share pupil information with</w:t>
      </w:r>
    </w:p>
    <w:p w:rsidR="002D1CE9" w:rsidRPr="002D1CE9" w:rsidRDefault="002D1CE9" w:rsidP="002D1CE9">
      <w:pPr>
        <w:widowControl w:val="0"/>
        <w:overflowPunct w:val="0"/>
        <w:autoSpaceDE w:val="0"/>
        <w:rPr>
          <w:rFonts w:ascii="Arial" w:hAnsi="Arial" w:cs="Arial"/>
        </w:rPr>
      </w:pPr>
      <w:r w:rsidRPr="002D1CE9">
        <w:rPr>
          <w:rFonts w:ascii="Arial" w:hAnsi="Arial" w:cs="Arial"/>
        </w:rPr>
        <w:t>We routinely share pupil information with:</w:t>
      </w:r>
    </w:p>
    <w:p w:rsidR="002D1CE9" w:rsidRPr="002D1CE9" w:rsidRDefault="002D1CE9" w:rsidP="002D1CE9">
      <w:pPr>
        <w:widowControl w:val="0"/>
        <w:overflowPunct w:val="0"/>
        <w:autoSpaceDE w:val="0"/>
        <w:rPr>
          <w:rFonts w:ascii="Arial" w:hAnsi="Arial" w:cs="Arial"/>
        </w:rPr>
      </w:pP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Schools that the pupils attend after leaving us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Our local authority</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Other relevant local authorities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Our Governing Body</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The Department for Education (DfE) Inc. Learner Record Services and the National Pupil Database</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Police</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NHS (agencies and services)/School Nurse</w:t>
      </w:r>
    </w:p>
    <w:p w:rsidR="002D1CE9" w:rsidRPr="002D1CE9" w:rsidRDefault="002D1CE9" w:rsidP="002D1CE9">
      <w:pPr>
        <w:pStyle w:val="ListParagraph"/>
        <w:numPr>
          <w:ilvl w:val="0"/>
          <w:numId w:val="24"/>
        </w:numPr>
        <w:suppressAutoHyphens/>
        <w:autoSpaceDN w:val="0"/>
        <w:spacing w:after="160" w:line="256" w:lineRule="auto"/>
        <w:jc w:val="both"/>
        <w:textAlignment w:val="baseline"/>
        <w:rPr>
          <w:rFonts w:ascii="Arial" w:hAnsi="Arial" w:cs="Arial"/>
        </w:rPr>
      </w:pPr>
      <w:r w:rsidRPr="002D1CE9">
        <w:rPr>
          <w:rFonts w:ascii="Arial" w:hAnsi="Arial" w:cs="Arial"/>
        </w:rPr>
        <w:t>Third party systems used by the School to carry out day to day processes and requirements. For example, and not limited to; SIMS, Teachers to Parents, Integris.</w:t>
      </w:r>
    </w:p>
    <w:p w:rsidR="002D1CE9" w:rsidRPr="002D1CE9" w:rsidRDefault="002D1CE9" w:rsidP="002D1CE9">
      <w:pPr>
        <w:pStyle w:val="ListParagraph"/>
        <w:numPr>
          <w:ilvl w:val="0"/>
          <w:numId w:val="24"/>
        </w:numPr>
        <w:suppressAutoHyphens/>
        <w:autoSpaceDN w:val="0"/>
        <w:spacing w:after="160" w:line="256" w:lineRule="auto"/>
        <w:jc w:val="both"/>
        <w:textAlignment w:val="baseline"/>
        <w:rPr>
          <w:rFonts w:ascii="Arial" w:hAnsi="Arial" w:cs="Arial"/>
        </w:rPr>
      </w:pPr>
      <w:r w:rsidRPr="002D1CE9">
        <w:rPr>
          <w:rFonts w:ascii="Arial" w:hAnsi="Arial" w:cs="Arial"/>
        </w:rPr>
        <w:t>For a full list of the third parties we share with, please contact the school office.</w:t>
      </w:r>
    </w:p>
    <w:p w:rsidR="002D1CE9" w:rsidRPr="002D1CE9" w:rsidRDefault="002D1CE9" w:rsidP="002D1CE9">
      <w:pPr>
        <w:widowControl w:val="0"/>
        <w:overflowPunct w:val="0"/>
        <w:autoSpaceDE w:val="0"/>
        <w:spacing w:after="60"/>
        <w:rPr>
          <w:rFonts w:ascii="Arial" w:hAnsi="Arial" w:cs="Arial"/>
          <w:b/>
        </w:rPr>
      </w:pPr>
      <w:r w:rsidRPr="002D1CE9">
        <w:rPr>
          <w:rFonts w:ascii="Arial" w:hAnsi="Arial" w:cs="Arial"/>
          <w:b/>
        </w:rPr>
        <w:lastRenderedPageBreak/>
        <w:t>Why we regularly share pupil information</w:t>
      </w:r>
    </w:p>
    <w:p w:rsidR="002D1CE9" w:rsidRPr="002D1CE9" w:rsidRDefault="002D1CE9" w:rsidP="002D1CE9">
      <w:pPr>
        <w:jc w:val="both"/>
        <w:rPr>
          <w:rFonts w:ascii="Arial" w:hAnsi="Arial" w:cs="Arial"/>
        </w:rPr>
      </w:pPr>
      <w:r w:rsidRPr="002D1CE9">
        <w:rPr>
          <w:rFonts w:ascii="Arial" w:hAnsi="Arial" w:cs="Arial"/>
        </w:rPr>
        <w:t>We do not share information about our pupils with anyone without consent unless the law and our policies allow us to do so.</w:t>
      </w:r>
    </w:p>
    <w:p w:rsidR="002D1CE9" w:rsidRPr="002D1CE9" w:rsidRDefault="002D1CE9" w:rsidP="002D1CE9">
      <w:pPr>
        <w:widowControl w:val="0"/>
        <w:overflowPunct w:val="0"/>
        <w:autoSpaceDE w:val="0"/>
        <w:jc w:val="both"/>
        <w:rPr>
          <w:rFonts w:ascii="Arial" w:hAnsi="Arial" w:cs="Arial"/>
        </w:rPr>
      </w:pPr>
      <w:r w:rsidRPr="002D1CE9">
        <w:rPr>
          <w:rFonts w:ascii="Arial" w:hAnsi="Arial" w:cs="Arial"/>
        </w:rPr>
        <w:t>When we do share information, it is for the purposes outlined in section ‘Why we collect and use pupil information’.</w:t>
      </w:r>
    </w:p>
    <w:p w:rsidR="002D1CE9" w:rsidRPr="002D1CE9" w:rsidRDefault="002D1CE9" w:rsidP="002D1CE9">
      <w:pPr>
        <w:jc w:val="both"/>
        <w:rPr>
          <w:rFonts w:ascii="Arial" w:hAnsi="Arial" w:cs="Arial"/>
        </w:rPr>
      </w:pPr>
    </w:p>
    <w:p w:rsidR="002D1CE9" w:rsidRPr="002D1CE9" w:rsidRDefault="002D1CE9" w:rsidP="002D1CE9">
      <w:pPr>
        <w:spacing w:before="120" w:after="60"/>
        <w:rPr>
          <w:rFonts w:ascii="Arial" w:hAnsi="Arial" w:cs="Arial"/>
          <w:b/>
        </w:rPr>
      </w:pPr>
      <w:r w:rsidRPr="002D1CE9">
        <w:rPr>
          <w:rFonts w:ascii="Arial" w:hAnsi="Arial" w:cs="Arial"/>
          <w:b/>
        </w:rPr>
        <w:t>Department for Education</w:t>
      </w:r>
    </w:p>
    <w:p w:rsidR="002D1CE9" w:rsidRPr="002D1CE9" w:rsidRDefault="002D1CE9" w:rsidP="002D1CE9">
      <w:pPr>
        <w:jc w:val="both"/>
        <w:rPr>
          <w:rFonts w:ascii="Arial" w:hAnsi="Arial" w:cs="Arial"/>
        </w:rPr>
      </w:pPr>
      <w:r w:rsidRPr="002D1CE9">
        <w:rPr>
          <w:rFonts w:ascii="Arial" w:hAnsi="Arial" w:cs="Arial"/>
        </w:rPr>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rsidR="002D1CE9" w:rsidRPr="002D1CE9" w:rsidRDefault="002D1CE9" w:rsidP="002D1CE9">
      <w:pPr>
        <w:jc w:val="both"/>
        <w:rPr>
          <w:rFonts w:ascii="Arial" w:hAnsi="Arial" w:cs="Arial"/>
        </w:rPr>
      </w:pPr>
      <w:r w:rsidRPr="002D1CE9">
        <w:rPr>
          <w:rFonts w:ascii="Arial" w:hAnsi="Arial" w:cs="Arial"/>
        </w:rPr>
        <w:t>Section 3 of The Education (Information About Individual Pupils) (England) Regulations 2013.</w:t>
      </w:r>
    </w:p>
    <w:p w:rsidR="002D1CE9" w:rsidRPr="002D1CE9" w:rsidRDefault="002D1CE9" w:rsidP="002D1CE9">
      <w:pPr>
        <w:jc w:val="both"/>
        <w:rPr>
          <w:rFonts w:ascii="Arial" w:hAnsi="Arial" w:cs="Arial"/>
        </w:rPr>
      </w:pPr>
      <w:r w:rsidRPr="002D1CE9">
        <w:rPr>
          <w:rFonts w:ascii="Arial" w:hAnsi="Arial" w:cs="Arial"/>
        </w:rPr>
        <w:t>All data is transferred securely and held by DfE under a combination of software and hardware controls, which mee</w:t>
      </w:r>
      <w:r w:rsidRPr="002D1CE9">
        <w:rPr>
          <w:rFonts w:ascii="Arial" w:hAnsi="Arial" w:cs="Arial"/>
          <w:iCs/>
        </w:rPr>
        <w:t xml:space="preserve">t the current </w:t>
      </w:r>
      <w:hyperlink r:id="rId9" w:history="1">
        <w:r w:rsidRPr="002D1CE9">
          <w:rPr>
            <w:rStyle w:val="Hyperlink"/>
            <w:rFonts w:ascii="Arial" w:hAnsi="Arial" w:cs="Arial"/>
            <w:iCs/>
          </w:rPr>
          <w:t>government security policy framework</w:t>
        </w:r>
      </w:hyperlink>
      <w:r w:rsidRPr="002D1CE9">
        <w:rPr>
          <w:rFonts w:ascii="Arial" w:hAnsi="Arial" w:cs="Arial"/>
          <w:iCs/>
        </w:rPr>
        <w:t xml:space="preserve">. </w:t>
      </w:r>
    </w:p>
    <w:p w:rsidR="002D1CE9" w:rsidRPr="002D1CE9" w:rsidRDefault="002D1CE9" w:rsidP="002D1CE9">
      <w:pPr>
        <w:jc w:val="both"/>
        <w:rPr>
          <w:rFonts w:ascii="Arial" w:hAnsi="Arial" w:cs="Arial"/>
        </w:rPr>
      </w:pPr>
      <w:r w:rsidRPr="002D1CE9">
        <w:rPr>
          <w:rFonts w:ascii="Arial" w:hAnsi="Arial" w:cs="Arial"/>
        </w:rPr>
        <w:t>For more information, please see ‘How Government uses your data’ section.</w:t>
      </w:r>
    </w:p>
    <w:p w:rsidR="002D1CE9" w:rsidRPr="002D1CE9" w:rsidRDefault="002D1CE9" w:rsidP="002D1CE9">
      <w:pPr>
        <w:pStyle w:val="Heading2"/>
        <w:spacing w:before="120" w:after="60"/>
        <w:rPr>
          <w:rFonts w:cs="Arial"/>
          <w:color w:val="auto"/>
          <w:sz w:val="24"/>
          <w:szCs w:val="24"/>
        </w:rPr>
      </w:pPr>
      <w:r w:rsidRPr="002D1CE9">
        <w:rPr>
          <w:rFonts w:cs="Arial"/>
          <w:color w:val="auto"/>
          <w:sz w:val="24"/>
          <w:szCs w:val="24"/>
        </w:rPr>
        <w:t>Requesting access to your personal data</w:t>
      </w:r>
    </w:p>
    <w:p w:rsidR="002D1CE9" w:rsidRPr="002D1CE9" w:rsidRDefault="002D1CE9" w:rsidP="002D1CE9">
      <w:pPr>
        <w:widowControl w:val="0"/>
        <w:overflowPunct w:val="0"/>
        <w:autoSpaceDE w:val="0"/>
        <w:jc w:val="both"/>
        <w:rPr>
          <w:rFonts w:ascii="Arial" w:hAnsi="Arial" w:cs="Arial"/>
        </w:rPr>
      </w:pPr>
      <w:r w:rsidRPr="002D1CE9">
        <w:rPr>
          <w:rFonts w:ascii="Arial" w:hAnsi="Arial" w:cs="Arial"/>
        </w:rPr>
        <w:t>Under data protection legislation, parents and pupils have the right to request access to information about them that we hold. To make a request for your personal information, or be given access to your child’s educational record, contact the school office.</w:t>
      </w:r>
    </w:p>
    <w:p w:rsidR="002D1CE9" w:rsidRPr="002D1CE9" w:rsidRDefault="002D1CE9" w:rsidP="002D1CE9">
      <w:pPr>
        <w:widowControl w:val="0"/>
        <w:overflowPunct w:val="0"/>
        <w:autoSpaceDE w:val="0"/>
        <w:ind w:left="720"/>
        <w:jc w:val="both"/>
        <w:rPr>
          <w:rFonts w:ascii="Arial" w:hAnsi="Arial" w:cs="Arial"/>
        </w:rPr>
      </w:pPr>
    </w:p>
    <w:p w:rsidR="002D1CE9" w:rsidRPr="002D1CE9" w:rsidRDefault="002D1CE9" w:rsidP="002D1CE9">
      <w:pPr>
        <w:spacing w:after="120"/>
        <w:jc w:val="both"/>
        <w:rPr>
          <w:rFonts w:ascii="Arial" w:hAnsi="Arial" w:cs="Arial"/>
        </w:rPr>
      </w:pPr>
      <w:r w:rsidRPr="002D1CE9">
        <w:rPr>
          <w:rFonts w:ascii="Arial" w:hAnsi="Arial" w:cs="Arial"/>
        </w:rPr>
        <w:t>You also have the right to:</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object to processing of personal data that is likely to cause, or is causing, damage or distress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prevent processing for the purpose of direct marketing</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object to decisions being taken by automated means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in certain circumstances, have inaccurate personal data rectified, blocked, erased or destroyed; and</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a right to seek redress, either through the ICO, or through the courts</w:t>
      </w:r>
    </w:p>
    <w:p w:rsidR="002D1CE9" w:rsidRPr="002D1CE9" w:rsidRDefault="002D1CE9" w:rsidP="002D1CE9">
      <w:pPr>
        <w:pStyle w:val="ListParagraph"/>
        <w:widowControl w:val="0"/>
        <w:overflowPunct w:val="0"/>
        <w:autoSpaceDE w:val="0"/>
        <w:jc w:val="both"/>
        <w:rPr>
          <w:rFonts w:ascii="Arial" w:hAnsi="Arial" w:cs="Arial"/>
        </w:rPr>
      </w:pPr>
    </w:p>
    <w:p w:rsidR="002D1CE9" w:rsidRPr="002D1CE9" w:rsidRDefault="002D1CE9" w:rsidP="002D1CE9">
      <w:pPr>
        <w:widowControl w:val="0"/>
        <w:overflowPunct w:val="0"/>
        <w:autoSpaceDE w:val="0"/>
        <w:jc w:val="both"/>
        <w:rPr>
          <w:rFonts w:ascii="Arial" w:hAnsi="Arial" w:cs="Arial"/>
        </w:rPr>
      </w:pPr>
      <w:r w:rsidRPr="002D1CE9">
        <w:rPr>
          <w:rFonts w:ascii="Arial" w:hAnsi="Arial" w:cs="Arial"/>
        </w:rPr>
        <w:t xml:space="preserve">If you have a concern or complaint about the way we are collecting or using your personal data, you should raise your concern with our School’s Data Protection Officer in the first instance or directly to the Information Commissioner’s Office at </w:t>
      </w:r>
      <w:hyperlink r:id="rId10" w:history="1">
        <w:r w:rsidRPr="002D1CE9">
          <w:rPr>
            <w:rFonts w:ascii="Arial" w:hAnsi="Arial" w:cs="Arial"/>
            <w:u w:val="single"/>
          </w:rPr>
          <w:t>https://ico.org.uk/concerns/</w:t>
        </w:r>
      </w:hyperlink>
    </w:p>
    <w:p w:rsidR="002D1CE9" w:rsidRPr="002D1CE9" w:rsidRDefault="002D1CE9" w:rsidP="002D1CE9">
      <w:pPr>
        <w:pStyle w:val="Heading2"/>
        <w:spacing w:after="60"/>
        <w:rPr>
          <w:rFonts w:cs="Arial"/>
          <w:color w:val="auto"/>
          <w:sz w:val="24"/>
          <w:szCs w:val="24"/>
        </w:rPr>
      </w:pPr>
      <w:r w:rsidRPr="002D1CE9">
        <w:rPr>
          <w:rFonts w:cs="Arial"/>
          <w:color w:val="auto"/>
          <w:sz w:val="24"/>
          <w:szCs w:val="24"/>
        </w:rPr>
        <w:lastRenderedPageBreak/>
        <w:t>Contact</w:t>
      </w:r>
    </w:p>
    <w:p w:rsidR="002D1CE9" w:rsidRPr="002D1CE9" w:rsidRDefault="002D1CE9" w:rsidP="002D1CE9">
      <w:pPr>
        <w:pStyle w:val="Heading2"/>
        <w:spacing w:before="0" w:after="120"/>
        <w:rPr>
          <w:rFonts w:cs="Arial"/>
          <w:color w:val="auto"/>
          <w:sz w:val="24"/>
          <w:szCs w:val="24"/>
        </w:rPr>
      </w:pPr>
      <w:r w:rsidRPr="002D1CE9">
        <w:rPr>
          <w:rFonts w:cs="Arial"/>
          <w:color w:val="auto"/>
          <w:sz w:val="24"/>
          <w:szCs w:val="24"/>
        </w:rPr>
        <w:t xml:space="preserve">If you would like to discuss anything in this privacy notice, please contact: </w:t>
      </w:r>
    </w:p>
    <w:p w:rsidR="002D1CE9" w:rsidRPr="002D1CE9" w:rsidRDefault="002D1CE9" w:rsidP="002D1CE9">
      <w:pPr>
        <w:rPr>
          <w:rFonts w:ascii="Arial" w:hAnsi="Arial" w:cs="Arial"/>
        </w:rPr>
      </w:pPr>
      <w:r w:rsidRPr="002D1CE9">
        <w:rPr>
          <w:rFonts w:ascii="Arial" w:hAnsi="Arial" w:cs="Arial"/>
        </w:rPr>
        <w:t>Mrs Sarah Briggs (Headteacher) on 01332 702072</w:t>
      </w:r>
    </w:p>
    <w:p w:rsidR="002D1CE9" w:rsidRPr="002D1CE9" w:rsidRDefault="002D1CE9" w:rsidP="002D1CE9">
      <w:pPr>
        <w:rPr>
          <w:rFonts w:ascii="Arial" w:hAnsi="Arial" w:cs="Arial"/>
        </w:rPr>
      </w:pPr>
      <w:r w:rsidRPr="002D1CE9">
        <w:rPr>
          <w:rFonts w:ascii="Arial" w:hAnsi="Arial" w:cs="Arial"/>
        </w:rPr>
        <w:t>or</w:t>
      </w:r>
    </w:p>
    <w:p w:rsidR="002D1CE9" w:rsidRPr="002D1CE9" w:rsidRDefault="002D1CE9" w:rsidP="002D1CE9">
      <w:pPr>
        <w:widowControl w:val="0"/>
        <w:overflowPunct w:val="0"/>
        <w:autoSpaceDE w:val="0"/>
        <w:rPr>
          <w:rFonts w:ascii="Arial" w:hAnsi="Arial" w:cs="Arial"/>
        </w:rPr>
      </w:pPr>
      <w:r w:rsidRPr="002D1CE9">
        <w:rPr>
          <w:rFonts w:ascii="Arial" w:hAnsi="Arial" w:cs="Arial"/>
        </w:rPr>
        <w:t>Data Protection Officer (DPO)</w:t>
      </w:r>
    </w:p>
    <w:p w:rsidR="002D1CE9" w:rsidRPr="002D1CE9" w:rsidRDefault="002D1CE9" w:rsidP="002D1CE9">
      <w:pPr>
        <w:widowControl w:val="0"/>
        <w:overflowPunct w:val="0"/>
        <w:autoSpaceDE w:val="0"/>
        <w:rPr>
          <w:rFonts w:ascii="Arial" w:hAnsi="Arial" w:cs="Arial"/>
        </w:rPr>
      </w:pPr>
      <w:r w:rsidRPr="002D1CE9">
        <w:rPr>
          <w:rFonts w:ascii="Arial" w:hAnsi="Arial" w:cs="Arial"/>
        </w:rPr>
        <w:t>GDPR for Schools</w:t>
      </w:r>
    </w:p>
    <w:p w:rsidR="002D1CE9" w:rsidRPr="002D1CE9" w:rsidRDefault="002D1CE9" w:rsidP="002D1CE9">
      <w:pPr>
        <w:widowControl w:val="0"/>
        <w:overflowPunct w:val="0"/>
        <w:autoSpaceDE w:val="0"/>
        <w:rPr>
          <w:rFonts w:ascii="Arial" w:hAnsi="Arial" w:cs="Arial"/>
        </w:rPr>
      </w:pPr>
      <w:r w:rsidRPr="002D1CE9">
        <w:rPr>
          <w:rFonts w:ascii="Arial" w:hAnsi="Arial" w:cs="Arial"/>
        </w:rPr>
        <w:t>Children’s Services</w:t>
      </w:r>
    </w:p>
    <w:p w:rsidR="002D1CE9" w:rsidRPr="002D1CE9" w:rsidRDefault="002D1CE9" w:rsidP="002D1CE9">
      <w:pPr>
        <w:widowControl w:val="0"/>
        <w:overflowPunct w:val="0"/>
        <w:autoSpaceDE w:val="0"/>
        <w:rPr>
          <w:rFonts w:ascii="Arial" w:hAnsi="Arial" w:cs="Arial"/>
        </w:rPr>
      </w:pPr>
      <w:r w:rsidRPr="002D1CE9">
        <w:rPr>
          <w:rFonts w:ascii="Arial" w:hAnsi="Arial" w:cs="Arial"/>
        </w:rPr>
        <w:t>Derbyshire County Council</w:t>
      </w:r>
    </w:p>
    <w:p w:rsidR="002D1CE9" w:rsidRPr="002D1CE9" w:rsidRDefault="002D1CE9" w:rsidP="002D1CE9">
      <w:pPr>
        <w:widowControl w:val="0"/>
        <w:overflowPunct w:val="0"/>
        <w:autoSpaceDE w:val="0"/>
        <w:rPr>
          <w:rFonts w:ascii="Arial" w:hAnsi="Arial" w:cs="Arial"/>
        </w:rPr>
      </w:pPr>
      <w:r w:rsidRPr="002D1CE9">
        <w:rPr>
          <w:rFonts w:ascii="Arial" w:hAnsi="Arial" w:cs="Arial"/>
        </w:rPr>
        <w:t>Room 396</w:t>
      </w:r>
    </w:p>
    <w:p w:rsidR="002D1CE9" w:rsidRPr="002D1CE9" w:rsidRDefault="002D1CE9" w:rsidP="002D1CE9">
      <w:pPr>
        <w:widowControl w:val="0"/>
        <w:overflowPunct w:val="0"/>
        <w:autoSpaceDE w:val="0"/>
        <w:rPr>
          <w:rFonts w:ascii="Arial" w:hAnsi="Arial" w:cs="Arial"/>
        </w:rPr>
      </w:pPr>
      <w:r w:rsidRPr="002D1CE9">
        <w:rPr>
          <w:rFonts w:ascii="Arial" w:hAnsi="Arial" w:cs="Arial"/>
        </w:rPr>
        <w:t>North Block</w:t>
      </w:r>
    </w:p>
    <w:p w:rsidR="002D1CE9" w:rsidRPr="002D1CE9" w:rsidRDefault="002D1CE9" w:rsidP="002D1CE9">
      <w:pPr>
        <w:widowControl w:val="0"/>
        <w:overflowPunct w:val="0"/>
        <w:autoSpaceDE w:val="0"/>
        <w:rPr>
          <w:rFonts w:ascii="Arial" w:hAnsi="Arial" w:cs="Arial"/>
        </w:rPr>
      </w:pPr>
      <w:r w:rsidRPr="002D1CE9">
        <w:rPr>
          <w:rFonts w:ascii="Arial" w:hAnsi="Arial" w:cs="Arial"/>
        </w:rPr>
        <w:t>County Hall</w:t>
      </w:r>
    </w:p>
    <w:p w:rsidR="002D1CE9" w:rsidRPr="002D1CE9" w:rsidRDefault="002D1CE9" w:rsidP="002D1CE9">
      <w:pPr>
        <w:widowControl w:val="0"/>
        <w:overflowPunct w:val="0"/>
        <w:autoSpaceDE w:val="0"/>
        <w:rPr>
          <w:rFonts w:ascii="Arial" w:hAnsi="Arial" w:cs="Arial"/>
        </w:rPr>
      </w:pPr>
      <w:r w:rsidRPr="002D1CE9">
        <w:rPr>
          <w:rFonts w:ascii="Arial" w:hAnsi="Arial" w:cs="Arial"/>
        </w:rPr>
        <w:t>Matlock</w:t>
      </w:r>
    </w:p>
    <w:p w:rsidR="002D1CE9" w:rsidRPr="002D1CE9" w:rsidRDefault="002D1CE9" w:rsidP="002D1CE9">
      <w:pPr>
        <w:widowControl w:val="0"/>
        <w:overflowPunct w:val="0"/>
        <w:autoSpaceDE w:val="0"/>
        <w:rPr>
          <w:rFonts w:ascii="Arial" w:hAnsi="Arial" w:cs="Arial"/>
        </w:rPr>
      </w:pPr>
      <w:r w:rsidRPr="002D1CE9">
        <w:rPr>
          <w:rFonts w:ascii="Arial" w:hAnsi="Arial" w:cs="Arial"/>
        </w:rPr>
        <w:t>Derbyshire</w:t>
      </w:r>
    </w:p>
    <w:p w:rsidR="002D1CE9" w:rsidRPr="002D1CE9" w:rsidRDefault="002D1CE9" w:rsidP="002D1CE9">
      <w:pPr>
        <w:widowControl w:val="0"/>
        <w:overflowPunct w:val="0"/>
        <w:autoSpaceDE w:val="0"/>
        <w:rPr>
          <w:rFonts w:ascii="Arial" w:hAnsi="Arial" w:cs="Arial"/>
        </w:rPr>
      </w:pPr>
      <w:r w:rsidRPr="002D1CE9">
        <w:rPr>
          <w:rFonts w:ascii="Arial" w:hAnsi="Arial" w:cs="Arial"/>
        </w:rPr>
        <w:t>DE4 3AG</w:t>
      </w:r>
      <w:r w:rsidRPr="002D1CE9">
        <w:rPr>
          <w:rFonts w:ascii="Arial" w:hAnsi="Arial" w:cs="Arial"/>
        </w:rPr>
        <w:tab/>
      </w:r>
      <w:r w:rsidRPr="002D1CE9">
        <w:rPr>
          <w:rFonts w:ascii="Arial" w:hAnsi="Arial" w:cs="Arial"/>
        </w:rPr>
        <w:tab/>
      </w:r>
    </w:p>
    <w:p w:rsidR="002D1CE9" w:rsidRPr="002D1CE9" w:rsidRDefault="002D1CE9" w:rsidP="002D1CE9">
      <w:pPr>
        <w:widowControl w:val="0"/>
        <w:overflowPunct w:val="0"/>
        <w:autoSpaceDE w:val="0"/>
        <w:rPr>
          <w:rFonts w:ascii="Arial" w:hAnsi="Arial" w:cs="Arial"/>
        </w:rPr>
      </w:pPr>
    </w:p>
    <w:p w:rsidR="002D1CE9" w:rsidRPr="002D1CE9" w:rsidRDefault="002D1CE9" w:rsidP="002D1CE9">
      <w:pPr>
        <w:widowControl w:val="0"/>
        <w:overflowPunct w:val="0"/>
        <w:autoSpaceDE w:val="0"/>
        <w:rPr>
          <w:rFonts w:ascii="Arial" w:hAnsi="Arial" w:cs="Arial"/>
        </w:rPr>
      </w:pPr>
      <w:r w:rsidRPr="002D1CE9">
        <w:rPr>
          <w:rFonts w:ascii="Arial" w:hAnsi="Arial" w:cs="Arial"/>
        </w:rPr>
        <w:t>01629 532011</w:t>
      </w:r>
    </w:p>
    <w:p w:rsidR="002D1CE9" w:rsidRPr="002D1CE9" w:rsidRDefault="002D1CE9" w:rsidP="002D1CE9">
      <w:pPr>
        <w:pStyle w:val="Heading2"/>
        <w:spacing w:after="60"/>
        <w:rPr>
          <w:rFonts w:cs="Arial"/>
          <w:color w:val="auto"/>
          <w:sz w:val="24"/>
          <w:szCs w:val="24"/>
        </w:rPr>
      </w:pPr>
      <w:r w:rsidRPr="002D1CE9">
        <w:rPr>
          <w:rFonts w:cs="Arial"/>
          <w:color w:val="auto"/>
          <w:sz w:val="24"/>
          <w:szCs w:val="24"/>
        </w:rPr>
        <w:t>How Government uses your data</w:t>
      </w:r>
    </w:p>
    <w:p w:rsidR="002D1CE9" w:rsidRPr="002D1CE9" w:rsidRDefault="002D1CE9" w:rsidP="002D1CE9">
      <w:pPr>
        <w:spacing w:after="80"/>
        <w:jc w:val="both"/>
        <w:rPr>
          <w:rFonts w:ascii="Arial" w:hAnsi="Arial" w:cs="Arial"/>
        </w:rPr>
      </w:pPr>
      <w:r w:rsidRPr="002D1CE9">
        <w:rPr>
          <w:rFonts w:ascii="Arial" w:hAnsi="Arial" w:cs="Arial"/>
        </w:rPr>
        <w:t>The pupil data that we lawfully share with the DfE through data collections: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underpins school funding, which is calculated based upon the numbers of children and their characteristics in each school.</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informs ‘short term’ education policy monitoring and school accountability and intervention (for example, school GCSE results or Pupil Progress measures).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supports ‘longer term’ research and monitoring of educational policy (for example how certain subject choices go on to affect education or earnings beyond school)</w:t>
      </w:r>
    </w:p>
    <w:p w:rsidR="002D1CE9" w:rsidRPr="002D1CE9" w:rsidRDefault="002D1CE9" w:rsidP="002D1CE9">
      <w:pPr>
        <w:pStyle w:val="Heading2"/>
        <w:spacing w:after="60"/>
        <w:rPr>
          <w:rFonts w:cs="Arial"/>
          <w:color w:val="auto"/>
          <w:sz w:val="24"/>
          <w:szCs w:val="24"/>
        </w:rPr>
      </w:pPr>
      <w:r w:rsidRPr="002D1CE9">
        <w:rPr>
          <w:rFonts w:cs="Arial"/>
          <w:color w:val="auto"/>
          <w:sz w:val="24"/>
          <w:szCs w:val="24"/>
        </w:rPr>
        <w:t>Data collection requirements</w:t>
      </w:r>
    </w:p>
    <w:p w:rsidR="002D1CE9" w:rsidRPr="002D1CE9" w:rsidRDefault="002D1CE9" w:rsidP="002D1CE9">
      <w:pPr>
        <w:jc w:val="both"/>
        <w:rPr>
          <w:rFonts w:ascii="Arial" w:hAnsi="Arial" w:cs="Arial"/>
        </w:rPr>
      </w:pPr>
      <w:r w:rsidRPr="002D1CE9">
        <w:rPr>
          <w:rFonts w:ascii="Arial" w:hAnsi="Arial" w:cs="Arial"/>
        </w:rPr>
        <w:t xml:space="preserve">To find out more about the data collection requirements placed on us by the Department for Education (for example; via the school census) go to </w:t>
      </w:r>
    </w:p>
    <w:p w:rsidR="002D1CE9" w:rsidRPr="002D1CE9" w:rsidRDefault="00387E33" w:rsidP="002D1CE9">
      <w:pPr>
        <w:jc w:val="both"/>
        <w:rPr>
          <w:rFonts w:ascii="Arial" w:hAnsi="Arial" w:cs="Arial"/>
        </w:rPr>
      </w:pPr>
      <w:hyperlink r:id="rId11" w:history="1">
        <w:r w:rsidR="002D1CE9" w:rsidRPr="002D1CE9">
          <w:rPr>
            <w:rStyle w:val="Hyperlink"/>
            <w:rFonts w:ascii="Arial" w:hAnsi="Arial" w:cs="Arial"/>
          </w:rPr>
          <w:t>https://www.gov.uk/education/data-collection-and-censuses-for-schools</w:t>
        </w:r>
      </w:hyperlink>
      <w:r w:rsidR="002D1CE9" w:rsidRPr="002D1CE9">
        <w:rPr>
          <w:rFonts w:ascii="Arial" w:hAnsi="Arial" w:cs="Arial"/>
        </w:rPr>
        <w:t xml:space="preserve"> </w:t>
      </w:r>
    </w:p>
    <w:p w:rsidR="002D1CE9" w:rsidRPr="002D1CE9" w:rsidRDefault="002D1CE9" w:rsidP="002D1CE9">
      <w:pPr>
        <w:pStyle w:val="Heading2"/>
        <w:spacing w:after="60"/>
        <w:rPr>
          <w:rFonts w:cs="Arial"/>
          <w:color w:val="auto"/>
          <w:sz w:val="24"/>
          <w:szCs w:val="24"/>
        </w:rPr>
      </w:pPr>
      <w:r w:rsidRPr="002D1CE9">
        <w:rPr>
          <w:rFonts w:cs="Arial"/>
          <w:color w:val="auto"/>
          <w:sz w:val="24"/>
          <w:szCs w:val="24"/>
        </w:rPr>
        <w:t>The National Pupil Database (NPD)</w:t>
      </w:r>
    </w:p>
    <w:p w:rsidR="002D1CE9" w:rsidRPr="002D1CE9" w:rsidRDefault="002D1CE9" w:rsidP="002D1CE9">
      <w:pPr>
        <w:jc w:val="both"/>
        <w:rPr>
          <w:rFonts w:ascii="Arial" w:hAnsi="Arial" w:cs="Arial"/>
        </w:rPr>
      </w:pPr>
      <w:r w:rsidRPr="002D1CE9">
        <w:rPr>
          <w:rFonts w:ascii="Arial" w:hAnsi="Arial" w:cs="Arial"/>
        </w:rPr>
        <w:t>Much of the data about pupils in England goes on to be held in the National Pupil Database (NPD).</w:t>
      </w:r>
    </w:p>
    <w:p w:rsidR="002D1CE9" w:rsidRPr="002D1CE9" w:rsidRDefault="002D1CE9" w:rsidP="002D1CE9">
      <w:pPr>
        <w:jc w:val="both"/>
        <w:rPr>
          <w:rFonts w:ascii="Arial" w:hAnsi="Arial" w:cs="Arial"/>
        </w:rPr>
      </w:pPr>
      <w:r w:rsidRPr="002D1CE9">
        <w:rPr>
          <w:rFonts w:ascii="Arial" w:hAnsi="Arial" w:cs="Arial"/>
        </w:rPr>
        <w:t xml:space="preserve">The NPD is owned and managed by the Department for Education and contains information about pupils in schools in England. It provides invaluable evidence on </w:t>
      </w:r>
      <w:r w:rsidRPr="002D1CE9">
        <w:rPr>
          <w:rFonts w:ascii="Arial" w:hAnsi="Arial" w:cs="Arial"/>
        </w:rPr>
        <w:lastRenderedPageBreak/>
        <w:t xml:space="preserve">educational performance to inform independent research, as well as studies commissioned by the Department. </w:t>
      </w:r>
    </w:p>
    <w:p w:rsidR="002D1CE9" w:rsidRPr="002D1CE9" w:rsidRDefault="002D1CE9" w:rsidP="002D1CE9">
      <w:pPr>
        <w:jc w:val="both"/>
        <w:rPr>
          <w:rFonts w:ascii="Arial" w:hAnsi="Arial" w:cs="Arial"/>
        </w:rPr>
      </w:pPr>
      <w:r w:rsidRPr="002D1CE9">
        <w:rPr>
          <w:rFonts w:ascii="Arial" w:hAnsi="Arial" w:cs="Arial"/>
        </w:rPr>
        <w:t xml:space="preserve">It is held in electronic format for statistical purposes. This information is securely collected from a range of sources including schools, local authorities and awarding bodies. </w:t>
      </w:r>
    </w:p>
    <w:p w:rsidR="002D1CE9" w:rsidRDefault="002D1CE9" w:rsidP="002D1CE9">
      <w:pPr>
        <w:rPr>
          <w:rStyle w:val="Hyperlink"/>
          <w:rFonts w:ascii="Arial" w:hAnsi="Arial" w:cs="Arial"/>
          <w:color w:val="auto"/>
        </w:rPr>
      </w:pPr>
      <w:r w:rsidRPr="002D1CE9">
        <w:rPr>
          <w:rFonts w:ascii="Arial" w:hAnsi="Arial" w:cs="Arial"/>
        </w:rPr>
        <w:t xml:space="preserve">To find out more about the NPD, go to </w:t>
      </w:r>
      <w:hyperlink r:id="rId12" w:history="1">
        <w:r w:rsidRPr="002D1CE9">
          <w:rPr>
            <w:rStyle w:val="Hyperlink"/>
            <w:rFonts w:ascii="Arial" w:hAnsi="Arial" w:cs="Arial"/>
          </w:rPr>
          <w:t>https://www.gov.uk/government/publications/national-pupil-database-user-guide-and-supporting-information</w:t>
        </w:r>
      </w:hyperlink>
    </w:p>
    <w:p w:rsidR="005F65BB" w:rsidRPr="002D1CE9" w:rsidRDefault="005F65BB" w:rsidP="002D1CE9">
      <w:pPr>
        <w:rPr>
          <w:rFonts w:ascii="Arial" w:hAnsi="Arial" w:cs="Arial"/>
        </w:rPr>
      </w:pPr>
    </w:p>
    <w:p w:rsidR="002D1CE9" w:rsidRPr="002D1CE9" w:rsidRDefault="002D1CE9" w:rsidP="002D1CE9">
      <w:pPr>
        <w:pStyle w:val="DeptBullets"/>
        <w:numPr>
          <w:ilvl w:val="0"/>
          <w:numId w:val="0"/>
        </w:numPr>
        <w:spacing w:after="60"/>
        <w:ind w:left="357" w:hanging="357"/>
        <w:rPr>
          <w:rFonts w:cs="Arial"/>
          <w:b/>
          <w:szCs w:val="24"/>
          <w:lang w:eastAsia="en-GB"/>
        </w:rPr>
      </w:pPr>
      <w:r w:rsidRPr="002D1CE9">
        <w:rPr>
          <w:rFonts w:cs="Arial"/>
          <w:b/>
          <w:szCs w:val="24"/>
          <w:lang w:eastAsia="en-GB"/>
        </w:rPr>
        <w:t>Sharing by the Department</w:t>
      </w:r>
    </w:p>
    <w:p w:rsidR="002D1CE9" w:rsidRPr="002D1CE9" w:rsidRDefault="002D1CE9" w:rsidP="002D1CE9">
      <w:pPr>
        <w:pStyle w:val="NormalWeb"/>
        <w:jc w:val="both"/>
        <w:rPr>
          <w:rFonts w:ascii="Arial" w:hAnsi="Arial" w:cs="Arial"/>
          <w:lang w:val="en"/>
        </w:rPr>
      </w:pPr>
      <w:r w:rsidRPr="002D1CE9">
        <w:rPr>
          <w:rFonts w:ascii="Arial" w:hAnsi="Arial" w:cs="Arial"/>
          <w:lang w:val="en"/>
        </w:rPr>
        <w:t>The law allows the Department to share pupils’ personal data with certain third parties, including:</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schools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local authorities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researchers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organisations connected with promoting the education or wellbeing of children in England</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other government departments and agencies</w:t>
      </w:r>
    </w:p>
    <w:p w:rsidR="002D1CE9" w:rsidRPr="002D1CE9" w:rsidRDefault="002D1CE9" w:rsidP="002D1CE9">
      <w:pPr>
        <w:pStyle w:val="ListParagraph"/>
        <w:widowControl w:val="0"/>
        <w:numPr>
          <w:ilvl w:val="0"/>
          <w:numId w:val="24"/>
        </w:numPr>
        <w:suppressAutoHyphens/>
        <w:overflowPunct w:val="0"/>
        <w:autoSpaceDE w:val="0"/>
        <w:autoSpaceDN w:val="0"/>
        <w:jc w:val="both"/>
        <w:textAlignment w:val="baseline"/>
        <w:rPr>
          <w:rFonts w:ascii="Arial" w:hAnsi="Arial" w:cs="Arial"/>
        </w:rPr>
      </w:pPr>
      <w:r w:rsidRPr="002D1CE9">
        <w:rPr>
          <w:rFonts w:ascii="Arial" w:hAnsi="Arial" w:cs="Arial"/>
        </w:rPr>
        <w:t>organisations fighting or identifying crime</w:t>
      </w:r>
    </w:p>
    <w:p w:rsidR="002D1CE9" w:rsidRPr="002D1CE9" w:rsidRDefault="002D1CE9" w:rsidP="002D1CE9">
      <w:pPr>
        <w:widowControl w:val="0"/>
        <w:overflowPunct w:val="0"/>
        <w:autoSpaceDE w:val="0"/>
        <w:jc w:val="both"/>
        <w:rPr>
          <w:rFonts w:ascii="Arial" w:hAnsi="Arial" w:cs="Arial"/>
        </w:rPr>
      </w:pPr>
      <w:r w:rsidRPr="002D1CE9">
        <w:rPr>
          <w:rFonts w:ascii="Arial" w:hAnsi="Arial" w:cs="Arial"/>
        </w:rPr>
        <w:t xml:space="preserve">For more information about the Department’s NPD data sharing process, please visit: </w:t>
      </w:r>
    </w:p>
    <w:p w:rsidR="002D1CE9" w:rsidRPr="002D1CE9" w:rsidRDefault="00387E33" w:rsidP="002D1CE9">
      <w:pPr>
        <w:widowControl w:val="0"/>
        <w:overflowPunct w:val="0"/>
        <w:autoSpaceDE w:val="0"/>
        <w:rPr>
          <w:rFonts w:ascii="Arial" w:hAnsi="Arial" w:cs="Arial"/>
        </w:rPr>
      </w:pPr>
      <w:hyperlink r:id="rId13" w:tooltip="Data protection: how we collect and share research data" w:history="1">
        <w:r w:rsidR="002D1CE9" w:rsidRPr="002D1CE9">
          <w:rPr>
            <w:rFonts w:ascii="Arial" w:hAnsi="Arial" w:cs="Arial"/>
            <w:u w:val="single"/>
          </w:rPr>
          <w:t>https://www.gov.uk/data-protection-how-we-collect-and-share-research-data</w:t>
        </w:r>
      </w:hyperlink>
      <w:r w:rsidR="002D1CE9" w:rsidRPr="002D1CE9">
        <w:rPr>
          <w:rFonts w:ascii="Arial" w:hAnsi="Arial" w:cs="Arial"/>
        </w:rPr>
        <w:t xml:space="preserve"> </w:t>
      </w:r>
    </w:p>
    <w:p w:rsidR="002D1CE9" w:rsidRPr="002D1CE9" w:rsidRDefault="002D1CE9" w:rsidP="002D1CE9">
      <w:pPr>
        <w:widowControl w:val="0"/>
        <w:overflowPunct w:val="0"/>
        <w:autoSpaceDE w:val="0"/>
        <w:rPr>
          <w:rFonts w:ascii="Arial" w:hAnsi="Arial" w:cs="Arial"/>
        </w:rPr>
      </w:pPr>
    </w:p>
    <w:p w:rsidR="002D1CE9" w:rsidRPr="002D1CE9" w:rsidRDefault="002D1CE9" w:rsidP="002D1CE9">
      <w:pPr>
        <w:pStyle w:val="DeptBullets"/>
        <w:numPr>
          <w:ilvl w:val="0"/>
          <w:numId w:val="0"/>
        </w:numPr>
        <w:tabs>
          <w:tab w:val="left" w:pos="720"/>
        </w:tabs>
        <w:jc w:val="both"/>
        <w:rPr>
          <w:rFonts w:cs="Arial"/>
          <w:szCs w:val="24"/>
        </w:rPr>
      </w:pPr>
      <w:r w:rsidRPr="002D1CE9">
        <w:rPr>
          <w:rFonts w:cs="Arial"/>
          <w:szCs w:val="24"/>
        </w:rPr>
        <w:t>Organisations fighting or identifying crime may use their legal powers to contact DfE to request access to individual level information relevant to detecting that crime. Whilst numbers fluctuate slightly over time, DfE typically supplies</w:t>
      </w:r>
      <w:r w:rsidRPr="002D1CE9">
        <w:rPr>
          <w:rFonts w:cs="Arial"/>
          <w:b/>
          <w:bCs/>
          <w:szCs w:val="24"/>
        </w:rPr>
        <w:t xml:space="preserve"> </w:t>
      </w:r>
      <w:r w:rsidRPr="002D1CE9">
        <w:rPr>
          <w:rFonts w:cs="Arial"/>
          <w:szCs w:val="24"/>
        </w:rPr>
        <w:t>data on around 600 pupils per year</w:t>
      </w:r>
      <w:r w:rsidRPr="002D1CE9">
        <w:rPr>
          <w:rFonts w:cs="Arial"/>
          <w:b/>
          <w:bCs/>
          <w:szCs w:val="24"/>
        </w:rPr>
        <w:t xml:space="preserve"> </w:t>
      </w:r>
      <w:r w:rsidRPr="002D1CE9">
        <w:rPr>
          <w:rFonts w:cs="Arial"/>
          <w:szCs w:val="24"/>
        </w:rPr>
        <w:t>to the Home Office and roughly 1 per year to the Police.</w:t>
      </w:r>
    </w:p>
    <w:p w:rsidR="002D1CE9" w:rsidRPr="002D1CE9" w:rsidRDefault="002D1CE9" w:rsidP="002D1CE9">
      <w:pPr>
        <w:jc w:val="both"/>
        <w:rPr>
          <w:rFonts w:ascii="Arial" w:hAnsi="Arial" w:cs="Arial"/>
        </w:rPr>
      </w:pPr>
      <w:r w:rsidRPr="002D1CE9">
        <w:rPr>
          <w:rFonts w:ascii="Arial" w:hAnsi="Arial" w:cs="Arial"/>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4" w:history="1">
        <w:r w:rsidRPr="002D1CE9">
          <w:rPr>
            <w:rStyle w:val="Hyperlink"/>
            <w:rFonts w:ascii="Arial" w:hAnsi="Arial" w:cs="Arial"/>
          </w:rPr>
          <w:t>https://www.gov.uk/government/publications/dfe-external-data-shares</w:t>
        </w:r>
      </w:hyperlink>
    </w:p>
    <w:p w:rsidR="002D1CE9" w:rsidRPr="002D1CE9" w:rsidRDefault="002D1CE9" w:rsidP="002D1CE9">
      <w:pPr>
        <w:overflowPunct w:val="0"/>
        <w:autoSpaceDE w:val="0"/>
        <w:rPr>
          <w:rFonts w:ascii="Arial" w:hAnsi="Arial" w:cs="Arial"/>
        </w:rPr>
      </w:pPr>
    </w:p>
    <w:p w:rsidR="002D1CE9" w:rsidRPr="002D1CE9" w:rsidRDefault="002D1CE9" w:rsidP="002D1CE9">
      <w:pPr>
        <w:overflowPunct w:val="0"/>
        <w:autoSpaceDE w:val="0"/>
        <w:rPr>
          <w:rFonts w:ascii="Arial" w:hAnsi="Arial" w:cs="Arial"/>
        </w:rPr>
      </w:pPr>
      <w:r w:rsidRPr="002D1CE9">
        <w:rPr>
          <w:rFonts w:ascii="Arial" w:hAnsi="Arial" w:cs="Arial"/>
        </w:rPr>
        <w:t xml:space="preserve">To contact DfE: </w:t>
      </w:r>
      <w:hyperlink r:id="rId15" w:history="1">
        <w:r w:rsidRPr="002D1CE9">
          <w:rPr>
            <w:rStyle w:val="Hyperlink"/>
            <w:rFonts w:ascii="Arial" w:hAnsi="Arial" w:cs="Arial"/>
          </w:rPr>
          <w:t>https://www.gov.uk/contact-dfe</w:t>
        </w:r>
      </w:hyperlink>
      <w:r w:rsidRPr="002D1CE9">
        <w:rPr>
          <w:rFonts w:ascii="Arial" w:hAnsi="Arial" w:cs="Arial"/>
        </w:rPr>
        <w:t xml:space="preserve"> </w:t>
      </w:r>
    </w:p>
    <w:p w:rsidR="004A5096" w:rsidRPr="002D1CE9" w:rsidRDefault="004A5096" w:rsidP="002D1CE9">
      <w:pPr>
        <w:rPr>
          <w:rFonts w:eastAsia="Calibri"/>
        </w:rPr>
      </w:pPr>
    </w:p>
    <w:sectPr w:rsidR="004A5096" w:rsidRPr="002D1CE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33" w:rsidRDefault="00387E33">
      <w:r>
        <w:separator/>
      </w:r>
    </w:p>
  </w:endnote>
  <w:endnote w:type="continuationSeparator" w:id="0">
    <w:p w:rsidR="00387E33" w:rsidRDefault="0038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732748"/>
      <w:docPartObj>
        <w:docPartGallery w:val="Page Numbers (Bottom of Page)"/>
        <w:docPartUnique/>
      </w:docPartObj>
    </w:sdtPr>
    <w:sdtEndPr>
      <w:rPr>
        <w:noProof/>
      </w:rPr>
    </w:sdtEndPr>
    <w:sdtContent>
      <w:p w:rsidR="0074306F" w:rsidRDefault="0074306F">
        <w:pPr>
          <w:pStyle w:val="Footer"/>
        </w:pPr>
        <w:r>
          <w:fldChar w:fldCharType="begin"/>
        </w:r>
        <w:r>
          <w:instrText xml:space="preserve"> PAGE   \* MERGEFORMAT </w:instrText>
        </w:r>
        <w:r>
          <w:fldChar w:fldCharType="separate"/>
        </w:r>
        <w:r w:rsidR="00E00D8D">
          <w:rPr>
            <w:noProof/>
          </w:rPr>
          <w:t>1</w:t>
        </w:r>
        <w:r>
          <w:rPr>
            <w:noProof/>
          </w:rPr>
          <w:fldChar w:fldCharType="end"/>
        </w:r>
      </w:p>
    </w:sdtContent>
  </w:sdt>
  <w:p w:rsidR="0074306F" w:rsidRDefault="0074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33" w:rsidRDefault="00387E33">
      <w:r>
        <w:separator/>
      </w:r>
    </w:p>
  </w:footnote>
  <w:footnote w:type="continuationSeparator" w:id="0">
    <w:p w:rsidR="00387E33" w:rsidRDefault="0038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BE" w:rsidRDefault="00460CBE" w:rsidP="00460CBE">
    <w:pPr>
      <w:pStyle w:val="Header"/>
      <w:ind w:right="-308"/>
      <w:rPr>
        <w:rFonts w:ascii="Arial" w:hAnsi="Arial" w:cs="Arial"/>
        <w:sz w:val="20"/>
        <w:szCs w:val="20"/>
      </w:rPr>
    </w:pPr>
    <w:r>
      <w:tab/>
    </w:r>
    <w:r>
      <w:rPr>
        <w:noProof/>
      </w:rPr>
      <w:drawing>
        <wp:inline distT="0" distB="0" distL="0" distR="0" wp14:anchorId="1B7E2283" wp14:editId="50FEC505">
          <wp:extent cx="619125" cy="1017905"/>
          <wp:effectExtent l="0" t="0" r="9525" b="0"/>
          <wp:docPr id="29" name="Picture 29"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17905"/>
                  </a:xfrm>
                  <a:prstGeom prst="rect">
                    <a:avLst/>
                  </a:prstGeom>
                  <a:noFill/>
                  <a:ln>
                    <a:noFill/>
                  </a:ln>
                </pic:spPr>
              </pic:pic>
            </a:graphicData>
          </a:graphic>
        </wp:inline>
      </w:drawing>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Phillippians 3:14</w:t>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rsidR="00460CBE" w:rsidRDefault="00460CBE" w:rsidP="00460CBE">
    <w:pPr>
      <w:jc w:val="center"/>
      <w:rPr>
        <w:rFonts w:ascii="Palatino Linotype" w:hAnsi="Palatino Linotype" w:cs="Arial"/>
        <w:b/>
        <w:i/>
        <w:sz w:val="20"/>
        <w:szCs w:val="20"/>
      </w:rPr>
    </w:pPr>
    <w:r>
      <w:rPr>
        <w:rFonts w:ascii="Palatino Linotype" w:hAnsi="Palatino Linotype" w:cs="Arial"/>
        <w:b/>
        <w:i/>
        <w:sz w:val="20"/>
        <w:szCs w:val="20"/>
      </w:rPr>
      <w:t xml:space="preserve">GROWING  -  BELIEVING  -  SUCCEEDING </w:t>
    </w:r>
  </w:p>
  <w:p w:rsidR="00460CBE" w:rsidRDefault="00460CBE" w:rsidP="00460CBE">
    <w:pPr>
      <w:jc w:val="center"/>
      <w:rPr>
        <w:rFonts w:ascii="Palatino Linotype" w:hAnsi="Palatino Linotype" w:cs="Arial"/>
        <w:b/>
        <w:i/>
        <w:sz w:val="20"/>
        <w:szCs w:val="20"/>
      </w:rPr>
    </w:pPr>
  </w:p>
  <w:p w:rsidR="002B6FF9" w:rsidRDefault="002B6FF9" w:rsidP="002B6FF9">
    <w:pPr>
      <w:widowControl w:val="0"/>
      <w:overflowPunct w:val="0"/>
      <w:autoSpaceDE w:val="0"/>
      <w:spacing w:after="120"/>
      <w:jc w:val="center"/>
      <w:rPr>
        <w:rFonts w:ascii="Arial" w:hAnsi="Arial"/>
        <w:b/>
      </w:rPr>
    </w:pPr>
    <w:r>
      <w:rPr>
        <w:rFonts w:ascii="Arial" w:hAnsi="Arial"/>
        <w:b/>
      </w:rPr>
      <w:t>Privacy Notice (How we use pupil information)</w:t>
    </w:r>
  </w:p>
  <w:p w:rsidR="00C16557" w:rsidRDefault="00387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4C8"/>
    <w:multiLevelType w:val="hybridMultilevel"/>
    <w:tmpl w:val="C5FC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75310"/>
    <w:multiLevelType w:val="multilevel"/>
    <w:tmpl w:val="A036E9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317D53"/>
    <w:multiLevelType w:val="multilevel"/>
    <w:tmpl w:val="516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B1284"/>
    <w:multiLevelType w:val="multilevel"/>
    <w:tmpl w:val="746CB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0C63E8"/>
    <w:multiLevelType w:val="multilevel"/>
    <w:tmpl w:val="1C5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011F3"/>
    <w:multiLevelType w:val="hybridMultilevel"/>
    <w:tmpl w:val="873695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C0E48EF"/>
    <w:multiLevelType w:val="multilevel"/>
    <w:tmpl w:val="6D6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47487"/>
    <w:multiLevelType w:val="multilevel"/>
    <w:tmpl w:val="746CB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2B22726"/>
    <w:multiLevelType w:val="hybridMultilevel"/>
    <w:tmpl w:val="117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E07BE"/>
    <w:multiLevelType w:val="multilevel"/>
    <w:tmpl w:val="6D5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236B4"/>
    <w:multiLevelType w:val="multilevel"/>
    <w:tmpl w:val="A8D0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07DB2"/>
    <w:multiLevelType w:val="hybridMultilevel"/>
    <w:tmpl w:val="D82A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F45B1"/>
    <w:multiLevelType w:val="multilevel"/>
    <w:tmpl w:val="BBAC5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4AC368D"/>
    <w:multiLevelType w:val="hybridMultilevel"/>
    <w:tmpl w:val="1180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F6543"/>
    <w:multiLevelType w:val="hybridMultilevel"/>
    <w:tmpl w:val="163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E3A90"/>
    <w:multiLevelType w:val="hybridMultilevel"/>
    <w:tmpl w:val="C2803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23731"/>
    <w:multiLevelType w:val="multilevel"/>
    <w:tmpl w:val="067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95CE0"/>
    <w:multiLevelType w:val="multilevel"/>
    <w:tmpl w:val="A3E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B4C65"/>
    <w:multiLevelType w:val="multilevel"/>
    <w:tmpl w:val="EB24425E"/>
    <w:styleLink w:val="LFO1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0766C29"/>
    <w:multiLevelType w:val="multilevel"/>
    <w:tmpl w:val="4442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D17F8"/>
    <w:multiLevelType w:val="multilevel"/>
    <w:tmpl w:val="599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B25751"/>
    <w:multiLevelType w:val="multilevel"/>
    <w:tmpl w:val="F82A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A6536"/>
    <w:multiLevelType w:val="multilevel"/>
    <w:tmpl w:val="24D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694550"/>
    <w:multiLevelType w:val="multilevel"/>
    <w:tmpl w:val="83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D59C8"/>
    <w:multiLevelType w:val="hybridMultilevel"/>
    <w:tmpl w:val="3438D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4EE1C37"/>
    <w:multiLevelType w:val="hybridMultilevel"/>
    <w:tmpl w:val="5006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B517B"/>
    <w:multiLevelType w:val="multilevel"/>
    <w:tmpl w:val="746CB966"/>
    <w:lvl w:ilvl="0">
      <w:numFmt w:val="bullet"/>
      <w:lvlText w:val=""/>
      <w:lvlJc w:val="left"/>
      <w:pPr>
        <w:ind w:left="720" w:hanging="360"/>
      </w:pPr>
      <w:rPr>
        <w:rFonts w:ascii="Symbol" w:hAnsi="Symbol"/>
        <w:b w:val="0"/>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3"/>
  </w:num>
  <w:num w:numId="2">
    <w:abstractNumId w:val="10"/>
  </w:num>
  <w:num w:numId="3">
    <w:abstractNumId w:val="6"/>
  </w:num>
  <w:num w:numId="4">
    <w:abstractNumId w:val="21"/>
  </w:num>
  <w:num w:numId="5">
    <w:abstractNumId w:val="22"/>
  </w:num>
  <w:num w:numId="6">
    <w:abstractNumId w:val="19"/>
  </w:num>
  <w:num w:numId="7">
    <w:abstractNumId w:val="2"/>
  </w:num>
  <w:num w:numId="8">
    <w:abstractNumId w:val="16"/>
  </w:num>
  <w:num w:numId="9">
    <w:abstractNumId w:val="17"/>
  </w:num>
  <w:num w:numId="10">
    <w:abstractNumId w:val="9"/>
  </w:num>
  <w:num w:numId="11">
    <w:abstractNumId w:val="4"/>
  </w:num>
  <w:num w:numId="12">
    <w:abstractNumId w:val="14"/>
  </w:num>
  <w:num w:numId="13">
    <w:abstractNumId w:val="25"/>
  </w:num>
  <w:num w:numId="14">
    <w:abstractNumId w:val="0"/>
  </w:num>
  <w:num w:numId="15">
    <w:abstractNumId w:val="13"/>
  </w:num>
  <w:num w:numId="16">
    <w:abstractNumId w:val="11"/>
  </w:num>
  <w:num w:numId="17">
    <w:abstractNumId w:val="15"/>
  </w:num>
  <w:num w:numId="18">
    <w:abstractNumId w:val="5"/>
  </w:num>
  <w:num w:numId="19">
    <w:abstractNumId w:val="20"/>
  </w:num>
  <w:num w:numId="20">
    <w:abstractNumId w:val="18"/>
  </w:num>
  <w:num w:numId="21">
    <w:abstractNumId w:val="12"/>
  </w:num>
  <w:num w:numId="22">
    <w:abstractNumId w:val="26"/>
  </w:num>
  <w:num w:numId="23">
    <w:abstractNumId w:val="7"/>
  </w:num>
  <w:num w:numId="24">
    <w:abstractNumId w:val="1"/>
  </w:num>
  <w:num w:numId="25">
    <w:abstractNumId w:val="24"/>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96"/>
    <w:rsid w:val="001D4687"/>
    <w:rsid w:val="0020155A"/>
    <w:rsid w:val="00214C94"/>
    <w:rsid w:val="00265DB2"/>
    <w:rsid w:val="002B6FF9"/>
    <w:rsid w:val="002C4E6D"/>
    <w:rsid w:val="002D1CE9"/>
    <w:rsid w:val="00384302"/>
    <w:rsid w:val="00387E33"/>
    <w:rsid w:val="00432A71"/>
    <w:rsid w:val="00460CBE"/>
    <w:rsid w:val="0049725B"/>
    <w:rsid w:val="004A5096"/>
    <w:rsid w:val="00534A09"/>
    <w:rsid w:val="00536755"/>
    <w:rsid w:val="0059412C"/>
    <w:rsid w:val="005D1E34"/>
    <w:rsid w:val="005F65BB"/>
    <w:rsid w:val="006D4102"/>
    <w:rsid w:val="0074306F"/>
    <w:rsid w:val="007D31E2"/>
    <w:rsid w:val="00827AEF"/>
    <w:rsid w:val="00832385"/>
    <w:rsid w:val="008556B4"/>
    <w:rsid w:val="008E1BB0"/>
    <w:rsid w:val="00975287"/>
    <w:rsid w:val="009B0982"/>
    <w:rsid w:val="009F7C7B"/>
    <w:rsid w:val="00A1005D"/>
    <w:rsid w:val="00A30CBE"/>
    <w:rsid w:val="00A32D74"/>
    <w:rsid w:val="00A84545"/>
    <w:rsid w:val="00B45905"/>
    <w:rsid w:val="00B621C7"/>
    <w:rsid w:val="00BF4A72"/>
    <w:rsid w:val="00C07FAA"/>
    <w:rsid w:val="00C50527"/>
    <w:rsid w:val="00C81FE0"/>
    <w:rsid w:val="00DB0AD5"/>
    <w:rsid w:val="00DE6538"/>
    <w:rsid w:val="00E00D8D"/>
    <w:rsid w:val="00E07B49"/>
    <w:rsid w:val="00E96F41"/>
    <w:rsid w:val="00ED443E"/>
    <w:rsid w:val="00EE01B2"/>
    <w:rsid w:val="00EE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6E656-9B60-4882-8EF0-159480F2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09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rsid w:val="002D1CE9"/>
    <w:pPr>
      <w:keepNext/>
      <w:suppressAutoHyphens/>
      <w:autoSpaceDN w:val="0"/>
      <w:spacing w:before="240" w:after="240"/>
      <w:textAlignment w:val="baseline"/>
      <w:outlineLvl w:val="1"/>
    </w:pPr>
    <w:rPr>
      <w:rFonts w:ascii="Arial" w:hAnsi="Arial"/>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5096"/>
    <w:rPr>
      <w:color w:val="0000FF"/>
      <w:u w:val="single"/>
    </w:rPr>
  </w:style>
  <w:style w:type="paragraph" w:styleId="Header">
    <w:name w:val="header"/>
    <w:basedOn w:val="Normal"/>
    <w:link w:val="HeaderChar"/>
    <w:uiPriority w:val="99"/>
    <w:rsid w:val="004A5096"/>
    <w:pPr>
      <w:tabs>
        <w:tab w:val="center" w:pos="4153"/>
        <w:tab w:val="right" w:pos="8306"/>
      </w:tabs>
    </w:pPr>
  </w:style>
  <w:style w:type="character" w:customStyle="1" w:styleId="HeaderChar">
    <w:name w:val="Header Char"/>
    <w:basedOn w:val="DefaultParagraphFont"/>
    <w:link w:val="Header"/>
    <w:uiPriority w:val="99"/>
    <w:rsid w:val="004A5096"/>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A5096"/>
    <w:pPr>
      <w:tabs>
        <w:tab w:val="center" w:pos="4153"/>
        <w:tab w:val="right" w:pos="8306"/>
      </w:tabs>
    </w:pPr>
  </w:style>
  <w:style w:type="character" w:customStyle="1" w:styleId="FooterChar">
    <w:name w:val="Footer Char"/>
    <w:basedOn w:val="DefaultParagraphFont"/>
    <w:link w:val="Footer"/>
    <w:uiPriority w:val="99"/>
    <w:rsid w:val="004A5096"/>
    <w:rPr>
      <w:rFonts w:ascii="Times New Roman" w:eastAsia="Times New Roman" w:hAnsi="Times New Roman" w:cs="Times New Roman"/>
      <w:sz w:val="24"/>
      <w:szCs w:val="24"/>
      <w:lang w:eastAsia="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4A5096"/>
    <w:pPr>
      <w:ind w:left="720"/>
    </w:pPr>
  </w:style>
  <w:style w:type="character" w:styleId="Strong">
    <w:name w:val="Strong"/>
    <w:uiPriority w:val="22"/>
    <w:qFormat/>
    <w:rsid w:val="004A5096"/>
    <w:rPr>
      <w:b/>
      <w:bCs/>
    </w:rPr>
  </w:style>
  <w:style w:type="paragraph" w:styleId="BalloonText">
    <w:name w:val="Balloon Text"/>
    <w:basedOn w:val="Normal"/>
    <w:link w:val="BalloonTextChar"/>
    <w:uiPriority w:val="99"/>
    <w:semiHidden/>
    <w:unhideWhenUsed/>
    <w:rsid w:val="00460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BE"/>
    <w:rPr>
      <w:rFonts w:ascii="Segoe UI" w:eastAsia="Times New Roman" w:hAnsi="Segoe UI" w:cs="Segoe UI"/>
      <w:sz w:val="18"/>
      <w:szCs w:val="18"/>
      <w:lang w:eastAsia="en-GB"/>
    </w:rPr>
  </w:style>
  <w:style w:type="character" w:customStyle="1" w:styleId="Heading2Char">
    <w:name w:val="Heading 2 Char"/>
    <w:basedOn w:val="DefaultParagraphFont"/>
    <w:link w:val="Heading2"/>
    <w:rsid w:val="002D1CE9"/>
    <w:rPr>
      <w:rFonts w:ascii="Arial" w:eastAsia="Times New Roman" w:hAnsi="Arial" w:cs="Times New Roman"/>
      <w:b/>
      <w:color w:val="104F75"/>
      <w:sz w:val="32"/>
      <w:szCs w:val="32"/>
      <w:lang w:eastAsia="en-GB"/>
    </w:rPr>
  </w:style>
  <w:style w:type="paragraph" w:customStyle="1" w:styleId="DeptBullets">
    <w:name w:val="DeptBullets"/>
    <w:basedOn w:val="Normal"/>
    <w:rsid w:val="002D1CE9"/>
    <w:pPr>
      <w:widowControl w:val="0"/>
      <w:numPr>
        <w:numId w:val="20"/>
      </w:numPr>
      <w:suppressAutoHyphens/>
      <w:overflowPunct w:val="0"/>
      <w:autoSpaceDE w:val="0"/>
      <w:autoSpaceDN w:val="0"/>
      <w:spacing w:after="240"/>
      <w:textAlignment w:val="baseline"/>
    </w:pPr>
    <w:rPr>
      <w:rFonts w:ascii="Arial" w:hAnsi="Arial"/>
      <w:szCs w:val="20"/>
      <w:lang w:eastAsia="en-US"/>
    </w:rPr>
  </w:style>
  <w:style w:type="paragraph" w:styleId="NormalWeb">
    <w:name w:val="Normal (Web)"/>
    <w:basedOn w:val="Normal"/>
    <w:uiPriority w:val="99"/>
    <w:rsid w:val="002D1CE9"/>
    <w:pPr>
      <w:suppressAutoHyphens/>
      <w:autoSpaceDN w:val="0"/>
      <w:spacing w:before="100" w:after="100"/>
      <w:textAlignment w:val="baseline"/>
    </w:pPr>
  </w:style>
  <w:style w:type="numbering" w:customStyle="1" w:styleId="LFO15">
    <w:name w:val="LFO15"/>
    <w:basedOn w:val="NoList"/>
    <w:rsid w:val="002D1CE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6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gov.uk/site-elements/documents/pdf/working-for-us/data/how-to-dispose-of-confidential-information-safely/records-retention-schedules/school-guidelines-on-records-retention-periods.pdf" TargetMode="External"/><Relationship Id="rId13" Type="http://schemas.openxmlformats.org/officeDocument/2006/relationships/hyperlink" Target="https://www.gov.uk/data-protection-how-we-collect-and-share-research-dat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pr-info.eu/art-9-gdpr/" TargetMode="Externa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education/data-collection-and-censuses-for-schools" TargetMode="External"/><Relationship Id="rId5" Type="http://schemas.openxmlformats.org/officeDocument/2006/relationships/footnotes" Target="footnotes.xml"/><Relationship Id="rId15" Type="http://schemas.openxmlformats.org/officeDocument/2006/relationships/hyperlink" Target="https://www.gov.uk/contact-dfe" TargetMode="External"/><Relationship Id="rId10" Type="http://schemas.openxmlformats.org/officeDocument/2006/relationships/hyperlink" Target="https://ico.org.uk/concer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gov.uk/government/publications/dfe-external-data-sh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Lindsay</dc:creator>
  <cp:keywords/>
  <dc:description/>
  <cp:lastModifiedBy>Victoria Lindsay</cp:lastModifiedBy>
  <cp:revision>2</cp:revision>
  <cp:lastPrinted>2019-03-26T11:02:00Z</cp:lastPrinted>
  <dcterms:created xsi:type="dcterms:W3CDTF">2020-09-29T13:18:00Z</dcterms:created>
  <dcterms:modified xsi:type="dcterms:W3CDTF">2020-09-29T13:18:00Z</dcterms:modified>
</cp:coreProperties>
</file>