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4490"/>
        <w:gridCol w:w="4322"/>
        <w:gridCol w:w="4718"/>
      </w:tblGrid>
      <w:tr w:rsidR="00EE2DAA" w:rsidRPr="0064242C" w14:paraId="090547A3" w14:textId="77777777" w:rsidTr="001814F3">
        <w:tc>
          <w:tcPr>
            <w:tcW w:w="1613" w:type="dxa"/>
            <w:shd w:val="clear" w:color="auto" w:fill="BDD6EE" w:themeFill="accent1" w:themeFillTint="66"/>
          </w:tcPr>
          <w:p w14:paraId="3C7BE2FD" w14:textId="77777777" w:rsidR="00EE2DAA" w:rsidRPr="0064242C" w:rsidRDefault="00EE2DAA" w:rsidP="009E0406">
            <w:pPr>
              <w:spacing w:after="0" w:line="240" w:lineRule="auto"/>
              <w:rPr>
                <w:rFonts w:ascii="Century Gothic" w:hAnsi="Century Gothic"/>
                <w:sz w:val="20"/>
                <w:szCs w:val="20"/>
              </w:rPr>
            </w:pPr>
            <w:bookmarkStart w:id="0" w:name="_GoBack"/>
            <w:bookmarkEnd w:id="0"/>
          </w:p>
        </w:tc>
        <w:tc>
          <w:tcPr>
            <w:tcW w:w="4490" w:type="dxa"/>
            <w:shd w:val="clear" w:color="auto" w:fill="BDD6EE" w:themeFill="accent1" w:themeFillTint="66"/>
          </w:tcPr>
          <w:p w14:paraId="1748F950" w14:textId="77777777" w:rsidR="00EE2DAA" w:rsidRPr="0064242C" w:rsidRDefault="00EE2DAA" w:rsidP="009E0406">
            <w:pPr>
              <w:spacing w:after="0" w:line="240" w:lineRule="auto"/>
              <w:rPr>
                <w:rFonts w:ascii="Century Gothic" w:hAnsi="Century Gothic"/>
                <w:sz w:val="20"/>
                <w:szCs w:val="20"/>
              </w:rPr>
            </w:pPr>
            <w:r w:rsidRPr="00EE2DAA">
              <w:rPr>
                <w:rFonts w:ascii="Century Gothic" w:hAnsi="Century Gothic"/>
                <w:b/>
                <w:sz w:val="20"/>
                <w:szCs w:val="20"/>
              </w:rPr>
              <w:t>EYFS</w:t>
            </w:r>
          </w:p>
        </w:tc>
        <w:tc>
          <w:tcPr>
            <w:tcW w:w="4322" w:type="dxa"/>
            <w:shd w:val="clear" w:color="auto" w:fill="BDD6EE" w:themeFill="accent1" w:themeFillTint="66"/>
          </w:tcPr>
          <w:p w14:paraId="659128AF"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b/>
                <w:sz w:val="20"/>
                <w:szCs w:val="20"/>
              </w:rPr>
              <w:t>Yr. 1</w:t>
            </w:r>
          </w:p>
        </w:tc>
        <w:tc>
          <w:tcPr>
            <w:tcW w:w="4718" w:type="dxa"/>
            <w:shd w:val="clear" w:color="auto" w:fill="BDD6EE" w:themeFill="accent1" w:themeFillTint="66"/>
          </w:tcPr>
          <w:p w14:paraId="0CD2AB60" w14:textId="77777777" w:rsidR="00EE2DAA" w:rsidRPr="0064242C" w:rsidRDefault="00EE2DAA" w:rsidP="00EE2DAA">
            <w:pPr>
              <w:spacing w:after="0" w:line="360" w:lineRule="auto"/>
              <w:rPr>
                <w:rFonts w:ascii="Century Gothic" w:hAnsi="Century Gothic"/>
                <w:sz w:val="20"/>
                <w:szCs w:val="20"/>
              </w:rPr>
            </w:pPr>
            <w:r w:rsidRPr="0064242C">
              <w:rPr>
                <w:rFonts w:ascii="Century Gothic" w:hAnsi="Century Gothic"/>
                <w:b/>
                <w:sz w:val="20"/>
                <w:szCs w:val="20"/>
              </w:rPr>
              <w:t>Yr. 2</w:t>
            </w:r>
          </w:p>
        </w:tc>
      </w:tr>
      <w:tr w:rsidR="00EE2DAA" w:rsidRPr="0064242C" w14:paraId="213BC9BE" w14:textId="77777777" w:rsidTr="001814F3">
        <w:tc>
          <w:tcPr>
            <w:tcW w:w="1613" w:type="dxa"/>
            <w:shd w:val="clear" w:color="auto" w:fill="BDD6EE" w:themeFill="accent1" w:themeFillTint="66"/>
          </w:tcPr>
          <w:p w14:paraId="430B8EEB"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Generating Ideas</w:t>
            </w:r>
          </w:p>
          <w:p w14:paraId="2D7698E6"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Designing &amp; Developing Ideas</w:t>
            </w:r>
          </w:p>
        </w:tc>
        <w:tc>
          <w:tcPr>
            <w:tcW w:w="4490" w:type="dxa"/>
            <w:shd w:val="clear" w:color="auto" w:fill="auto"/>
          </w:tcPr>
          <w:p w14:paraId="2A31B328" w14:textId="2ACCB350" w:rsidR="00EE2DAA"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work purposefully responding to colours, shapes, materials etc.</w:t>
            </w:r>
          </w:p>
          <w:p w14:paraId="0A07DE81" w14:textId="77777777" w:rsidR="001814F3" w:rsidRPr="0064242C" w:rsidRDefault="001814F3" w:rsidP="001814F3">
            <w:pPr>
              <w:suppressAutoHyphens/>
              <w:spacing w:after="20" w:line="200" w:lineRule="exact"/>
              <w:ind w:left="-4"/>
              <w:contextualSpacing/>
              <w:rPr>
                <w:rFonts w:ascii="Century Gothic" w:eastAsia="Times New Roman" w:hAnsi="Century Gothic" w:cs="Calibri"/>
                <w:sz w:val="20"/>
                <w:szCs w:val="19"/>
                <w:lang w:eastAsia="en-GB"/>
              </w:rPr>
            </w:pPr>
          </w:p>
          <w:p w14:paraId="4FB2D8ED" w14:textId="77777777" w:rsidR="00EE2DAA" w:rsidRPr="0064242C"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create simple representations of people and other things</w:t>
            </w:r>
          </w:p>
        </w:tc>
        <w:tc>
          <w:tcPr>
            <w:tcW w:w="4322" w:type="dxa"/>
            <w:shd w:val="clear" w:color="auto" w:fill="auto"/>
          </w:tcPr>
          <w:p w14:paraId="1B38DC4F" w14:textId="6AEFB78E" w:rsidR="00EE2DAA" w:rsidRPr="001814F3" w:rsidRDefault="00EE2DAA" w:rsidP="009E0406">
            <w:pPr>
              <w:numPr>
                <w:ilvl w:val="0"/>
                <w:numId w:val="10"/>
              </w:numPr>
              <w:tabs>
                <w:tab w:val="left" w:pos="403"/>
              </w:tabs>
              <w:suppressAutoHyphens/>
              <w:spacing w:after="20" w:line="200" w:lineRule="exact"/>
              <w:ind w:left="403"/>
              <w:contextualSpacing/>
              <w:rPr>
                <w:rFonts w:ascii="Century Gothic" w:hAnsi="Century Gothic" w:cs="Calibri"/>
                <w:sz w:val="20"/>
                <w:szCs w:val="19"/>
              </w:rPr>
            </w:pPr>
            <w:r w:rsidRPr="0064242C">
              <w:rPr>
                <w:rFonts w:ascii="Century Gothic" w:eastAsia="Times New Roman" w:hAnsi="Century Gothic" w:cs="Calibri"/>
                <w:sz w:val="20"/>
                <w:szCs w:val="19"/>
                <w:lang w:eastAsia="en-GB"/>
              </w:rPr>
              <w:t xml:space="preserve">recognise that ideas can be expressed in art work </w:t>
            </w:r>
          </w:p>
          <w:p w14:paraId="0961A160" w14:textId="77777777" w:rsidR="001814F3" w:rsidRPr="0064242C" w:rsidRDefault="001814F3" w:rsidP="001814F3">
            <w:pPr>
              <w:tabs>
                <w:tab w:val="left" w:pos="403"/>
              </w:tabs>
              <w:suppressAutoHyphens/>
              <w:spacing w:after="20" w:line="200" w:lineRule="exact"/>
              <w:ind w:left="43"/>
              <w:contextualSpacing/>
              <w:rPr>
                <w:rFonts w:ascii="Century Gothic" w:hAnsi="Century Gothic" w:cs="Calibri"/>
                <w:sz w:val="20"/>
                <w:szCs w:val="19"/>
              </w:rPr>
            </w:pPr>
          </w:p>
          <w:p w14:paraId="6F687EDD" w14:textId="77777777" w:rsidR="00EE2DAA" w:rsidRPr="0064242C" w:rsidRDefault="00EE2DAA" w:rsidP="009E0406">
            <w:pPr>
              <w:numPr>
                <w:ilvl w:val="0"/>
                <w:numId w:val="10"/>
              </w:numPr>
              <w:tabs>
                <w:tab w:val="left" w:pos="403"/>
              </w:tabs>
              <w:suppressAutoHyphens/>
              <w:spacing w:after="20" w:line="200" w:lineRule="exact"/>
              <w:ind w:left="403"/>
              <w:contextualSpacing/>
              <w:rPr>
                <w:rFonts w:ascii="Century Gothic" w:hAnsi="Century Gothic" w:cs="Calibri"/>
                <w:sz w:val="20"/>
                <w:szCs w:val="19"/>
              </w:rPr>
            </w:pPr>
            <w:r w:rsidRPr="0064242C">
              <w:rPr>
                <w:rFonts w:ascii="Century Gothic" w:eastAsia="Times New Roman" w:hAnsi="Century Gothic" w:cs="Calibri"/>
                <w:sz w:val="20"/>
                <w:szCs w:val="19"/>
                <w:lang w:eastAsia="en-GB"/>
              </w:rPr>
              <w:t>experiment with an open mind (for instance, they enthusiastically try out and use all materials that are presented to them)</w:t>
            </w:r>
          </w:p>
        </w:tc>
        <w:tc>
          <w:tcPr>
            <w:tcW w:w="4718" w:type="dxa"/>
            <w:shd w:val="clear" w:color="auto" w:fill="auto"/>
          </w:tcPr>
          <w:p w14:paraId="16D7DF05" w14:textId="01788AD0" w:rsidR="00EE2DAA"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 xml:space="preserve">try out different activities and make sensible choices about what to do next </w:t>
            </w:r>
          </w:p>
          <w:p w14:paraId="0872041D" w14:textId="77777777" w:rsidR="001814F3" w:rsidRPr="0064242C" w:rsidRDefault="001814F3" w:rsidP="001814F3">
            <w:pPr>
              <w:suppressAutoHyphens/>
              <w:spacing w:after="20" w:line="200" w:lineRule="exact"/>
              <w:ind w:left="-21"/>
              <w:contextualSpacing/>
              <w:rPr>
                <w:rFonts w:ascii="Century Gothic" w:eastAsia="Times New Roman" w:hAnsi="Century Gothic" w:cs="Calibri"/>
                <w:sz w:val="20"/>
                <w:szCs w:val="19"/>
                <w:lang w:eastAsia="en-GB"/>
              </w:rPr>
            </w:pPr>
          </w:p>
          <w:p w14:paraId="72938AAB" w14:textId="77777777" w:rsidR="00EE2DAA" w:rsidRPr="0064242C"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use drawing to record ideas and experiences</w:t>
            </w:r>
          </w:p>
        </w:tc>
      </w:tr>
      <w:tr w:rsidR="00EE2DAA" w:rsidRPr="0064242C" w14:paraId="5E75CC70" w14:textId="77777777" w:rsidTr="001814F3">
        <w:tc>
          <w:tcPr>
            <w:tcW w:w="1613" w:type="dxa"/>
            <w:shd w:val="clear" w:color="auto" w:fill="BDD6EE" w:themeFill="accent1" w:themeFillTint="66"/>
          </w:tcPr>
          <w:p w14:paraId="0DB74F2D"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Making</w:t>
            </w:r>
          </w:p>
          <w:p w14:paraId="4C6519F5"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Making Art, Craft and Design</w:t>
            </w:r>
          </w:p>
        </w:tc>
        <w:tc>
          <w:tcPr>
            <w:tcW w:w="4490" w:type="dxa"/>
            <w:shd w:val="clear" w:color="auto" w:fill="auto"/>
          </w:tcPr>
          <w:p w14:paraId="1FF94366" w14:textId="19148902" w:rsidR="00EE2DAA"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work spontaneously and enjoy the act of making/creating</w:t>
            </w:r>
          </w:p>
          <w:p w14:paraId="43D8C0BF" w14:textId="77777777" w:rsidR="001814F3" w:rsidRPr="0064242C" w:rsidRDefault="001814F3" w:rsidP="001814F3">
            <w:pPr>
              <w:suppressAutoHyphens/>
              <w:spacing w:after="20" w:line="200" w:lineRule="exact"/>
              <w:ind w:left="-4"/>
              <w:contextualSpacing/>
              <w:rPr>
                <w:rFonts w:ascii="Century Gothic" w:eastAsia="Times New Roman" w:hAnsi="Century Gothic" w:cs="Calibri"/>
                <w:sz w:val="20"/>
                <w:szCs w:val="19"/>
                <w:lang w:eastAsia="en-GB"/>
              </w:rPr>
            </w:pPr>
          </w:p>
          <w:p w14:paraId="389B5E52" w14:textId="77777777" w:rsidR="00EE2DAA" w:rsidRPr="0064242C"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sustain concentration and control when experimenting with tools and materials</w:t>
            </w:r>
          </w:p>
        </w:tc>
        <w:tc>
          <w:tcPr>
            <w:tcW w:w="4322" w:type="dxa"/>
            <w:shd w:val="clear" w:color="auto" w:fill="auto"/>
          </w:tcPr>
          <w:p w14:paraId="3B7E4775" w14:textId="65A3253E" w:rsidR="00EE2DAA" w:rsidRDefault="00EE2DAA" w:rsidP="009E0406">
            <w:pPr>
              <w:numPr>
                <w:ilvl w:val="0"/>
                <w:numId w:val="10"/>
              </w:numPr>
              <w:tabs>
                <w:tab w:val="left" w:pos="403"/>
              </w:tabs>
              <w:suppressAutoHyphens/>
              <w:spacing w:after="20" w:line="200" w:lineRule="exact"/>
              <w:ind w:left="403"/>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try out a range of materials and processes and recognise that they have different qualities</w:t>
            </w:r>
          </w:p>
          <w:p w14:paraId="3ED8ACF7" w14:textId="77777777" w:rsidR="001814F3" w:rsidRPr="0064242C" w:rsidRDefault="001814F3" w:rsidP="001814F3">
            <w:pPr>
              <w:tabs>
                <w:tab w:val="left" w:pos="403"/>
              </w:tabs>
              <w:suppressAutoHyphens/>
              <w:spacing w:after="20" w:line="200" w:lineRule="exact"/>
              <w:ind w:left="43"/>
              <w:contextualSpacing/>
              <w:rPr>
                <w:rFonts w:ascii="Century Gothic" w:eastAsia="Times New Roman" w:hAnsi="Century Gothic" w:cs="Calibri"/>
                <w:sz w:val="20"/>
                <w:szCs w:val="19"/>
                <w:lang w:eastAsia="en-GB"/>
              </w:rPr>
            </w:pPr>
          </w:p>
          <w:p w14:paraId="76881AE8" w14:textId="77777777" w:rsidR="00EE2DAA" w:rsidRPr="0064242C" w:rsidRDefault="00EE2DAA" w:rsidP="009E0406">
            <w:pPr>
              <w:numPr>
                <w:ilvl w:val="0"/>
                <w:numId w:val="10"/>
              </w:numPr>
              <w:tabs>
                <w:tab w:val="left" w:pos="403"/>
              </w:tabs>
              <w:suppressAutoHyphens/>
              <w:spacing w:after="20" w:line="200" w:lineRule="exact"/>
              <w:ind w:left="403"/>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use materials purposefully to achieve particular characteristics or qualities</w:t>
            </w:r>
          </w:p>
        </w:tc>
        <w:tc>
          <w:tcPr>
            <w:tcW w:w="4718" w:type="dxa"/>
            <w:shd w:val="clear" w:color="auto" w:fill="auto"/>
          </w:tcPr>
          <w:p w14:paraId="5E7D3A74" w14:textId="4BA67E4A" w:rsidR="00EE2DAA"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deliberately choose to use particular techniques for a given purpose</w:t>
            </w:r>
          </w:p>
          <w:p w14:paraId="4D47ABDB" w14:textId="77777777" w:rsidR="001814F3" w:rsidRPr="0064242C" w:rsidRDefault="001814F3" w:rsidP="001814F3">
            <w:pPr>
              <w:suppressAutoHyphens/>
              <w:spacing w:after="20" w:line="200" w:lineRule="exact"/>
              <w:ind w:left="-21"/>
              <w:contextualSpacing/>
              <w:rPr>
                <w:rFonts w:ascii="Century Gothic" w:eastAsia="Times New Roman" w:hAnsi="Century Gothic" w:cs="Calibri"/>
                <w:sz w:val="20"/>
                <w:szCs w:val="19"/>
                <w:lang w:eastAsia="en-GB"/>
              </w:rPr>
            </w:pPr>
          </w:p>
          <w:p w14:paraId="05385DDE" w14:textId="77777777" w:rsidR="00EE2DAA" w:rsidRPr="0064242C"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develop and exercise some care and control over the range of materials they use. (for instance, they do not accept the first mark but seek to refine and improve)</w:t>
            </w:r>
          </w:p>
        </w:tc>
      </w:tr>
      <w:tr w:rsidR="00EE2DAA" w:rsidRPr="0064242C" w14:paraId="6670E46B" w14:textId="77777777" w:rsidTr="001814F3">
        <w:tc>
          <w:tcPr>
            <w:tcW w:w="1613" w:type="dxa"/>
            <w:shd w:val="clear" w:color="auto" w:fill="BDD6EE" w:themeFill="accent1" w:themeFillTint="66"/>
          </w:tcPr>
          <w:p w14:paraId="6830C6C4"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Evaluating</w:t>
            </w:r>
          </w:p>
          <w:p w14:paraId="3246447D"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Judgement and Evaluation</w:t>
            </w:r>
          </w:p>
        </w:tc>
        <w:tc>
          <w:tcPr>
            <w:tcW w:w="4490" w:type="dxa"/>
            <w:shd w:val="clear" w:color="auto" w:fill="auto"/>
          </w:tcPr>
          <w:p w14:paraId="3C09E28B" w14:textId="77777777" w:rsidR="00EE2DAA" w:rsidRPr="0064242C"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recognise and describe key features of their own and others’ work</w:t>
            </w:r>
          </w:p>
        </w:tc>
        <w:tc>
          <w:tcPr>
            <w:tcW w:w="4322" w:type="dxa"/>
            <w:shd w:val="clear" w:color="auto" w:fill="auto"/>
          </w:tcPr>
          <w:p w14:paraId="6244B680" w14:textId="77777777" w:rsidR="00EE2DAA" w:rsidRPr="0064242C" w:rsidRDefault="00EE2DAA" w:rsidP="009E0406">
            <w:pPr>
              <w:numPr>
                <w:ilvl w:val="0"/>
                <w:numId w:val="10"/>
              </w:numPr>
              <w:suppressAutoHyphens/>
              <w:spacing w:after="20" w:line="200" w:lineRule="exact"/>
              <w:ind w:left="403"/>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Show interest in and describe what they think about the work of others</w:t>
            </w:r>
          </w:p>
        </w:tc>
        <w:tc>
          <w:tcPr>
            <w:tcW w:w="4718" w:type="dxa"/>
            <w:shd w:val="clear" w:color="auto" w:fill="auto"/>
          </w:tcPr>
          <w:p w14:paraId="011A3BB3" w14:textId="77777777" w:rsidR="00EE2DAA" w:rsidRPr="0064242C"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When looking at creative work express clear preferences and give some reasons for these (for instance, be able to say “I like that because…”)</w:t>
            </w:r>
          </w:p>
        </w:tc>
      </w:tr>
      <w:tr w:rsidR="00EE2DAA" w:rsidRPr="0064242C" w14:paraId="3B8C6B56" w14:textId="77777777" w:rsidTr="001814F3">
        <w:tc>
          <w:tcPr>
            <w:tcW w:w="1613" w:type="dxa"/>
            <w:shd w:val="clear" w:color="auto" w:fill="BDD6EE" w:themeFill="accent1" w:themeFillTint="66"/>
          </w:tcPr>
          <w:p w14:paraId="719F1A34"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Knowledge and understanding</w:t>
            </w:r>
          </w:p>
          <w:p w14:paraId="7FBD3047" w14:textId="3E3675F8" w:rsidR="00B2020C"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Acquiring and applying knowledge to inform progres</w:t>
            </w:r>
            <w:r w:rsidR="00B2020C">
              <w:rPr>
                <w:rFonts w:ascii="Century Gothic" w:hAnsi="Century Gothic"/>
                <w:sz w:val="20"/>
                <w:szCs w:val="20"/>
              </w:rPr>
              <w:t>s</w:t>
            </w:r>
          </w:p>
        </w:tc>
        <w:tc>
          <w:tcPr>
            <w:tcW w:w="4490" w:type="dxa"/>
            <w:shd w:val="clear" w:color="auto" w:fill="auto"/>
          </w:tcPr>
          <w:p w14:paraId="3B63817D" w14:textId="490DB65F" w:rsidR="00EE2DAA"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proofErr w:type="gramStart"/>
            <w:r w:rsidRPr="0064242C">
              <w:rPr>
                <w:rFonts w:ascii="Century Gothic" w:eastAsia="Times New Roman" w:hAnsi="Century Gothic" w:cs="Calibri"/>
                <w:sz w:val="20"/>
                <w:szCs w:val="19"/>
                <w:lang w:eastAsia="en-GB"/>
              </w:rPr>
              <w:t>that</w:t>
            </w:r>
            <w:proofErr w:type="gramEnd"/>
            <w:r w:rsidRPr="0064242C">
              <w:rPr>
                <w:rFonts w:ascii="Century Gothic" w:eastAsia="Times New Roman" w:hAnsi="Century Gothic" w:cs="Calibri"/>
                <w:sz w:val="20"/>
                <w:szCs w:val="19"/>
                <w:lang w:eastAsia="en-GB"/>
              </w:rPr>
              <w:t xml:space="preserve"> art, (design and </w:t>
            </w:r>
            <w:r w:rsidR="00C53A5B" w:rsidRPr="0064242C">
              <w:rPr>
                <w:rFonts w:ascii="Century Gothic" w:eastAsia="Times New Roman" w:hAnsi="Century Gothic" w:cs="Calibri"/>
                <w:sz w:val="20"/>
                <w:szCs w:val="19"/>
                <w:lang w:eastAsia="en-GB"/>
              </w:rPr>
              <w:t>craft) is</w:t>
            </w:r>
            <w:r w:rsidRPr="0064242C">
              <w:rPr>
                <w:rFonts w:ascii="Century Gothic" w:eastAsia="Times New Roman" w:hAnsi="Century Gothic" w:cs="Calibri"/>
                <w:sz w:val="20"/>
                <w:szCs w:val="19"/>
                <w:lang w:eastAsia="en-GB"/>
              </w:rPr>
              <w:t xml:space="preserve"> made by artists exhibiting care and skill and is valued for its qualities.</w:t>
            </w:r>
          </w:p>
          <w:p w14:paraId="290D2A3F" w14:textId="77777777" w:rsidR="001814F3" w:rsidRPr="0064242C" w:rsidRDefault="001814F3" w:rsidP="001814F3">
            <w:pPr>
              <w:suppressAutoHyphens/>
              <w:spacing w:after="20" w:line="200" w:lineRule="exact"/>
              <w:ind w:left="-4"/>
              <w:contextualSpacing/>
              <w:rPr>
                <w:rFonts w:ascii="Century Gothic" w:eastAsia="Times New Roman" w:hAnsi="Century Gothic" w:cs="Calibri"/>
                <w:sz w:val="20"/>
                <w:szCs w:val="19"/>
                <w:lang w:eastAsia="en-GB"/>
              </w:rPr>
            </w:pPr>
          </w:p>
          <w:p w14:paraId="3122F9BF" w14:textId="77777777" w:rsidR="00EE2DAA" w:rsidRDefault="00EE2DAA" w:rsidP="009E0406">
            <w:pPr>
              <w:numPr>
                <w:ilvl w:val="0"/>
                <w:numId w:val="11"/>
              </w:numPr>
              <w:suppressAutoHyphens/>
              <w:spacing w:after="20" w:line="200" w:lineRule="exact"/>
              <w:ind w:left="356"/>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how to explain what they are doing</w:t>
            </w:r>
          </w:p>
          <w:p w14:paraId="25D3DE58" w14:textId="77777777" w:rsidR="00B2020C" w:rsidRDefault="00B2020C" w:rsidP="00B2020C">
            <w:pPr>
              <w:pStyle w:val="ListParagraph"/>
              <w:rPr>
                <w:rFonts w:ascii="Century Gothic" w:eastAsia="Times New Roman" w:hAnsi="Century Gothic" w:cs="Calibri"/>
                <w:sz w:val="20"/>
                <w:szCs w:val="19"/>
                <w:lang w:eastAsia="en-GB"/>
              </w:rPr>
            </w:pPr>
          </w:p>
          <w:p w14:paraId="4C059429" w14:textId="77777777" w:rsidR="00B2020C" w:rsidRDefault="00B2020C" w:rsidP="00B2020C">
            <w:pPr>
              <w:suppressAutoHyphens/>
              <w:spacing w:after="20" w:line="200" w:lineRule="exact"/>
              <w:contextualSpacing/>
              <w:rPr>
                <w:rFonts w:ascii="Century Gothic" w:eastAsia="Times New Roman" w:hAnsi="Century Gothic" w:cs="Calibri"/>
                <w:sz w:val="20"/>
                <w:szCs w:val="19"/>
                <w:lang w:eastAsia="en-GB"/>
              </w:rPr>
            </w:pPr>
          </w:p>
          <w:p w14:paraId="0D11B999" w14:textId="77777777" w:rsidR="00B2020C" w:rsidRDefault="00B2020C" w:rsidP="00B2020C">
            <w:pPr>
              <w:suppressAutoHyphens/>
              <w:spacing w:after="20" w:line="200" w:lineRule="exact"/>
              <w:contextualSpacing/>
              <w:rPr>
                <w:rFonts w:ascii="Century Gothic" w:eastAsia="Times New Roman" w:hAnsi="Century Gothic" w:cs="Calibri"/>
                <w:sz w:val="20"/>
                <w:szCs w:val="19"/>
                <w:lang w:eastAsia="en-GB"/>
              </w:rPr>
            </w:pPr>
          </w:p>
          <w:p w14:paraId="7C09C7BE" w14:textId="77777777" w:rsidR="00B2020C" w:rsidRDefault="00B2020C" w:rsidP="00B2020C">
            <w:pPr>
              <w:suppressAutoHyphens/>
              <w:spacing w:after="20" w:line="200" w:lineRule="exact"/>
              <w:contextualSpacing/>
              <w:rPr>
                <w:rFonts w:ascii="Century Gothic" w:eastAsia="Times New Roman" w:hAnsi="Century Gothic" w:cs="Calibri"/>
                <w:sz w:val="20"/>
                <w:szCs w:val="19"/>
                <w:lang w:eastAsia="en-GB"/>
              </w:rPr>
            </w:pPr>
          </w:p>
          <w:p w14:paraId="736B7A44" w14:textId="77777777" w:rsidR="00B2020C" w:rsidRPr="0064242C" w:rsidRDefault="00B2020C" w:rsidP="00B2020C">
            <w:pPr>
              <w:suppressAutoHyphens/>
              <w:spacing w:after="20" w:line="200" w:lineRule="exact"/>
              <w:contextualSpacing/>
              <w:rPr>
                <w:rFonts w:ascii="Century Gothic" w:eastAsia="Times New Roman" w:hAnsi="Century Gothic" w:cs="Calibri"/>
                <w:sz w:val="20"/>
                <w:szCs w:val="19"/>
                <w:lang w:eastAsia="en-GB"/>
              </w:rPr>
            </w:pPr>
          </w:p>
        </w:tc>
        <w:tc>
          <w:tcPr>
            <w:tcW w:w="4322" w:type="dxa"/>
            <w:shd w:val="clear" w:color="auto" w:fill="auto"/>
          </w:tcPr>
          <w:p w14:paraId="7D3E6515" w14:textId="791A81A2" w:rsidR="00EE2DAA" w:rsidRDefault="00EE2DAA" w:rsidP="009E0406">
            <w:pPr>
              <w:numPr>
                <w:ilvl w:val="0"/>
                <w:numId w:val="10"/>
              </w:numPr>
              <w:suppressAutoHyphens/>
              <w:spacing w:after="20" w:line="200" w:lineRule="exact"/>
              <w:ind w:left="403"/>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how to recognise and describe some simple characteristics of different kinds of art, craft and design</w:t>
            </w:r>
          </w:p>
          <w:p w14:paraId="08EC2063" w14:textId="77777777" w:rsidR="001814F3" w:rsidRPr="0064242C" w:rsidRDefault="001814F3" w:rsidP="001814F3">
            <w:pPr>
              <w:suppressAutoHyphens/>
              <w:spacing w:after="20" w:line="200" w:lineRule="exact"/>
              <w:ind w:left="43"/>
              <w:contextualSpacing/>
              <w:rPr>
                <w:rFonts w:ascii="Century Gothic" w:eastAsia="Times New Roman" w:hAnsi="Century Gothic" w:cs="Calibri"/>
                <w:sz w:val="20"/>
                <w:szCs w:val="19"/>
                <w:lang w:eastAsia="en-GB"/>
              </w:rPr>
            </w:pPr>
          </w:p>
          <w:p w14:paraId="5DB8C380" w14:textId="77777777" w:rsidR="00EE2DAA" w:rsidRPr="0064242C" w:rsidRDefault="00EE2DAA" w:rsidP="009E0406">
            <w:pPr>
              <w:numPr>
                <w:ilvl w:val="0"/>
                <w:numId w:val="10"/>
              </w:numPr>
              <w:suppressAutoHyphens/>
              <w:spacing w:after="20" w:line="200" w:lineRule="exact"/>
              <w:ind w:left="403"/>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the names of the tools, techniques and the formal elements (colours, shapes, tones etc.) that they use.</w:t>
            </w:r>
          </w:p>
        </w:tc>
        <w:tc>
          <w:tcPr>
            <w:tcW w:w="4718" w:type="dxa"/>
            <w:shd w:val="clear" w:color="auto" w:fill="auto"/>
          </w:tcPr>
          <w:p w14:paraId="1430DC7F" w14:textId="197059B9" w:rsidR="00EE2DAA"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that different forms of creative works are made by artists, crafts makers and designers, from all cultures and times.</w:t>
            </w:r>
          </w:p>
          <w:p w14:paraId="062EC775" w14:textId="77777777" w:rsidR="001814F3" w:rsidRPr="0064242C" w:rsidRDefault="001814F3" w:rsidP="001814F3">
            <w:pPr>
              <w:suppressAutoHyphens/>
              <w:spacing w:after="20" w:line="200" w:lineRule="exact"/>
              <w:ind w:left="-21"/>
              <w:contextualSpacing/>
              <w:rPr>
                <w:rFonts w:ascii="Century Gothic" w:eastAsia="Times New Roman" w:hAnsi="Century Gothic" w:cs="Calibri"/>
                <w:sz w:val="20"/>
                <w:szCs w:val="19"/>
                <w:lang w:eastAsia="en-GB"/>
              </w:rPr>
            </w:pPr>
          </w:p>
          <w:p w14:paraId="3187A331" w14:textId="77777777" w:rsidR="00EE2DAA" w:rsidRPr="0064242C" w:rsidRDefault="00EE2DAA" w:rsidP="009E0406">
            <w:pPr>
              <w:numPr>
                <w:ilvl w:val="0"/>
                <w:numId w:val="9"/>
              </w:numPr>
              <w:suppressAutoHyphens/>
              <w:spacing w:after="20" w:line="200" w:lineRule="exact"/>
              <w:ind w:left="33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and be able to talk about the materials, techniques and processes they have used, using an appropriate vocabulary (for instance, they know the names of the tools and colours they use)</w:t>
            </w:r>
          </w:p>
        </w:tc>
      </w:tr>
    </w:tbl>
    <w:p w14:paraId="0896ADB5" w14:textId="77777777" w:rsidR="009E0406" w:rsidRPr="0064242C" w:rsidRDefault="009E0406" w:rsidP="009E0406">
      <w:pPr>
        <w:pStyle w:val="Default"/>
        <w:rPr>
          <w:rFonts w:ascii="Century Gothic" w:hAnsi="Century Gothic" w:cs="Times New Roman"/>
          <w:b/>
          <w:color w:val="auto"/>
          <w:sz w:val="18"/>
          <w:szCs w:val="18"/>
        </w:rPr>
      </w:pPr>
      <w:r w:rsidRPr="0064242C">
        <w:rPr>
          <w:rFonts w:ascii="Century Gothic" w:hAnsi="Century Gothic" w:cs="Times New Roman"/>
          <w:b/>
          <w:color w:val="auto"/>
          <w:sz w:val="18"/>
          <w:szCs w:val="18"/>
        </w:rPr>
        <w:t xml:space="preserve">Note: National Curriculum Attainment Targets for KS1 </w:t>
      </w:r>
    </w:p>
    <w:p w14:paraId="1792AE1B" w14:textId="77777777" w:rsidR="009E0406" w:rsidRPr="0064242C" w:rsidRDefault="009E0406" w:rsidP="009E0406">
      <w:pPr>
        <w:spacing w:after="0" w:line="240" w:lineRule="auto"/>
        <w:rPr>
          <w:rFonts w:ascii="Century Gothic" w:hAnsi="Century Gothic"/>
          <w:sz w:val="18"/>
          <w:szCs w:val="18"/>
        </w:rPr>
      </w:pPr>
      <w:r w:rsidRPr="0064242C">
        <w:rPr>
          <w:rFonts w:ascii="Century Gothic" w:hAnsi="Century Gothic"/>
          <w:sz w:val="18"/>
          <w:szCs w:val="18"/>
        </w:rPr>
        <w:t xml:space="preserve">By the end of each key stage, pupils are expected to know, apply and understand the matters, skills and processes specified in the relevant programme of study. </w:t>
      </w:r>
    </w:p>
    <w:p w14:paraId="712E01DF" w14:textId="77777777" w:rsidR="009E0406" w:rsidRPr="0064242C" w:rsidRDefault="009E0406" w:rsidP="009E0406">
      <w:pPr>
        <w:spacing w:after="0" w:line="240" w:lineRule="auto"/>
        <w:rPr>
          <w:rFonts w:ascii="Century Gothic" w:hAnsi="Century Gothic"/>
          <w:sz w:val="18"/>
          <w:szCs w:val="18"/>
        </w:rPr>
      </w:pPr>
      <w:r w:rsidRPr="0064242C">
        <w:rPr>
          <w:rFonts w:ascii="Century Gothic" w:hAnsi="Century Gothic"/>
          <w:sz w:val="18"/>
          <w:szCs w:val="18"/>
        </w:rPr>
        <w:t>The KS1 Programme of Study requires that pupils should be taught:</w:t>
      </w:r>
    </w:p>
    <w:p w14:paraId="0D0AAD78" w14:textId="77777777" w:rsidR="009E0406" w:rsidRPr="0064242C" w:rsidRDefault="009E0406" w:rsidP="009E0406">
      <w:pPr>
        <w:pStyle w:val="MediumGrid21"/>
        <w:numPr>
          <w:ilvl w:val="0"/>
          <w:numId w:val="7"/>
        </w:numPr>
        <w:ind w:left="714" w:hanging="357"/>
        <w:rPr>
          <w:rFonts w:ascii="Century Gothic" w:hAnsi="Century Gothic"/>
          <w:sz w:val="18"/>
          <w:szCs w:val="18"/>
        </w:rPr>
      </w:pPr>
      <w:r w:rsidRPr="0064242C">
        <w:rPr>
          <w:rFonts w:ascii="Century Gothic" w:hAnsi="Century Gothic"/>
          <w:sz w:val="18"/>
          <w:szCs w:val="18"/>
        </w:rPr>
        <w:t>To use a range of materials creatively to design and make products</w:t>
      </w:r>
    </w:p>
    <w:p w14:paraId="6DAD85F8" w14:textId="77777777" w:rsidR="009E0406" w:rsidRPr="0064242C" w:rsidRDefault="009E0406" w:rsidP="009E0406">
      <w:pPr>
        <w:pStyle w:val="MediumGrid21"/>
        <w:numPr>
          <w:ilvl w:val="0"/>
          <w:numId w:val="7"/>
        </w:numPr>
        <w:ind w:left="714" w:hanging="357"/>
        <w:rPr>
          <w:rFonts w:ascii="Century Gothic" w:hAnsi="Century Gothic"/>
          <w:sz w:val="18"/>
          <w:szCs w:val="18"/>
        </w:rPr>
      </w:pPr>
      <w:r w:rsidRPr="0064242C">
        <w:rPr>
          <w:rFonts w:ascii="Century Gothic" w:hAnsi="Century Gothic"/>
          <w:sz w:val="18"/>
          <w:szCs w:val="18"/>
        </w:rPr>
        <w:t>To use drawing, painting and sculpture to develop and share their ideas, experiences and imagination</w:t>
      </w:r>
    </w:p>
    <w:p w14:paraId="34F96FD5" w14:textId="77777777" w:rsidR="009E0406" w:rsidRPr="0064242C" w:rsidRDefault="009E0406" w:rsidP="009E0406">
      <w:pPr>
        <w:pStyle w:val="MediumGrid21"/>
        <w:numPr>
          <w:ilvl w:val="0"/>
          <w:numId w:val="7"/>
        </w:numPr>
        <w:ind w:left="714" w:hanging="357"/>
        <w:rPr>
          <w:rFonts w:ascii="Century Gothic" w:hAnsi="Century Gothic"/>
          <w:sz w:val="18"/>
          <w:szCs w:val="18"/>
        </w:rPr>
      </w:pPr>
      <w:r w:rsidRPr="0064242C">
        <w:rPr>
          <w:rFonts w:ascii="Century Gothic" w:hAnsi="Century Gothic"/>
          <w:sz w:val="18"/>
          <w:szCs w:val="18"/>
        </w:rPr>
        <w:t>To develop a wide range of art and design techniques in using colour, pattern, texture, line, shape, form and space</w:t>
      </w:r>
    </w:p>
    <w:p w14:paraId="60441837" w14:textId="77777777" w:rsidR="009E0406" w:rsidRPr="0064242C" w:rsidRDefault="009E0406" w:rsidP="009E0406">
      <w:pPr>
        <w:pStyle w:val="MediumGrid21"/>
        <w:numPr>
          <w:ilvl w:val="0"/>
          <w:numId w:val="7"/>
        </w:numPr>
        <w:ind w:left="714" w:hanging="357"/>
        <w:rPr>
          <w:rFonts w:ascii="Century Gothic" w:hAnsi="Century Gothic"/>
          <w:sz w:val="18"/>
          <w:szCs w:val="18"/>
        </w:rPr>
      </w:pPr>
      <w:r w:rsidRPr="0064242C">
        <w:rPr>
          <w:rFonts w:ascii="Century Gothic" w:hAnsi="Century Gothic"/>
          <w:sz w:val="18"/>
          <w:szCs w:val="18"/>
        </w:rPr>
        <w:t>About the work of a range of artists, craft makers and designers, describing the differences and similarities between different practices and disciplines, and making links to their own work.</w:t>
      </w:r>
    </w:p>
    <w:p w14:paraId="7EB2C216" w14:textId="5279F88E" w:rsidR="001814F3" w:rsidRDefault="001814F3"/>
    <w:tbl>
      <w:tblPr>
        <w:tblW w:w="15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81"/>
        <w:gridCol w:w="6869"/>
        <w:gridCol w:w="5490"/>
        <w:gridCol w:w="1381"/>
      </w:tblGrid>
      <w:tr w:rsidR="00EE2DAA" w:rsidRPr="0064242C" w14:paraId="3C8B4590" w14:textId="77777777" w:rsidTr="00EE2DAA">
        <w:tc>
          <w:tcPr>
            <w:tcW w:w="1381" w:type="dxa"/>
            <w:shd w:val="clear" w:color="auto" w:fill="BDD6EE" w:themeFill="accent1" w:themeFillTint="66"/>
          </w:tcPr>
          <w:p w14:paraId="00AA9C6C" w14:textId="5318EFC2" w:rsidR="00EE2DAA" w:rsidRPr="0064242C" w:rsidRDefault="00EE2DAA" w:rsidP="0064242C">
            <w:pPr>
              <w:spacing w:after="0" w:line="240" w:lineRule="auto"/>
              <w:rPr>
                <w:rFonts w:ascii="Century Gothic" w:hAnsi="Century Gothic"/>
                <w:sz w:val="20"/>
                <w:szCs w:val="20"/>
              </w:rPr>
            </w:pPr>
          </w:p>
        </w:tc>
        <w:tc>
          <w:tcPr>
            <w:tcW w:w="6869" w:type="dxa"/>
            <w:shd w:val="clear" w:color="auto" w:fill="BDD6EE" w:themeFill="accent1" w:themeFillTint="66"/>
          </w:tcPr>
          <w:p w14:paraId="1B3EF137" w14:textId="77777777" w:rsidR="00EE2DAA" w:rsidRPr="0064242C" w:rsidRDefault="00EE2DAA" w:rsidP="00EE2DAA">
            <w:pPr>
              <w:spacing w:after="0" w:line="360" w:lineRule="auto"/>
              <w:rPr>
                <w:rFonts w:ascii="Century Gothic" w:hAnsi="Century Gothic"/>
                <w:sz w:val="20"/>
                <w:szCs w:val="20"/>
              </w:rPr>
            </w:pPr>
            <w:r w:rsidRPr="0064242C">
              <w:rPr>
                <w:rFonts w:ascii="Century Gothic" w:hAnsi="Century Gothic"/>
                <w:b/>
                <w:sz w:val="20"/>
                <w:szCs w:val="20"/>
              </w:rPr>
              <w:t>Yr. 3</w:t>
            </w:r>
          </w:p>
        </w:tc>
        <w:tc>
          <w:tcPr>
            <w:tcW w:w="6871" w:type="dxa"/>
            <w:gridSpan w:val="2"/>
            <w:shd w:val="clear" w:color="auto" w:fill="BDD6EE" w:themeFill="accent1" w:themeFillTint="66"/>
          </w:tcPr>
          <w:p w14:paraId="58B89725"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b/>
                <w:sz w:val="20"/>
                <w:szCs w:val="20"/>
              </w:rPr>
              <w:t>Yr. 4</w:t>
            </w:r>
          </w:p>
        </w:tc>
      </w:tr>
      <w:tr w:rsidR="00EE2DAA" w:rsidRPr="0064242C" w14:paraId="0E03411A" w14:textId="77777777" w:rsidTr="00EE2DAA">
        <w:tc>
          <w:tcPr>
            <w:tcW w:w="1381" w:type="dxa"/>
            <w:shd w:val="clear" w:color="auto" w:fill="BDD6EE" w:themeFill="accent1" w:themeFillTint="66"/>
          </w:tcPr>
          <w:p w14:paraId="401298B7"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Generating Ideas</w:t>
            </w:r>
          </w:p>
          <w:p w14:paraId="24796A51"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Designing &amp; Developing Ideas</w:t>
            </w:r>
          </w:p>
        </w:tc>
        <w:tc>
          <w:tcPr>
            <w:tcW w:w="6869" w:type="dxa"/>
            <w:shd w:val="clear" w:color="auto" w:fill="FFFFFF" w:themeFill="background1"/>
          </w:tcPr>
          <w:p w14:paraId="0138D474" w14:textId="2BFFE67B" w:rsidR="00EE2DAA"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gather and review information, references and resources related to their ideas and intentions.</w:t>
            </w:r>
          </w:p>
          <w:p w14:paraId="1339B70E" w14:textId="77777777" w:rsidR="00BE25EB" w:rsidRPr="0064242C" w:rsidRDefault="00BE25EB" w:rsidP="00BE25EB">
            <w:pPr>
              <w:tabs>
                <w:tab w:val="left" w:pos="327"/>
              </w:tabs>
              <w:suppressAutoHyphens/>
              <w:spacing w:after="20" w:line="200" w:lineRule="exact"/>
              <w:ind w:left="53"/>
              <w:contextualSpacing/>
              <w:rPr>
                <w:rFonts w:ascii="Century Gothic" w:eastAsia="Times New Roman" w:hAnsi="Century Gothic" w:cs="Calibri"/>
                <w:sz w:val="20"/>
                <w:szCs w:val="19"/>
                <w:lang w:eastAsia="en-GB"/>
              </w:rPr>
            </w:pPr>
          </w:p>
          <w:p w14:paraId="7C3B1D0F" w14:textId="77777777" w:rsidR="00EE2DAA" w:rsidRPr="0064242C"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use a sketchbook for different purposes, including recording observations, planning and shaping ideas.</w:t>
            </w:r>
          </w:p>
        </w:tc>
        <w:tc>
          <w:tcPr>
            <w:tcW w:w="6871" w:type="dxa"/>
            <w:gridSpan w:val="2"/>
            <w:shd w:val="clear" w:color="auto" w:fill="FFFFFF" w:themeFill="background1"/>
          </w:tcPr>
          <w:p w14:paraId="02D6CE20" w14:textId="5A2A6CB1" w:rsidR="00EE2DAA"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 xml:space="preserve">select and use relevant resources and references to develop their ideas. </w:t>
            </w:r>
          </w:p>
          <w:p w14:paraId="2898BB9D" w14:textId="77777777" w:rsidR="00BE25EB" w:rsidRPr="0064242C" w:rsidRDefault="00BE25EB" w:rsidP="00BE25EB">
            <w:pPr>
              <w:pStyle w:val="ColorfulList-Accent11"/>
              <w:tabs>
                <w:tab w:val="left" w:pos="507"/>
              </w:tabs>
              <w:suppressAutoHyphens/>
              <w:spacing w:after="20" w:line="200" w:lineRule="exact"/>
              <w:ind w:left="110"/>
              <w:rPr>
                <w:rFonts w:ascii="Century Gothic" w:eastAsia="Times New Roman" w:hAnsi="Century Gothic" w:cs="Calibri"/>
                <w:sz w:val="20"/>
                <w:szCs w:val="19"/>
                <w:lang w:eastAsia="en-GB"/>
              </w:rPr>
            </w:pPr>
          </w:p>
          <w:p w14:paraId="05AE6271" w14:textId="77777777" w:rsidR="00EE2DAA" w:rsidRPr="0064242C"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 xml:space="preserve">use sketchbooks, and drawing, purposefully to improve understanding, inform ideas and plan for an outcome. (for instance, sketchbooks will show several different versions of an idea and how research has led to improvements in their proposed outcome.) </w:t>
            </w:r>
          </w:p>
        </w:tc>
      </w:tr>
      <w:tr w:rsidR="00EE2DAA" w:rsidRPr="0064242C" w14:paraId="638031C6" w14:textId="77777777" w:rsidTr="00EE2DAA">
        <w:tc>
          <w:tcPr>
            <w:tcW w:w="1381" w:type="dxa"/>
            <w:shd w:val="clear" w:color="auto" w:fill="BDD6EE" w:themeFill="accent1" w:themeFillTint="66"/>
          </w:tcPr>
          <w:p w14:paraId="2DE547D2"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Making</w:t>
            </w:r>
          </w:p>
          <w:p w14:paraId="50011586"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Making Art, Craft and Design</w:t>
            </w:r>
          </w:p>
        </w:tc>
        <w:tc>
          <w:tcPr>
            <w:tcW w:w="6869" w:type="dxa"/>
            <w:shd w:val="clear" w:color="auto" w:fill="FFFFFF" w:themeFill="background1"/>
          </w:tcPr>
          <w:p w14:paraId="20E9CCEC" w14:textId="70654167" w:rsidR="00EE2DAA"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develop practical skills by experimenting with, and testing the qualities of a range of different materials and techniques.</w:t>
            </w:r>
          </w:p>
          <w:p w14:paraId="778B09B2" w14:textId="77777777" w:rsidR="00BE25EB" w:rsidRPr="0064242C" w:rsidRDefault="00BE25EB" w:rsidP="00BE25EB">
            <w:pPr>
              <w:tabs>
                <w:tab w:val="left" w:pos="327"/>
              </w:tabs>
              <w:suppressAutoHyphens/>
              <w:spacing w:after="20" w:line="200" w:lineRule="exact"/>
              <w:ind w:left="53"/>
              <w:contextualSpacing/>
              <w:rPr>
                <w:rFonts w:ascii="Century Gothic" w:eastAsia="Times New Roman" w:hAnsi="Century Gothic" w:cs="Calibri"/>
                <w:sz w:val="20"/>
                <w:szCs w:val="19"/>
                <w:lang w:eastAsia="en-GB"/>
              </w:rPr>
            </w:pPr>
          </w:p>
          <w:p w14:paraId="44673899" w14:textId="77777777" w:rsidR="00EE2DAA" w:rsidRPr="0064242C"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select, and use appropriately, a variety of materials and techniques in order to create their own work.</w:t>
            </w:r>
          </w:p>
        </w:tc>
        <w:tc>
          <w:tcPr>
            <w:tcW w:w="6871" w:type="dxa"/>
            <w:gridSpan w:val="2"/>
            <w:shd w:val="clear" w:color="auto" w:fill="FFFFFF" w:themeFill="background1"/>
          </w:tcPr>
          <w:p w14:paraId="46F32EA2" w14:textId="30C0325B" w:rsidR="00EE2DAA"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investigate the nature and qualities of different materials and processes systematically.</w:t>
            </w:r>
          </w:p>
          <w:p w14:paraId="58589A75" w14:textId="77777777" w:rsidR="00BE25EB" w:rsidRPr="0064242C" w:rsidRDefault="00BE25EB" w:rsidP="00BE25EB">
            <w:pPr>
              <w:pStyle w:val="ColorfulList-Accent11"/>
              <w:tabs>
                <w:tab w:val="left" w:pos="507"/>
              </w:tabs>
              <w:suppressAutoHyphens/>
              <w:spacing w:after="20" w:line="200" w:lineRule="exact"/>
              <w:ind w:left="110"/>
              <w:rPr>
                <w:rFonts w:ascii="Century Gothic" w:eastAsia="Times New Roman" w:hAnsi="Century Gothic" w:cs="Calibri"/>
                <w:sz w:val="20"/>
                <w:szCs w:val="19"/>
                <w:lang w:eastAsia="en-GB"/>
              </w:rPr>
            </w:pPr>
          </w:p>
          <w:p w14:paraId="7A50C9A6" w14:textId="77777777" w:rsidR="00EE2DAA" w:rsidRPr="0064242C"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apply the technical skills they are learning to improve the quality of their work. (for instance, in painting they select and use different brushes for different purposes)</w:t>
            </w:r>
          </w:p>
          <w:p w14:paraId="0854EC7B" w14:textId="77777777" w:rsidR="00EE2DAA" w:rsidRPr="0064242C" w:rsidRDefault="00EE2DAA" w:rsidP="009E0406">
            <w:pPr>
              <w:tabs>
                <w:tab w:val="left" w:pos="507"/>
              </w:tabs>
              <w:suppressAutoHyphens/>
              <w:spacing w:after="20" w:line="200" w:lineRule="exact"/>
              <w:ind w:left="394" w:hanging="284"/>
              <w:contextualSpacing/>
              <w:rPr>
                <w:rFonts w:ascii="Century Gothic" w:eastAsia="Times New Roman" w:hAnsi="Century Gothic" w:cs="Calibri"/>
                <w:sz w:val="20"/>
                <w:szCs w:val="19"/>
                <w:lang w:eastAsia="en-GB"/>
              </w:rPr>
            </w:pPr>
          </w:p>
          <w:p w14:paraId="3D00D1DF" w14:textId="77777777" w:rsidR="00EE2DAA" w:rsidRPr="0064242C" w:rsidRDefault="00EE2DAA" w:rsidP="009E0406">
            <w:pPr>
              <w:tabs>
                <w:tab w:val="left" w:pos="507"/>
              </w:tabs>
              <w:suppressAutoHyphens/>
              <w:spacing w:after="20" w:line="200" w:lineRule="exact"/>
              <w:ind w:left="394" w:hanging="284"/>
              <w:contextualSpacing/>
              <w:rPr>
                <w:rFonts w:ascii="Century Gothic" w:eastAsia="Times New Roman" w:hAnsi="Century Gothic" w:cs="Calibri"/>
                <w:sz w:val="20"/>
                <w:szCs w:val="19"/>
                <w:lang w:eastAsia="en-GB"/>
              </w:rPr>
            </w:pPr>
          </w:p>
        </w:tc>
      </w:tr>
      <w:tr w:rsidR="00EE2DAA" w:rsidRPr="0064242C" w14:paraId="2F064662" w14:textId="77777777" w:rsidTr="00EE2DAA">
        <w:tc>
          <w:tcPr>
            <w:tcW w:w="1381" w:type="dxa"/>
            <w:shd w:val="clear" w:color="auto" w:fill="BDD6EE" w:themeFill="accent1" w:themeFillTint="66"/>
          </w:tcPr>
          <w:p w14:paraId="480269FF"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Evaluating</w:t>
            </w:r>
          </w:p>
          <w:p w14:paraId="1FA93926"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Judgement and Evaluation</w:t>
            </w:r>
          </w:p>
        </w:tc>
        <w:tc>
          <w:tcPr>
            <w:tcW w:w="6869" w:type="dxa"/>
            <w:shd w:val="clear" w:color="auto" w:fill="FFFFFF" w:themeFill="background1"/>
          </w:tcPr>
          <w:p w14:paraId="01AAE04F" w14:textId="77777777" w:rsidR="00EE2DAA" w:rsidRPr="0064242C"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take the time to reflect upon what they like and dislike about their work in order to improve it (for instance they think carefully before explaining to their teacher what they like and what they will do next)</w:t>
            </w:r>
          </w:p>
        </w:tc>
        <w:tc>
          <w:tcPr>
            <w:tcW w:w="6871" w:type="dxa"/>
            <w:gridSpan w:val="2"/>
            <w:shd w:val="clear" w:color="auto" w:fill="FFFFFF" w:themeFill="background1"/>
          </w:tcPr>
          <w:p w14:paraId="136BF0EC" w14:textId="77777777" w:rsidR="00EE2DAA" w:rsidRPr="0064242C"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regularly reflect upon their own work, and use comparisons with the work of others (pupils and artists) to identify how to improve.</w:t>
            </w:r>
          </w:p>
        </w:tc>
      </w:tr>
      <w:tr w:rsidR="00EE2DAA" w:rsidRPr="0064242C" w14:paraId="65039325" w14:textId="77777777" w:rsidTr="00EE2DAA">
        <w:tc>
          <w:tcPr>
            <w:tcW w:w="1381" w:type="dxa"/>
            <w:shd w:val="clear" w:color="auto" w:fill="BDD6EE" w:themeFill="accent1" w:themeFillTint="66"/>
          </w:tcPr>
          <w:p w14:paraId="40B34D74"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 xml:space="preserve">Knowledge </w:t>
            </w:r>
          </w:p>
          <w:p w14:paraId="39AF3C06"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18"/>
                <w:szCs w:val="18"/>
              </w:rPr>
              <w:t>Knowledge about art processes and context</w:t>
            </w:r>
          </w:p>
        </w:tc>
        <w:tc>
          <w:tcPr>
            <w:tcW w:w="6869" w:type="dxa"/>
            <w:shd w:val="clear" w:color="auto" w:fill="FFFFFF" w:themeFill="background1"/>
          </w:tcPr>
          <w:p w14:paraId="66A256AB" w14:textId="28305AAC" w:rsidR="00EE2DAA"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about and describe the work of some artists, craftspeople, architects and designers</w:t>
            </w:r>
          </w:p>
          <w:p w14:paraId="62133001" w14:textId="77777777" w:rsidR="00BE25EB" w:rsidRPr="0064242C" w:rsidRDefault="00BE25EB" w:rsidP="00BE25EB">
            <w:pPr>
              <w:tabs>
                <w:tab w:val="left" w:pos="327"/>
              </w:tabs>
              <w:suppressAutoHyphens/>
              <w:spacing w:after="20" w:line="200" w:lineRule="exact"/>
              <w:ind w:left="53"/>
              <w:contextualSpacing/>
              <w:rPr>
                <w:rFonts w:ascii="Century Gothic" w:eastAsia="Times New Roman" w:hAnsi="Century Gothic" w:cs="Calibri"/>
                <w:sz w:val="20"/>
                <w:szCs w:val="19"/>
                <w:lang w:eastAsia="en-GB"/>
              </w:rPr>
            </w:pPr>
          </w:p>
          <w:p w14:paraId="7CE3CF8F" w14:textId="77777777" w:rsidR="00EE2DAA" w:rsidRPr="0064242C" w:rsidRDefault="00EE2DAA" w:rsidP="009E0406">
            <w:pPr>
              <w:numPr>
                <w:ilvl w:val="0"/>
                <w:numId w:val="6"/>
              </w:numPr>
              <w:tabs>
                <w:tab w:val="left" w:pos="327"/>
              </w:tabs>
              <w:suppressAutoHyphens/>
              <w:spacing w:after="20" w:line="200" w:lineRule="exact"/>
              <w:ind w:left="327" w:hanging="27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and be able to explain how to use some of the tools and techniques they have chosen to work with.</w:t>
            </w:r>
          </w:p>
        </w:tc>
        <w:tc>
          <w:tcPr>
            <w:tcW w:w="6871" w:type="dxa"/>
            <w:gridSpan w:val="2"/>
            <w:shd w:val="clear" w:color="auto" w:fill="FFFFFF" w:themeFill="background1"/>
          </w:tcPr>
          <w:p w14:paraId="4A9EA14D" w14:textId="1525870F" w:rsidR="00EE2DAA"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about and describe some of the key ideas, techniques and working practices of a variety of artists, crafts makers, architects and designers that they have studied.</w:t>
            </w:r>
          </w:p>
          <w:p w14:paraId="5BBB051E" w14:textId="77777777" w:rsidR="00BE25EB" w:rsidRPr="0064242C" w:rsidRDefault="00BE25EB" w:rsidP="00BE25EB">
            <w:pPr>
              <w:pStyle w:val="ColorfulList-Accent11"/>
              <w:tabs>
                <w:tab w:val="left" w:pos="507"/>
              </w:tabs>
              <w:suppressAutoHyphens/>
              <w:spacing w:after="20" w:line="200" w:lineRule="exact"/>
              <w:ind w:left="110"/>
              <w:rPr>
                <w:rFonts w:ascii="Century Gothic" w:eastAsia="Times New Roman" w:hAnsi="Century Gothic" w:cs="Calibri"/>
                <w:sz w:val="20"/>
                <w:szCs w:val="19"/>
                <w:lang w:eastAsia="en-GB"/>
              </w:rPr>
            </w:pPr>
          </w:p>
          <w:p w14:paraId="429EE6A8" w14:textId="77777777" w:rsidR="00EE2DAA" w:rsidRPr="0064242C" w:rsidRDefault="00EE2DAA" w:rsidP="009E0406">
            <w:pPr>
              <w:pStyle w:val="ColorfulList-Accent11"/>
              <w:numPr>
                <w:ilvl w:val="0"/>
                <w:numId w:val="8"/>
              </w:numPr>
              <w:tabs>
                <w:tab w:val="left" w:pos="507"/>
              </w:tabs>
              <w:suppressAutoHyphens/>
              <w:spacing w:after="20" w:line="200" w:lineRule="exact"/>
              <w:ind w:left="394" w:hanging="284"/>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about, and be able to demonstrate, how tools they have chosen to work with, should be used effectively and with safety.</w:t>
            </w:r>
          </w:p>
        </w:tc>
      </w:tr>
      <w:tr w:rsidR="00EE2DAA" w:rsidRPr="0064242C" w14:paraId="677C720C" w14:textId="77777777" w:rsidTr="005D6FAB">
        <w:trPr>
          <w:gridAfter w:val="1"/>
          <w:wAfter w:w="1381" w:type="dxa"/>
        </w:trPr>
        <w:tc>
          <w:tcPr>
            <w:tcW w:w="13740" w:type="dxa"/>
            <w:gridSpan w:val="3"/>
            <w:tcBorders>
              <w:left w:val="nil"/>
              <w:bottom w:val="nil"/>
              <w:right w:val="nil"/>
            </w:tcBorders>
            <w:shd w:val="clear" w:color="auto" w:fill="FFFFFF" w:themeFill="background1"/>
          </w:tcPr>
          <w:p w14:paraId="6BD2B7AF" w14:textId="77777777" w:rsidR="005D6FAB" w:rsidRDefault="005D6FAB" w:rsidP="009E0406">
            <w:pPr>
              <w:tabs>
                <w:tab w:val="left" w:pos="459"/>
              </w:tabs>
              <w:suppressAutoHyphens/>
              <w:spacing w:after="20" w:line="200" w:lineRule="exact"/>
              <w:ind w:left="459"/>
              <w:contextualSpacing/>
              <w:rPr>
                <w:rFonts w:ascii="Century Gothic" w:eastAsia="Times New Roman" w:hAnsi="Century Gothic" w:cs="Calibri"/>
                <w:sz w:val="20"/>
                <w:szCs w:val="19"/>
                <w:lang w:eastAsia="en-GB"/>
              </w:rPr>
            </w:pPr>
          </w:p>
          <w:p w14:paraId="777F274A" w14:textId="4A7B0099" w:rsidR="00EE2DAA" w:rsidRPr="0064242C" w:rsidRDefault="00EE2DAA" w:rsidP="005D6FAB">
            <w:pPr>
              <w:tabs>
                <w:tab w:val="left" w:pos="459"/>
              </w:tabs>
              <w:suppressAutoHyphens/>
              <w:spacing w:after="20" w:line="360" w:lineRule="auto"/>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1 is about researching and developing ideas</w:t>
            </w:r>
          </w:p>
          <w:p w14:paraId="64133845" w14:textId="77777777" w:rsidR="00EE2DAA" w:rsidRPr="0064242C" w:rsidRDefault="00EE2DAA" w:rsidP="005D6FAB">
            <w:pPr>
              <w:tabs>
                <w:tab w:val="left" w:pos="459"/>
              </w:tabs>
              <w:suppressAutoHyphens/>
              <w:spacing w:after="20" w:line="360" w:lineRule="auto"/>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2 is the sketchbook thread, recording and experimenting</w:t>
            </w:r>
          </w:p>
          <w:p w14:paraId="5062889B" w14:textId="77777777" w:rsidR="00EE2DAA" w:rsidRPr="0064242C" w:rsidRDefault="00EE2DAA" w:rsidP="005D6FAB">
            <w:pPr>
              <w:tabs>
                <w:tab w:val="left" w:pos="459"/>
              </w:tabs>
              <w:suppressAutoHyphens/>
              <w:spacing w:after="20" w:line="360" w:lineRule="auto"/>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3 is about exploring and developing skills and techniques</w:t>
            </w:r>
          </w:p>
          <w:p w14:paraId="6F1F7E78" w14:textId="77777777" w:rsidR="00EE2DAA" w:rsidRPr="0064242C" w:rsidRDefault="00EE2DAA" w:rsidP="005D6FAB">
            <w:pPr>
              <w:tabs>
                <w:tab w:val="left" w:pos="459"/>
              </w:tabs>
              <w:suppressAutoHyphens/>
              <w:spacing w:after="20" w:line="360" w:lineRule="auto"/>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4 is about applying and using technical skills and acquiring mastery</w:t>
            </w:r>
          </w:p>
          <w:p w14:paraId="2643AB78" w14:textId="77777777" w:rsidR="00EE2DAA" w:rsidRPr="0064242C" w:rsidRDefault="00EE2DAA" w:rsidP="005D6FAB">
            <w:pPr>
              <w:tabs>
                <w:tab w:val="left" w:pos="459"/>
              </w:tabs>
              <w:suppressAutoHyphens/>
              <w:spacing w:after="20" w:line="360" w:lineRule="auto"/>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5 is about making judgements</w:t>
            </w:r>
          </w:p>
          <w:p w14:paraId="0D15E766" w14:textId="77777777" w:rsidR="00EE2DAA" w:rsidRPr="0064242C" w:rsidRDefault="00EE2DAA" w:rsidP="005D6FAB">
            <w:pPr>
              <w:tabs>
                <w:tab w:val="left" w:pos="459"/>
              </w:tabs>
              <w:suppressAutoHyphens/>
              <w:spacing w:after="20" w:line="360" w:lineRule="auto"/>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6 is about the knowledge of art, cultural context etc.</w:t>
            </w:r>
          </w:p>
          <w:p w14:paraId="4934E661" w14:textId="77777777" w:rsidR="00EE2DAA" w:rsidRDefault="00EE2DAA" w:rsidP="005D6FAB">
            <w:pPr>
              <w:tabs>
                <w:tab w:val="left" w:pos="459"/>
              </w:tabs>
              <w:suppressAutoHyphens/>
              <w:spacing w:after="20" w:line="200" w:lineRule="exact"/>
              <w:ind w:left="459" w:firstLine="989"/>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7 is about the knowledge of media, processes, techniques etc.</w:t>
            </w:r>
          </w:p>
          <w:p w14:paraId="1C5AEE80" w14:textId="5681B621" w:rsidR="005D6FAB" w:rsidRPr="0064242C" w:rsidRDefault="005D6FAB" w:rsidP="009E0406">
            <w:pPr>
              <w:tabs>
                <w:tab w:val="left" w:pos="459"/>
              </w:tabs>
              <w:suppressAutoHyphens/>
              <w:spacing w:after="20" w:line="200" w:lineRule="exact"/>
              <w:ind w:left="459"/>
              <w:contextualSpacing/>
              <w:rPr>
                <w:rFonts w:ascii="Century Gothic" w:eastAsia="Times New Roman" w:hAnsi="Century Gothic" w:cs="Calibri"/>
                <w:sz w:val="20"/>
                <w:szCs w:val="19"/>
                <w:lang w:eastAsia="en-GB"/>
              </w:rPr>
            </w:pPr>
          </w:p>
        </w:tc>
      </w:tr>
    </w:tbl>
    <w:p w14:paraId="2C30367D" w14:textId="77777777" w:rsidR="009E0406" w:rsidRPr="0064242C" w:rsidRDefault="009E0406" w:rsidP="009E0406">
      <w:pPr>
        <w:rPr>
          <w:rFonts w:ascii="Century Gothic" w:hAnsi="Century Gothic"/>
        </w:rPr>
      </w:pPr>
      <w:r w:rsidRPr="0064242C">
        <w:rPr>
          <w:rFonts w:ascii="Century Gothic" w:hAnsi="Century Gothic"/>
        </w:rPr>
        <w:br w:type="page"/>
      </w:r>
    </w:p>
    <w:tbl>
      <w:tblPr>
        <w:tblW w:w="15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752"/>
        <w:gridCol w:w="6758"/>
      </w:tblGrid>
      <w:tr w:rsidR="00EE2DAA" w:rsidRPr="0064242C" w14:paraId="67AB6A4B" w14:textId="77777777" w:rsidTr="00EE2DAA">
        <w:tc>
          <w:tcPr>
            <w:tcW w:w="1613" w:type="dxa"/>
            <w:shd w:val="clear" w:color="auto" w:fill="BDD6EE" w:themeFill="accent1" w:themeFillTint="66"/>
          </w:tcPr>
          <w:p w14:paraId="13227C37" w14:textId="77777777" w:rsidR="00EE2DAA" w:rsidRPr="0064242C" w:rsidRDefault="00EE2DAA" w:rsidP="009E0406">
            <w:pPr>
              <w:spacing w:after="0" w:line="240" w:lineRule="auto"/>
              <w:rPr>
                <w:rFonts w:ascii="Century Gothic" w:hAnsi="Century Gothic"/>
                <w:sz w:val="20"/>
                <w:szCs w:val="20"/>
              </w:rPr>
            </w:pPr>
          </w:p>
        </w:tc>
        <w:tc>
          <w:tcPr>
            <w:tcW w:w="6752" w:type="dxa"/>
            <w:shd w:val="clear" w:color="auto" w:fill="BDD6EE" w:themeFill="accent1" w:themeFillTint="66"/>
          </w:tcPr>
          <w:p w14:paraId="0B89F56A" w14:textId="77777777" w:rsidR="00EE2DAA" w:rsidRPr="005D6FAB" w:rsidRDefault="00EE2DAA" w:rsidP="00EE2DAA">
            <w:pPr>
              <w:spacing w:after="0" w:line="360" w:lineRule="auto"/>
              <w:rPr>
                <w:rFonts w:ascii="Century Gothic" w:hAnsi="Century Gothic"/>
                <w:sz w:val="20"/>
                <w:szCs w:val="20"/>
              </w:rPr>
            </w:pPr>
            <w:r w:rsidRPr="005D6FAB">
              <w:rPr>
                <w:rFonts w:ascii="Century Gothic" w:hAnsi="Century Gothic"/>
                <w:b/>
                <w:sz w:val="20"/>
                <w:szCs w:val="20"/>
              </w:rPr>
              <w:t>Yr. 5</w:t>
            </w:r>
          </w:p>
        </w:tc>
        <w:tc>
          <w:tcPr>
            <w:tcW w:w="6758" w:type="dxa"/>
            <w:shd w:val="clear" w:color="auto" w:fill="BDD6EE" w:themeFill="accent1" w:themeFillTint="66"/>
          </w:tcPr>
          <w:p w14:paraId="46989C27" w14:textId="77777777" w:rsidR="00EE2DAA" w:rsidRPr="005D6FAB" w:rsidRDefault="00EE2DAA" w:rsidP="009E0406">
            <w:pPr>
              <w:spacing w:after="0" w:line="240" w:lineRule="auto"/>
              <w:rPr>
                <w:rFonts w:ascii="Century Gothic" w:hAnsi="Century Gothic"/>
                <w:sz w:val="20"/>
                <w:szCs w:val="20"/>
              </w:rPr>
            </w:pPr>
            <w:r w:rsidRPr="005D6FAB">
              <w:rPr>
                <w:rFonts w:ascii="Century Gothic" w:hAnsi="Century Gothic"/>
                <w:b/>
                <w:sz w:val="20"/>
                <w:szCs w:val="20"/>
              </w:rPr>
              <w:t>Yr. 6</w:t>
            </w:r>
          </w:p>
        </w:tc>
      </w:tr>
      <w:tr w:rsidR="00EE2DAA" w:rsidRPr="0064242C" w14:paraId="13E7E01E" w14:textId="77777777" w:rsidTr="00EE2DAA">
        <w:tc>
          <w:tcPr>
            <w:tcW w:w="1613" w:type="dxa"/>
            <w:shd w:val="clear" w:color="auto" w:fill="BDD6EE" w:themeFill="accent1" w:themeFillTint="66"/>
          </w:tcPr>
          <w:p w14:paraId="5048CFA4"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Generating Ideas</w:t>
            </w:r>
          </w:p>
          <w:p w14:paraId="1452B301"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Designing &amp; Developing Ideas</w:t>
            </w:r>
          </w:p>
        </w:tc>
        <w:tc>
          <w:tcPr>
            <w:tcW w:w="6752" w:type="dxa"/>
            <w:shd w:val="clear" w:color="auto" w:fill="auto"/>
          </w:tcPr>
          <w:p w14:paraId="662F14C5" w14:textId="1E8F231E" w:rsidR="00EE2DAA"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 xml:space="preserve">engage in open ended research and exploration in the process of initiating and developing their own </w:t>
            </w:r>
            <w:r w:rsidR="00C53A5B" w:rsidRPr="0064242C">
              <w:rPr>
                <w:rFonts w:ascii="Century Gothic" w:eastAsia="Times New Roman" w:hAnsi="Century Gothic" w:cs="Calibri"/>
                <w:sz w:val="20"/>
                <w:szCs w:val="19"/>
                <w:lang w:eastAsia="en-GB"/>
              </w:rPr>
              <w:t>personal ideas</w:t>
            </w:r>
          </w:p>
          <w:p w14:paraId="7F4F7337" w14:textId="77777777" w:rsidR="00BE25EB" w:rsidRPr="0064242C" w:rsidRDefault="00BE25EB" w:rsidP="00BE25EB">
            <w:pPr>
              <w:tabs>
                <w:tab w:val="left" w:pos="327"/>
              </w:tabs>
              <w:suppressAutoHyphens/>
              <w:spacing w:after="20" w:line="200" w:lineRule="exact"/>
              <w:ind w:left="43"/>
              <w:contextualSpacing/>
              <w:rPr>
                <w:rFonts w:ascii="Century Gothic" w:eastAsia="Times New Roman" w:hAnsi="Century Gothic" w:cs="Calibri"/>
                <w:sz w:val="20"/>
                <w:szCs w:val="19"/>
                <w:lang w:eastAsia="en-GB"/>
              </w:rPr>
            </w:pPr>
          </w:p>
          <w:p w14:paraId="373CA7FA" w14:textId="77777777" w:rsidR="00EE2DAA" w:rsidRPr="0064242C"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confidently use sketchbooks for a variety of purposes including: recording observations; developing ideas; testing materials; planning and recording information.</w:t>
            </w:r>
          </w:p>
          <w:p w14:paraId="2D04F691" w14:textId="77777777" w:rsidR="00EE2DAA" w:rsidRPr="0064242C" w:rsidRDefault="00EE2DAA" w:rsidP="009E0406">
            <w:p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p>
        </w:tc>
        <w:tc>
          <w:tcPr>
            <w:tcW w:w="6758" w:type="dxa"/>
            <w:shd w:val="clear" w:color="auto" w:fill="auto"/>
          </w:tcPr>
          <w:p w14:paraId="3273DCDD" w14:textId="5ECA8016" w:rsidR="00EE2DAA"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independently develop a range of ideas which show curiosity, imagination and originality</w:t>
            </w:r>
          </w:p>
          <w:p w14:paraId="19A0BBF0" w14:textId="77777777" w:rsidR="00BE25EB" w:rsidRPr="0064242C" w:rsidRDefault="00BE25EB" w:rsidP="00BE25EB">
            <w:pPr>
              <w:tabs>
                <w:tab w:val="left" w:pos="394"/>
              </w:tabs>
              <w:suppressAutoHyphens/>
              <w:spacing w:after="20" w:line="200" w:lineRule="exact"/>
              <w:ind w:left="34"/>
              <w:contextualSpacing/>
              <w:rPr>
                <w:rFonts w:ascii="Century Gothic" w:eastAsia="Times New Roman" w:hAnsi="Century Gothic" w:cs="Calibri"/>
                <w:sz w:val="20"/>
                <w:szCs w:val="19"/>
                <w:lang w:eastAsia="en-GB"/>
              </w:rPr>
            </w:pPr>
          </w:p>
          <w:p w14:paraId="21ECC901" w14:textId="77777777" w:rsidR="00EE2DAA" w:rsidRPr="0064242C"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systematically investigate, research and test ideas and plans using sketchbooks and other appropriate approaches. (for instance. Sketchbooks will show in advance how work will be produced and how the qualities of materials will be used)</w:t>
            </w:r>
          </w:p>
        </w:tc>
      </w:tr>
      <w:tr w:rsidR="00EE2DAA" w:rsidRPr="0064242C" w14:paraId="3D714B71" w14:textId="77777777" w:rsidTr="00EE2DAA">
        <w:tc>
          <w:tcPr>
            <w:tcW w:w="1613" w:type="dxa"/>
            <w:shd w:val="clear" w:color="auto" w:fill="BDD6EE" w:themeFill="accent1" w:themeFillTint="66"/>
          </w:tcPr>
          <w:p w14:paraId="418D8D94"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Making</w:t>
            </w:r>
          </w:p>
          <w:p w14:paraId="6E7D46D2"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Making Art, Craft and Design</w:t>
            </w:r>
          </w:p>
        </w:tc>
        <w:tc>
          <w:tcPr>
            <w:tcW w:w="6752" w:type="dxa"/>
            <w:shd w:val="clear" w:color="auto" w:fill="auto"/>
          </w:tcPr>
          <w:p w14:paraId="0A580A94" w14:textId="2603FD78" w:rsidR="00EE2DAA"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confidently investigate and exploit the potential of new and unfamiliar materials (for instance, try out several different ways of using tools and materials that are new to them)</w:t>
            </w:r>
          </w:p>
          <w:p w14:paraId="021F9B12" w14:textId="77777777" w:rsidR="00BE25EB" w:rsidRPr="0064242C" w:rsidRDefault="00BE25EB" w:rsidP="00BE25EB">
            <w:pPr>
              <w:tabs>
                <w:tab w:val="left" w:pos="327"/>
              </w:tabs>
              <w:suppressAutoHyphens/>
              <w:spacing w:after="20" w:line="200" w:lineRule="exact"/>
              <w:ind w:left="43"/>
              <w:contextualSpacing/>
              <w:rPr>
                <w:rFonts w:ascii="Century Gothic" w:eastAsia="Times New Roman" w:hAnsi="Century Gothic" w:cs="Calibri"/>
                <w:sz w:val="20"/>
                <w:szCs w:val="19"/>
                <w:lang w:eastAsia="en-GB"/>
              </w:rPr>
            </w:pPr>
          </w:p>
          <w:p w14:paraId="6E9A7753" w14:textId="77777777" w:rsidR="00EE2DAA" w:rsidRPr="0064242C"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use their acquired technical expertise to make work which effectively reflects their ideas and intentions.</w:t>
            </w:r>
          </w:p>
        </w:tc>
        <w:tc>
          <w:tcPr>
            <w:tcW w:w="6758" w:type="dxa"/>
            <w:shd w:val="clear" w:color="auto" w:fill="auto"/>
          </w:tcPr>
          <w:p w14:paraId="36E0A7C2" w14:textId="04F0665D" w:rsidR="00EE2DAA"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 xml:space="preserve">Independently take action to refine their technical and craft skills in order to improve their mastery of materials and techniques </w:t>
            </w:r>
          </w:p>
          <w:p w14:paraId="1593B66F" w14:textId="77777777" w:rsidR="00BE25EB" w:rsidRPr="0064242C" w:rsidRDefault="00BE25EB" w:rsidP="00BE25EB">
            <w:pPr>
              <w:tabs>
                <w:tab w:val="left" w:pos="394"/>
              </w:tabs>
              <w:suppressAutoHyphens/>
              <w:spacing w:after="20" w:line="200" w:lineRule="exact"/>
              <w:ind w:left="34"/>
              <w:contextualSpacing/>
              <w:rPr>
                <w:rFonts w:ascii="Century Gothic" w:eastAsia="Times New Roman" w:hAnsi="Century Gothic" w:cs="Calibri"/>
                <w:sz w:val="20"/>
                <w:szCs w:val="19"/>
                <w:lang w:eastAsia="en-GB"/>
              </w:rPr>
            </w:pPr>
          </w:p>
          <w:p w14:paraId="63909A03" w14:textId="77777777" w:rsidR="00EE2DAA" w:rsidRPr="0064242C"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 xml:space="preserve">Independently select and effectively use relevant processes in order to create successful and finished work </w:t>
            </w:r>
          </w:p>
        </w:tc>
      </w:tr>
      <w:tr w:rsidR="00EE2DAA" w:rsidRPr="0064242C" w14:paraId="5332E748" w14:textId="77777777" w:rsidTr="00EE2DAA">
        <w:tc>
          <w:tcPr>
            <w:tcW w:w="1613" w:type="dxa"/>
            <w:shd w:val="clear" w:color="auto" w:fill="BDD6EE" w:themeFill="accent1" w:themeFillTint="66"/>
          </w:tcPr>
          <w:p w14:paraId="3E680C89"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Evaluating</w:t>
            </w:r>
          </w:p>
          <w:p w14:paraId="38B5BF7C"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Skills of Judgement and Evaluation</w:t>
            </w:r>
          </w:p>
        </w:tc>
        <w:tc>
          <w:tcPr>
            <w:tcW w:w="6752" w:type="dxa"/>
            <w:shd w:val="clear" w:color="auto" w:fill="auto"/>
          </w:tcPr>
          <w:p w14:paraId="51C6EFA0" w14:textId="77777777" w:rsidR="00EE2DAA" w:rsidRPr="0064242C"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regularly analyse and reflect on their progress taking account of what they hoped to achieve.</w:t>
            </w:r>
          </w:p>
        </w:tc>
        <w:tc>
          <w:tcPr>
            <w:tcW w:w="6758" w:type="dxa"/>
            <w:shd w:val="clear" w:color="auto" w:fill="auto"/>
          </w:tcPr>
          <w:p w14:paraId="57E3A4B7" w14:textId="77777777" w:rsidR="00EE2DAA" w:rsidRPr="0064242C"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provide a reasoned evaluation of both their own and professionals’ work which takes account of the starting points, intentions and context behind the work</w:t>
            </w:r>
          </w:p>
        </w:tc>
      </w:tr>
      <w:tr w:rsidR="00EE2DAA" w:rsidRPr="0064242C" w14:paraId="101601C2" w14:textId="77777777" w:rsidTr="00EE2DAA">
        <w:tc>
          <w:tcPr>
            <w:tcW w:w="1613" w:type="dxa"/>
            <w:shd w:val="clear" w:color="auto" w:fill="BDD6EE" w:themeFill="accent1" w:themeFillTint="66"/>
          </w:tcPr>
          <w:p w14:paraId="0ECCD4FA" w14:textId="77777777" w:rsidR="00EE2DAA" w:rsidRPr="0064242C" w:rsidRDefault="00EE2DAA" w:rsidP="009E0406">
            <w:pPr>
              <w:spacing w:after="0" w:line="240" w:lineRule="auto"/>
              <w:rPr>
                <w:rFonts w:ascii="Century Gothic" w:hAnsi="Century Gothic"/>
                <w:b/>
                <w:sz w:val="20"/>
                <w:szCs w:val="20"/>
              </w:rPr>
            </w:pPr>
            <w:r w:rsidRPr="0064242C">
              <w:rPr>
                <w:rFonts w:ascii="Century Gothic" w:hAnsi="Century Gothic"/>
                <w:b/>
                <w:sz w:val="20"/>
                <w:szCs w:val="20"/>
              </w:rPr>
              <w:t>Knowledge and understanding</w:t>
            </w:r>
          </w:p>
          <w:p w14:paraId="63133FD4" w14:textId="77777777" w:rsidR="00EE2DAA" w:rsidRPr="0064242C" w:rsidRDefault="00EE2DAA" w:rsidP="009E0406">
            <w:pPr>
              <w:spacing w:after="0" w:line="240" w:lineRule="auto"/>
              <w:rPr>
                <w:rFonts w:ascii="Century Gothic" w:hAnsi="Century Gothic"/>
                <w:sz w:val="20"/>
                <w:szCs w:val="20"/>
              </w:rPr>
            </w:pPr>
            <w:r w:rsidRPr="0064242C">
              <w:rPr>
                <w:rFonts w:ascii="Century Gothic" w:hAnsi="Century Gothic"/>
                <w:sz w:val="20"/>
                <w:szCs w:val="20"/>
              </w:rPr>
              <w:t>Acquiring and applying knowledge to inform progress</w:t>
            </w:r>
          </w:p>
        </w:tc>
        <w:tc>
          <w:tcPr>
            <w:tcW w:w="6752" w:type="dxa"/>
            <w:shd w:val="clear" w:color="auto" w:fill="auto"/>
          </w:tcPr>
          <w:p w14:paraId="1C22CCF7" w14:textId="118CB70B" w:rsidR="00EE2DAA"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research and discuss the ideas and approaches of a various artists, craftspeople, designers and architects, taking account of their particular cultural context and intentions.</w:t>
            </w:r>
          </w:p>
          <w:p w14:paraId="5E56C8A2" w14:textId="77777777" w:rsidR="00BE25EB" w:rsidRPr="0064242C" w:rsidRDefault="00BE25EB" w:rsidP="00BE25EB">
            <w:pPr>
              <w:tabs>
                <w:tab w:val="left" w:pos="327"/>
              </w:tabs>
              <w:suppressAutoHyphens/>
              <w:spacing w:after="20" w:line="200" w:lineRule="exact"/>
              <w:ind w:left="43"/>
              <w:contextualSpacing/>
              <w:rPr>
                <w:rFonts w:ascii="Century Gothic" w:eastAsia="Times New Roman" w:hAnsi="Century Gothic" w:cs="Calibri"/>
                <w:sz w:val="20"/>
                <w:szCs w:val="19"/>
                <w:lang w:eastAsia="en-GB"/>
              </w:rPr>
            </w:pPr>
          </w:p>
          <w:p w14:paraId="7E1DD29A" w14:textId="77777777" w:rsidR="00EE2DAA" w:rsidRPr="0064242C" w:rsidRDefault="00EE2DAA" w:rsidP="009E0406">
            <w:pPr>
              <w:numPr>
                <w:ilvl w:val="0"/>
                <w:numId w:val="13"/>
              </w:numPr>
              <w:tabs>
                <w:tab w:val="left" w:pos="327"/>
              </w:tabs>
              <w:suppressAutoHyphens/>
              <w:spacing w:after="20" w:line="200" w:lineRule="exact"/>
              <w:ind w:left="327" w:hanging="28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how to describe the processes they are using and how they hope to achieve high quality outcomes</w:t>
            </w:r>
          </w:p>
        </w:tc>
        <w:tc>
          <w:tcPr>
            <w:tcW w:w="6758" w:type="dxa"/>
            <w:shd w:val="clear" w:color="auto" w:fill="auto"/>
          </w:tcPr>
          <w:p w14:paraId="59256AF6" w14:textId="425BE311" w:rsidR="00EE2DAA"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how to describe, interpret and explain the work, ideas and working practices of some significant artists, craftspeople, designers and architects taking account of the influence of the different historical, cultural and social contexts in which they worked.</w:t>
            </w:r>
          </w:p>
          <w:p w14:paraId="5A22D273" w14:textId="77777777" w:rsidR="00BE25EB" w:rsidRPr="0064242C" w:rsidRDefault="00BE25EB" w:rsidP="00BE25EB">
            <w:pPr>
              <w:tabs>
                <w:tab w:val="left" w:pos="394"/>
              </w:tabs>
              <w:suppressAutoHyphens/>
              <w:spacing w:after="20" w:line="200" w:lineRule="exact"/>
              <w:ind w:left="34"/>
              <w:contextualSpacing/>
              <w:rPr>
                <w:rFonts w:ascii="Century Gothic" w:eastAsia="Times New Roman" w:hAnsi="Century Gothic" w:cs="Calibri"/>
                <w:sz w:val="20"/>
                <w:szCs w:val="19"/>
                <w:lang w:eastAsia="en-GB"/>
              </w:rPr>
            </w:pPr>
          </w:p>
          <w:p w14:paraId="0B853384" w14:textId="77777777" w:rsidR="00EE2DAA" w:rsidRPr="0064242C" w:rsidRDefault="00EE2DAA" w:rsidP="009E0406">
            <w:pPr>
              <w:numPr>
                <w:ilvl w:val="0"/>
                <w:numId w:val="12"/>
              </w:numPr>
              <w:tabs>
                <w:tab w:val="left" w:pos="394"/>
              </w:tabs>
              <w:suppressAutoHyphens/>
              <w:spacing w:after="20" w:line="200" w:lineRule="exact"/>
              <w:ind w:left="394"/>
              <w:contextualSpacing/>
              <w:rPr>
                <w:rFonts w:ascii="Century Gothic" w:eastAsia="Times New Roman" w:hAnsi="Century Gothic" w:cs="Calibri"/>
                <w:sz w:val="20"/>
                <w:szCs w:val="19"/>
                <w:lang w:eastAsia="en-GB"/>
              </w:rPr>
            </w:pPr>
            <w:r w:rsidRPr="0064242C">
              <w:rPr>
                <w:rFonts w:ascii="Century Gothic" w:eastAsia="Times New Roman" w:hAnsi="Century Gothic" w:cs="Calibri"/>
                <w:sz w:val="20"/>
                <w:szCs w:val="19"/>
                <w:lang w:eastAsia="en-GB"/>
              </w:rPr>
              <w:t>about the technical vocabulary and techniques for modifying the qualities of different  materials and processes.</w:t>
            </w:r>
          </w:p>
        </w:tc>
      </w:tr>
    </w:tbl>
    <w:p w14:paraId="374E28CC" w14:textId="77777777" w:rsidR="009E0406" w:rsidRPr="0064242C" w:rsidRDefault="009E0406" w:rsidP="009E0406">
      <w:pPr>
        <w:pStyle w:val="Default"/>
        <w:rPr>
          <w:rFonts w:ascii="Century Gothic" w:hAnsi="Century Gothic" w:cs="Times New Roman"/>
          <w:b/>
          <w:color w:val="auto"/>
          <w:sz w:val="18"/>
          <w:szCs w:val="18"/>
        </w:rPr>
      </w:pPr>
    </w:p>
    <w:p w14:paraId="4C7FF23A" w14:textId="77777777" w:rsidR="009E0406" w:rsidRPr="0064242C" w:rsidRDefault="009E0406" w:rsidP="009E0406">
      <w:pPr>
        <w:pStyle w:val="Default"/>
        <w:rPr>
          <w:rFonts w:ascii="Century Gothic" w:hAnsi="Century Gothic" w:cs="Times New Roman"/>
          <w:b/>
          <w:color w:val="auto"/>
          <w:sz w:val="18"/>
          <w:szCs w:val="18"/>
        </w:rPr>
      </w:pPr>
      <w:r w:rsidRPr="0064242C">
        <w:rPr>
          <w:rFonts w:ascii="Century Gothic" w:hAnsi="Century Gothic" w:cs="Times New Roman"/>
          <w:b/>
          <w:color w:val="auto"/>
          <w:sz w:val="18"/>
          <w:szCs w:val="18"/>
        </w:rPr>
        <w:t xml:space="preserve">Note: National Curriculum Attainment Targets for KS2 </w:t>
      </w:r>
    </w:p>
    <w:p w14:paraId="637C65EC" w14:textId="77777777" w:rsidR="009E0406" w:rsidRPr="0064242C" w:rsidRDefault="009E0406" w:rsidP="009E0406">
      <w:pPr>
        <w:spacing w:after="0" w:line="240" w:lineRule="auto"/>
        <w:rPr>
          <w:rFonts w:ascii="Century Gothic" w:hAnsi="Century Gothic"/>
          <w:sz w:val="18"/>
          <w:szCs w:val="18"/>
        </w:rPr>
      </w:pPr>
      <w:r w:rsidRPr="0064242C">
        <w:rPr>
          <w:rFonts w:ascii="Century Gothic" w:hAnsi="Century Gothic"/>
          <w:sz w:val="18"/>
          <w:szCs w:val="18"/>
        </w:rPr>
        <w:t xml:space="preserve"> By the end of each key stage, pupils are expected to know, apply and understand the matters, skills and processes specified in the relevant programme of study. In Key stage 2 pupils should be taught to develop their techniques, including their control and their use of materials, with creativity, experimentation and an increasing awareness of different kinds of art, craft and design. </w:t>
      </w:r>
    </w:p>
    <w:p w14:paraId="365EFA2F" w14:textId="77777777" w:rsidR="009E0406" w:rsidRPr="0064242C" w:rsidRDefault="009E0406" w:rsidP="009E0406">
      <w:pPr>
        <w:spacing w:after="0" w:line="240" w:lineRule="auto"/>
        <w:rPr>
          <w:rFonts w:ascii="Century Gothic" w:hAnsi="Century Gothic"/>
          <w:sz w:val="18"/>
          <w:szCs w:val="18"/>
        </w:rPr>
      </w:pPr>
      <w:r w:rsidRPr="0064242C">
        <w:rPr>
          <w:rFonts w:ascii="Century Gothic" w:hAnsi="Century Gothic"/>
          <w:sz w:val="18"/>
          <w:szCs w:val="18"/>
        </w:rPr>
        <w:t>Pupils should be taught:</w:t>
      </w:r>
    </w:p>
    <w:p w14:paraId="74B0A2AE" w14:textId="77777777" w:rsidR="009E0406" w:rsidRPr="0064242C" w:rsidRDefault="009E0406" w:rsidP="009E0406">
      <w:pPr>
        <w:pStyle w:val="MediumGrid21"/>
        <w:numPr>
          <w:ilvl w:val="0"/>
          <w:numId w:val="7"/>
        </w:numPr>
        <w:rPr>
          <w:rFonts w:ascii="Century Gothic" w:hAnsi="Century Gothic"/>
          <w:sz w:val="18"/>
          <w:szCs w:val="18"/>
        </w:rPr>
      </w:pPr>
      <w:r w:rsidRPr="0064242C">
        <w:rPr>
          <w:rFonts w:ascii="Century Gothic" w:hAnsi="Century Gothic"/>
          <w:sz w:val="18"/>
          <w:szCs w:val="18"/>
        </w:rPr>
        <w:t>To create sketch books to record their observations and use them to review and revisit ideas</w:t>
      </w:r>
    </w:p>
    <w:p w14:paraId="375DE399" w14:textId="5B48ED5D" w:rsidR="009E0406" w:rsidRPr="0064242C" w:rsidRDefault="009E0406" w:rsidP="009E0406">
      <w:pPr>
        <w:pStyle w:val="MediumGrid21"/>
        <w:numPr>
          <w:ilvl w:val="0"/>
          <w:numId w:val="7"/>
        </w:numPr>
        <w:rPr>
          <w:rFonts w:ascii="Century Gothic" w:hAnsi="Century Gothic"/>
          <w:sz w:val="18"/>
          <w:szCs w:val="18"/>
        </w:rPr>
      </w:pPr>
      <w:r w:rsidRPr="0064242C">
        <w:rPr>
          <w:rFonts w:ascii="Century Gothic" w:hAnsi="Century Gothic"/>
          <w:sz w:val="18"/>
          <w:szCs w:val="18"/>
        </w:rPr>
        <w:t>To improve their mastery of art and design techniques, including drawing, painting and sculpture with a range of materials (for example pencil, charcoal, paint, clay)</w:t>
      </w:r>
    </w:p>
    <w:p w14:paraId="6A01611C" w14:textId="46DC442C" w:rsidR="009E0406" w:rsidRPr="00B2020C" w:rsidRDefault="009E0406" w:rsidP="0006708D">
      <w:pPr>
        <w:pStyle w:val="MediumGrid21"/>
        <w:numPr>
          <w:ilvl w:val="0"/>
          <w:numId w:val="7"/>
        </w:numPr>
        <w:rPr>
          <w:rFonts w:ascii="Century Gothic" w:hAnsi="Century Gothic"/>
          <w:b/>
          <w:sz w:val="24"/>
          <w:szCs w:val="21"/>
        </w:rPr>
      </w:pPr>
      <w:r w:rsidRPr="0064242C">
        <w:rPr>
          <w:rFonts w:ascii="Century Gothic" w:hAnsi="Century Gothic"/>
          <w:sz w:val="18"/>
          <w:szCs w:val="18"/>
        </w:rPr>
        <w:t>About great artists, architects and designers in history.</w:t>
      </w:r>
    </w:p>
    <w:p w14:paraId="2C4130BC" w14:textId="77777777" w:rsidR="00B2020C" w:rsidRDefault="00B2020C" w:rsidP="00B2020C">
      <w:pPr>
        <w:pStyle w:val="MediumGrid21"/>
        <w:rPr>
          <w:rFonts w:ascii="Century Gothic" w:hAnsi="Century Gothic"/>
          <w:sz w:val="18"/>
          <w:szCs w:val="18"/>
        </w:rPr>
      </w:pPr>
    </w:p>
    <w:p w14:paraId="5BF76B45" w14:textId="77777777" w:rsidR="00B2020C" w:rsidRDefault="00B2020C" w:rsidP="00B2020C">
      <w:pPr>
        <w:pStyle w:val="MediumGrid21"/>
        <w:rPr>
          <w:rFonts w:ascii="Century Gothic" w:hAnsi="Century Gothic"/>
          <w:sz w:val="18"/>
          <w:szCs w:val="18"/>
        </w:rPr>
      </w:pPr>
    </w:p>
    <w:p w14:paraId="3DDB2124" w14:textId="77777777" w:rsidR="00B2020C" w:rsidRDefault="00B2020C" w:rsidP="00B2020C">
      <w:pPr>
        <w:pStyle w:val="MediumGrid21"/>
        <w:rPr>
          <w:rFonts w:ascii="Century Gothic" w:hAnsi="Century Gothic"/>
          <w:sz w:val="18"/>
          <w:szCs w:val="18"/>
        </w:rPr>
      </w:pPr>
    </w:p>
    <w:p w14:paraId="691421F9" w14:textId="77777777" w:rsidR="00B2020C" w:rsidRDefault="00B2020C" w:rsidP="00B2020C"/>
    <w:p w14:paraId="44682B44" w14:textId="16B2D8B8" w:rsidR="00B2020C" w:rsidRDefault="00B2020C" w:rsidP="00B2020C">
      <w:r w:rsidRPr="00B2020C">
        <w:rPr>
          <w:b/>
          <w:sz w:val="28"/>
          <w:szCs w:val="28"/>
        </w:rPr>
        <w:t>Assessment-</w:t>
      </w:r>
      <w:r>
        <w:t xml:space="preserve"> The majority of children will be working at age </w:t>
      </w:r>
      <w:r w:rsidR="00E45729">
        <w:t xml:space="preserve">related expectations, however, </w:t>
      </w:r>
      <w:r>
        <w:t>some children will be identified as working below and above these.</w:t>
      </w:r>
    </w:p>
    <w:p w14:paraId="191E0DE9" w14:textId="310853E6" w:rsidR="00E45729" w:rsidRDefault="00E45729" w:rsidP="00B2020C">
      <w:r>
        <w:t xml:space="preserve">Number in the cohort: </w:t>
      </w:r>
    </w:p>
    <w:tbl>
      <w:tblPr>
        <w:tblStyle w:val="TableGrid"/>
        <w:tblW w:w="0" w:type="auto"/>
        <w:tblLook w:val="04A0" w:firstRow="1" w:lastRow="0" w:firstColumn="1" w:lastColumn="0" w:noHBand="0" w:noVBand="1"/>
      </w:tblPr>
      <w:tblGrid>
        <w:gridCol w:w="5205"/>
        <w:gridCol w:w="5205"/>
      </w:tblGrid>
      <w:tr w:rsidR="00B2020C" w14:paraId="2D59FAFC" w14:textId="77777777" w:rsidTr="0006708D">
        <w:tc>
          <w:tcPr>
            <w:tcW w:w="5205" w:type="dxa"/>
          </w:tcPr>
          <w:p w14:paraId="6B50B96D" w14:textId="77777777" w:rsidR="00B2020C" w:rsidRDefault="00B2020C" w:rsidP="0006708D">
            <w:r>
              <w:t>Working below age related expectations</w:t>
            </w:r>
          </w:p>
        </w:tc>
        <w:tc>
          <w:tcPr>
            <w:tcW w:w="5205" w:type="dxa"/>
          </w:tcPr>
          <w:p w14:paraId="12E66FC1" w14:textId="77777777" w:rsidR="00B2020C" w:rsidRDefault="00B2020C" w:rsidP="0006708D">
            <w:r>
              <w:t>Working above age related expectations</w:t>
            </w:r>
          </w:p>
        </w:tc>
      </w:tr>
      <w:tr w:rsidR="00B2020C" w14:paraId="2B9D2182" w14:textId="77777777" w:rsidTr="0006708D">
        <w:tc>
          <w:tcPr>
            <w:tcW w:w="5205" w:type="dxa"/>
          </w:tcPr>
          <w:p w14:paraId="6FFE4E0A" w14:textId="77777777" w:rsidR="00B2020C" w:rsidRDefault="00B2020C" w:rsidP="0006708D"/>
          <w:p w14:paraId="0A04D431" w14:textId="77777777" w:rsidR="00B2020C" w:rsidRDefault="00B2020C" w:rsidP="0006708D"/>
          <w:p w14:paraId="764D0755" w14:textId="77777777" w:rsidR="00B2020C" w:rsidRDefault="00B2020C" w:rsidP="0006708D"/>
          <w:p w14:paraId="041F362D" w14:textId="77777777" w:rsidR="00B2020C" w:rsidRDefault="00B2020C" w:rsidP="0006708D"/>
          <w:p w14:paraId="3C6E1E36" w14:textId="77777777" w:rsidR="00B2020C" w:rsidRDefault="00B2020C" w:rsidP="0006708D"/>
          <w:p w14:paraId="6789CA7E" w14:textId="77777777" w:rsidR="00B2020C" w:rsidRDefault="00B2020C" w:rsidP="0006708D"/>
          <w:p w14:paraId="2C2A2B8D" w14:textId="77777777" w:rsidR="00B2020C" w:rsidRDefault="00B2020C" w:rsidP="0006708D"/>
          <w:p w14:paraId="68D589A6" w14:textId="77777777" w:rsidR="00B2020C" w:rsidRDefault="00B2020C" w:rsidP="0006708D"/>
          <w:p w14:paraId="630EA5CE" w14:textId="2787777F" w:rsidR="00B2020C" w:rsidRDefault="00E45729" w:rsidP="0006708D">
            <w:r>
              <w:t>Number working below:</w:t>
            </w:r>
          </w:p>
        </w:tc>
        <w:tc>
          <w:tcPr>
            <w:tcW w:w="5205" w:type="dxa"/>
          </w:tcPr>
          <w:p w14:paraId="13000DEB" w14:textId="77777777" w:rsidR="00B2020C" w:rsidRDefault="00B2020C" w:rsidP="0006708D"/>
          <w:p w14:paraId="0422AE7E" w14:textId="77777777" w:rsidR="00E45729" w:rsidRDefault="00E45729" w:rsidP="0006708D"/>
          <w:p w14:paraId="418CBB24" w14:textId="77777777" w:rsidR="00E45729" w:rsidRDefault="00E45729" w:rsidP="0006708D"/>
          <w:p w14:paraId="4EF423BA" w14:textId="77777777" w:rsidR="00E45729" w:rsidRDefault="00E45729" w:rsidP="0006708D"/>
          <w:p w14:paraId="070B73A3" w14:textId="77777777" w:rsidR="00E45729" w:rsidRDefault="00E45729" w:rsidP="0006708D"/>
          <w:p w14:paraId="5D5FD841" w14:textId="77777777" w:rsidR="00E45729" w:rsidRDefault="00E45729" w:rsidP="0006708D"/>
          <w:p w14:paraId="40F81D9D" w14:textId="77777777" w:rsidR="00E45729" w:rsidRDefault="00E45729" w:rsidP="0006708D"/>
          <w:p w14:paraId="0994EE60" w14:textId="77777777" w:rsidR="00E45729" w:rsidRDefault="00E45729" w:rsidP="0006708D"/>
          <w:p w14:paraId="43FBBD62" w14:textId="030B5F31" w:rsidR="00E45729" w:rsidRDefault="00E45729" w:rsidP="0006708D">
            <w:r>
              <w:t>Number working above:</w:t>
            </w:r>
          </w:p>
        </w:tc>
      </w:tr>
    </w:tbl>
    <w:p w14:paraId="461B47F3" w14:textId="77777777" w:rsidR="00B2020C" w:rsidRDefault="00B2020C" w:rsidP="00B2020C"/>
    <w:p w14:paraId="1FA4194F" w14:textId="77777777" w:rsidR="00B2020C" w:rsidRDefault="00B2020C" w:rsidP="00B2020C"/>
    <w:p w14:paraId="1A932B36" w14:textId="756BB1FB" w:rsidR="00B2020C" w:rsidRPr="0064242C" w:rsidRDefault="00B2020C" w:rsidP="00B2020C">
      <w:pPr>
        <w:pStyle w:val="MediumGrid21"/>
        <w:rPr>
          <w:rFonts w:ascii="Century Gothic" w:hAnsi="Century Gothic"/>
          <w:b/>
          <w:sz w:val="24"/>
          <w:szCs w:val="21"/>
        </w:rPr>
      </w:pPr>
      <w:r>
        <w:t xml:space="preserve"> Comments for the subject leader:</w:t>
      </w:r>
      <w:r>
        <w:br w:type="page"/>
      </w:r>
    </w:p>
    <w:sectPr w:rsidR="00B2020C" w:rsidRPr="0064242C" w:rsidSect="009E0406">
      <w:headerReference w:type="default" r:id="rId7"/>
      <w:footerReference w:type="default" r:id="rId8"/>
      <w:pgSz w:w="16838" w:h="11906" w:orient="landscape"/>
      <w:pgMar w:top="590" w:right="720" w:bottom="720" w:left="720" w:header="709"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33E7F" w14:textId="77777777" w:rsidR="0006708D" w:rsidRDefault="0006708D" w:rsidP="009E0406">
      <w:pPr>
        <w:spacing w:after="0" w:line="240" w:lineRule="auto"/>
      </w:pPr>
      <w:r>
        <w:separator/>
      </w:r>
    </w:p>
  </w:endnote>
  <w:endnote w:type="continuationSeparator" w:id="0">
    <w:p w14:paraId="0F8E68C7" w14:textId="77777777" w:rsidR="0006708D" w:rsidRDefault="0006708D" w:rsidP="009E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EB868" w14:textId="0D291820" w:rsidR="0006708D" w:rsidRPr="00FC00D3" w:rsidRDefault="0006708D" w:rsidP="00C53A5B">
    <w:pPr>
      <w:pStyle w:val="Footer"/>
      <w:rPr>
        <w:sz w:val="16"/>
        <w:szCs w:val="16"/>
      </w:rPr>
    </w:pPr>
    <w:r w:rsidRPr="00FC00D3">
      <w:rPr>
        <w:sz w:val="16"/>
        <w:szCs w:val="16"/>
      </w:rPr>
      <w:fldChar w:fldCharType="begin"/>
    </w:r>
    <w:r w:rsidRPr="00FC00D3">
      <w:rPr>
        <w:sz w:val="16"/>
        <w:szCs w:val="16"/>
      </w:rPr>
      <w:instrText xml:space="preserve"> FILENAME \p \* MERGEFORMAT </w:instrText>
    </w:r>
    <w:r w:rsidRPr="00FC00D3">
      <w:rPr>
        <w:sz w:val="16"/>
        <w:szCs w:val="16"/>
      </w:rPr>
      <w:fldChar w:fldCharType="separate"/>
    </w:r>
    <w:r>
      <w:rPr>
        <w:noProof/>
        <w:sz w:val="16"/>
        <w:szCs w:val="16"/>
      </w:rPr>
      <w:t>S:\Subject Files\Art Design Progression.docx</w:t>
    </w:r>
    <w:r w:rsidRPr="00FC00D3">
      <w:rPr>
        <w:sz w:val="16"/>
        <w:szCs w:val="16"/>
      </w:rPr>
      <w:fldChar w:fldCharType="end"/>
    </w:r>
  </w:p>
  <w:p w14:paraId="6F0F8E87" w14:textId="77777777" w:rsidR="0006708D" w:rsidRDefault="0006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06F4" w14:textId="77777777" w:rsidR="0006708D" w:rsidRDefault="0006708D" w:rsidP="009E0406">
      <w:pPr>
        <w:spacing w:after="0" w:line="240" w:lineRule="auto"/>
      </w:pPr>
      <w:r>
        <w:separator/>
      </w:r>
    </w:p>
  </w:footnote>
  <w:footnote w:type="continuationSeparator" w:id="0">
    <w:p w14:paraId="4551F6FE" w14:textId="77777777" w:rsidR="0006708D" w:rsidRDefault="0006708D" w:rsidP="009E0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2EDE" w14:textId="77777777" w:rsidR="0006708D" w:rsidRDefault="0006708D" w:rsidP="0064242C">
    <w:pPr>
      <w:tabs>
        <w:tab w:val="center" w:pos="7655"/>
      </w:tabs>
      <w:spacing w:after="0" w:line="240" w:lineRule="auto"/>
      <w:ind w:left="220" w:right="-20"/>
    </w:pPr>
    <w:r>
      <w:rPr>
        <w:noProof/>
        <w:lang w:eastAsia="en-GB"/>
      </w:rPr>
      <w:drawing>
        <wp:anchor distT="0" distB="0" distL="114300" distR="114300" simplePos="0" relativeHeight="251659264" behindDoc="1" locked="0" layoutInCell="1" allowOverlap="1" wp14:anchorId="4C7D824E" wp14:editId="05FCB8F1">
          <wp:simplePos x="0" y="0"/>
          <wp:positionH relativeFrom="column">
            <wp:posOffset>155327</wp:posOffset>
          </wp:positionH>
          <wp:positionV relativeFrom="paragraph">
            <wp:posOffset>-36467</wp:posOffset>
          </wp:positionV>
          <wp:extent cx="609696" cy="67689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6" cy="676894"/>
                  </a:xfrm>
                  <a:prstGeom prst="rect">
                    <a:avLst/>
                  </a:prstGeom>
                  <a:noFill/>
                </pic:spPr>
              </pic:pic>
            </a:graphicData>
          </a:graphic>
          <wp14:sizeRelH relativeFrom="page">
            <wp14:pctWidth>0</wp14:pctWidth>
          </wp14:sizeRelH>
          <wp14:sizeRelV relativeFrom="page">
            <wp14:pctHeight>0</wp14:pctHeight>
          </wp14:sizeRelV>
        </wp:anchor>
      </w:drawing>
    </w:r>
    <w:r>
      <w:tab/>
    </w:r>
  </w:p>
  <w:p w14:paraId="28D79ED7" w14:textId="6E92A4E4" w:rsidR="0006708D" w:rsidRDefault="0006708D" w:rsidP="0064242C">
    <w:pPr>
      <w:tabs>
        <w:tab w:val="center" w:pos="7655"/>
      </w:tabs>
      <w:spacing w:before="67" w:after="0" w:line="240" w:lineRule="auto"/>
      <w:ind w:left="220" w:right="-20"/>
      <w:rPr>
        <w:rFonts w:ascii="Century Gothic" w:eastAsia="Century Gothic" w:hAnsi="Century Gothic" w:cs="Century Gothic"/>
        <w:sz w:val="20"/>
        <w:szCs w:val="20"/>
      </w:rPr>
    </w:pPr>
    <w:r>
      <w:tab/>
    </w:r>
    <w:r>
      <w:rPr>
        <w:rFonts w:ascii="Century Gothic" w:eastAsia="Century Gothic" w:hAnsi="Century Gothic" w:cs="Century Gothic"/>
        <w:b/>
        <w:bCs/>
        <w:spacing w:val="-1"/>
        <w:sz w:val="24"/>
        <w:szCs w:val="20"/>
      </w:rPr>
      <w:t>P</w:t>
    </w:r>
    <w:r>
      <w:rPr>
        <w:rFonts w:ascii="Century Gothic" w:eastAsia="Century Gothic" w:hAnsi="Century Gothic" w:cs="Century Gothic"/>
        <w:b/>
        <w:bCs/>
        <w:spacing w:val="1"/>
        <w:sz w:val="24"/>
        <w:szCs w:val="20"/>
      </w:rPr>
      <w:t>r</w:t>
    </w:r>
    <w:r>
      <w:rPr>
        <w:rFonts w:ascii="Century Gothic" w:eastAsia="Century Gothic" w:hAnsi="Century Gothic" w:cs="Century Gothic"/>
        <w:b/>
        <w:bCs/>
        <w:sz w:val="24"/>
        <w:szCs w:val="20"/>
      </w:rPr>
      <w:t>og</w:t>
    </w:r>
    <w:r>
      <w:rPr>
        <w:rFonts w:ascii="Century Gothic" w:eastAsia="Century Gothic" w:hAnsi="Century Gothic" w:cs="Century Gothic"/>
        <w:b/>
        <w:bCs/>
        <w:spacing w:val="1"/>
        <w:sz w:val="24"/>
        <w:szCs w:val="20"/>
      </w:rPr>
      <w:t>r</w:t>
    </w:r>
    <w:r>
      <w:rPr>
        <w:rFonts w:ascii="Century Gothic" w:eastAsia="Century Gothic" w:hAnsi="Century Gothic" w:cs="Century Gothic"/>
        <w:b/>
        <w:bCs/>
        <w:sz w:val="24"/>
        <w:szCs w:val="20"/>
      </w:rPr>
      <w:t>e</w:t>
    </w:r>
    <w:r>
      <w:rPr>
        <w:rFonts w:ascii="Century Gothic" w:eastAsia="Century Gothic" w:hAnsi="Century Gothic" w:cs="Century Gothic"/>
        <w:b/>
        <w:bCs/>
        <w:spacing w:val="1"/>
        <w:sz w:val="24"/>
        <w:szCs w:val="20"/>
      </w:rPr>
      <w:t>ss</w:t>
    </w:r>
    <w:r>
      <w:rPr>
        <w:rFonts w:ascii="Century Gothic" w:eastAsia="Century Gothic" w:hAnsi="Century Gothic" w:cs="Century Gothic"/>
        <w:b/>
        <w:bCs/>
        <w:sz w:val="24"/>
        <w:szCs w:val="20"/>
      </w:rPr>
      <w:t>ion</w:t>
    </w:r>
    <w:r>
      <w:rPr>
        <w:rFonts w:ascii="Century Gothic" w:eastAsia="Century Gothic" w:hAnsi="Century Gothic" w:cs="Century Gothic"/>
        <w:b/>
        <w:bCs/>
        <w:spacing w:val="-11"/>
        <w:sz w:val="24"/>
        <w:szCs w:val="20"/>
      </w:rPr>
      <w:t xml:space="preserve"> </w:t>
    </w:r>
    <w:r>
      <w:rPr>
        <w:rFonts w:ascii="Century Gothic" w:eastAsia="Century Gothic" w:hAnsi="Century Gothic" w:cs="Century Gothic"/>
        <w:b/>
        <w:bCs/>
        <w:sz w:val="24"/>
        <w:szCs w:val="20"/>
      </w:rPr>
      <w:t>in</w:t>
    </w:r>
    <w:r>
      <w:rPr>
        <w:rFonts w:ascii="Century Gothic" w:eastAsia="Century Gothic" w:hAnsi="Century Gothic" w:cs="Century Gothic"/>
        <w:b/>
        <w:bCs/>
        <w:spacing w:val="-1"/>
        <w:sz w:val="24"/>
        <w:szCs w:val="20"/>
      </w:rPr>
      <w:t xml:space="preserve"> </w:t>
    </w:r>
    <w:r>
      <w:rPr>
        <w:rFonts w:ascii="Century Gothic" w:eastAsia="Century Gothic" w:hAnsi="Century Gothic" w:cs="Century Gothic"/>
        <w:b/>
        <w:bCs/>
        <w:spacing w:val="2"/>
        <w:sz w:val="24"/>
        <w:szCs w:val="20"/>
      </w:rPr>
      <w:t>Art &amp; Design</w:t>
    </w:r>
    <w:r>
      <w:rPr>
        <w:rFonts w:ascii="Century Gothic" w:eastAsia="Century Gothic" w:hAnsi="Century Gothic" w:cs="Century Gothic"/>
        <w:b/>
        <w:bCs/>
        <w:spacing w:val="-9"/>
        <w:sz w:val="24"/>
        <w:szCs w:val="20"/>
      </w:rPr>
      <w:t xml:space="preserve"> </w:t>
    </w:r>
    <w:r>
      <w:rPr>
        <w:rFonts w:ascii="Century Gothic" w:eastAsia="Century Gothic" w:hAnsi="Century Gothic" w:cs="Century Gothic"/>
        <w:b/>
        <w:bCs/>
        <w:spacing w:val="2"/>
        <w:sz w:val="24"/>
        <w:szCs w:val="20"/>
      </w:rPr>
      <w:t>S</w:t>
    </w:r>
    <w:r>
      <w:rPr>
        <w:rFonts w:ascii="Century Gothic" w:eastAsia="Century Gothic" w:hAnsi="Century Gothic" w:cs="Century Gothic"/>
        <w:b/>
        <w:bCs/>
        <w:sz w:val="24"/>
        <w:szCs w:val="20"/>
      </w:rPr>
      <w:t>kills</w:t>
    </w:r>
  </w:p>
  <w:p w14:paraId="72F56DAD" w14:textId="77777777" w:rsidR="0006708D" w:rsidRDefault="0006708D" w:rsidP="0064242C">
    <w:pPr>
      <w:pStyle w:val="Header"/>
      <w:tabs>
        <w:tab w:val="clear" w:pos="4513"/>
        <w:tab w:val="center" w:pos="7655"/>
      </w:tabs>
    </w:pPr>
  </w:p>
  <w:p w14:paraId="06838950" w14:textId="77777777" w:rsidR="0006708D" w:rsidRDefault="00067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3564"/>
    <w:multiLevelType w:val="hybridMultilevel"/>
    <w:tmpl w:val="DB6A0F0A"/>
    <w:lvl w:ilvl="0" w:tplc="F8DA6C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E6DCC"/>
    <w:multiLevelType w:val="hybridMultilevel"/>
    <w:tmpl w:val="EB549B88"/>
    <w:lvl w:ilvl="0" w:tplc="D95EA3A2">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129A1"/>
    <w:multiLevelType w:val="hybridMultilevel"/>
    <w:tmpl w:val="8534BF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730"/>
    <w:multiLevelType w:val="hybridMultilevel"/>
    <w:tmpl w:val="CDF4B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5278A"/>
    <w:multiLevelType w:val="hybridMultilevel"/>
    <w:tmpl w:val="13400174"/>
    <w:lvl w:ilvl="0" w:tplc="FC40CE3C">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36FA6"/>
    <w:multiLevelType w:val="hybridMultilevel"/>
    <w:tmpl w:val="F416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940B0"/>
    <w:multiLevelType w:val="hybridMultilevel"/>
    <w:tmpl w:val="C22C8F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D7A27"/>
    <w:multiLevelType w:val="hybridMultilevel"/>
    <w:tmpl w:val="E596655E"/>
    <w:lvl w:ilvl="0" w:tplc="2DC438B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39367E"/>
    <w:multiLevelType w:val="hybridMultilevel"/>
    <w:tmpl w:val="5AC80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744FDC"/>
    <w:multiLevelType w:val="hybridMultilevel"/>
    <w:tmpl w:val="D6B44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756AE6"/>
    <w:multiLevelType w:val="hybridMultilevel"/>
    <w:tmpl w:val="B19C5ABA"/>
    <w:lvl w:ilvl="0" w:tplc="0809000F">
      <w:start w:val="1"/>
      <w:numFmt w:val="decimal"/>
      <w:lvlText w:val="%1."/>
      <w:lvlJc w:val="left"/>
      <w:pPr>
        <w:ind w:left="690" w:hanging="360"/>
      </w:p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1" w15:restartNumberingAfterBreak="0">
    <w:nsid w:val="71841E06"/>
    <w:multiLevelType w:val="hybridMultilevel"/>
    <w:tmpl w:val="1BAA9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C4AA9"/>
    <w:multiLevelType w:val="hybridMultilevel"/>
    <w:tmpl w:val="DD2C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10"/>
  </w:num>
  <w:num w:numId="6">
    <w:abstractNumId w:val="9"/>
  </w:num>
  <w:num w:numId="7">
    <w:abstractNumId w:val="5"/>
  </w:num>
  <w:num w:numId="8">
    <w:abstractNumId w:val="11"/>
  </w:num>
  <w:num w:numId="9">
    <w:abstractNumId w:val="8"/>
  </w:num>
  <w:num w:numId="10">
    <w:abstractNumId w:val="12"/>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98"/>
    <w:rsid w:val="0006708D"/>
    <w:rsid w:val="001814F3"/>
    <w:rsid w:val="00344753"/>
    <w:rsid w:val="00485281"/>
    <w:rsid w:val="005D6FAB"/>
    <w:rsid w:val="0064242C"/>
    <w:rsid w:val="00790498"/>
    <w:rsid w:val="009E0406"/>
    <w:rsid w:val="00A31356"/>
    <w:rsid w:val="00B2020C"/>
    <w:rsid w:val="00BE25EB"/>
    <w:rsid w:val="00C53A5B"/>
    <w:rsid w:val="00D12D35"/>
    <w:rsid w:val="00E45729"/>
    <w:rsid w:val="00ED40DE"/>
    <w:rsid w:val="00EE2D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4345641A"/>
  <w15:docId w15:val="{6E3BDA62-29FD-4AEF-8F93-6994BFBC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61"/>
    <w:pPr>
      <w:spacing w:after="200" w:line="276" w:lineRule="auto"/>
    </w:pPr>
    <w:rPr>
      <w:sz w:val="22"/>
      <w:szCs w:val="22"/>
      <w:lang w:eastAsia="en-US"/>
    </w:rPr>
  </w:style>
  <w:style w:type="paragraph" w:styleId="Heading2">
    <w:name w:val="heading 2"/>
    <w:basedOn w:val="Normal"/>
    <w:next w:val="Normal"/>
    <w:link w:val="Heading2Char"/>
    <w:uiPriority w:val="9"/>
    <w:qFormat/>
    <w:rsid w:val="00790498"/>
    <w:pPr>
      <w:keepNext/>
      <w:keepLines/>
      <w:spacing w:before="200" w:after="0"/>
      <w:outlineLvl w:val="1"/>
    </w:pPr>
    <w:rPr>
      <w:rFonts w:ascii="Arial Black" w:eastAsia="Times New Roman" w:hAnsi="Arial Black"/>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90498"/>
    <w:rPr>
      <w:rFonts w:ascii="Arial Black" w:eastAsia="Times New Roman" w:hAnsi="Arial Black" w:cs="Times New Roman"/>
      <w:b/>
      <w:bCs/>
      <w:sz w:val="26"/>
      <w:szCs w:val="26"/>
    </w:rPr>
  </w:style>
  <w:style w:type="paragraph" w:customStyle="1" w:styleId="ColorfulList-Accent11">
    <w:name w:val="Colorful List - Accent 11"/>
    <w:basedOn w:val="Normal"/>
    <w:qFormat/>
    <w:rsid w:val="00790498"/>
    <w:pPr>
      <w:ind w:left="720"/>
      <w:contextualSpacing/>
    </w:pPr>
  </w:style>
  <w:style w:type="table" w:customStyle="1" w:styleId="TableGrid1">
    <w:name w:val="Table Grid1"/>
    <w:basedOn w:val="TableNormal"/>
    <w:next w:val="TableGrid"/>
    <w:uiPriority w:val="59"/>
    <w:rsid w:val="0079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9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0BD"/>
  </w:style>
  <w:style w:type="paragraph" w:styleId="Footer">
    <w:name w:val="footer"/>
    <w:basedOn w:val="Normal"/>
    <w:link w:val="FooterChar"/>
    <w:uiPriority w:val="99"/>
    <w:unhideWhenUsed/>
    <w:rsid w:val="00EA2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0BD"/>
  </w:style>
  <w:style w:type="paragraph" w:customStyle="1" w:styleId="MediumGrid21">
    <w:name w:val="Medium Grid 21"/>
    <w:uiPriority w:val="1"/>
    <w:qFormat/>
    <w:rsid w:val="00C025C7"/>
    <w:rPr>
      <w:sz w:val="22"/>
      <w:szCs w:val="22"/>
      <w:lang w:eastAsia="en-US"/>
    </w:rPr>
  </w:style>
  <w:style w:type="paragraph" w:customStyle="1" w:styleId="Default">
    <w:name w:val="Default"/>
    <w:rsid w:val="00C025C7"/>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C025C7"/>
    <w:rPr>
      <w:sz w:val="16"/>
      <w:szCs w:val="16"/>
    </w:rPr>
  </w:style>
  <w:style w:type="paragraph" w:styleId="CommentText">
    <w:name w:val="annotation text"/>
    <w:basedOn w:val="Normal"/>
    <w:link w:val="CommentTextChar"/>
    <w:uiPriority w:val="99"/>
    <w:semiHidden/>
    <w:unhideWhenUsed/>
    <w:rsid w:val="00C025C7"/>
    <w:pPr>
      <w:spacing w:line="240" w:lineRule="auto"/>
    </w:pPr>
    <w:rPr>
      <w:sz w:val="20"/>
      <w:szCs w:val="20"/>
    </w:rPr>
  </w:style>
  <w:style w:type="character" w:customStyle="1" w:styleId="CommentTextChar">
    <w:name w:val="Comment Text Char"/>
    <w:link w:val="CommentText"/>
    <w:uiPriority w:val="99"/>
    <w:semiHidden/>
    <w:rsid w:val="00C025C7"/>
    <w:rPr>
      <w:sz w:val="20"/>
      <w:szCs w:val="20"/>
    </w:rPr>
  </w:style>
  <w:style w:type="paragraph" w:styleId="BalloonText">
    <w:name w:val="Balloon Text"/>
    <w:basedOn w:val="Normal"/>
    <w:link w:val="BalloonTextChar"/>
    <w:uiPriority w:val="99"/>
    <w:semiHidden/>
    <w:unhideWhenUsed/>
    <w:rsid w:val="00C025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25C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4242C"/>
    <w:rPr>
      <w:b/>
      <w:bCs/>
    </w:rPr>
  </w:style>
  <w:style w:type="character" w:customStyle="1" w:styleId="CommentSubjectChar">
    <w:name w:val="Comment Subject Char"/>
    <w:basedOn w:val="CommentTextChar"/>
    <w:link w:val="CommentSubject"/>
    <w:uiPriority w:val="99"/>
    <w:semiHidden/>
    <w:rsid w:val="0064242C"/>
    <w:rPr>
      <w:b/>
      <w:bCs/>
      <w:sz w:val="20"/>
      <w:szCs w:val="20"/>
      <w:lang w:eastAsia="en-US"/>
    </w:rPr>
  </w:style>
  <w:style w:type="paragraph" w:styleId="ListParagraph">
    <w:name w:val="List Paragraph"/>
    <w:basedOn w:val="Normal"/>
    <w:uiPriority w:val="72"/>
    <w:qFormat/>
    <w:rsid w:val="00B20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 Ged</dc:creator>
  <cp:lastModifiedBy>teacher shared</cp:lastModifiedBy>
  <cp:revision>2</cp:revision>
  <cp:lastPrinted>2018-05-22T13:19:00Z</cp:lastPrinted>
  <dcterms:created xsi:type="dcterms:W3CDTF">2020-11-16T12:03:00Z</dcterms:created>
  <dcterms:modified xsi:type="dcterms:W3CDTF">2020-11-16T12:03:00Z</dcterms:modified>
</cp:coreProperties>
</file>