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3C" w:rsidRDefault="006E7716" w:rsidP="00AA753C">
      <w:pPr>
        <w:jc w:val="right"/>
        <w:rPr>
          <w:rFonts w:ascii="Segoe UI" w:hAnsi="Segoe UI" w:cs="Segoe UI"/>
          <w:color w:val="201F1E"/>
          <w:sz w:val="22"/>
          <w:szCs w:val="22"/>
        </w:rPr>
      </w:pPr>
      <w:r>
        <w:rPr>
          <w:rFonts w:ascii="Segoe UI" w:hAnsi="Segoe UI" w:cs="Segoe UI"/>
          <w:color w:val="201F1E"/>
          <w:sz w:val="22"/>
          <w:szCs w:val="22"/>
        </w:rPr>
        <w:t>4</w:t>
      </w:r>
      <w:r w:rsidRPr="006E7716">
        <w:rPr>
          <w:rFonts w:ascii="Segoe UI" w:hAnsi="Segoe UI" w:cs="Segoe UI"/>
          <w:color w:val="201F1E"/>
          <w:sz w:val="22"/>
          <w:szCs w:val="22"/>
          <w:vertAlign w:val="superscript"/>
        </w:rPr>
        <w:t>th</w:t>
      </w:r>
      <w:r>
        <w:rPr>
          <w:rFonts w:ascii="Segoe UI" w:hAnsi="Segoe UI" w:cs="Segoe UI"/>
          <w:color w:val="201F1E"/>
          <w:sz w:val="22"/>
          <w:szCs w:val="22"/>
        </w:rPr>
        <w:t xml:space="preserve"> March 2021</w:t>
      </w:r>
    </w:p>
    <w:p w:rsidR="006C71D6" w:rsidRDefault="006C71D6" w:rsidP="00AA753C">
      <w:pPr>
        <w:jc w:val="right"/>
        <w:rPr>
          <w:rFonts w:ascii="Segoe UI" w:hAnsi="Segoe UI" w:cs="Segoe UI"/>
          <w:color w:val="201F1E"/>
          <w:sz w:val="22"/>
          <w:szCs w:val="22"/>
        </w:rPr>
      </w:pPr>
    </w:p>
    <w:p w:rsidR="006C71D6" w:rsidRDefault="006E7716" w:rsidP="006E7716">
      <w:pPr>
        <w:rPr>
          <w:rFonts w:ascii="Segoe UI" w:hAnsi="Segoe UI" w:cs="Segoe UI"/>
          <w:color w:val="201F1E"/>
          <w:sz w:val="22"/>
          <w:szCs w:val="22"/>
        </w:rPr>
      </w:pPr>
      <w:r>
        <w:rPr>
          <w:rFonts w:ascii="Segoe UI" w:hAnsi="Segoe UI" w:cs="Segoe UI"/>
          <w:color w:val="201F1E"/>
          <w:sz w:val="22"/>
          <w:szCs w:val="22"/>
        </w:rPr>
        <w:t>Dear Parent/Carer</w:t>
      </w:r>
    </w:p>
    <w:p w:rsidR="006E7716" w:rsidRDefault="006E7716" w:rsidP="006E7716">
      <w:pPr>
        <w:rPr>
          <w:rFonts w:ascii="Segoe UI" w:hAnsi="Segoe UI" w:cs="Segoe UI"/>
          <w:color w:val="201F1E"/>
          <w:sz w:val="22"/>
          <w:szCs w:val="22"/>
        </w:rPr>
      </w:pPr>
    </w:p>
    <w:p w:rsidR="006E7716" w:rsidRPr="006E7716" w:rsidRDefault="006E7716" w:rsidP="006E7716">
      <w:pPr>
        <w:shd w:val="clear" w:color="auto" w:fill="FFFFFF"/>
        <w:spacing w:after="75" w:line="252" w:lineRule="auto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b/>
          <w:bCs/>
          <w:color w:val="000000"/>
          <w:sz w:val="22"/>
          <w:szCs w:val="22"/>
        </w:rPr>
        <w:t>Lateral Flow Tests for Family Members</w:t>
      </w:r>
    </w:p>
    <w:p w:rsidR="006E7716" w:rsidRPr="006E7716" w:rsidRDefault="006E7716" w:rsidP="006E7716">
      <w:pPr>
        <w:shd w:val="clear" w:color="auto" w:fill="FFFFFF"/>
        <w:spacing w:after="75" w:line="252" w:lineRule="auto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00000"/>
          <w:sz w:val="22"/>
          <w:szCs w:val="22"/>
        </w:rPr>
        <w:t xml:space="preserve">As part of the government’s package of measures for the full opening of schools on March 8th, </w:t>
      </w:r>
      <w:r w:rsidRPr="006E7716">
        <w:rPr>
          <w:rFonts w:ascii="Segoe UI" w:hAnsi="Segoe UI" w:cs="Segoe UI"/>
          <w:b/>
          <w:bCs/>
          <w:color w:val="000000"/>
          <w:sz w:val="22"/>
          <w:szCs w:val="22"/>
        </w:rPr>
        <w:t>household members of primary school children are entitled to free lateral flow tests.</w:t>
      </w:r>
      <w:r w:rsidRPr="006E7716">
        <w:rPr>
          <w:rFonts w:ascii="Segoe UI" w:hAnsi="Segoe UI" w:cs="Segoe UI"/>
          <w:color w:val="000000"/>
          <w:sz w:val="22"/>
          <w:szCs w:val="22"/>
        </w:rPr>
        <w:t xml:space="preserve"> These tests are easy to self-administer and have been in use by all school staff twice a week for the past month. The tests are not for</w:t>
      </w:r>
      <w:proofErr w:type="gramStart"/>
      <w:r w:rsidRPr="006E7716">
        <w:rPr>
          <w:rFonts w:ascii="Segoe UI" w:hAnsi="Segoe UI" w:cs="Segoe UI"/>
          <w:color w:val="000000"/>
          <w:sz w:val="22"/>
          <w:szCs w:val="22"/>
        </w:rPr>
        <w:t>  primary</w:t>
      </w:r>
      <w:proofErr w:type="gramEnd"/>
      <w:r w:rsidRPr="006E7716">
        <w:rPr>
          <w:rFonts w:ascii="Segoe UI" w:hAnsi="Segoe UI" w:cs="Segoe UI"/>
          <w:color w:val="000000"/>
          <w:sz w:val="22"/>
          <w:szCs w:val="22"/>
        </w:rPr>
        <w:t xml:space="preserve"> children and are not available from schools but instead you can collect or order them.</w:t>
      </w:r>
    </w:p>
    <w:p w:rsidR="006E7716" w:rsidRPr="006E7716" w:rsidRDefault="006E7716" w:rsidP="006E7716">
      <w:pPr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sz w:val="22"/>
          <w:szCs w:val="22"/>
        </w:rPr>
        <w:t xml:space="preserve">If you would like to get a twice-weekly test, the information of how to do so is below, summarised from this link: </w:t>
      </w:r>
    </w:p>
    <w:p w:rsidR="006E7716" w:rsidRPr="006E7716" w:rsidRDefault="006E7716" w:rsidP="006E7716">
      <w:pPr>
        <w:rPr>
          <w:rFonts w:ascii="Segoe UI" w:hAnsi="Segoe UI" w:cs="Segoe UI"/>
          <w:sz w:val="22"/>
          <w:szCs w:val="22"/>
        </w:rPr>
      </w:pPr>
      <w:hyperlink r:id="rId7" w:anchor="how-to-get-a-rapid-lateral-flow-test" w:tgtFrame="_blank" w:history="1">
        <w:r w:rsidRPr="006E7716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https://www.gov.uk/guidance/rapid-lateral-flow-testing-for-households-and-bubbles-of-school-pupils-and-staff#how-to-get-a-rapid-lateral-flow-test</w:t>
        </w:r>
      </w:hyperlink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From 1 March 2021, if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you’re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a member of a household, childcare bubble or support bubble of staff or a pupil you can get a twice-weekly test:</w:t>
      </w:r>
    </w:p>
    <w:p w:rsidR="006E7716" w:rsidRPr="006E7716" w:rsidRDefault="006E7716" w:rsidP="006E7716">
      <w:pPr>
        <w:shd w:val="clear" w:color="auto" w:fill="FFFFFF"/>
        <w:spacing w:after="75" w:line="252" w:lineRule="auto"/>
        <w:ind w:left="300" w:hanging="36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0"/>
          <w:szCs w:val="20"/>
        </w:rPr>
        <w:t>·</w:t>
      </w:r>
      <w:r w:rsidRPr="006E7716">
        <w:rPr>
          <w:rFonts w:ascii="Segoe UI" w:hAnsi="Segoe UI" w:cs="Segoe UI"/>
          <w:color w:val="0B0C0C"/>
          <w:sz w:val="14"/>
          <w:szCs w:val="14"/>
        </w:rPr>
        <w:t xml:space="preserve">        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through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your employer if they offer testing to employees</w:t>
      </w:r>
    </w:p>
    <w:p w:rsidR="006E7716" w:rsidRPr="006E7716" w:rsidRDefault="006E7716" w:rsidP="006E7716">
      <w:pPr>
        <w:shd w:val="clear" w:color="auto" w:fill="FFFFFF"/>
        <w:spacing w:after="75" w:line="252" w:lineRule="auto"/>
        <w:ind w:left="300" w:hanging="36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0"/>
          <w:szCs w:val="20"/>
        </w:rPr>
        <w:t>·</w:t>
      </w:r>
      <w:r w:rsidRPr="006E7716">
        <w:rPr>
          <w:rFonts w:ascii="Segoe UI" w:hAnsi="Segoe UI" w:cs="Segoe UI"/>
          <w:color w:val="0B0C0C"/>
          <w:sz w:val="14"/>
          <w:szCs w:val="14"/>
        </w:rPr>
        <w:t xml:space="preserve">        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at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a local test site</w:t>
      </w:r>
    </w:p>
    <w:p w:rsidR="006E7716" w:rsidRPr="006E7716" w:rsidRDefault="006E7716" w:rsidP="006E7716">
      <w:pPr>
        <w:shd w:val="clear" w:color="auto" w:fill="FFFFFF"/>
        <w:spacing w:after="75" w:line="252" w:lineRule="auto"/>
        <w:ind w:left="300" w:hanging="36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0"/>
          <w:szCs w:val="20"/>
        </w:rPr>
        <w:t>·</w:t>
      </w:r>
      <w:r w:rsidRPr="006E7716">
        <w:rPr>
          <w:rFonts w:ascii="Segoe UI" w:hAnsi="Segoe UI" w:cs="Segoe UI"/>
          <w:color w:val="0B0C0C"/>
          <w:sz w:val="14"/>
          <w:szCs w:val="14"/>
        </w:rPr>
        <w:t xml:space="preserve">        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by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collecting a home test kit from a test site</w:t>
      </w:r>
    </w:p>
    <w:p w:rsidR="006E7716" w:rsidRPr="006E7716" w:rsidRDefault="006E7716" w:rsidP="006E7716">
      <w:pPr>
        <w:shd w:val="clear" w:color="auto" w:fill="FFFFFF"/>
        <w:spacing w:after="75" w:line="252" w:lineRule="auto"/>
        <w:ind w:left="300" w:hanging="36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0"/>
          <w:szCs w:val="20"/>
        </w:rPr>
        <w:t>·</w:t>
      </w:r>
      <w:r w:rsidRPr="006E7716">
        <w:rPr>
          <w:rFonts w:ascii="Segoe UI" w:hAnsi="Segoe UI" w:cs="Segoe UI"/>
          <w:color w:val="0B0C0C"/>
          <w:sz w:val="14"/>
          <w:szCs w:val="14"/>
        </w:rPr>
        <w:t xml:space="preserve">        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by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ordering a home test kit online</w:t>
      </w:r>
    </w:p>
    <w:p w:rsidR="006E7716" w:rsidRPr="006E7716" w:rsidRDefault="006E7716" w:rsidP="006E7716">
      <w:pPr>
        <w:shd w:val="clear" w:color="auto" w:fill="FFFFFF"/>
        <w:spacing w:after="75" w:line="252" w:lineRule="auto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b/>
          <w:bCs/>
          <w:color w:val="0B0C0C"/>
          <w:sz w:val="22"/>
          <w:szCs w:val="22"/>
          <w:u w:val="single"/>
        </w:rPr>
        <w:t>Take a test at a rapid lateral flow test site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You can take a rapid lateral flow test at a local site. Testing at these sites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is assisted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>, which means you will swab yourself under the supervision of a trained operator. You may need to book an appointment.</w:t>
      </w:r>
    </w:p>
    <w:p w:rsidR="006E7716" w:rsidRDefault="006E7716" w:rsidP="006E7716">
      <w:pPr>
        <w:shd w:val="clear" w:color="auto" w:fill="FFFFFF"/>
        <w:rPr>
          <w:rFonts w:ascii="Segoe UI" w:hAnsi="Segoe UI" w:cs="Segoe UI"/>
          <w:color w:val="0B0C0C"/>
          <w:sz w:val="22"/>
          <w:szCs w:val="22"/>
        </w:rPr>
      </w:pPr>
      <w:r w:rsidRPr="006E7716">
        <w:rPr>
          <w:rFonts w:ascii="Segoe UI" w:hAnsi="Segoe UI" w:cs="Segoe UI"/>
          <w:color w:val="000000"/>
          <w:sz w:val="22"/>
          <w:szCs w:val="22"/>
        </w:rPr>
        <w:t xml:space="preserve">Click here to </w:t>
      </w:r>
      <w:hyperlink r:id="rId8" w:tgtFrame="_blank" w:history="1">
        <w:r w:rsidRPr="006E7716">
          <w:rPr>
            <w:rFonts w:ascii="Segoe UI" w:hAnsi="Segoe UI" w:cs="Segoe UI"/>
            <w:color w:val="1D70B8"/>
            <w:sz w:val="22"/>
            <w:szCs w:val="22"/>
            <w:u w:val="single"/>
            <w:bdr w:val="none" w:sz="0" w:space="0" w:color="auto" w:frame="1"/>
          </w:rPr>
          <w:t xml:space="preserve">find </w:t>
        </w:r>
        <w:proofErr w:type="gramStart"/>
        <w:r w:rsidRPr="006E7716">
          <w:rPr>
            <w:rFonts w:ascii="Segoe UI" w:hAnsi="Segoe UI" w:cs="Segoe UI"/>
            <w:color w:val="1D70B8"/>
            <w:sz w:val="22"/>
            <w:szCs w:val="22"/>
            <w:u w:val="single"/>
            <w:bdr w:val="none" w:sz="0" w:space="0" w:color="auto" w:frame="1"/>
          </w:rPr>
          <w:t>your</w:t>
        </w:r>
        <w:proofErr w:type="gramEnd"/>
        <w:r w:rsidRPr="006E7716">
          <w:rPr>
            <w:rFonts w:ascii="Segoe UI" w:hAnsi="Segoe UI" w:cs="Segoe UI"/>
            <w:color w:val="1D70B8"/>
            <w:sz w:val="22"/>
            <w:szCs w:val="22"/>
            <w:u w:val="single"/>
            <w:bdr w:val="none" w:sz="0" w:space="0" w:color="auto" w:frame="1"/>
          </w:rPr>
          <w:t xml:space="preserve"> nearest rapid lateral flow test site</w:t>
        </w:r>
      </w:hyperlink>
      <w:r w:rsidRPr="006E7716">
        <w:rPr>
          <w:rFonts w:ascii="Segoe UI" w:hAnsi="Segoe UI" w:cs="Segoe UI"/>
          <w:color w:val="0B0C0C"/>
          <w:sz w:val="22"/>
          <w:szCs w:val="22"/>
        </w:rPr>
        <w:t xml:space="preserve">. (As far as we are aware, this is currently Midway, </w:t>
      </w:r>
      <w:proofErr w:type="spellStart"/>
      <w:r w:rsidRPr="006E7716">
        <w:rPr>
          <w:rFonts w:ascii="Segoe UI" w:hAnsi="Segoe UI" w:cs="Segoe UI"/>
          <w:color w:val="0B0C0C"/>
          <w:sz w:val="22"/>
          <w:szCs w:val="22"/>
        </w:rPr>
        <w:t>Swadlincote</w:t>
      </w:r>
      <w:proofErr w:type="spell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and Long Eaton)</w:t>
      </w:r>
    </w:p>
    <w:p w:rsidR="006E7716" w:rsidRPr="006E7716" w:rsidRDefault="006E7716" w:rsidP="006E7716">
      <w:pPr>
        <w:shd w:val="clear" w:color="auto" w:fill="FFFFFF"/>
        <w:rPr>
          <w:rFonts w:ascii="Segoe UI" w:hAnsi="Segoe UI" w:cs="Segoe UI"/>
          <w:sz w:val="22"/>
          <w:szCs w:val="22"/>
        </w:rPr>
      </w:pPr>
    </w:p>
    <w:p w:rsidR="006E7716" w:rsidRPr="006E7716" w:rsidRDefault="006E7716" w:rsidP="006E7716">
      <w:pPr>
        <w:shd w:val="clear" w:color="auto" w:fill="FFFFFF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b/>
          <w:bCs/>
          <w:color w:val="0B0C0C"/>
          <w:sz w:val="22"/>
          <w:szCs w:val="22"/>
          <w:u w:val="single"/>
        </w:rPr>
        <w:t>Collect test kits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You can collect up to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4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home test kits at a local collection point. Each kit contains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7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tests. Anyone 18 or over can collect. You can check online if the location is busy before you go.</w:t>
      </w:r>
    </w:p>
    <w:p w:rsidR="006E7716" w:rsidRPr="006E7716" w:rsidRDefault="006E7716" w:rsidP="006E7716">
      <w:pPr>
        <w:shd w:val="clear" w:color="auto" w:fill="FFFFFF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00000"/>
          <w:sz w:val="22"/>
          <w:szCs w:val="22"/>
        </w:rPr>
        <w:t xml:space="preserve">Click here to </w:t>
      </w:r>
      <w:hyperlink r:id="rId9" w:tgtFrame="_blank" w:history="1">
        <w:r w:rsidRPr="006E7716">
          <w:rPr>
            <w:rFonts w:ascii="Segoe UI" w:hAnsi="Segoe UI" w:cs="Segoe UI"/>
            <w:color w:val="1D70B8"/>
            <w:sz w:val="22"/>
            <w:szCs w:val="22"/>
            <w:u w:val="single"/>
            <w:bdr w:val="none" w:sz="0" w:space="0" w:color="auto" w:frame="1"/>
          </w:rPr>
          <w:t>find your nearest home test kit collection point</w:t>
        </w:r>
      </w:hyperlink>
      <w:r w:rsidRPr="006E7716">
        <w:rPr>
          <w:rFonts w:ascii="Segoe UI" w:hAnsi="Segoe UI" w:cs="Segoe UI"/>
          <w:color w:val="0B0C0C"/>
          <w:sz w:val="22"/>
          <w:szCs w:val="22"/>
        </w:rPr>
        <w:t xml:space="preserve">. </w:t>
      </w:r>
    </w:p>
    <w:p w:rsidR="006E7716" w:rsidRPr="006E7716" w:rsidRDefault="006E7716" w:rsidP="006E7716">
      <w:pPr>
        <w:shd w:val="clear" w:color="auto" w:fill="FFFFFF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b/>
          <w:bCs/>
          <w:color w:val="0B0C0C"/>
          <w:sz w:val="22"/>
          <w:szCs w:val="22"/>
          <w:u w:val="single"/>
        </w:rPr>
        <w:t>Order home test kits online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If you cannot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get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tested at your workplace, or are unable to go to a test site or collect test kits, you can order a home test kit online. </w:t>
      </w:r>
      <w:hyperlink r:id="rId10" w:tgtFrame="_blank" w:history="1">
        <w:r w:rsidRPr="006E7716">
          <w:rPr>
            <w:rFonts w:ascii="Segoe UI" w:hAnsi="Segoe UI" w:cs="Segoe UI"/>
            <w:color w:val="0000FF"/>
            <w:sz w:val="22"/>
            <w:szCs w:val="22"/>
            <w:u w:val="single"/>
          </w:rPr>
          <w:t>Click here to order a home test kit.</w:t>
        </w:r>
      </w:hyperlink>
      <w:r w:rsidRPr="006E7716">
        <w:rPr>
          <w:rFonts w:ascii="Segoe UI" w:hAnsi="Segoe UI" w:cs="Segoe UI"/>
          <w:color w:val="0B0C0C"/>
          <w:sz w:val="22"/>
          <w:szCs w:val="22"/>
        </w:rPr>
        <w:t xml:space="preserve"> 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b/>
          <w:bCs/>
          <w:color w:val="0B0C0C"/>
          <w:sz w:val="22"/>
          <w:szCs w:val="22"/>
          <w:u w:val="single"/>
        </w:rPr>
        <w:t>What twice-weekly testing involves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You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will be asked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to:</w:t>
      </w:r>
    </w:p>
    <w:p w:rsidR="006E7716" w:rsidRPr="006E7716" w:rsidRDefault="006E7716" w:rsidP="006E7716">
      <w:pPr>
        <w:spacing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r w:rsidRPr="006E7716">
        <w:rPr>
          <w:rFonts w:ascii="Segoe UI" w:hAnsi="Segoe UI" w:cs="Segoe UI"/>
        </w:rPr>
        <w:t>take a test twice a week (every 3 or 4 days apart)</w:t>
      </w:r>
    </w:p>
    <w:p w:rsidR="006E7716" w:rsidRPr="006E7716" w:rsidRDefault="006E7716" w:rsidP="006E7716">
      <w:pPr>
        <w:spacing w:after="160"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r w:rsidRPr="006E7716">
        <w:rPr>
          <w:rFonts w:ascii="Segoe UI" w:hAnsi="Segoe UI" w:cs="Segoe UI"/>
        </w:rPr>
        <w:t xml:space="preserve">report every result to NHS Test and Trace on the same day you take the test </w:t>
      </w:r>
      <w:r>
        <w:rPr>
          <w:rFonts w:ascii="Segoe UI" w:hAnsi="Segoe UI" w:cs="Segoe UI"/>
        </w:rPr>
        <w:t xml:space="preserve">     </w:t>
      </w:r>
      <w:bookmarkStart w:id="0" w:name="_GoBack"/>
      <w:bookmarkEnd w:id="0"/>
      <w:r w:rsidRPr="006E7716">
        <w:rPr>
          <w:rFonts w:ascii="Segoe UI" w:hAnsi="Segoe UI" w:cs="Segoe UI"/>
        </w:rPr>
        <w:t>online or by calling 119.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>If anyone tests positive or gets coronavirus symptoms, they should tell the school and:</w:t>
      </w:r>
    </w:p>
    <w:p w:rsidR="006E7716" w:rsidRPr="006E7716" w:rsidRDefault="006E7716" w:rsidP="006E7716">
      <w:pPr>
        <w:spacing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r w:rsidRPr="006E7716">
        <w:rPr>
          <w:rFonts w:ascii="Segoe UI" w:hAnsi="Segoe UI" w:cs="Segoe UI"/>
        </w:rPr>
        <w:t>self-isolate immediately</w:t>
      </w:r>
    </w:p>
    <w:p w:rsidR="006E7716" w:rsidRPr="006E7716" w:rsidRDefault="006E7716" w:rsidP="006E7716">
      <w:pPr>
        <w:spacing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r w:rsidRPr="006E7716">
        <w:rPr>
          <w:rFonts w:ascii="Segoe UI" w:hAnsi="Segoe UI" w:cs="Segoe UI"/>
        </w:rPr>
        <w:t>get a PCR test to confirm the result</w:t>
      </w:r>
    </w:p>
    <w:p w:rsidR="006E7716" w:rsidRPr="006E7716" w:rsidRDefault="006E7716" w:rsidP="006E7716">
      <w:pPr>
        <w:spacing w:after="160"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r w:rsidRPr="006E7716">
        <w:rPr>
          <w:rFonts w:ascii="Segoe UI" w:hAnsi="Segoe UI" w:cs="Segoe UI"/>
        </w:rPr>
        <w:t>follow the stay at home guidance for households with possible coronavirus infection</w:t>
      </w:r>
    </w:p>
    <w:p w:rsidR="006E771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A negative result means the test did not find signs of coronavirus.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But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this </w:t>
      </w:r>
      <w:r w:rsidRPr="006E7716">
        <w:rPr>
          <w:rFonts w:ascii="Segoe UI" w:hAnsi="Segoe UI" w:cs="Segoe UI"/>
          <w:b/>
          <w:bCs/>
          <w:color w:val="0B0C0C"/>
          <w:sz w:val="22"/>
          <w:szCs w:val="22"/>
          <w:u w:val="single"/>
        </w:rPr>
        <w:t>DOES NOT</w:t>
      </w:r>
      <w:r w:rsidRPr="006E7716">
        <w:rPr>
          <w:rFonts w:ascii="Segoe UI" w:hAnsi="Segoe UI" w:cs="Segoe UI"/>
          <w:color w:val="0B0C0C"/>
          <w:sz w:val="22"/>
          <w:szCs w:val="22"/>
        </w:rPr>
        <w:t xml:space="preserve"> guarantee that you do not have coronavirus, so you should keep following all coronavirus advice including:</w:t>
      </w:r>
    </w:p>
    <w:p w:rsidR="006E7716" w:rsidRPr="006E7716" w:rsidRDefault="006E7716" w:rsidP="006E7716">
      <w:pPr>
        <w:spacing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proofErr w:type="gramStart"/>
      <w:r w:rsidRPr="006E7716">
        <w:rPr>
          <w:rFonts w:ascii="Segoe UI" w:hAnsi="Segoe UI" w:cs="Segoe UI"/>
        </w:rPr>
        <w:t>regular</w:t>
      </w:r>
      <w:proofErr w:type="gramEnd"/>
      <w:r w:rsidRPr="006E7716">
        <w:rPr>
          <w:rFonts w:ascii="Segoe UI" w:hAnsi="Segoe UI" w:cs="Segoe UI"/>
        </w:rPr>
        <w:t xml:space="preserve"> handwashing</w:t>
      </w:r>
    </w:p>
    <w:p w:rsidR="006E7716" w:rsidRPr="006E7716" w:rsidRDefault="006E7716" w:rsidP="006E7716">
      <w:pPr>
        <w:spacing w:after="160" w:line="254" w:lineRule="auto"/>
        <w:ind w:left="720" w:hanging="72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</w:rPr>
        <w:t>•</w:t>
      </w:r>
      <w:r w:rsidRPr="006E7716">
        <w:rPr>
          <w:rFonts w:ascii="Segoe UI" w:hAnsi="Segoe UI" w:cs="Segoe UI"/>
          <w:sz w:val="14"/>
          <w:szCs w:val="14"/>
        </w:rPr>
        <w:t xml:space="preserve">                    </w:t>
      </w:r>
      <w:proofErr w:type="gramStart"/>
      <w:r w:rsidRPr="006E7716">
        <w:rPr>
          <w:rFonts w:ascii="Segoe UI" w:hAnsi="Segoe UI" w:cs="Segoe UI"/>
        </w:rPr>
        <w:t>social</w:t>
      </w:r>
      <w:proofErr w:type="gramEnd"/>
      <w:r w:rsidRPr="006E7716">
        <w:rPr>
          <w:rFonts w:ascii="Segoe UI" w:hAnsi="Segoe UI" w:cs="Segoe UI"/>
        </w:rPr>
        <w:t xml:space="preserve"> distancing</w:t>
      </w:r>
    </w:p>
    <w:p w:rsidR="006C71D6" w:rsidRPr="006E7716" w:rsidRDefault="006E7716" w:rsidP="006E7716">
      <w:pPr>
        <w:shd w:val="clear" w:color="auto" w:fill="FFFFFF"/>
        <w:spacing w:after="300"/>
        <w:rPr>
          <w:rFonts w:ascii="Segoe UI" w:hAnsi="Segoe UI" w:cs="Segoe UI"/>
          <w:sz w:val="22"/>
          <w:szCs w:val="22"/>
        </w:rPr>
      </w:pPr>
      <w:r w:rsidRPr="006E7716">
        <w:rPr>
          <w:rFonts w:ascii="Segoe UI" w:hAnsi="Segoe UI" w:cs="Segoe UI"/>
          <w:color w:val="0B0C0C"/>
          <w:sz w:val="22"/>
          <w:szCs w:val="22"/>
        </w:rPr>
        <w:t xml:space="preserve">We strongly encourage you and your family to take up this opportunity. The more people who </w:t>
      </w:r>
      <w:proofErr w:type="gramStart"/>
      <w:r w:rsidRPr="006E7716">
        <w:rPr>
          <w:rFonts w:ascii="Segoe UI" w:hAnsi="Segoe UI" w:cs="Segoe UI"/>
          <w:color w:val="0B0C0C"/>
          <w:sz w:val="22"/>
          <w:szCs w:val="22"/>
        </w:rPr>
        <w:t>are tested</w:t>
      </w:r>
      <w:proofErr w:type="gramEnd"/>
      <w:r w:rsidRPr="006E7716">
        <w:rPr>
          <w:rFonts w:ascii="Segoe UI" w:hAnsi="Segoe UI" w:cs="Segoe UI"/>
          <w:color w:val="0B0C0C"/>
          <w:sz w:val="22"/>
          <w:szCs w:val="22"/>
        </w:rPr>
        <w:t xml:space="preserve"> regularly across our school community the less likely we are to have a case in school and the more likely we are able to remain fully open over the coming weeks</w:t>
      </w:r>
      <w:r>
        <w:rPr>
          <w:rFonts w:ascii="Segoe UI" w:hAnsi="Segoe UI" w:cs="Segoe UI"/>
          <w:color w:val="0B0C0C"/>
          <w:sz w:val="22"/>
          <w:szCs w:val="22"/>
        </w:rPr>
        <w:t>.</w:t>
      </w:r>
    </w:p>
    <w:p w:rsidR="006C71D6" w:rsidRPr="006E771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  <w:r w:rsidRPr="006E7716">
        <w:rPr>
          <w:rFonts w:ascii="Segoe UI" w:hAnsi="Segoe UI" w:cs="Segoe UI"/>
          <w:color w:val="201F1E"/>
          <w:sz w:val="22"/>
          <w:szCs w:val="22"/>
        </w:rPr>
        <w:t>Yours faithfully</w:t>
      </w:r>
    </w:p>
    <w:p w:rsidR="006C71D6" w:rsidRPr="006E771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</w:p>
    <w:p w:rsidR="006C71D6" w:rsidRPr="006E771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</w:p>
    <w:p w:rsidR="006C71D6" w:rsidRPr="006E771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</w:p>
    <w:p w:rsidR="006C71D6" w:rsidRPr="006E771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  <w:r w:rsidRPr="006E7716">
        <w:rPr>
          <w:rFonts w:ascii="Segoe UI" w:hAnsi="Segoe UI" w:cs="Segoe UI"/>
          <w:color w:val="201F1E"/>
          <w:sz w:val="22"/>
          <w:szCs w:val="22"/>
        </w:rPr>
        <w:t>Mrs S Briggs</w:t>
      </w:r>
    </w:p>
    <w:p w:rsidR="006C71D6" w:rsidRDefault="006C71D6" w:rsidP="006C71D6">
      <w:pPr>
        <w:rPr>
          <w:rFonts w:ascii="Segoe UI" w:hAnsi="Segoe UI" w:cs="Segoe UI"/>
          <w:color w:val="201F1E"/>
          <w:sz w:val="22"/>
          <w:szCs w:val="22"/>
        </w:rPr>
      </w:pPr>
      <w:proofErr w:type="spellStart"/>
      <w:r>
        <w:rPr>
          <w:rFonts w:ascii="Segoe UI" w:hAnsi="Segoe UI" w:cs="Segoe UI"/>
          <w:color w:val="201F1E"/>
          <w:sz w:val="22"/>
          <w:szCs w:val="22"/>
        </w:rPr>
        <w:t>Headteacher</w:t>
      </w:r>
      <w:proofErr w:type="spellEnd"/>
    </w:p>
    <w:p w:rsidR="008B5B61" w:rsidRDefault="008B5B61" w:rsidP="00AA753C">
      <w:pPr>
        <w:jc w:val="right"/>
        <w:rPr>
          <w:rFonts w:ascii="Segoe UI" w:hAnsi="Segoe UI" w:cs="Segoe UI"/>
          <w:color w:val="201F1E"/>
          <w:sz w:val="22"/>
          <w:szCs w:val="22"/>
        </w:rPr>
      </w:pPr>
    </w:p>
    <w:sectPr w:rsidR="008B5B61" w:rsidSect="00EF1A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0" w:right="1440" w:bottom="1440" w:left="1440" w:header="53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FC" w:rsidRDefault="00AD54FC">
      <w:r>
        <w:separator/>
      </w:r>
    </w:p>
  </w:endnote>
  <w:endnote w:type="continuationSeparator" w:id="0">
    <w:p w:rsidR="00AD54FC" w:rsidRDefault="00AD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62" w:rsidRDefault="006B7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22"/>
      <w:gridCol w:w="6338"/>
      <w:gridCol w:w="3175"/>
    </w:tblGrid>
    <w:tr w:rsidR="00027123" w:rsidTr="00F55E9A">
      <w:tc>
        <w:tcPr>
          <w:tcW w:w="0" w:type="auto"/>
          <w:shd w:val="clear" w:color="auto" w:fill="auto"/>
        </w:tcPr>
        <w:p w:rsidR="00027123" w:rsidRPr="003816F5" w:rsidRDefault="00027123" w:rsidP="00150C9D">
          <w:pPr>
            <w:pStyle w:val="Footer"/>
            <w:rPr>
              <w:sz w:val="16"/>
              <w:szCs w:val="16"/>
            </w:rPr>
          </w:pPr>
        </w:p>
      </w:tc>
      <w:tc>
        <w:tcPr>
          <w:tcW w:w="0" w:type="auto"/>
          <w:shd w:val="clear" w:color="auto" w:fill="auto"/>
        </w:tcPr>
        <w:p w:rsidR="00CA5CA2" w:rsidRPr="00CA5CA2" w:rsidRDefault="006B7C62" w:rsidP="001D7AD8">
          <w:pPr>
            <w:pStyle w:val="Footer"/>
            <w:tabs>
              <w:tab w:val="clear" w:pos="4153"/>
            </w:tabs>
            <w:ind w:right="-250"/>
            <w:rPr>
              <w:noProof/>
              <w:color w:val="0066CC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A72807" wp14:editId="29B77AF9">
                <wp:extent cx="654050" cy="654050"/>
                <wp:effectExtent l="0" t="0" r="0" b="0"/>
                <wp:docPr id="48" name="Picture 48" descr="OutstandingLogo08-09_RGB_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utstandingLogo08-09_RGB_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7C6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EF5618B" wp14:editId="26AC0F74">
                <wp:extent cx="1190625" cy="818869"/>
                <wp:effectExtent l="0" t="0" r="0" b="635"/>
                <wp:docPr id="2" name="Picture 2" descr="C:\Users\V.Lindsay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.Lindsay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133" cy="840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 wp14:anchorId="31D995A8" wp14:editId="034F1092">
                <wp:extent cx="1914525" cy="704215"/>
                <wp:effectExtent l="0" t="0" r="9525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38888" t="45990" r="38179" b="44684"/>
                        <a:stretch/>
                      </pic:blipFill>
                      <pic:spPr bwMode="auto">
                        <a:xfrm>
                          <a:off x="0" y="0"/>
                          <a:ext cx="1972961" cy="725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027123" w:rsidRDefault="00027123" w:rsidP="00CA5CA2">
          <w:pPr>
            <w:pStyle w:val="Footer"/>
            <w:ind w:left="-108" w:hanging="141"/>
            <w:jc w:val="center"/>
          </w:pPr>
        </w:p>
        <w:p w:rsidR="00CA5CA2" w:rsidRDefault="00F55E9A" w:rsidP="00CA5CA2">
          <w:pPr>
            <w:pStyle w:val="Footer"/>
            <w:ind w:left="-108" w:hanging="141"/>
          </w:pPr>
          <w:r>
            <w:object w:dxaOrig="5290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5pt;height:54.75pt">
                <v:imagedata r:id="rId4" o:title="" cropleft="24851f"/>
                <v:shadow on="t" offset="1pt" offset2="-2pt"/>
              </v:shape>
              <o:OLEObject Type="Embed" ProgID="PBrush" ShapeID="_x0000_i1025" DrawAspect="Content" ObjectID="_1676377810" r:id="rId5"/>
            </w:object>
          </w:r>
        </w:p>
      </w:tc>
    </w:tr>
  </w:tbl>
  <w:p w:rsidR="00027123" w:rsidRPr="001D7AD8" w:rsidRDefault="00CA5CA2" w:rsidP="005A6AA3">
    <w:pPr>
      <w:pStyle w:val="Footer"/>
      <w:rPr>
        <w:rFonts w:ascii="Microsoft Sans Serif" w:hAnsi="Microsoft Sans Serif" w:cs="Microsoft Sans Serif"/>
        <w:color w:val="1F497D" w:themeColor="text2"/>
        <w:sz w:val="20"/>
        <w:szCs w:val="20"/>
      </w:rPr>
    </w:pPr>
    <w:r w:rsidRPr="001D7AD8">
      <w:rPr>
        <w:rFonts w:ascii="Microsoft Sans Serif" w:hAnsi="Microsoft Sans Serif" w:cs="Microsoft Sans Serif"/>
        <w:color w:val="1F497D" w:themeColor="text2"/>
        <w:sz w:val="20"/>
        <w:szCs w:val="20"/>
      </w:rPr>
      <w:t>Sale &amp; Davys C of E Controlled Primary School, Twyford Road, Barrow Upon Trent, Derby DE73 7HA</w:t>
    </w:r>
  </w:p>
  <w:p w:rsidR="001D7AD8" w:rsidRPr="001D7AD8" w:rsidRDefault="001D7AD8" w:rsidP="005A6AA3">
    <w:pPr>
      <w:pStyle w:val="Footer"/>
      <w:rPr>
        <w:rFonts w:ascii="Microsoft Sans Serif" w:hAnsi="Microsoft Sans Serif" w:cs="Microsoft Sans Serif"/>
        <w:color w:val="1F497D" w:themeColor="text2"/>
        <w:sz w:val="20"/>
        <w:szCs w:val="20"/>
      </w:rPr>
    </w:pPr>
    <w:r w:rsidRPr="001D7AD8">
      <w:rPr>
        <w:rFonts w:ascii="Microsoft Sans Serif" w:hAnsi="Microsoft Sans Serif" w:cs="Microsoft Sans Serif"/>
        <w:color w:val="1F497D" w:themeColor="text2"/>
        <w:sz w:val="20"/>
        <w:szCs w:val="20"/>
      </w:rPr>
      <w:t>Telephone: 01332 702072 Email: info@saledavys.derbyshire.sch.uk</w:t>
    </w:r>
  </w:p>
  <w:p w:rsidR="001D7AD8" w:rsidRPr="00CA5CA2" w:rsidRDefault="001D7AD8" w:rsidP="005A6AA3">
    <w:pPr>
      <w:pStyle w:val="Footer"/>
      <w:rPr>
        <w:rFonts w:ascii="Microsoft Sans Serif" w:hAnsi="Microsoft Sans Serif" w:cs="Microsoft Sans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62" w:rsidRDefault="006B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FC" w:rsidRDefault="00AD54FC">
      <w:r>
        <w:separator/>
      </w:r>
    </w:p>
  </w:footnote>
  <w:footnote w:type="continuationSeparator" w:id="0">
    <w:p w:rsidR="00AD54FC" w:rsidRDefault="00AD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62" w:rsidRDefault="006B7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1"/>
      <w:gridCol w:w="222"/>
      <w:gridCol w:w="222"/>
    </w:tblGrid>
    <w:tr w:rsidR="00156517" w:rsidTr="009C3384">
      <w:tc>
        <w:tcPr>
          <w:tcW w:w="4116" w:type="dxa"/>
        </w:tcPr>
        <w:tbl>
          <w:tblPr>
            <w:tblStyle w:val="TableGrid"/>
            <w:tblW w:w="105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01"/>
            <w:gridCol w:w="222"/>
            <w:gridCol w:w="222"/>
          </w:tblGrid>
          <w:tr w:rsidR="004D6B8D" w:rsidTr="00E83546">
            <w:tc>
              <w:tcPr>
                <w:tcW w:w="4116" w:type="dxa"/>
              </w:tcPr>
              <w:tbl>
                <w:tblPr>
                  <w:tblStyle w:val="TableGrid"/>
                  <w:tblW w:w="10485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964"/>
                  <w:gridCol w:w="2747"/>
                  <w:gridCol w:w="3774"/>
                </w:tblGrid>
                <w:tr w:rsidR="004D6B8D" w:rsidTr="00E83546">
                  <w:tc>
                    <w:tcPr>
                      <w:tcW w:w="3964" w:type="dxa"/>
                    </w:tcPr>
                    <w:p w:rsidR="004D6B8D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</w:pPr>
                    </w:p>
                    <w:p w:rsidR="004D6B8D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</w:pPr>
                    </w:p>
                    <w:p w:rsidR="004D6B8D" w:rsidRPr="00AE365C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22"/>
                        </w:rPr>
                      </w:pPr>
                      <w:r w:rsidRPr="00AE365C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22"/>
                        </w:rPr>
                        <w:t xml:space="preserve">“I am able to do all things by </w:t>
                      </w:r>
                    </w:p>
                    <w:p w:rsidR="004D6B8D" w:rsidRPr="00AE365C" w:rsidRDefault="004D6B8D" w:rsidP="004D6B8D">
                      <w:pPr>
                        <w:pStyle w:val="Header"/>
                        <w:spacing w:line="36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22"/>
                        </w:rPr>
                      </w:pPr>
                      <w:r w:rsidRPr="00AE365C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22"/>
                        </w:rPr>
                        <w:t>the one who strengthens me”</w:t>
                      </w:r>
                    </w:p>
                    <w:p w:rsidR="004D6B8D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color w:val="1F497D" w:themeColor="text2"/>
                          <w:sz w:val="22"/>
                        </w:rPr>
                      </w:pPr>
                      <w:r w:rsidRPr="00AE365C">
                        <w:rPr>
                          <w:rFonts w:ascii="Microsoft Sans Serif" w:hAnsi="Microsoft Sans Serif" w:cs="Microsoft Sans Serif"/>
                          <w:color w:val="1F497D" w:themeColor="text2"/>
                          <w:sz w:val="22"/>
                        </w:rPr>
                        <w:t>Philippians 4:13</w:t>
                      </w:r>
                    </w:p>
                    <w:p w:rsidR="004D6B8D" w:rsidRPr="00AE365C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1F497D" w:themeColor="text2"/>
                          <w:sz w:val="18"/>
                        </w:rPr>
                        <w:t>Lexham English Bible</w:t>
                      </w:r>
                    </w:p>
                  </w:tc>
                  <w:tc>
                    <w:tcPr>
                      <w:tcW w:w="2747" w:type="dxa"/>
                    </w:tcPr>
                    <w:p w:rsidR="004D6B8D" w:rsidRDefault="004D6B8D" w:rsidP="004D6B8D">
                      <w:pPr>
                        <w:pStyle w:val="Header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73B1E" wp14:editId="5F43D9F2">
                            <wp:extent cx="1116281" cy="1957720"/>
                            <wp:effectExtent l="0" t="0" r="8255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with Sarah Details.JP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484" cy="2058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774" w:type="dxa"/>
                    </w:tcPr>
                    <w:p w:rsidR="004D6B8D" w:rsidRDefault="004D6B8D" w:rsidP="004D6B8D">
                      <w:pPr>
                        <w:pStyle w:val="Header"/>
                        <w:jc w:val="center"/>
                      </w:pPr>
                    </w:p>
                    <w:p w:rsidR="004D6B8D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</w:pPr>
                    </w:p>
                    <w:p w:rsidR="004D6B8D" w:rsidRPr="00AE365C" w:rsidRDefault="004D6B8D" w:rsidP="004D6B8D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</w:pPr>
                    </w:p>
                    <w:p w:rsidR="004D6B8D" w:rsidRPr="00AE365C" w:rsidRDefault="004D6B8D" w:rsidP="004D6B8D">
                      <w:pPr>
                        <w:pStyle w:val="Header"/>
                        <w:jc w:val="center"/>
                        <w:rPr>
                          <w:b/>
                        </w:rPr>
                      </w:pPr>
                      <w:r w:rsidRPr="00AE365C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22"/>
                        </w:rPr>
                        <w:t>Growing, Believing, Succeeding</w:t>
                      </w:r>
                    </w:p>
                  </w:tc>
                </w:tr>
              </w:tbl>
              <w:p w:rsidR="004D6B8D" w:rsidRDefault="004D6B8D" w:rsidP="004D6B8D">
                <w:pPr>
                  <w:pStyle w:val="Header"/>
                  <w:ind w:right="324"/>
                  <w:jc w:val="center"/>
                </w:pPr>
              </w:p>
            </w:tc>
            <w:tc>
              <w:tcPr>
                <w:tcW w:w="2356" w:type="dxa"/>
              </w:tcPr>
              <w:p w:rsidR="004D6B8D" w:rsidRDefault="004D6B8D" w:rsidP="004D6B8D">
                <w:pPr>
                  <w:pStyle w:val="Header"/>
                  <w:jc w:val="center"/>
                </w:pPr>
              </w:p>
            </w:tc>
            <w:tc>
              <w:tcPr>
                <w:tcW w:w="4065" w:type="dxa"/>
              </w:tcPr>
              <w:p w:rsidR="004D6B8D" w:rsidRDefault="004D6B8D" w:rsidP="004D6B8D">
                <w:pPr>
                  <w:pStyle w:val="Header"/>
                  <w:jc w:val="center"/>
                </w:pPr>
              </w:p>
            </w:tc>
          </w:tr>
        </w:tbl>
        <w:p w:rsidR="00156517" w:rsidRDefault="00156517" w:rsidP="009C3384">
          <w:pPr>
            <w:pStyle w:val="Header"/>
            <w:ind w:right="324"/>
            <w:jc w:val="center"/>
          </w:pPr>
        </w:p>
      </w:tc>
      <w:tc>
        <w:tcPr>
          <w:tcW w:w="2356" w:type="dxa"/>
        </w:tcPr>
        <w:p w:rsidR="004B7D96" w:rsidRDefault="004B7D96" w:rsidP="00156517">
          <w:pPr>
            <w:pStyle w:val="Header"/>
            <w:jc w:val="center"/>
          </w:pPr>
        </w:p>
      </w:tc>
      <w:tc>
        <w:tcPr>
          <w:tcW w:w="4065" w:type="dxa"/>
        </w:tcPr>
        <w:p w:rsidR="00156517" w:rsidRDefault="00156517" w:rsidP="00156517">
          <w:pPr>
            <w:pStyle w:val="Header"/>
            <w:jc w:val="center"/>
          </w:pPr>
        </w:p>
      </w:tc>
    </w:tr>
  </w:tbl>
  <w:p w:rsidR="00027123" w:rsidRPr="00156517" w:rsidRDefault="00027123" w:rsidP="001565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62" w:rsidRDefault="006B7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BBF"/>
    <w:multiLevelType w:val="hybridMultilevel"/>
    <w:tmpl w:val="9F6A5412"/>
    <w:lvl w:ilvl="0" w:tplc="8374A10A">
      <w:start w:val="8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C54"/>
    <w:multiLevelType w:val="hybridMultilevel"/>
    <w:tmpl w:val="FE3CD42E"/>
    <w:lvl w:ilvl="0" w:tplc="3CD63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0F93"/>
    <w:multiLevelType w:val="hybridMultilevel"/>
    <w:tmpl w:val="4AD67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73"/>
    <w:rsid w:val="0000000B"/>
    <w:rsid w:val="000118E1"/>
    <w:rsid w:val="00012871"/>
    <w:rsid w:val="00027123"/>
    <w:rsid w:val="0007011E"/>
    <w:rsid w:val="0007342F"/>
    <w:rsid w:val="0009595F"/>
    <w:rsid w:val="000A1E0C"/>
    <w:rsid w:val="000B1AD8"/>
    <w:rsid w:val="000E4E04"/>
    <w:rsid w:val="00101BB1"/>
    <w:rsid w:val="001069F6"/>
    <w:rsid w:val="00140772"/>
    <w:rsid w:val="00140BE8"/>
    <w:rsid w:val="00146561"/>
    <w:rsid w:val="00146777"/>
    <w:rsid w:val="00150C9D"/>
    <w:rsid w:val="00154F4C"/>
    <w:rsid w:val="00156517"/>
    <w:rsid w:val="00162AC3"/>
    <w:rsid w:val="0018104C"/>
    <w:rsid w:val="0018441B"/>
    <w:rsid w:val="00186D1A"/>
    <w:rsid w:val="001A1C0D"/>
    <w:rsid w:val="001A2D8D"/>
    <w:rsid w:val="001B14ED"/>
    <w:rsid w:val="001B409F"/>
    <w:rsid w:val="001C1A03"/>
    <w:rsid w:val="001C2D46"/>
    <w:rsid w:val="001D7AD8"/>
    <w:rsid w:val="001E61E0"/>
    <w:rsid w:val="001F1030"/>
    <w:rsid w:val="0020198A"/>
    <w:rsid w:val="002422E9"/>
    <w:rsid w:val="00255B7D"/>
    <w:rsid w:val="0025681A"/>
    <w:rsid w:val="002572C2"/>
    <w:rsid w:val="002675E9"/>
    <w:rsid w:val="002835BA"/>
    <w:rsid w:val="00290A43"/>
    <w:rsid w:val="002A5C05"/>
    <w:rsid w:val="002B0B73"/>
    <w:rsid w:val="002B50C1"/>
    <w:rsid w:val="002C72D8"/>
    <w:rsid w:val="002D5302"/>
    <w:rsid w:val="002E15C8"/>
    <w:rsid w:val="002F17BF"/>
    <w:rsid w:val="002F3685"/>
    <w:rsid w:val="00341993"/>
    <w:rsid w:val="0035076B"/>
    <w:rsid w:val="00351F3B"/>
    <w:rsid w:val="00361663"/>
    <w:rsid w:val="0036466C"/>
    <w:rsid w:val="003758CF"/>
    <w:rsid w:val="003816F5"/>
    <w:rsid w:val="0039365C"/>
    <w:rsid w:val="003B7667"/>
    <w:rsid w:val="003B76E1"/>
    <w:rsid w:val="003C2AD2"/>
    <w:rsid w:val="003F0059"/>
    <w:rsid w:val="003F271E"/>
    <w:rsid w:val="00414E02"/>
    <w:rsid w:val="004240F5"/>
    <w:rsid w:val="00425E42"/>
    <w:rsid w:val="00462C03"/>
    <w:rsid w:val="004810BD"/>
    <w:rsid w:val="0048121C"/>
    <w:rsid w:val="004A4AEC"/>
    <w:rsid w:val="004B7D96"/>
    <w:rsid w:val="004C02F3"/>
    <w:rsid w:val="004D2AC0"/>
    <w:rsid w:val="004D63E7"/>
    <w:rsid w:val="004D6B8D"/>
    <w:rsid w:val="004F1DEB"/>
    <w:rsid w:val="0050236B"/>
    <w:rsid w:val="00505396"/>
    <w:rsid w:val="00505ECF"/>
    <w:rsid w:val="00575D2B"/>
    <w:rsid w:val="005A11A5"/>
    <w:rsid w:val="005A6AA3"/>
    <w:rsid w:val="005C15F1"/>
    <w:rsid w:val="005C2FB2"/>
    <w:rsid w:val="005E24A5"/>
    <w:rsid w:val="005E71BC"/>
    <w:rsid w:val="00600793"/>
    <w:rsid w:val="006443E2"/>
    <w:rsid w:val="00652419"/>
    <w:rsid w:val="006715EA"/>
    <w:rsid w:val="006A0213"/>
    <w:rsid w:val="006B7C62"/>
    <w:rsid w:val="006C1C9A"/>
    <w:rsid w:val="006C3788"/>
    <w:rsid w:val="006C5398"/>
    <w:rsid w:val="006C67B6"/>
    <w:rsid w:val="006C71D6"/>
    <w:rsid w:val="006E7716"/>
    <w:rsid w:val="006F2218"/>
    <w:rsid w:val="00713AAE"/>
    <w:rsid w:val="007247F3"/>
    <w:rsid w:val="00732A42"/>
    <w:rsid w:val="00736FBA"/>
    <w:rsid w:val="00772B03"/>
    <w:rsid w:val="007900FC"/>
    <w:rsid w:val="007D1127"/>
    <w:rsid w:val="00800658"/>
    <w:rsid w:val="00836617"/>
    <w:rsid w:val="00844EF0"/>
    <w:rsid w:val="00877219"/>
    <w:rsid w:val="00893742"/>
    <w:rsid w:val="008A4176"/>
    <w:rsid w:val="008B5B61"/>
    <w:rsid w:val="008B75A4"/>
    <w:rsid w:val="008B7D1C"/>
    <w:rsid w:val="008E4A14"/>
    <w:rsid w:val="0090313C"/>
    <w:rsid w:val="009347E9"/>
    <w:rsid w:val="0093620D"/>
    <w:rsid w:val="00955DBD"/>
    <w:rsid w:val="009B7C66"/>
    <w:rsid w:val="009C3384"/>
    <w:rsid w:val="009C4A41"/>
    <w:rsid w:val="009E4545"/>
    <w:rsid w:val="009E5E57"/>
    <w:rsid w:val="00A51265"/>
    <w:rsid w:val="00A57B10"/>
    <w:rsid w:val="00A75467"/>
    <w:rsid w:val="00AA1790"/>
    <w:rsid w:val="00AA491E"/>
    <w:rsid w:val="00AA5FF1"/>
    <w:rsid w:val="00AA753C"/>
    <w:rsid w:val="00AC1EEC"/>
    <w:rsid w:val="00AD54FC"/>
    <w:rsid w:val="00AF47F6"/>
    <w:rsid w:val="00B113FD"/>
    <w:rsid w:val="00B13B9A"/>
    <w:rsid w:val="00B16F62"/>
    <w:rsid w:val="00B3664F"/>
    <w:rsid w:val="00B62B01"/>
    <w:rsid w:val="00B822A0"/>
    <w:rsid w:val="00B90BC7"/>
    <w:rsid w:val="00B93D4C"/>
    <w:rsid w:val="00B9481A"/>
    <w:rsid w:val="00BB7AC9"/>
    <w:rsid w:val="00BC0340"/>
    <w:rsid w:val="00BC427B"/>
    <w:rsid w:val="00BD5E8F"/>
    <w:rsid w:val="00BE3CAB"/>
    <w:rsid w:val="00BF7E5A"/>
    <w:rsid w:val="00C05715"/>
    <w:rsid w:val="00C1014B"/>
    <w:rsid w:val="00C349D3"/>
    <w:rsid w:val="00C36CAD"/>
    <w:rsid w:val="00C40ED7"/>
    <w:rsid w:val="00C8665A"/>
    <w:rsid w:val="00CA1A69"/>
    <w:rsid w:val="00CA5CA2"/>
    <w:rsid w:val="00CB191E"/>
    <w:rsid w:val="00CC2E05"/>
    <w:rsid w:val="00CC76D1"/>
    <w:rsid w:val="00CF000D"/>
    <w:rsid w:val="00CF64D2"/>
    <w:rsid w:val="00D044F5"/>
    <w:rsid w:val="00D92B6D"/>
    <w:rsid w:val="00DA242F"/>
    <w:rsid w:val="00DC610A"/>
    <w:rsid w:val="00DE2C49"/>
    <w:rsid w:val="00DF2C31"/>
    <w:rsid w:val="00E10BCF"/>
    <w:rsid w:val="00E17C50"/>
    <w:rsid w:val="00E202FA"/>
    <w:rsid w:val="00E35BD9"/>
    <w:rsid w:val="00E564CC"/>
    <w:rsid w:val="00E80212"/>
    <w:rsid w:val="00E86242"/>
    <w:rsid w:val="00EF1A97"/>
    <w:rsid w:val="00EF3B8C"/>
    <w:rsid w:val="00EF6D8A"/>
    <w:rsid w:val="00F06264"/>
    <w:rsid w:val="00F17C3E"/>
    <w:rsid w:val="00F24BAB"/>
    <w:rsid w:val="00F45221"/>
    <w:rsid w:val="00F518D6"/>
    <w:rsid w:val="00F53002"/>
    <w:rsid w:val="00F55E9A"/>
    <w:rsid w:val="00F6766A"/>
    <w:rsid w:val="00F875E2"/>
    <w:rsid w:val="00FB0176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11AE97D1"/>
  <w15:docId w15:val="{3ABF02DE-5CE2-4DA7-819D-7DE281F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B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0B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0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02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5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B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6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4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2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63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1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64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16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099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18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589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621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681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899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794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350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845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722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54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6790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659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940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5764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761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048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3504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4378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89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4514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668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428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561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1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8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1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0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00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91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5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0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7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9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5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864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58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729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135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346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50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508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789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test-and-trace.nhs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rapid-lateral-flow-testing-for-households-and-bubbles-of-school-pupils-and-staf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uk/order-coronavirus-rapid-lateral-flow-t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-covid-19-rapid-test-sites.maps.test-and-trace.nhs.uk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Walnuts</vt:lpstr>
    </vt:vector>
  </TitlesOfParts>
  <Company>Sale and Davys CE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Walnuts</dc:title>
  <dc:creator>Headteacher</dc:creator>
  <cp:lastModifiedBy>Rachel Brooks</cp:lastModifiedBy>
  <cp:revision>2</cp:revision>
  <cp:lastPrinted>2019-10-25T15:36:00Z</cp:lastPrinted>
  <dcterms:created xsi:type="dcterms:W3CDTF">2021-03-04T15:44:00Z</dcterms:created>
  <dcterms:modified xsi:type="dcterms:W3CDTF">2021-03-04T15:44:00Z</dcterms:modified>
</cp:coreProperties>
</file>