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C8F" w:rsidRPr="000F40C0" w:rsidRDefault="00E93DDF" w:rsidP="005D3C8F">
      <w:pPr>
        <w:pStyle w:val="Default"/>
        <w:jc w:val="center"/>
        <w:rPr>
          <w:sz w:val="32"/>
          <w:szCs w:val="32"/>
          <w:u w:val="single"/>
        </w:rPr>
      </w:pPr>
      <w:r>
        <w:rPr>
          <w:b/>
          <w:bCs/>
          <w:sz w:val="32"/>
          <w:szCs w:val="32"/>
          <w:u w:val="single"/>
        </w:rPr>
        <w:t xml:space="preserve">  </w:t>
      </w:r>
      <w:r w:rsidR="005D3C8F" w:rsidRPr="000F40C0">
        <w:rPr>
          <w:b/>
          <w:bCs/>
          <w:sz w:val="32"/>
          <w:szCs w:val="32"/>
          <w:u w:val="single"/>
        </w:rPr>
        <w:t>SEN INFORMATION REPORT</w:t>
      </w:r>
      <w:r w:rsidR="005D3C8F" w:rsidRPr="000F40C0">
        <w:rPr>
          <w:b/>
          <w:bCs/>
          <w:sz w:val="32"/>
          <w:szCs w:val="32"/>
        </w:rPr>
        <w:t xml:space="preserve">                                                            </w:t>
      </w:r>
    </w:p>
    <w:p w:rsidR="005D3C8F" w:rsidRDefault="00E568C2" w:rsidP="005D3C8F">
      <w:pPr>
        <w:pStyle w:val="Default"/>
        <w:jc w:val="center"/>
        <w:rPr>
          <w:b/>
          <w:bCs/>
          <w:sz w:val="32"/>
          <w:szCs w:val="32"/>
          <w:u w:val="single"/>
        </w:rPr>
      </w:pPr>
      <w:r>
        <w:rPr>
          <w:b/>
          <w:bCs/>
          <w:sz w:val="32"/>
          <w:szCs w:val="32"/>
          <w:u w:val="single"/>
        </w:rPr>
        <w:t>2020/21</w:t>
      </w:r>
      <w:r w:rsidR="00CE12A2">
        <w:rPr>
          <w:b/>
          <w:bCs/>
          <w:sz w:val="32"/>
          <w:szCs w:val="32"/>
          <w:u w:val="single"/>
        </w:rPr>
        <w:t xml:space="preserve">   </w:t>
      </w:r>
    </w:p>
    <w:p w:rsidR="005D3C8F" w:rsidRPr="00485D55" w:rsidRDefault="005D3C8F" w:rsidP="005D3C8F">
      <w:pPr>
        <w:pStyle w:val="Default"/>
        <w:jc w:val="center"/>
        <w:rPr>
          <w:b/>
          <w:sz w:val="32"/>
          <w:szCs w:val="32"/>
        </w:rPr>
      </w:pPr>
    </w:p>
    <w:p w:rsidR="005D3C8F" w:rsidRPr="00485D55" w:rsidRDefault="005D3C8F" w:rsidP="005D3C8F">
      <w:pPr>
        <w:jc w:val="center"/>
        <w:rPr>
          <w:b/>
          <w:bCs/>
          <w:sz w:val="32"/>
          <w:szCs w:val="32"/>
          <w:u w:val="single"/>
        </w:rPr>
      </w:pPr>
      <w:r w:rsidRPr="00485D55">
        <w:rPr>
          <w:b/>
          <w:bCs/>
          <w:sz w:val="32"/>
          <w:szCs w:val="32"/>
          <w:u w:val="single"/>
        </w:rPr>
        <w:t>Part of the Derbyshire Local Offer for Pupils with Special Educational Needs and Disabilities</w:t>
      </w:r>
    </w:p>
    <w:p w:rsidR="005D3C8F" w:rsidRPr="0031237A" w:rsidRDefault="005D3C8F" w:rsidP="005D3C8F">
      <w:pPr>
        <w:rPr>
          <w:bCs/>
          <w:sz w:val="32"/>
          <w:szCs w:val="32"/>
        </w:rPr>
      </w:pPr>
      <w:r w:rsidRPr="000F40C0">
        <w:rPr>
          <w:bCs/>
          <w:sz w:val="32"/>
          <w:szCs w:val="32"/>
        </w:rPr>
        <w:t xml:space="preserve"> New government legislation requires us to publish a new report called the SEN Information Report (clause 65 of the SEN Code of Practice 2014). An initial version has been drafted and will be amended as further guidance is received from the Local Authority.</w:t>
      </w:r>
    </w:p>
    <w:tbl>
      <w:tblPr>
        <w:tblStyle w:val="TableGrid"/>
        <w:tblW w:w="10881" w:type="dxa"/>
        <w:tblLayout w:type="fixed"/>
        <w:tblLook w:val="04A0" w:firstRow="1" w:lastRow="0" w:firstColumn="1" w:lastColumn="0" w:noHBand="0" w:noVBand="1"/>
      </w:tblPr>
      <w:tblGrid>
        <w:gridCol w:w="1951"/>
        <w:gridCol w:w="8930"/>
      </w:tblGrid>
      <w:tr w:rsidR="005D3C8F" w:rsidTr="006B3D1C">
        <w:tc>
          <w:tcPr>
            <w:tcW w:w="1951" w:type="dxa"/>
          </w:tcPr>
          <w:p w:rsidR="005D3C8F" w:rsidRDefault="005D3C8F" w:rsidP="00CA2C8B">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328"/>
            </w:tblGrid>
            <w:tr w:rsidR="005D3C8F" w:rsidTr="00CA2C8B">
              <w:trPr>
                <w:trHeight w:val="129"/>
              </w:trPr>
              <w:tc>
                <w:tcPr>
                  <w:tcW w:w="1328" w:type="dxa"/>
                </w:tcPr>
                <w:p w:rsidR="005D3C8F" w:rsidRDefault="005D3C8F" w:rsidP="00CA2C8B">
                  <w:pPr>
                    <w:pStyle w:val="Default"/>
                    <w:rPr>
                      <w:sz w:val="26"/>
                      <w:szCs w:val="26"/>
                    </w:rPr>
                  </w:pPr>
                  <w:r>
                    <w:rPr>
                      <w:sz w:val="26"/>
                      <w:szCs w:val="26"/>
                    </w:rPr>
                    <w:t xml:space="preserve">Our school and SEND provision </w:t>
                  </w:r>
                </w:p>
              </w:tc>
            </w:tr>
          </w:tbl>
          <w:p w:rsidR="005D3C8F" w:rsidRDefault="005D3C8F" w:rsidP="00CA2C8B">
            <w:pPr>
              <w:rPr>
                <w:bCs/>
                <w:sz w:val="32"/>
                <w:szCs w:val="32"/>
              </w:rPr>
            </w:pPr>
          </w:p>
        </w:tc>
        <w:tc>
          <w:tcPr>
            <w:tcW w:w="8930" w:type="dxa"/>
          </w:tcPr>
          <w:p w:rsidR="005D3C8F" w:rsidRDefault="005D3C8F" w:rsidP="00CA2C8B">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8922"/>
            </w:tblGrid>
            <w:tr w:rsidR="005D3C8F" w:rsidTr="00CA2C8B">
              <w:trPr>
                <w:trHeight w:val="1399"/>
              </w:trPr>
              <w:tc>
                <w:tcPr>
                  <w:tcW w:w="8922" w:type="dxa"/>
                </w:tcPr>
                <w:p w:rsidR="005D3C8F" w:rsidRDefault="006B3D1C" w:rsidP="00CA2C8B">
                  <w:pPr>
                    <w:pStyle w:val="Default"/>
                    <w:rPr>
                      <w:sz w:val="26"/>
                      <w:szCs w:val="26"/>
                    </w:rPr>
                  </w:pPr>
                  <w:r>
                    <w:rPr>
                      <w:sz w:val="26"/>
                      <w:szCs w:val="26"/>
                    </w:rPr>
                    <w:t xml:space="preserve">Sale and Davys Primary School is a small </w:t>
                  </w:r>
                  <w:r w:rsidR="005D3C8F">
                    <w:rPr>
                      <w:sz w:val="26"/>
                      <w:szCs w:val="26"/>
                    </w:rPr>
                    <w:t>mainstream Primar</w:t>
                  </w:r>
                  <w:r>
                    <w:rPr>
                      <w:sz w:val="26"/>
                      <w:szCs w:val="26"/>
                    </w:rPr>
                    <w:t xml:space="preserve">y School. The majority of children come from the surrounding villages which include: Barrow, </w:t>
                  </w:r>
                  <w:proofErr w:type="spellStart"/>
                  <w:r>
                    <w:rPr>
                      <w:sz w:val="26"/>
                      <w:szCs w:val="26"/>
                    </w:rPr>
                    <w:t>Chellaston</w:t>
                  </w:r>
                  <w:proofErr w:type="spellEnd"/>
                  <w:r>
                    <w:rPr>
                      <w:sz w:val="26"/>
                      <w:szCs w:val="26"/>
                    </w:rPr>
                    <w:t xml:space="preserve">, Stanton, Melbourne and </w:t>
                  </w:r>
                  <w:proofErr w:type="spellStart"/>
                  <w:r>
                    <w:rPr>
                      <w:sz w:val="26"/>
                      <w:szCs w:val="26"/>
                    </w:rPr>
                    <w:t>Stenson</w:t>
                  </w:r>
                  <w:proofErr w:type="spellEnd"/>
                  <w:r>
                    <w:rPr>
                      <w:sz w:val="26"/>
                      <w:szCs w:val="26"/>
                    </w:rPr>
                    <w:t xml:space="preserve"> Fields.</w:t>
                  </w:r>
                </w:p>
                <w:p w:rsidR="005D3C8F" w:rsidRDefault="006B3D1C" w:rsidP="00CA2C8B">
                  <w:pPr>
                    <w:pStyle w:val="Default"/>
                    <w:rPr>
                      <w:sz w:val="26"/>
                      <w:szCs w:val="26"/>
                    </w:rPr>
                  </w:pPr>
                  <w:r>
                    <w:rPr>
                      <w:sz w:val="26"/>
                      <w:szCs w:val="26"/>
                    </w:rPr>
                    <w:t>At Sale and Davys</w:t>
                  </w:r>
                  <w:r w:rsidR="005D3C8F">
                    <w:rPr>
                      <w:sz w:val="26"/>
                      <w:szCs w:val="26"/>
                    </w:rPr>
                    <w:t xml:space="preserve"> Primary School we are committed to the equality of opportunity and the provision of the highest standard of education for all our pupils, including those with Special Educational Needs and disabilities. </w:t>
                  </w:r>
                </w:p>
                <w:p w:rsidR="005D3C8F" w:rsidRDefault="005D3C8F" w:rsidP="00CA2C8B">
                  <w:pPr>
                    <w:pStyle w:val="Default"/>
                    <w:rPr>
                      <w:sz w:val="26"/>
                      <w:szCs w:val="26"/>
                    </w:rPr>
                  </w:pPr>
                </w:p>
              </w:tc>
            </w:tr>
          </w:tbl>
          <w:p w:rsidR="005D3C8F" w:rsidRDefault="005D3C8F" w:rsidP="00CA2C8B">
            <w:pPr>
              <w:rPr>
                <w:bCs/>
                <w:sz w:val="32"/>
                <w:szCs w:val="32"/>
              </w:rPr>
            </w:pPr>
          </w:p>
        </w:tc>
      </w:tr>
      <w:tr w:rsidR="005D3C8F" w:rsidTr="006B3D1C">
        <w:tc>
          <w:tcPr>
            <w:tcW w:w="1951" w:type="dxa"/>
          </w:tcPr>
          <w:p w:rsidR="005D3C8F" w:rsidRDefault="005D3C8F" w:rsidP="00CA2C8B">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328"/>
            </w:tblGrid>
            <w:tr w:rsidR="005D3C8F" w:rsidTr="00CA2C8B">
              <w:trPr>
                <w:trHeight w:val="289"/>
              </w:trPr>
              <w:tc>
                <w:tcPr>
                  <w:tcW w:w="1328" w:type="dxa"/>
                </w:tcPr>
                <w:p w:rsidR="005D3C8F" w:rsidRDefault="005D3C8F" w:rsidP="00CA2C8B">
                  <w:pPr>
                    <w:pStyle w:val="Default"/>
                    <w:rPr>
                      <w:sz w:val="26"/>
                      <w:szCs w:val="26"/>
                    </w:rPr>
                  </w:pPr>
                  <w:r>
                    <w:rPr>
                      <w:sz w:val="26"/>
                      <w:szCs w:val="26"/>
                    </w:rPr>
                    <w:t xml:space="preserve">The Special Educational Needs Co-ordinator </w:t>
                  </w:r>
                </w:p>
              </w:tc>
            </w:tr>
          </w:tbl>
          <w:p w:rsidR="005D3C8F" w:rsidRDefault="005D3C8F" w:rsidP="00CA2C8B">
            <w:pPr>
              <w:rPr>
                <w:bCs/>
                <w:sz w:val="32"/>
                <w:szCs w:val="32"/>
              </w:rPr>
            </w:pPr>
          </w:p>
        </w:tc>
        <w:tc>
          <w:tcPr>
            <w:tcW w:w="8930" w:type="dxa"/>
          </w:tcPr>
          <w:p w:rsidR="005D3C8F" w:rsidRDefault="005D3C8F" w:rsidP="00CA2C8B">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4461"/>
              <w:gridCol w:w="4461"/>
            </w:tblGrid>
            <w:tr w:rsidR="005D3C8F" w:rsidTr="00CA2C8B">
              <w:trPr>
                <w:trHeight w:val="606"/>
              </w:trPr>
              <w:tc>
                <w:tcPr>
                  <w:tcW w:w="8922" w:type="dxa"/>
                  <w:gridSpan w:val="2"/>
                </w:tcPr>
                <w:p w:rsidR="005D3C8F" w:rsidRDefault="006B3D1C" w:rsidP="00CA2C8B">
                  <w:pPr>
                    <w:pStyle w:val="Default"/>
                    <w:rPr>
                      <w:sz w:val="26"/>
                      <w:szCs w:val="26"/>
                    </w:rPr>
                  </w:pPr>
                  <w:r>
                    <w:rPr>
                      <w:sz w:val="26"/>
                      <w:szCs w:val="26"/>
                    </w:rPr>
                    <w:t>Mrs Sarah Briggs</w:t>
                  </w:r>
                  <w:r w:rsidR="005D3C8F">
                    <w:rPr>
                      <w:sz w:val="26"/>
                      <w:szCs w:val="26"/>
                    </w:rPr>
                    <w:t xml:space="preserve"> is our Special Educational Needs Co-ordinator (</w:t>
                  </w:r>
                  <w:proofErr w:type="spellStart"/>
                  <w:r w:rsidR="005D3C8F">
                    <w:rPr>
                      <w:sz w:val="26"/>
                      <w:szCs w:val="26"/>
                    </w:rPr>
                    <w:t>SENCo</w:t>
                  </w:r>
                  <w:proofErr w:type="spellEnd"/>
                  <w:r w:rsidR="005D3C8F">
                    <w:rPr>
                      <w:sz w:val="26"/>
                      <w:szCs w:val="26"/>
                    </w:rPr>
                    <w:t xml:space="preserve">). </w:t>
                  </w:r>
                </w:p>
                <w:p w:rsidR="005D3C8F" w:rsidRDefault="006B3D1C" w:rsidP="00CA2C8B">
                  <w:pPr>
                    <w:pStyle w:val="Default"/>
                    <w:rPr>
                      <w:sz w:val="26"/>
                      <w:szCs w:val="26"/>
                    </w:rPr>
                  </w:pPr>
                  <w:r>
                    <w:rPr>
                      <w:sz w:val="26"/>
                      <w:szCs w:val="26"/>
                    </w:rPr>
                    <w:t>Mrs Sarah Briggs</w:t>
                  </w:r>
                  <w:r w:rsidR="005D3C8F">
                    <w:rPr>
                      <w:sz w:val="26"/>
                      <w:szCs w:val="26"/>
                    </w:rPr>
                    <w:t xml:space="preserve"> can be contacted on </w:t>
                  </w:r>
                </w:p>
                <w:p w:rsidR="005D3C8F" w:rsidRDefault="006B3D1C" w:rsidP="00CA2C8B">
                  <w:pPr>
                    <w:pStyle w:val="Default"/>
                    <w:rPr>
                      <w:sz w:val="26"/>
                      <w:szCs w:val="26"/>
                    </w:rPr>
                  </w:pPr>
                  <w:r>
                    <w:rPr>
                      <w:sz w:val="26"/>
                      <w:szCs w:val="26"/>
                    </w:rPr>
                    <w:t>01332 702072</w:t>
                  </w:r>
                </w:p>
                <w:p w:rsidR="005D3C8F" w:rsidRDefault="005D3C8F" w:rsidP="00CA2C8B">
                  <w:pPr>
                    <w:pStyle w:val="Default"/>
                    <w:rPr>
                      <w:sz w:val="26"/>
                      <w:szCs w:val="26"/>
                    </w:rPr>
                  </w:pPr>
                </w:p>
                <w:p w:rsidR="005D3C8F" w:rsidRDefault="006B3D1C" w:rsidP="00CA2C8B">
                  <w:pPr>
                    <w:pStyle w:val="Default"/>
                    <w:rPr>
                      <w:sz w:val="26"/>
                      <w:szCs w:val="26"/>
                    </w:rPr>
                  </w:pPr>
                  <w:r>
                    <w:rPr>
                      <w:sz w:val="26"/>
                      <w:szCs w:val="26"/>
                    </w:rPr>
                    <w:t>headteacher@saledavys.derbyshire.sch.uk</w:t>
                  </w:r>
                  <w:r w:rsidR="005D3C8F">
                    <w:rPr>
                      <w:sz w:val="26"/>
                      <w:szCs w:val="26"/>
                    </w:rPr>
                    <w:t xml:space="preserve"> </w:t>
                  </w:r>
                </w:p>
              </w:tc>
            </w:tr>
            <w:tr w:rsidR="005D3C8F" w:rsidTr="00CA2C8B">
              <w:trPr>
                <w:trHeight w:val="98"/>
              </w:trPr>
              <w:tc>
                <w:tcPr>
                  <w:tcW w:w="4461" w:type="dxa"/>
                </w:tcPr>
                <w:p w:rsidR="005D3C8F" w:rsidRDefault="005D3C8F" w:rsidP="00CA2C8B">
                  <w:pPr>
                    <w:pStyle w:val="Default"/>
                    <w:rPr>
                      <w:sz w:val="26"/>
                      <w:szCs w:val="26"/>
                    </w:rPr>
                  </w:pPr>
                </w:p>
              </w:tc>
              <w:tc>
                <w:tcPr>
                  <w:tcW w:w="4461" w:type="dxa"/>
                </w:tcPr>
                <w:p w:rsidR="005D3C8F" w:rsidRDefault="005D3C8F" w:rsidP="00CA2C8B">
                  <w:pPr>
                    <w:pStyle w:val="Default"/>
                    <w:rPr>
                      <w:sz w:val="26"/>
                      <w:szCs w:val="26"/>
                    </w:rPr>
                  </w:pPr>
                </w:p>
              </w:tc>
            </w:tr>
          </w:tbl>
          <w:p w:rsidR="005D3C8F" w:rsidRDefault="005D3C8F" w:rsidP="00CA2C8B">
            <w:pPr>
              <w:rPr>
                <w:bCs/>
                <w:sz w:val="32"/>
                <w:szCs w:val="32"/>
              </w:rPr>
            </w:pPr>
          </w:p>
        </w:tc>
      </w:tr>
      <w:tr w:rsidR="005D3C8F" w:rsidTr="006B3D1C">
        <w:tc>
          <w:tcPr>
            <w:tcW w:w="1951" w:type="dxa"/>
          </w:tcPr>
          <w:p w:rsidR="005D3C8F" w:rsidRDefault="005D3C8F" w:rsidP="00CA2C8B"/>
          <w:tbl>
            <w:tblPr>
              <w:tblW w:w="0" w:type="auto"/>
              <w:tblBorders>
                <w:top w:val="nil"/>
                <w:left w:val="nil"/>
                <w:bottom w:val="nil"/>
                <w:right w:val="nil"/>
              </w:tblBorders>
              <w:tblLayout w:type="fixed"/>
              <w:tblLook w:val="0000" w:firstRow="0" w:lastRow="0" w:firstColumn="0" w:lastColumn="0" w:noHBand="0" w:noVBand="0"/>
            </w:tblPr>
            <w:tblGrid>
              <w:gridCol w:w="1328"/>
            </w:tblGrid>
            <w:tr w:rsidR="005D3C8F" w:rsidTr="00CA2C8B">
              <w:trPr>
                <w:trHeight w:val="606"/>
              </w:trPr>
              <w:tc>
                <w:tcPr>
                  <w:tcW w:w="1328" w:type="dxa"/>
                </w:tcPr>
                <w:p w:rsidR="005D3C8F" w:rsidRDefault="005D3C8F" w:rsidP="00CA2C8B">
                  <w:pPr>
                    <w:pStyle w:val="Default"/>
                    <w:rPr>
                      <w:sz w:val="26"/>
                      <w:szCs w:val="26"/>
                    </w:rPr>
                  </w:pPr>
                  <w:r>
                    <w:rPr>
                      <w:sz w:val="26"/>
                      <w:szCs w:val="26"/>
                    </w:rPr>
                    <w:t xml:space="preserve">Identification and assessment of pupils with Special Educational Needs and Disabilities </w:t>
                  </w:r>
                </w:p>
              </w:tc>
            </w:tr>
          </w:tbl>
          <w:p w:rsidR="005D3C8F" w:rsidRDefault="005D3C8F" w:rsidP="00CA2C8B">
            <w:pPr>
              <w:rPr>
                <w:bCs/>
                <w:sz w:val="32"/>
                <w:szCs w:val="32"/>
              </w:rPr>
            </w:pPr>
          </w:p>
        </w:tc>
        <w:tc>
          <w:tcPr>
            <w:tcW w:w="8930" w:type="dxa"/>
          </w:tcPr>
          <w:p w:rsidR="005D3C8F" w:rsidRDefault="005D3C8F" w:rsidP="00CA2C8B">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8922"/>
            </w:tblGrid>
            <w:tr w:rsidR="005D3C8F" w:rsidTr="00CA2C8B">
              <w:trPr>
                <w:trHeight w:val="606"/>
              </w:trPr>
              <w:tc>
                <w:tcPr>
                  <w:tcW w:w="8922" w:type="dxa"/>
                </w:tcPr>
                <w:p w:rsidR="005D3C8F" w:rsidRDefault="005D3C8F" w:rsidP="00CA2C8B">
                  <w:pPr>
                    <w:pStyle w:val="Default"/>
                    <w:rPr>
                      <w:sz w:val="26"/>
                      <w:szCs w:val="26"/>
                    </w:rPr>
                  </w:pPr>
                  <w:r>
                    <w:t xml:space="preserve"> </w:t>
                  </w:r>
                  <w:r w:rsidR="00E568C2">
                    <w:t>6</w:t>
                  </w:r>
                  <w:r w:rsidR="00092112">
                    <w:t xml:space="preserve"> </w:t>
                  </w:r>
                  <w:r>
                    <w:rPr>
                      <w:sz w:val="26"/>
                      <w:szCs w:val="26"/>
                    </w:rPr>
                    <w:t xml:space="preserve">% of the pupils on roll are on the SEND register. </w:t>
                  </w:r>
                </w:p>
                <w:p w:rsidR="005D3C8F" w:rsidRDefault="00CE12A2" w:rsidP="00CA2C8B">
                  <w:pPr>
                    <w:pStyle w:val="Default"/>
                    <w:rPr>
                      <w:sz w:val="26"/>
                      <w:szCs w:val="26"/>
                    </w:rPr>
                  </w:pPr>
                  <w:r>
                    <w:rPr>
                      <w:sz w:val="26"/>
                      <w:szCs w:val="26"/>
                    </w:rPr>
                    <w:t xml:space="preserve">All of these children </w:t>
                  </w:r>
                  <w:r w:rsidR="005D3C8F">
                    <w:rPr>
                      <w:sz w:val="26"/>
                      <w:szCs w:val="26"/>
                    </w:rPr>
                    <w:t xml:space="preserve">are supported at the SEN support level and </w:t>
                  </w:r>
                  <w:r w:rsidR="00E568C2">
                    <w:rPr>
                      <w:sz w:val="26"/>
                      <w:szCs w:val="26"/>
                    </w:rPr>
                    <w:t xml:space="preserve">1 child has </w:t>
                  </w:r>
                  <w:proofErr w:type="gramStart"/>
                  <w:r w:rsidR="00E568C2">
                    <w:rPr>
                      <w:sz w:val="26"/>
                      <w:szCs w:val="26"/>
                    </w:rPr>
                    <w:t>a</w:t>
                  </w:r>
                  <w:r w:rsidR="005D3C8F">
                    <w:rPr>
                      <w:sz w:val="26"/>
                      <w:szCs w:val="26"/>
                    </w:rPr>
                    <w:t xml:space="preserve"> an</w:t>
                  </w:r>
                  <w:proofErr w:type="gramEnd"/>
                  <w:r w:rsidR="005D3C8F">
                    <w:rPr>
                      <w:sz w:val="26"/>
                      <w:szCs w:val="26"/>
                    </w:rPr>
                    <w:t xml:space="preserve"> Education and Health Care Plan (EHC). </w:t>
                  </w:r>
                </w:p>
                <w:p w:rsidR="005D3C8F" w:rsidRDefault="005D3C8F" w:rsidP="00CA2C8B">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8706"/>
                  </w:tblGrid>
                  <w:tr w:rsidR="005D3C8F" w:rsidTr="00CA2C8B">
                    <w:trPr>
                      <w:trHeight w:val="2034"/>
                    </w:trPr>
                    <w:tc>
                      <w:tcPr>
                        <w:tcW w:w="8706" w:type="dxa"/>
                      </w:tcPr>
                      <w:p w:rsidR="005D3C8F" w:rsidRDefault="005D3C8F" w:rsidP="00CA2C8B">
                        <w:pPr>
                          <w:pStyle w:val="Default"/>
                          <w:rPr>
                            <w:sz w:val="26"/>
                            <w:szCs w:val="26"/>
                          </w:rPr>
                        </w:pPr>
                        <w:r>
                          <w:rPr>
                            <w:sz w:val="26"/>
                            <w:szCs w:val="26"/>
                          </w:rPr>
                          <w:t xml:space="preserve">Pupils who may have Special Educational Needs and Disabilities can be identified in a number of ways. </w:t>
                        </w:r>
                      </w:p>
                      <w:p w:rsidR="005D3C8F" w:rsidRDefault="005D3C8F" w:rsidP="00CA2C8B">
                        <w:pPr>
                          <w:pStyle w:val="Default"/>
                          <w:rPr>
                            <w:sz w:val="26"/>
                            <w:szCs w:val="26"/>
                          </w:rPr>
                        </w:pPr>
                        <w:r>
                          <w:rPr>
                            <w:sz w:val="26"/>
                            <w:szCs w:val="26"/>
                          </w:rPr>
                          <w:t xml:space="preserve">The use of school’s data tracking identifies pupils who are not making expected progress or are not on track to achieve their end of year target. </w:t>
                        </w:r>
                      </w:p>
                      <w:p w:rsidR="005D3C8F" w:rsidRDefault="005D3C8F" w:rsidP="00CA2C8B">
                        <w:pPr>
                          <w:pStyle w:val="Default"/>
                          <w:rPr>
                            <w:sz w:val="26"/>
                            <w:szCs w:val="26"/>
                          </w:rPr>
                        </w:pPr>
                        <w:r>
                          <w:rPr>
                            <w:sz w:val="26"/>
                            <w:szCs w:val="26"/>
                          </w:rPr>
                          <w:t xml:space="preserve">Concerns voiced by parent / member of staff external professional. </w:t>
                        </w:r>
                      </w:p>
                      <w:p w:rsidR="005D3C8F" w:rsidRDefault="005D3C8F" w:rsidP="00CA2C8B">
                        <w:pPr>
                          <w:pStyle w:val="Default"/>
                          <w:rPr>
                            <w:sz w:val="26"/>
                            <w:szCs w:val="26"/>
                          </w:rPr>
                        </w:pPr>
                        <w:r>
                          <w:rPr>
                            <w:sz w:val="26"/>
                            <w:szCs w:val="26"/>
                          </w:rPr>
                          <w:t xml:space="preserve">Pupils may come to us with outside agencies already involved. </w:t>
                        </w:r>
                      </w:p>
                      <w:p w:rsidR="005D3C8F" w:rsidRDefault="00092112" w:rsidP="00CA2C8B">
                        <w:pPr>
                          <w:pStyle w:val="Default"/>
                          <w:rPr>
                            <w:sz w:val="26"/>
                            <w:szCs w:val="26"/>
                          </w:rPr>
                        </w:pPr>
                        <w:r>
                          <w:rPr>
                            <w:sz w:val="26"/>
                            <w:szCs w:val="26"/>
                          </w:rPr>
                          <w:t>Sale and Davy</w:t>
                        </w:r>
                        <w:r w:rsidR="005D3C8F">
                          <w:rPr>
                            <w:sz w:val="26"/>
                            <w:szCs w:val="26"/>
                          </w:rPr>
                          <w:t xml:space="preserve"> Primary School has excellent links with outside agencies including but not limited to Paediatricians, Educational Psychology, Behaviour Support, Physiotherapy, Occupational Therapy, Speech Therapy, Autism Outreach, </w:t>
                        </w:r>
                        <w:proofErr w:type="gramStart"/>
                        <w:r w:rsidR="005D3C8F">
                          <w:rPr>
                            <w:sz w:val="26"/>
                            <w:szCs w:val="26"/>
                          </w:rPr>
                          <w:t>Support</w:t>
                        </w:r>
                        <w:proofErr w:type="gramEnd"/>
                        <w:r w:rsidR="005D3C8F">
                          <w:rPr>
                            <w:sz w:val="26"/>
                            <w:szCs w:val="26"/>
                          </w:rPr>
                          <w:t xml:space="preserve"> Service for Special Educational Needs and Support Service for children with physical, visual and sensory impairments. </w:t>
                        </w:r>
                      </w:p>
                      <w:p w:rsidR="005D3C8F" w:rsidRDefault="005D3C8F" w:rsidP="00CA2C8B">
                        <w:pPr>
                          <w:pStyle w:val="Default"/>
                          <w:rPr>
                            <w:sz w:val="26"/>
                            <w:szCs w:val="26"/>
                          </w:rPr>
                        </w:pPr>
                        <w:r>
                          <w:rPr>
                            <w:sz w:val="26"/>
                            <w:szCs w:val="26"/>
                          </w:rPr>
                          <w:t xml:space="preserve">The </w:t>
                        </w:r>
                        <w:proofErr w:type="spellStart"/>
                        <w:r>
                          <w:rPr>
                            <w:sz w:val="26"/>
                            <w:szCs w:val="26"/>
                          </w:rPr>
                          <w:t>SENCo</w:t>
                        </w:r>
                        <w:proofErr w:type="spellEnd"/>
                        <w:r>
                          <w:rPr>
                            <w:sz w:val="26"/>
                            <w:szCs w:val="26"/>
                          </w:rPr>
                          <w:t xml:space="preserve"> makes referrals to these outside agencies as needed. </w:t>
                        </w:r>
                      </w:p>
                      <w:p w:rsidR="005D3C8F" w:rsidRDefault="005D3C8F" w:rsidP="00CA2C8B">
                        <w:pPr>
                          <w:pStyle w:val="Default"/>
                          <w:rPr>
                            <w:sz w:val="26"/>
                            <w:szCs w:val="26"/>
                          </w:rPr>
                        </w:pPr>
                        <w:r>
                          <w:rPr>
                            <w:sz w:val="26"/>
                            <w:szCs w:val="26"/>
                          </w:rPr>
                          <w:t xml:space="preserve">Progress of children with SEND is carefully monitored by scrutiny of data tracking grids and intervention monitoring. </w:t>
                        </w:r>
                      </w:p>
                      <w:p w:rsidR="005D3C8F" w:rsidRDefault="005D3C8F" w:rsidP="00CA2C8B">
                        <w:pPr>
                          <w:pStyle w:val="Default"/>
                          <w:rPr>
                            <w:sz w:val="26"/>
                            <w:szCs w:val="26"/>
                          </w:rPr>
                        </w:pPr>
                        <w:r>
                          <w:rPr>
                            <w:sz w:val="26"/>
                            <w:szCs w:val="26"/>
                          </w:rPr>
                          <w:lastRenderedPageBreak/>
                          <w:t xml:space="preserve">Children tracking below expected levels or making less than expected progress are identified and intervention put in place. </w:t>
                        </w:r>
                      </w:p>
                      <w:p w:rsidR="005D3C8F" w:rsidRDefault="005D3C8F" w:rsidP="00CA2C8B">
                        <w:pPr>
                          <w:pStyle w:val="Default"/>
                          <w:rPr>
                            <w:sz w:val="26"/>
                            <w:szCs w:val="26"/>
                          </w:rPr>
                        </w:pPr>
                      </w:p>
                    </w:tc>
                  </w:tr>
                </w:tbl>
                <w:p w:rsidR="005D3C8F" w:rsidRDefault="005D3C8F" w:rsidP="00CA2C8B">
                  <w:pPr>
                    <w:pStyle w:val="Default"/>
                    <w:rPr>
                      <w:sz w:val="26"/>
                      <w:szCs w:val="26"/>
                    </w:rPr>
                  </w:pPr>
                </w:p>
              </w:tc>
            </w:tr>
          </w:tbl>
          <w:p w:rsidR="005D3C8F" w:rsidRDefault="005D3C8F" w:rsidP="00CA2C8B">
            <w:pPr>
              <w:rPr>
                <w:bCs/>
                <w:sz w:val="32"/>
                <w:szCs w:val="32"/>
              </w:rPr>
            </w:pPr>
          </w:p>
        </w:tc>
      </w:tr>
      <w:tr w:rsidR="005D3C8F" w:rsidTr="006B3D1C">
        <w:tc>
          <w:tcPr>
            <w:tcW w:w="1951" w:type="dxa"/>
          </w:tcPr>
          <w:p w:rsidR="005D3C8F" w:rsidRDefault="005D3C8F" w:rsidP="00CA2C8B">
            <w:pPr>
              <w:pStyle w:val="Default"/>
              <w:rPr>
                <w:sz w:val="26"/>
                <w:szCs w:val="26"/>
              </w:rPr>
            </w:pPr>
            <w:r>
              <w:rPr>
                <w:sz w:val="26"/>
                <w:szCs w:val="26"/>
              </w:rPr>
              <w:lastRenderedPageBreak/>
              <w:t xml:space="preserve">Provision for pupils with Special Educational Needs and Disabilities </w:t>
            </w:r>
          </w:p>
          <w:p w:rsidR="005D3C8F" w:rsidRDefault="005D3C8F" w:rsidP="00CA2C8B">
            <w:pPr>
              <w:rPr>
                <w:bCs/>
                <w:sz w:val="32"/>
                <w:szCs w:val="32"/>
              </w:rPr>
            </w:pPr>
            <w:r>
              <w:rPr>
                <w:sz w:val="26"/>
                <w:szCs w:val="26"/>
              </w:rPr>
              <w:t xml:space="preserve">a)The effectiveness of provision for pupils with SEND </w:t>
            </w:r>
          </w:p>
        </w:tc>
        <w:tc>
          <w:tcPr>
            <w:tcW w:w="8930" w:type="dxa"/>
          </w:tcPr>
          <w:p w:rsidR="005D3C8F" w:rsidRDefault="00092112" w:rsidP="00CA2C8B">
            <w:pPr>
              <w:pStyle w:val="Default"/>
              <w:rPr>
                <w:sz w:val="26"/>
                <w:szCs w:val="26"/>
              </w:rPr>
            </w:pPr>
            <w:r>
              <w:rPr>
                <w:sz w:val="26"/>
                <w:szCs w:val="26"/>
              </w:rPr>
              <w:t>Sale and Davys</w:t>
            </w:r>
            <w:r w:rsidR="005D3C8F">
              <w:rPr>
                <w:sz w:val="26"/>
                <w:szCs w:val="26"/>
              </w:rPr>
              <w:t xml:space="preserve"> Primary School has a robust system of reviewing provision each term using the Ofsted framework for self-evaluation. This includes scrutiny of- </w:t>
            </w:r>
          </w:p>
          <w:p w:rsidR="005D3C8F" w:rsidRDefault="00092112" w:rsidP="00CA2C8B">
            <w:pPr>
              <w:pStyle w:val="Default"/>
              <w:rPr>
                <w:sz w:val="26"/>
                <w:szCs w:val="26"/>
              </w:rPr>
            </w:pPr>
            <w:r>
              <w:rPr>
                <w:sz w:val="26"/>
                <w:szCs w:val="26"/>
              </w:rPr>
              <w:t>1. Leadership and Management</w:t>
            </w:r>
            <w:r w:rsidR="005D3C8F">
              <w:rPr>
                <w:sz w:val="26"/>
                <w:szCs w:val="26"/>
              </w:rPr>
              <w:t xml:space="preserve"> </w:t>
            </w:r>
          </w:p>
          <w:p w:rsidR="005D3C8F" w:rsidRDefault="005D3C8F" w:rsidP="00CA2C8B">
            <w:pPr>
              <w:pStyle w:val="Default"/>
              <w:rPr>
                <w:sz w:val="26"/>
                <w:szCs w:val="26"/>
              </w:rPr>
            </w:pPr>
            <w:r>
              <w:rPr>
                <w:sz w:val="26"/>
                <w:szCs w:val="26"/>
              </w:rPr>
              <w:t xml:space="preserve">2. Behaviour and safety </w:t>
            </w:r>
          </w:p>
          <w:p w:rsidR="005D3C8F" w:rsidRDefault="00092112" w:rsidP="00CA2C8B">
            <w:pPr>
              <w:pStyle w:val="Default"/>
              <w:rPr>
                <w:sz w:val="26"/>
                <w:szCs w:val="26"/>
              </w:rPr>
            </w:pPr>
            <w:r>
              <w:rPr>
                <w:sz w:val="26"/>
                <w:szCs w:val="26"/>
              </w:rPr>
              <w:t>3. Teaching and Learning</w:t>
            </w:r>
            <w:r w:rsidR="005D3C8F">
              <w:rPr>
                <w:sz w:val="26"/>
                <w:szCs w:val="26"/>
              </w:rPr>
              <w:t xml:space="preserve"> </w:t>
            </w:r>
          </w:p>
          <w:p w:rsidR="005D3C8F" w:rsidRDefault="00092112" w:rsidP="00CA2C8B">
            <w:pPr>
              <w:pStyle w:val="Default"/>
              <w:rPr>
                <w:sz w:val="26"/>
                <w:szCs w:val="26"/>
              </w:rPr>
            </w:pPr>
            <w:r>
              <w:rPr>
                <w:sz w:val="26"/>
                <w:szCs w:val="26"/>
              </w:rPr>
              <w:t>4. Achievement</w:t>
            </w:r>
          </w:p>
          <w:p w:rsidR="00092112" w:rsidRDefault="00092112" w:rsidP="00CA2C8B">
            <w:pPr>
              <w:pStyle w:val="Default"/>
              <w:rPr>
                <w:sz w:val="26"/>
                <w:szCs w:val="26"/>
              </w:rPr>
            </w:pPr>
            <w:r>
              <w:rPr>
                <w:sz w:val="26"/>
                <w:szCs w:val="26"/>
              </w:rPr>
              <w:t>5. Effectiveness of Early Years provision</w:t>
            </w:r>
          </w:p>
          <w:p w:rsidR="005D3C8F" w:rsidRDefault="005D3C8F" w:rsidP="00CA2C8B">
            <w:pPr>
              <w:pStyle w:val="Default"/>
              <w:rPr>
                <w:sz w:val="26"/>
                <w:szCs w:val="26"/>
              </w:rPr>
            </w:pPr>
            <w:r>
              <w:rPr>
                <w:sz w:val="26"/>
                <w:szCs w:val="26"/>
              </w:rPr>
              <w:t xml:space="preserve">Governors are involved in this process and receive regular reports. </w:t>
            </w:r>
          </w:p>
          <w:p w:rsidR="005D3C8F" w:rsidRDefault="005D3C8F" w:rsidP="00CA2C8B">
            <w:pPr>
              <w:rPr>
                <w:sz w:val="26"/>
                <w:szCs w:val="26"/>
              </w:rPr>
            </w:pPr>
            <w:r>
              <w:rPr>
                <w:sz w:val="26"/>
                <w:szCs w:val="26"/>
              </w:rPr>
              <w:t>All pupils who acce</w:t>
            </w:r>
            <w:r w:rsidR="00F94B0B">
              <w:rPr>
                <w:sz w:val="26"/>
                <w:szCs w:val="26"/>
              </w:rPr>
              <w:t>ss an intervention are tracked</w:t>
            </w:r>
            <w:r>
              <w:rPr>
                <w:sz w:val="26"/>
                <w:szCs w:val="26"/>
              </w:rPr>
              <w:t xml:space="preserve"> closely </w:t>
            </w:r>
            <w:r w:rsidR="00F94B0B">
              <w:rPr>
                <w:sz w:val="26"/>
                <w:szCs w:val="26"/>
              </w:rPr>
              <w:t>using the school’s tracking system.</w:t>
            </w:r>
            <w:r>
              <w:rPr>
                <w:sz w:val="26"/>
                <w:szCs w:val="26"/>
              </w:rPr>
              <w:t xml:space="preserve"> The increase in attainment is analysed to ascertain whether the progress made on these intervention</w:t>
            </w:r>
            <w:r w:rsidR="00F94B0B">
              <w:rPr>
                <w:sz w:val="26"/>
                <w:szCs w:val="26"/>
              </w:rPr>
              <w:t xml:space="preserve"> programmes</w:t>
            </w:r>
            <w:r>
              <w:rPr>
                <w:sz w:val="26"/>
                <w:szCs w:val="26"/>
              </w:rPr>
              <w:t xml:space="preserve"> is below expected, expected or better than expected. </w:t>
            </w:r>
          </w:p>
          <w:p w:rsidR="005D3C8F" w:rsidRDefault="005D3C8F" w:rsidP="00CA2C8B">
            <w:pPr>
              <w:rPr>
                <w:bCs/>
                <w:sz w:val="32"/>
                <w:szCs w:val="32"/>
              </w:rPr>
            </w:pPr>
          </w:p>
        </w:tc>
      </w:tr>
      <w:tr w:rsidR="005D3C8F" w:rsidTr="006B3D1C">
        <w:tc>
          <w:tcPr>
            <w:tcW w:w="1951" w:type="dxa"/>
          </w:tcPr>
          <w:p w:rsidR="005D3C8F" w:rsidRDefault="005D3C8F" w:rsidP="00CA2C8B">
            <w:pPr>
              <w:pStyle w:val="Default"/>
              <w:rPr>
                <w:sz w:val="26"/>
                <w:szCs w:val="26"/>
              </w:rPr>
            </w:pPr>
            <w:r>
              <w:rPr>
                <w:sz w:val="26"/>
                <w:szCs w:val="26"/>
              </w:rPr>
              <w:t xml:space="preserve">b) Arrangements for assessing and reviewing the progress of pupils with SEND </w:t>
            </w:r>
          </w:p>
          <w:p w:rsidR="005D3C8F" w:rsidRDefault="005D3C8F" w:rsidP="00CA2C8B">
            <w:pPr>
              <w:rPr>
                <w:bCs/>
                <w:sz w:val="32"/>
                <w:szCs w:val="32"/>
              </w:rPr>
            </w:pPr>
          </w:p>
        </w:tc>
        <w:tc>
          <w:tcPr>
            <w:tcW w:w="8930" w:type="dxa"/>
          </w:tcPr>
          <w:p w:rsidR="005D3C8F" w:rsidRDefault="005D3C8F" w:rsidP="00CA2C8B">
            <w:pPr>
              <w:pStyle w:val="Default"/>
              <w:rPr>
                <w:sz w:val="26"/>
                <w:szCs w:val="26"/>
              </w:rPr>
            </w:pPr>
            <w:r>
              <w:rPr>
                <w:sz w:val="26"/>
                <w:szCs w:val="26"/>
              </w:rPr>
              <w:t>Teachers assess pupi</w:t>
            </w:r>
            <w:r w:rsidR="00F94B0B">
              <w:rPr>
                <w:sz w:val="26"/>
                <w:szCs w:val="26"/>
              </w:rPr>
              <w:t xml:space="preserve">ls continuously through </w:t>
            </w:r>
            <w:r w:rsidR="00CA2C8B">
              <w:rPr>
                <w:sz w:val="26"/>
                <w:szCs w:val="26"/>
              </w:rPr>
              <w:t>teacher assessment</w:t>
            </w:r>
            <w:r w:rsidR="00F94B0B">
              <w:rPr>
                <w:sz w:val="26"/>
                <w:szCs w:val="26"/>
              </w:rPr>
              <w:t xml:space="preserve"> and through formal assessments</w:t>
            </w:r>
            <w:r>
              <w:rPr>
                <w:sz w:val="26"/>
                <w:szCs w:val="26"/>
              </w:rPr>
              <w:t xml:space="preserve">.  Termly Pupil Progress Review meetings look in detail at the progress made in all areas by pupils with </w:t>
            </w:r>
            <w:r w:rsidR="00014535">
              <w:rPr>
                <w:sz w:val="26"/>
                <w:szCs w:val="26"/>
              </w:rPr>
              <w:t xml:space="preserve">and without </w:t>
            </w:r>
            <w:r>
              <w:rPr>
                <w:sz w:val="26"/>
                <w:szCs w:val="26"/>
              </w:rPr>
              <w:t xml:space="preserve">SEND. </w:t>
            </w:r>
          </w:p>
          <w:p w:rsidR="005D3C8F" w:rsidRDefault="005D3C8F" w:rsidP="00CA2C8B">
            <w:pPr>
              <w:pStyle w:val="Default"/>
              <w:rPr>
                <w:sz w:val="26"/>
                <w:szCs w:val="26"/>
              </w:rPr>
            </w:pPr>
            <w:r>
              <w:rPr>
                <w:sz w:val="26"/>
                <w:szCs w:val="26"/>
              </w:rPr>
              <w:t xml:space="preserve">Parents are involved </w:t>
            </w:r>
            <w:r w:rsidR="002E19CA">
              <w:rPr>
                <w:sz w:val="26"/>
                <w:szCs w:val="26"/>
              </w:rPr>
              <w:t>in the review process at least 3</w:t>
            </w:r>
            <w:r>
              <w:rPr>
                <w:sz w:val="26"/>
                <w:szCs w:val="26"/>
              </w:rPr>
              <w:t xml:space="preserve"> times a year at IEP review meetings and also have the opportunity to discuss progress at parents’ evening. </w:t>
            </w:r>
          </w:p>
          <w:p w:rsidR="005D3C8F" w:rsidRDefault="005D3C8F" w:rsidP="00CA2C8B">
            <w:pPr>
              <w:pStyle w:val="Default"/>
              <w:rPr>
                <w:sz w:val="26"/>
                <w:szCs w:val="26"/>
              </w:rPr>
            </w:pPr>
            <w:r>
              <w:rPr>
                <w:sz w:val="26"/>
                <w:szCs w:val="26"/>
              </w:rPr>
              <w:t xml:space="preserve">At IEP meetings a number of targets are set and ways parents can help at home are discussed. </w:t>
            </w:r>
          </w:p>
          <w:p w:rsidR="005D3C8F" w:rsidRDefault="005D3C8F" w:rsidP="00CA2C8B">
            <w:pPr>
              <w:pStyle w:val="Default"/>
              <w:rPr>
                <w:sz w:val="26"/>
                <w:szCs w:val="26"/>
              </w:rPr>
            </w:pPr>
            <w:r>
              <w:rPr>
                <w:sz w:val="26"/>
                <w:szCs w:val="26"/>
              </w:rPr>
              <w:t xml:space="preserve">At the end of each academic year a written report is sent to parents detailing progress. </w:t>
            </w:r>
          </w:p>
          <w:p w:rsidR="005D3C8F" w:rsidRPr="00485D55" w:rsidRDefault="005D3C8F" w:rsidP="00CA2C8B">
            <w:pPr>
              <w:rPr>
                <w:sz w:val="26"/>
                <w:szCs w:val="26"/>
              </w:rPr>
            </w:pPr>
            <w:r>
              <w:rPr>
                <w:sz w:val="26"/>
                <w:szCs w:val="26"/>
              </w:rPr>
              <w:t xml:space="preserve">The </w:t>
            </w:r>
            <w:proofErr w:type="spellStart"/>
            <w:r>
              <w:rPr>
                <w:sz w:val="26"/>
                <w:szCs w:val="26"/>
              </w:rPr>
              <w:t>SENCo</w:t>
            </w:r>
            <w:proofErr w:type="spellEnd"/>
            <w:r>
              <w:rPr>
                <w:sz w:val="26"/>
                <w:szCs w:val="26"/>
              </w:rPr>
              <w:t xml:space="preserve"> and class teacher are available for appointments to discuss progress at any other time during the year. </w:t>
            </w:r>
          </w:p>
        </w:tc>
      </w:tr>
      <w:tr w:rsidR="005D3C8F" w:rsidTr="006B3D1C">
        <w:tc>
          <w:tcPr>
            <w:tcW w:w="1951" w:type="dxa"/>
          </w:tcPr>
          <w:p w:rsidR="005D3C8F" w:rsidRDefault="005D3C8F" w:rsidP="00CA2C8B">
            <w:pPr>
              <w:pStyle w:val="Default"/>
              <w:rPr>
                <w:sz w:val="26"/>
                <w:szCs w:val="26"/>
              </w:rPr>
            </w:pPr>
            <w:r>
              <w:rPr>
                <w:sz w:val="26"/>
                <w:szCs w:val="26"/>
              </w:rPr>
              <w:t xml:space="preserve">c)Approach to teaching pupils with Special Educational Needs and Disabilities </w:t>
            </w:r>
          </w:p>
          <w:p w:rsidR="005D3C8F" w:rsidRDefault="005D3C8F" w:rsidP="00CA2C8B">
            <w:pPr>
              <w:pStyle w:val="Default"/>
              <w:rPr>
                <w:sz w:val="26"/>
                <w:szCs w:val="26"/>
              </w:rPr>
            </w:pPr>
          </w:p>
        </w:tc>
        <w:tc>
          <w:tcPr>
            <w:tcW w:w="8930" w:type="dxa"/>
          </w:tcPr>
          <w:p w:rsidR="005D3C8F" w:rsidRDefault="005D3C8F" w:rsidP="00CA2C8B">
            <w:pPr>
              <w:pStyle w:val="Default"/>
              <w:rPr>
                <w:sz w:val="26"/>
                <w:szCs w:val="26"/>
              </w:rPr>
            </w:pPr>
            <w:r>
              <w:rPr>
                <w:sz w:val="26"/>
                <w:szCs w:val="26"/>
              </w:rPr>
              <w:t xml:space="preserve">All pupils on the SEND register have an Individual Education Plan which details their next steps and strategies to address these next steps. </w:t>
            </w:r>
          </w:p>
          <w:p w:rsidR="005D3C8F" w:rsidRDefault="005D3C8F" w:rsidP="00CA2C8B">
            <w:pPr>
              <w:pStyle w:val="Default"/>
              <w:rPr>
                <w:sz w:val="26"/>
                <w:szCs w:val="26"/>
              </w:rPr>
            </w:pPr>
            <w:r>
              <w:rPr>
                <w:sz w:val="26"/>
                <w:szCs w:val="26"/>
              </w:rPr>
              <w:t xml:space="preserve">All pupils with SEND receive high quality first teaching (carefully differentiated work within the classroom). Carefully matched interventions may also enhance this teaching. Pupils may be taught as part of a class, in a small group or individually depending on the activity. </w:t>
            </w:r>
          </w:p>
          <w:p w:rsidR="005D3C8F" w:rsidRDefault="005D3C8F" w:rsidP="00CA2C8B">
            <w:pPr>
              <w:pStyle w:val="Default"/>
              <w:rPr>
                <w:sz w:val="26"/>
                <w:szCs w:val="26"/>
              </w:rPr>
            </w:pPr>
            <w:r>
              <w:rPr>
                <w:sz w:val="26"/>
                <w:szCs w:val="26"/>
              </w:rPr>
              <w:t xml:space="preserve">School staff may also be supported by outside agencies regarding strategies best matched to teach specific pupils. </w:t>
            </w:r>
          </w:p>
          <w:p w:rsidR="005D3C8F" w:rsidRDefault="005D3C8F" w:rsidP="00CA2C8B">
            <w:pPr>
              <w:pStyle w:val="Default"/>
              <w:rPr>
                <w:sz w:val="26"/>
                <w:szCs w:val="26"/>
              </w:rPr>
            </w:pPr>
            <w:r>
              <w:rPr>
                <w:sz w:val="26"/>
                <w:szCs w:val="26"/>
              </w:rPr>
              <w:t>Pupils with a statement of special educational needs or an Education and Health care plan are also supported by a SSSEN (Support Service Special Educational Needs) teacher on a 1:1 basis.</w:t>
            </w:r>
          </w:p>
          <w:p w:rsidR="005D3C8F" w:rsidRDefault="005D3C8F" w:rsidP="00CA2C8B">
            <w:pPr>
              <w:pStyle w:val="Default"/>
              <w:rPr>
                <w:sz w:val="26"/>
                <w:szCs w:val="26"/>
              </w:rPr>
            </w:pPr>
          </w:p>
        </w:tc>
      </w:tr>
      <w:tr w:rsidR="005D3C8F" w:rsidTr="006B3D1C">
        <w:tc>
          <w:tcPr>
            <w:tcW w:w="1951" w:type="dxa"/>
          </w:tcPr>
          <w:p w:rsidR="005D3C8F" w:rsidRDefault="005D3C8F" w:rsidP="00CA2C8B">
            <w:pPr>
              <w:pStyle w:val="Default"/>
              <w:rPr>
                <w:sz w:val="26"/>
                <w:szCs w:val="26"/>
              </w:rPr>
            </w:pPr>
            <w:r>
              <w:rPr>
                <w:sz w:val="26"/>
                <w:szCs w:val="26"/>
              </w:rPr>
              <w:t xml:space="preserve">d)Adaptation of the curriculum and learning environment for pupils with </w:t>
            </w:r>
            <w:r>
              <w:rPr>
                <w:sz w:val="26"/>
                <w:szCs w:val="26"/>
              </w:rPr>
              <w:lastRenderedPageBreak/>
              <w:t xml:space="preserve">Special Educational Needs and Disabilities </w:t>
            </w:r>
          </w:p>
          <w:p w:rsidR="005D3C8F" w:rsidRDefault="005D3C8F" w:rsidP="00CA2C8B">
            <w:pPr>
              <w:pStyle w:val="Default"/>
              <w:rPr>
                <w:sz w:val="26"/>
                <w:szCs w:val="26"/>
              </w:rPr>
            </w:pPr>
          </w:p>
        </w:tc>
        <w:tc>
          <w:tcPr>
            <w:tcW w:w="8930" w:type="dxa"/>
          </w:tcPr>
          <w:p w:rsidR="005D3C8F" w:rsidRDefault="005D3C8F" w:rsidP="00CA2C8B">
            <w:pPr>
              <w:pStyle w:val="Default"/>
              <w:rPr>
                <w:sz w:val="26"/>
                <w:szCs w:val="26"/>
              </w:rPr>
            </w:pPr>
            <w:r>
              <w:rPr>
                <w:sz w:val="26"/>
                <w:szCs w:val="26"/>
              </w:rPr>
              <w:lastRenderedPageBreak/>
              <w:t>T</w:t>
            </w:r>
            <w:r w:rsidR="00014535">
              <w:rPr>
                <w:sz w:val="26"/>
                <w:szCs w:val="26"/>
              </w:rPr>
              <w:t>he curriculum has been</w:t>
            </w:r>
            <w:r>
              <w:rPr>
                <w:sz w:val="26"/>
                <w:szCs w:val="26"/>
              </w:rPr>
              <w:t xml:space="preserve"> reviewed in line with the new regulations. </w:t>
            </w:r>
          </w:p>
          <w:p w:rsidR="005D3C8F" w:rsidRDefault="005D3C8F" w:rsidP="00CA2C8B">
            <w:pPr>
              <w:pStyle w:val="Default"/>
              <w:rPr>
                <w:sz w:val="26"/>
                <w:szCs w:val="26"/>
              </w:rPr>
            </w:pPr>
            <w:r>
              <w:rPr>
                <w:sz w:val="26"/>
                <w:szCs w:val="26"/>
              </w:rPr>
              <w:t xml:space="preserve">Our curriculum is broad, balanced and relevant to a changing society. Our pupils are actively engaged in their learning. We aim to ensure all pupils, including those with special educational needs and disabilities, have full curriculum entitlement and access. </w:t>
            </w:r>
          </w:p>
          <w:p w:rsidR="005D3C8F" w:rsidRDefault="00FB68E1" w:rsidP="00CA2C8B">
            <w:pPr>
              <w:pStyle w:val="Default"/>
              <w:rPr>
                <w:sz w:val="26"/>
                <w:szCs w:val="26"/>
              </w:rPr>
            </w:pPr>
            <w:r>
              <w:rPr>
                <w:sz w:val="26"/>
                <w:szCs w:val="26"/>
              </w:rPr>
              <w:lastRenderedPageBreak/>
              <w:t>The school</w:t>
            </w:r>
            <w:r w:rsidR="005D3C8F">
              <w:rPr>
                <w:sz w:val="26"/>
                <w:szCs w:val="26"/>
              </w:rPr>
              <w:t xml:space="preserve"> aim</w:t>
            </w:r>
            <w:r>
              <w:rPr>
                <w:sz w:val="26"/>
                <w:szCs w:val="26"/>
              </w:rPr>
              <w:t>s</w:t>
            </w:r>
            <w:r w:rsidR="005D3C8F">
              <w:rPr>
                <w:sz w:val="26"/>
                <w:szCs w:val="26"/>
              </w:rPr>
              <w:t xml:space="preserve"> to provide work that is matched and therefore accessible to the broad range of pupils we teach. </w:t>
            </w:r>
          </w:p>
          <w:p w:rsidR="005D3C8F" w:rsidRDefault="005D3C8F" w:rsidP="00CA2C8B">
            <w:pPr>
              <w:pStyle w:val="Default"/>
              <w:rPr>
                <w:sz w:val="26"/>
                <w:szCs w:val="26"/>
              </w:rPr>
            </w:pPr>
            <w:r>
              <w:rPr>
                <w:sz w:val="26"/>
                <w:szCs w:val="26"/>
              </w:rPr>
              <w:t xml:space="preserve">The in class support provided by teaching assistants, SSSEN and other agencies is carefully considered by each class teacher when planning in order to ensure all pupils with Special Educational Needs and Disabilities continue to receive a broad and balanced curriculum. When pupils are withdrawn in order to meet their Special Educational Needs, the class teacher will ensure that this does not affect the pupil’s access to the full range of curriculum activities. </w:t>
            </w:r>
          </w:p>
          <w:p w:rsidR="005D3C8F" w:rsidRDefault="005D3C8F" w:rsidP="00CA2C8B">
            <w:pPr>
              <w:pStyle w:val="Default"/>
              <w:rPr>
                <w:sz w:val="26"/>
                <w:szCs w:val="26"/>
              </w:rPr>
            </w:pPr>
            <w:r>
              <w:rPr>
                <w:sz w:val="26"/>
                <w:szCs w:val="26"/>
              </w:rPr>
              <w:t xml:space="preserve">Differentiation will be provided in a range of ways, depending upon which is most appropriate, and will include but is not limited to; differentiation by task, by ability grouping, by the level of teacher support, by the level of expectation, by the allocation of appropriate resources or by outcome. </w:t>
            </w:r>
          </w:p>
          <w:p w:rsidR="005D3C8F" w:rsidRDefault="005D3C8F" w:rsidP="00CA2C8B">
            <w:pPr>
              <w:pStyle w:val="Default"/>
              <w:rPr>
                <w:sz w:val="26"/>
                <w:szCs w:val="26"/>
              </w:rPr>
            </w:pPr>
            <w:r>
              <w:rPr>
                <w:sz w:val="26"/>
                <w:szCs w:val="26"/>
              </w:rPr>
              <w:t>The buildings, access and facilities are of a very high standard. The Accessibility Plan details improvements to be made and standards to be maintained t</w:t>
            </w:r>
            <w:r w:rsidR="00FB68E1">
              <w:rPr>
                <w:sz w:val="26"/>
                <w:szCs w:val="26"/>
              </w:rPr>
              <w:t xml:space="preserve">o ensure quality of access. </w:t>
            </w:r>
          </w:p>
          <w:p w:rsidR="005D3C8F" w:rsidRDefault="005D3C8F" w:rsidP="00CA2C8B">
            <w:pPr>
              <w:pStyle w:val="Default"/>
              <w:rPr>
                <w:sz w:val="26"/>
                <w:szCs w:val="26"/>
              </w:rPr>
            </w:pPr>
          </w:p>
        </w:tc>
      </w:tr>
      <w:tr w:rsidR="005D3C8F" w:rsidTr="006B3D1C">
        <w:tc>
          <w:tcPr>
            <w:tcW w:w="1951" w:type="dxa"/>
          </w:tcPr>
          <w:p w:rsidR="005D3C8F" w:rsidRDefault="005D3C8F" w:rsidP="00CA2C8B">
            <w:pPr>
              <w:pStyle w:val="Default"/>
              <w:rPr>
                <w:sz w:val="26"/>
                <w:szCs w:val="26"/>
              </w:rPr>
            </w:pPr>
            <w:r>
              <w:rPr>
                <w:sz w:val="26"/>
                <w:szCs w:val="26"/>
              </w:rPr>
              <w:lastRenderedPageBreak/>
              <w:t xml:space="preserve">e)Additional support for learning </w:t>
            </w:r>
          </w:p>
          <w:p w:rsidR="005D3C8F" w:rsidRDefault="005D3C8F" w:rsidP="00CA2C8B">
            <w:pPr>
              <w:pStyle w:val="Default"/>
              <w:rPr>
                <w:sz w:val="26"/>
                <w:szCs w:val="26"/>
              </w:rPr>
            </w:pPr>
          </w:p>
        </w:tc>
        <w:tc>
          <w:tcPr>
            <w:tcW w:w="8930" w:type="dxa"/>
          </w:tcPr>
          <w:p w:rsidR="005D3C8F" w:rsidRDefault="005D3C8F" w:rsidP="00CA2C8B">
            <w:pPr>
              <w:pStyle w:val="Default"/>
              <w:rPr>
                <w:sz w:val="26"/>
                <w:szCs w:val="26"/>
              </w:rPr>
            </w:pPr>
            <w:r>
              <w:rPr>
                <w:sz w:val="26"/>
                <w:szCs w:val="26"/>
              </w:rPr>
              <w:t>The school receives funding for pupils with Special Educational Needs and Disabilities through the Local Authority. This funding is to support work with pupils with a stat</w:t>
            </w:r>
            <w:r w:rsidR="002E19CA">
              <w:rPr>
                <w:sz w:val="26"/>
                <w:szCs w:val="26"/>
              </w:rPr>
              <w:t xml:space="preserve">ement or EHCP. The school allocates money to school support </w:t>
            </w:r>
            <w:proofErr w:type="gramStart"/>
            <w:r w:rsidR="002E19CA">
              <w:rPr>
                <w:sz w:val="26"/>
                <w:szCs w:val="26"/>
              </w:rPr>
              <w:t>pupils</w:t>
            </w:r>
            <w:r w:rsidR="00DF3668">
              <w:rPr>
                <w:sz w:val="26"/>
                <w:szCs w:val="26"/>
              </w:rPr>
              <w:t xml:space="preserve"> .</w:t>
            </w:r>
            <w:proofErr w:type="gramEnd"/>
            <w:r w:rsidR="00DF3668">
              <w:rPr>
                <w:sz w:val="26"/>
                <w:szCs w:val="26"/>
              </w:rPr>
              <w:t xml:space="preserve"> This money</w:t>
            </w:r>
            <w:r>
              <w:rPr>
                <w:sz w:val="26"/>
                <w:szCs w:val="26"/>
              </w:rPr>
              <w:t xml:space="preserve"> is used to purchase classroom support and resources.  The school will request an Education, Health and Care Plan from the local authority when, despite an individualised programme of sustained intervention SEN support the pupil remains a significant cause for concern. An Education, Health and Care Plan might also be requested by a parent or outside agency. </w:t>
            </w:r>
          </w:p>
          <w:p w:rsidR="005D3C8F" w:rsidRDefault="005D3C8F" w:rsidP="00CA2C8B">
            <w:pPr>
              <w:pStyle w:val="Default"/>
              <w:rPr>
                <w:sz w:val="26"/>
                <w:szCs w:val="26"/>
              </w:rPr>
            </w:pPr>
          </w:p>
          <w:p w:rsidR="005D3C8F" w:rsidRDefault="005D3C8F" w:rsidP="00CA2C8B">
            <w:pPr>
              <w:pStyle w:val="Default"/>
              <w:rPr>
                <w:sz w:val="26"/>
                <w:szCs w:val="26"/>
              </w:rPr>
            </w:pPr>
            <w:r>
              <w:rPr>
                <w:sz w:val="26"/>
                <w:szCs w:val="26"/>
              </w:rPr>
              <w:t xml:space="preserve">An Education, Health and Care Plan will normally be provided where, after an assessment, the LA considers the pupil requires provision beyond what the school can offer. However, the school recognises that a request for Assessment does not inevitably lead to an EHCP. </w:t>
            </w:r>
          </w:p>
          <w:p w:rsidR="005D3C8F" w:rsidRDefault="005D3C8F" w:rsidP="00CA2C8B">
            <w:pPr>
              <w:pStyle w:val="Default"/>
              <w:rPr>
                <w:sz w:val="26"/>
                <w:szCs w:val="26"/>
              </w:rPr>
            </w:pPr>
          </w:p>
          <w:p w:rsidR="005D3C8F" w:rsidRDefault="005D3C8F" w:rsidP="00CA2C8B">
            <w:pPr>
              <w:pStyle w:val="Default"/>
              <w:rPr>
                <w:sz w:val="26"/>
                <w:szCs w:val="26"/>
              </w:rPr>
            </w:pPr>
          </w:p>
        </w:tc>
      </w:tr>
      <w:tr w:rsidR="005D3C8F" w:rsidTr="006B3D1C">
        <w:tc>
          <w:tcPr>
            <w:tcW w:w="1951" w:type="dxa"/>
          </w:tcPr>
          <w:p w:rsidR="005D3C8F" w:rsidRDefault="005D3C8F" w:rsidP="00CA2C8B">
            <w:pPr>
              <w:pStyle w:val="Default"/>
              <w:rPr>
                <w:sz w:val="26"/>
                <w:szCs w:val="26"/>
              </w:rPr>
            </w:pPr>
            <w:r>
              <w:rPr>
                <w:sz w:val="26"/>
                <w:szCs w:val="26"/>
              </w:rPr>
              <w:t xml:space="preserve">f) Activities available to pupils with Special Educational Needs and Disabilities </w:t>
            </w:r>
          </w:p>
          <w:p w:rsidR="005D3C8F" w:rsidRDefault="005D3C8F" w:rsidP="00CA2C8B">
            <w:pPr>
              <w:pStyle w:val="Default"/>
              <w:rPr>
                <w:sz w:val="26"/>
                <w:szCs w:val="26"/>
              </w:rPr>
            </w:pPr>
          </w:p>
        </w:tc>
        <w:tc>
          <w:tcPr>
            <w:tcW w:w="8930" w:type="dxa"/>
          </w:tcPr>
          <w:p w:rsidR="005D3C8F" w:rsidRDefault="005D3C8F" w:rsidP="00CA2C8B">
            <w:pPr>
              <w:pStyle w:val="Default"/>
              <w:rPr>
                <w:sz w:val="26"/>
                <w:szCs w:val="26"/>
              </w:rPr>
            </w:pPr>
            <w:r>
              <w:rPr>
                <w:sz w:val="26"/>
                <w:szCs w:val="26"/>
              </w:rPr>
              <w:t>All extra-curricular activities are av</w:t>
            </w:r>
            <w:r w:rsidR="00FB68E1">
              <w:rPr>
                <w:sz w:val="26"/>
                <w:szCs w:val="26"/>
              </w:rPr>
              <w:t>ailable to all children and will</w:t>
            </w:r>
            <w:r>
              <w:rPr>
                <w:sz w:val="26"/>
                <w:szCs w:val="26"/>
              </w:rPr>
              <w:t xml:space="preserve"> be suitably differentiated and supported to ensure access for all. </w:t>
            </w:r>
          </w:p>
          <w:p w:rsidR="005D3C8F" w:rsidRDefault="005D3C8F" w:rsidP="00CA2C8B">
            <w:pPr>
              <w:pStyle w:val="Default"/>
              <w:rPr>
                <w:sz w:val="26"/>
                <w:szCs w:val="26"/>
              </w:rPr>
            </w:pPr>
            <w:r>
              <w:rPr>
                <w:sz w:val="26"/>
                <w:szCs w:val="26"/>
              </w:rPr>
              <w:t xml:space="preserve">All educational visits (including residential trips) are open to all pupils.  Adult support and resources are made available to ensure that all pupils can access these activities. The </w:t>
            </w:r>
            <w:proofErr w:type="spellStart"/>
            <w:r>
              <w:rPr>
                <w:sz w:val="26"/>
                <w:szCs w:val="26"/>
              </w:rPr>
              <w:t>SENCo</w:t>
            </w:r>
            <w:proofErr w:type="spellEnd"/>
            <w:r>
              <w:rPr>
                <w:sz w:val="26"/>
                <w:szCs w:val="26"/>
              </w:rPr>
              <w:t xml:space="preserve"> works closely with parents before trips to discuss specific needs of each pupil with SEND. </w:t>
            </w:r>
          </w:p>
          <w:p w:rsidR="005D3C8F" w:rsidRDefault="005D3C8F" w:rsidP="00CA2C8B">
            <w:pPr>
              <w:pStyle w:val="Default"/>
              <w:rPr>
                <w:sz w:val="26"/>
                <w:szCs w:val="26"/>
              </w:rPr>
            </w:pPr>
            <w:r>
              <w:rPr>
                <w:sz w:val="26"/>
                <w:szCs w:val="26"/>
              </w:rPr>
              <w:t>No pupil is removed from acti</w:t>
            </w:r>
            <w:r w:rsidR="00E06D5F">
              <w:rPr>
                <w:sz w:val="26"/>
                <w:szCs w:val="26"/>
              </w:rPr>
              <w:t>vities at Sale and Davys Primary School</w:t>
            </w:r>
            <w:r>
              <w:rPr>
                <w:sz w:val="26"/>
                <w:szCs w:val="26"/>
              </w:rPr>
              <w:t xml:space="preserve"> unless a request is made from parents or carers and, even then, we would seek to adjust the activity or level of support so that the pupils could access it.</w:t>
            </w:r>
          </w:p>
          <w:p w:rsidR="005D3C8F" w:rsidRDefault="005D3C8F" w:rsidP="00CA2C8B">
            <w:pPr>
              <w:pStyle w:val="Default"/>
              <w:rPr>
                <w:sz w:val="26"/>
                <w:szCs w:val="26"/>
              </w:rPr>
            </w:pPr>
          </w:p>
        </w:tc>
      </w:tr>
      <w:tr w:rsidR="005D3C8F" w:rsidTr="006B3D1C">
        <w:tc>
          <w:tcPr>
            <w:tcW w:w="1951" w:type="dxa"/>
          </w:tcPr>
          <w:p w:rsidR="005D3C8F" w:rsidRDefault="005D3C8F" w:rsidP="00CA2C8B">
            <w:pPr>
              <w:pStyle w:val="Default"/>
              <w:rPr>
                <w:sz w:val="26"/>
                <w:szCs w:val="26"/>
              </w:rPr>
            </w:pPr>
            <w:r>
              <w:rPr>
                <w:sz w:val="26"/>
                <w:szCs w:val="26"/>
              </w:rPr>
              <w:t xml:space="preserve">g) Support available for improving the emotional and social development of </w:t>
            </w:r>
            <w:r>
              <w:rPr>
                <w:sz w:val="26"/>
                <w:szCs w:val="26"/>
              </w:rPr>
              <w:lastRenderedPageBreak/>
              <w:t xml:space="preserve">pupils with SEND </w:t>
            </w:r>
          </w:p>
          <w:p w:rsidR="005D3C8F" w:rsidRDefault="005D3C8F" w:rsidP="00CA2C8B">
            <w:pPr>
              <w:pStyle w:val="Default"/>
              <w:rPr>
                <w:sz w:val="26"/>
                <w:szCs w:val="26"/>
              </w:rPr>
            </w:pPr>
          </w:p>
        </w:tc>
        <w:tc>
          <w:tcPr>
            <w:tcW w:w="8930" w:type="dxa"/>
          </w:tcPr>
          <w:p w:rsidR="005D3C8F" w:rsidRDefault="005D3C8F" w:rsidP="00CA2C8B">
            <w:pPr>
              <w:pStyle w:val="Default"/>
              <w:rPr>
                <w:sz w:val="26"/>
                <w:szCs w:val="26"/>
              </w:rPr>
            </w:pPr>
            <w:r>
              <w:rPr>
                <w:sz w:val="26"/>
                <w:szCs w:val="26"/>
              </w:rPr>
              <w:lastRenderedPageBreak/>
              <w:t xml:space="preserve">We have a robust safeguarding policy and protocol in place. Pupil’s health and well-being is paramount. </w:t>
            </w:r>
          </w:p>
          <w:p w:rsidR="005D3C8F" w:rsidRDefault="005D3C8F" w:rsidP="00CA2C8B">
            <w:pPr>
              <w:pStyle w:val="Default"/>
              <w:rPr>
                <w:sz w:val="26"/>
                <w:szCs w:val="26"/>
              </w:rPr>
            </w:pPr>
            <w:r>
              <w:rPr>
                <w:sz w:val="26"/>
                <w:szCs w:val="26"/>
              </w:rPr>
              <w:t>Pupils work on a one to one basis with an adult to address needs specific to that pupil. Activities to improve self-esteem are also carried out on a 1:1 basis.</w:t>
            </w:r>
          </w:p>
          <w:p w:rsidR="005D3C8F" w:rsidRDefault="005D3C8F" w:rsidP="00CA2C8B">
            <w:pPr>
              <w:pStyle w:val="Default"/>
              <w:rPr>
                <w:sz w:val="26"/>
                <w:szCs w:val="26"/>
              </w:rPr>
            </w:pPr>
            <w:r>
              <w:rPr>
                <w:sz w:val="26"/>
                <w:szCs w:val="26"/>
              </w:rPr>
              <w:t xml:space="preserve"> </w:t>
            </w:r>
          </w:p>
        </w:tc>
      </w:tr>
      <w:tr w:rsidR="005D3C8F" w:rsidTr="006B3D1C">
        <w:tc>
          <w:tcPr>
            <w:tcW w:w="1951" w:type="dxa"/>
          </w:tcPr>
          <w:p w:rsidR="005D3C8F" w:rsidRDefault="005D3C8F" w:rsidP="00CA2C8B">
            <w:pPr>
              <w:pStyle w:val="Default"/>
              <w:rPr>
                <w:sz w:val="26"/>
                <w:szCs w:val="26"/>
              </w:rPr>
            </w:pPr>
            <w:r>
              <w:rPr>
                <w:sz w:val="26"/>
                <w:szCs w:val="26"/>
              </w:rPr>
              <w:t xml:space="preserve">The expertise and training of staff in relation to pupils with SEND </w:t>
            </w:r>
          </w:p>
          <w:p w:rsidR="005D3C8F" w:rsidRDefault="005D3C8F" w:rsidP="00CA2C8B">
            <w:pPr>
              <w:pStyle w:val="Default"/>
              <w:rPr>
                <w:sz w:val="26"/>
                <w:szCs w:val="26"/>
              </w:rPr>
            </w:pPr>
          </w:p>
        </w:tc>
        <w:tc>
          <w:tcPr>
            <w:tcW w:w="8930" w:type="dxa"/>
          </w:tcPr>
          <w:p w:rsidR="005D3C8F" w:rsidRDefault="00FB68E1" w:rsidP="00CA2C8B">
            <w:pPr>
              <w:pStyle w:val="Default"/>
              <w:rPr>
                <w:sz w:val="26"/>
                <w:szCs w:val="26"/>
              </w:rPr>
            </w:pPr>
            <w:r>
              <w:rPr>
                <w:sz w:val="26"/>
                <w:szCs w:val="26"/>
              </w:rPr>
              <w:t>Mrs Sarah Briggs</w:t>
            </w:r>
            <w:r w:rsidR="005D3C8F">
              <w:rPr>
                <w:sz w:val="26"/>
                <w:szCs w:val="26"/>
              </w:rPr>
              <w:t xml:space="preserve"> </w:t>
            </w:r>
            <w:r>
              <w:rPr>
                <w:sz w:val="26"/>
                <w:szCs w:val="26"/>
              </w:rPr>
              <w:t>has been SENCO at Sale and Davys</w:t>
            </w:r>
            <w:r w:rsidR="005D3C8F">
              <w:rPr>
                <w:sz w:val="26"/>
                <w:szCs w:val="26"/>
              </w:rPr>
              <w:t xml:space="preserve"> Primary School for the past </w:t>
            </w:r>
            <w:r w:rsidR="00DF3668">
              <w:rPr>
                <w:sz w:val="26"/>
                <w:szCs w:val="26"/>
              </w:rPr>
              <w:t>9</w:t>
            </w:r>
            <w:r>
              <w:rPr>
                <w:sz w:val="26"/>
                <w:szCs w:val="26"/>
              </w:rPr>
              <w:t xml:space="preserve"> </w:t>
            </w:r>
            <w:r w:rsidR="005D3C8F">
              <w:rPr>
                <w:sz w:val="26"/>
                <w:szCs w:val="26"/>
              </w:rPr>
              <w:t>year</w:t>
            </w:r>
            <w:r>
              <w:rPr>
                <w:sz w:val="26"/>
                <w:szCs w:val="26"/>
              </w:rPr>
              <w:t>s. She regularly attends training, cluster meetings and briefings related to Special Educational Needs.</w:t>
            </w:r>
          </w:p>
          <w:p w:rsidR="00FB68E1" w:rsidRDefault="00FB68E1" w:rsidP="00CA2C8B">
            <w:pPr>
              <w:pStyle w:val="Default"/>
              <w:rPr>
                <w:sz w:val="26"/>
                <w:szCs w:val="26"/>
              </w:rPr>
            </w:pPr>
          </w:p>
          <w:p w:rsidR="005D3C8F" w:rsidRDefault="005D3C8F" w:rsidP="00CA2C8B">
            <w:pPr>
              <w:pStyle w:val="Default"/>
              <w:rPr>
                <w:sz w:val="26"/>
                <w:szCs w:val="26"/>
              </w:rPr>
            </w:pPr>
            <w:r>
              <w:rPr>
                <w:sz w:val="26"/>
                <w:szCs w:val="26"/>
              </w:rPr>
              <w:t xml:space="preserve">The </w:t>
            </w:r>
            <w:proofErr w:type="spellStart"/>
            <w:r>
              <w:rPr>
                <w:sz w:val="26"/>
                <w:szCs w:val="26"/>
              </w:rPr>
              <w:t>SENCo</w:t>
            </w:r>
            <w:proofErr w:type="spellEnd"/>
            <w:r>
              <w:rPr>
                <w:sz w:val="26"/>
                <w:szCs w:val="26"/>
              </w:rPr>
              <w:t xml:space="preserve"> supports class teachers in planning for pupils with SEND. </w:t>
            </w:r>
          </w:p>
          <w:p w:rsidR="005D3C8F" w:rsidRDefault="005D3C8F" w:rsidP="00CA2C8B">
            <w:pPr>
              <w:pStyle w:val="Default"/>
              <w:rPr>
                <w:sz w:val="26"/>
                <w:szCs w:val="26"/>
              </w:rPr>
            </w:pPr>
          </w:p>
          <w:p w:rsidR="005D3C8F" w:rsidRDefault="005D3C8F" w:rsidP="00CA2C8B">
            <w:pPr>
              <w:pStyle w:val="Default"/>
              <w:rPr>
                <w:sz w:val="26"/>
                <w:szCs w:val="26"/>
              </w:rPr>
            </w:pPr>
            <w:r>
              <w:rPr>
                <w:sz w:val="26"/>
                <w:szCs w:val="26"/>
              </w:rPr>
              <w:t>All o</w:t>
            </w:r>
            <w:r w:rsidR="00FB68E1">
              <w:rPr>
                <w:sz w:val="26"/>
                <w:szCs w:val="26"/>
              </w:rPr>
              <w:t>f the teachers at Sale and Davys</w:t>
            </w:r>
            <w:r>
              <w:rPr>
                <w:sz w:val="26"/>
                <w:szCs w:val="26"/>
              </w:rPr>
              <w:t xml:space="preserve"> Primary School are qualified and a number of them have received specialist further professional deve</w:t>
            </w:r>
            <w:r w:rsidR="00B32B69">
              <w:rPr>
                <w:sz w:val="26"/>
                <w:szCs w:val="26"/>
              </w:rPr>
              <w:t>lopment in a number of areas</w:t>
            </w:r>
            <w:r>
              <w:rPr>
                <w:sz w:val="26"/>
                <w:szCs w:val="26"/>
              </w:rPr>
              <w:t xml:space="preserve">. </w:t>
            </w:r>
          </w:p>
          <w:p w:rsidR="005D3C8F" w:rsidRDefault="005D3C8F" w:rsidP="00CA2C8B">
            <w:pPr>
              <w:pStyle w:val="Default"/>
              <w:rPr>
                <w:sz w:val="26"/>
                <w:szCs w:val="26"/>
              </w:rPr>
            </w:pPr>
            <w:r>
              <w:rPr>
                <w:sz w:val="26"/>
                <w:szCs w:val="26"/>
              </w:rPr>
              <w:t xml:space="preserve">The school provides training and support to enable all staff to improve teaching and learning of pupils, including those with Special Educational Needs and Disabilities. </w:t>
            </w:r>
          </w:p>
          <w:p w:rsidR="005D3C8F" w:rsidRDefault="005D3C8F" w:rsidP="00CA2C8B">
            <w:pPr>
              <w:pStyle w:val="Default"/>
              <w:rPr>
                <w:sz w:val="26"/>
                <w:szCs w:val="26"/>
              </w:rPr>
            </w:pPr>
            <w:r>
              <w:rPr>
                <w:sz w:val="26"/>
                <w:szCs w:val="26"/>
              </w:rPr>
              <w:t xml:space="preserve">Our Teaching assistants also have a range of expertise in a variety of specialised areas. </w:t>
            </w:r>
          </w:p>
          <w:p w:rsidR="005D3C8F" w:rsidRDefault="005D3C8F" w:rsidP="00CA2C8B">
            <w:pPr>
              <w:pStyle w:val="Default"/>
              <w:rPr>
                <w:sz w:val="26"/>
                <w:szCs w:val="26"/>
              </w:rPr>
            </w:pPr>
            <w:r>
              <w:rPr>
                <w:sz w:val="26"/>
                <w:szCs w:val="26"/>
              </w:rPr>
              <w:t xml:space="preserve">The school accesses a variety of services to ensure that the skills of the staff match the needs of the current pupils. </w:t>
            </w:r>
          </w:p>
          <w:p w:rsidR="005D3C8F" w:rsidRDefault="005D3C8F" w:rsidP="00CA2C8B">
            <w:pPr>
              <w:pStyle w:val="Default"/>
              <w:rPr>
                <w:sz w:val="26"/>
                <w:szCs w:val="26"/>
              </w:rPr>
            </w:pPr>
          </w:p>
        </w:tc>
      </w:tr>
      <w:tr w:rsidR="005D3C8F" w:rsidTr="006B3D1C">
        <w:tc>
          <w:tcPr>
            <w:tcW w:w="1951" w:type="dxa"/>
          </w:tcPr>
          <w:p w:rsidR="005D3C8F" w:rsidRDefault="005D3C8F" w:rsidP="00CA2C8B">
            <w:pPr>
              <w:pStyle w:val="Default"/>
              <w:rPr>
                <w:sz w:val="26"/>
                <w:szCs w:val="26"/>
              </w:rPr>
            </w:pPr>
            <w:r>
              <w:rPr>
                <w:sz w:val="26"/>
                <w:szCs w:val="26"/>
              </w:rPr>
              <w:t xml:space="preserve">Accessibility for pupils with SEND </w:t>
            </w:r>
          </w:p>
          <w:p w:rsidR="005D3C8F" w:rsidRDefault="005D3C8F" w:rsidP="00CA2C8B">
            <w:pPr>
              <w:pStyle w:val="Default"/>
              <w:rPr>
                <w:sz w:val="26"/>
                <w:szCs w:val="26"/>
              </w:rPr>
            </w:pPr>
          </w:p>
        </w:tc>
        <w:tc>
          <w:tcPr>
            <w:tcW w:w="8930" w:type="dxa"/>
          </w:tcPr>
          <w:p w:rsidR="005D3C8F" w:rsidRDefault="00B32B69" w:rsidP="00CA2C8B">
            <w:pPr>
              <w:pStyle w:val="Default"/>
              <w:rPr>
                <w:sz w:val="26"/>
                <w:szCs w:val="26"/>
              </w:rPr>
            </w:pPr>
            <w:r>
              <w:rPr>
                <w:sz w:val="26"/>
                <w:szCs w:val="26"/>
              </w:rPr>
              <w:t>Sale and Davys</w:t>
            </w:r>
            <w:r w:rsidR="005D3C8F">
              <w:rPr>
                <w:sz w:val="26"/>
                <w:szCs w:val="26"/>
              </w:rPr>
              <w:t xml:space="preserve"> Primary School is a single storey building which is completely accessible to all. </w:t>
            </w:r>
          </w:p>
          <w:p w:rsidR="005D3C8F" w:rsidRDefault="00DF3668" w:rsidP="00CA2C8B">
            <w:pPr>
              <w:pStyle w:val="Default"/>
              <w:rPr>
                <w:sz w:val="26"/>
                <w:szCs w:val="26"/>
              </w:rPr>
            </w:pPr>
            <w:r>
              <w:rPr>
                <w:sz w:val="26"/>
                <w:szCs w:val="26"/>
              </w:rPr>
              <w:t>There are</w:t>
            </w:r>
            <w:r w:rsidR="00B32B69">
              <w:rPr>
                <w:sz w:val="26"/>
                <w:szCs w:val="26"/>
              </w:rPr>
              <w:t xml:space="preserve"> two</w:t>
            </w:r>
            <w:r w:rsidR="005D3C8F">
              <w:rPr>
                <w:sz w:val="26"/>
                <w:szCs w:val="26"/>
              </w:rPr>
              <w:t xml:space="preserve"> disabled toilet</w:t>
            </w:r>
            <w:r w:rsidR="00B32B69">
              <w:rPr>
                <w:sz w:val="26"/>
                <w:szCs w:val="26"/>
              </w:rPr>
              <w:t>s in the</w:t>
            </w:r>
            <w:r w:rsidR="005D3C8F">
              <w:rPr>
                <w:sz w:val="26"/>
                <w:szCs w:val="26"/>
              </w:rPr>
              <w:t xml:space="preserve"> building.</w:t>
            </w:r>
          </w:p>
          <w:p w:rsidR="005D3C8F" w:rsidRDefault="005D3C8F" w:rsidP="00CA2C8B">
            <w:pPr>
              <w:pStyle w:val="Default"/>
              <w:rPr>
                <w:sz w:val="26"/>
                <w:szCs w:val="26"/>
              </w:rPr>
            </w:pPr>
            <w:r>
              <w:rPr>
                <w:sz w:val="26"/>
                <w:szCs w:val="26"/>
              </w:rPr>
              <w:t xml:space="preserve">The equipment used in school is accessible to all pupils regardless of need. </w:t>
            </w:r>
          </w:p>
          <w:p w:rsidR="005D3C8F" w:rsidRDefault="005D3C8F" w:rsidP="00B32B69">
            <w:pPr>
              <w:pStyle w:val="Default"/>
              <w:rPr>
                <w:sz w:val="26"/>
                <w:szCs w:val="26"/>
              </w:rPr>
            </w:pPr>
            <w:r>
              <w:rPr>
                <w:sz w:val="26"/>
                <w:szCs w:val="26"/>
              </w:rPr>
              <w:t>For further details please see the Accessibility Plan</w:t>
            </w:r>
            <w:r w:rsidR="00B32B69">
              <w:rPr>
                <w:sz w:val="26"/>
                <w:szCs w:val="26"/>
              </w:rPr>
              <w:t>.</w:t>
            </w:r>
            <w:r>
              <w:rPr>
                <w:sz w:val="26"/>
                <w:szCs w:val="26"/>
              </w:rPr>
              <w:t xml:space="preserve"> </w:t>
            </w:r>
          </w:p>
        </w:tc>
      </w:tr>
      <w:tr w:rsidR="005D3C8F" w:rsidTr="006B3D1C">
        <w:tc>
          <w:tcPr>
            <w:tcW w:w="1951" w:type="dxa"/>
          </w:tcPr>
          <w:p w:rsidR="005D3C8F" w:rsidRDefault="005D3C8F" w:rsidP="00CA2C8B">
            <w:pPr>
              <w:pStyle w:val="Default"/>
              <w:rPr>
                <w:sz w:val="26"/>
                <w:szCs w:val="26"/>
              </w:rPr>
            </w:pPr>
            <w:r>
              <w:rPr>
                <w:sz w:val="26"/>
                <w:szCs w:val="26"/>
              </w:rPr>
              <w:t xml:space="preserve">Consulting and involving parents </w:t>
            </w:r>
          </w:p>
          <w:p w:rsidR="005D3C8F" w:rsidRDefault="005D3C8F" w:rsidP="00CA2C8B">
            <w:pPr>
              <w:pStyle w:val="Default"/>
              <w:rPr>
                <w:sz w:val="26"/>
                <w:szCs w:val="26"/>
              </w:rPr>
            </w:pPr>
          </w:p>
        </w:tc>
        <w:tc>
          <w:tcPr>
            <w:tcW w:w="8930" w:type="dxa"/>
          </w:tcPr>
          <w:p w:rsidR="005D3C8F" w:rsidRDefault="005D3C8F" w:rsidP="00CA2C8B">
            <w:pPr>
              <w:pStyle w:val="Default"/>
              <w:rPr>
                <w:sz w:val="26"/>
                <w:szCs w:val="26"/>
              </w:rPr>
            </w:pPr>
            <w:r>
              <w:rPr>
                <w:sz w:val="26"/>
                <w:szCs w:val="26"/>
              </w:rPr>
              <w:t xml:space="preserve">The school aims to work in partnership with parents and carers. </w:t>
            </w:r>
          </w:p>
          <w:p w:rsidR="005D3C8F" w:rsidRDefault="005D3C8F" w:rsidP="00CA2C8B">
            <w:pPr>
              <w:pStyle w:val="Default"/>
              <w:rPr>
                <w:sz w:val="26"/>
                <w:szCs w:val="26"/>
              </w:rPr>
            </w:pPr>
            <w:r>
              <w:rPr>
                <w:sz w:val="26"/>
                <w:szCs w:val="26"/>
              </w:rPr>
              <w:t xml:space="preserve">We do so by: </w:t>
            </w:r>
          </w:p>
          <w:p w:rsidR="005D3C8F" w:rsidRDefault="005D3C8F" w:rsidP="00CA2C8B">
            <w:pPr>
              <w:pStyle w:val="Default"/>
              <w:numPr>
                <w:ilvl w:val="0"/>
                <w:numId w:val="1"/>
              </w:numPr>
              <w:rPr>
                <w:sz w:val="26"/>
                <w:szCs w:val="26"/>
              </w:rPr>
            </w:pPr>
            <w:r>
              <w:rPr>
                <w:sz w:val="26"/>
                <w:szCs w:val="26"/>
              </w:rPr>
              <w:t xml:space="preserve">Keeping parents and carers information and support during assessment and any related decision-making process about SEND provision </w:t>
            </w:r>
          </w:p>
          <w:p w:rsidR="005D3C8F" w:rsidRDefault="005D3C8F" w:rsidP="00CA2C8B">
            <w:pPr>
              <w:pStyle w:val="Default"/>
              <w:numPr>
                <w:ilvl w:val="0"/>
                <w:numId w:val="1"/>
              </w:numPr>
              <w:rPr>
                <w:sz w:val="26"/>
                <w:szCs w:val="26"/>
              </w:rPr>
            </w:pPr>
            <w:r>
              <w:rPr>
                <w:sz w:val="26"/>
                <w:szCs w:val="26"/>
              </w:rPr>
              <w:t xml:space="preserve">Working effectively with all other agencies supporting children and their parents </w:t>
            </w:r>
          </w:p>
          <w:p w:rsidR="005D3C8F" w:rsidRDefault="005D3C8F" w:rsidP="00CA2C8B">
            <w:pPr>
              <w:pStyle w:val="Default"/>
              <w:numPr>
                <w:ilvl w:val="0"/>
                <w:numId w:val="1"/>
              </w:numPr>
              <w:rPr>
                <w:sz w:val="26"/>
                <w:szCs w:val="26"/>
              </w:rPr>
            </w:pPr>
            <w:r>
              <w:rPr>
                <w:sz w:val="26"/>
                <w:szCs w:val="26"/>
              </w:rPr>
              <w:t xml:space="preserve">Giving parents and carers opportunities to play an active and valued role in their child’s education – meetings at least termly in the form of IEP meetings and parent consultations </w:t>
            </w:r>
          </w:p>
          <w:p w:rsidR="005D3C8F" w:rsidRDefault="005D3C8F" w:rsidP="00CA2C8B">
            <w:pPr>
              <w:pStyle w:val="Default"/>
              <w:numPr>
                <w:ilvl w:val="0"/>
                <w:numId w:val="1"/>
              </w:numPr>
              <w:rPr>
                <w:sz w:val="26"/>
                <w:szCs w:val="26"/>
              </w:rPr>
            </w:pPr>
            <w:r>
              <w:rPr>
                <w:sz w:val="26"/>
                <w:szCs w:val="26"/>
              </w:rPr>
              <w:t xml:space="preserve">Making parents and carers feel welcome </w:t>
            </w:r>
          </w:p>
          <w:p w:rsidR="005D3C8F" w:rsidRDefault="00E06D5F" w:rsidP="00CA2C8B">
            <w:pPr>
              <w:pStyle w:val="Default"/>
              <w:numPr>
                <w:ilvl w:val="0"/>
                <w:numId w:val="1"/>
              </w:numPr>
              <w:rPr>
                <w:sz w:val="26"/>
                <w:szCs w:val="26"/>
              </w:rPr>
            </w:pPr>
            <w:r>
              <w:rPr>
                <w:sz w:val="26"/>
                <w:szCs w:val="26"/>
              </w:rPr>
              <w:t>Ensuring all parents and</w:t>
            </w:r>
            <w:r w:rsidR="005D3C8F">
              <w:rPr>
                <w:sz w:val="26"/>
                <w:szCs w:val="26"/>
              </w:rPr>
              <w:t xml:space="preserve"> carers have appropriate communication aids and access arrangements </w:t>
            </w:r>
          </w:p>
          <w:p w:rsidR="005D3C8F" w:rsidRDefault="005D3C8F" w:rsidP="00CA2C8B">
            <w:pPr>
              <w:pStyle w:val="Default"/>
              <w:numPr>
                <w:ilvl w:val="0"/>
                <w:numId w:val="1"/>
              </w:numPr>
              <w:rPr>
                <w:rFonts w:cstheme="minorBidi"/>
                <w:sz w:val="26"/>
                <w:szCs w:val="26"/>
              </w:rPr>
            </w:pPr>
            <w:r>
              <w:rPr>
                <w:rFonts w:cstheme="minorBidi"/>
                <w:sz w:val="26"/>
                <w:szCs w:val="26"/>
              </w:rPr>
              <w:t xml:space="preserve">Direct contact with the </w:t>
            </w:r>
            <w:proofErr w:type="spellStart"/>
            <w:r>
              <w:rPr>
                <w:rFonts w:cstheme="minorBidi"/>
                <w:sz w:val="26"/>
                <w:szCs w:val="26"/>
              </w:rPr>
              <w:t>SENCo</w:t>
            </w:r>
            <w:proofErr w:type="spellEnd"/>
            <w:r>
              <w:rPr>
                <w:rFonts w:cstheme="minorBidi"/>
                <w:sz w:val="26"/>
                <w:szCs w:val="26"/>
              </w:rPr>
              <w:t xml:space="preserve"> via phone or email </w:t>
            </w:r>
          </w:p>
          <w:p w:rsidR="005D3C8F" w:rsidRDefault="005D3C8F" w:rsidP="00CA2C8B">
            <w:pPr>
              <w:pStyle w:val="Default"/>
              <w:numPr>
                <w:ilvl w:val="0"/>
                <w:numId w:val="1"/>
              </w:numPr>
              <w:rPr>
                <w:rFonts w:cstheme="minorBidi"/>
                <w:sz w:val="26"/>
                <w:szCs w:val="26"/>
              </w:rPr>
            </w:pPr>
            <w:r w:rsidRPr="003D6CE5">
              <w:rPr>
                <w:rFonts w:cstheme="minorBidi"/>
                <w:sz w:val="26"/>
                <w:szCs w:val="26"/>
              </w:rPr>
              <w:t xml:space="preserve">Providing all information in an accessible way </w:t>
            </w:r>
          </w:p>
          <w:p w:rsidR="005D3C8F" w:rsidRDefault="00E06D5F" w:rsidP="00CA2C8B">
            <w:pPr>
              <w:pStyle w:val="Default"/>
              <w:numPr>
                <w:ilvl w:val="0"/>
                <w:numId w:val="1"/>
              </w:numPr>
              <w:rPr>
                <w:rFonts w:cstheme="minorBidi"/>
                <w:sz w:val="26"/>
                <w:szCs w:val="26"/>
              </w:rPr>
            </w:pPr>
            <w:r>
              <w:rPr>
                <w:sz w:val="26"/>
                <w:szCs w:val="26"/>
              </w:rPr>
              <w:t>Encouraging parents and</w:t>
            </w:r>
            <w:r w:rsidR="005D3C8F" w:rsidRPr="003D6CE5">
              <w:rPr>
                <w:sz w:val="26"/>
                <w:szCs w:val="26"/>
              </w:rPr>
              <w:t xml:space="preserve"> carers to inform school of any difficulties they perceive their child may be having or other needs the child may have which need addressing </w:t>
            </w:r>
          </w:p>
          <w:p w:rsidR="005D3C8F" w:rsidRDefault="005D3C8F" w:rsidP="00CA2C8B">
            <w:pPr>
              <w:pStyle w:val="Default"/>
              <w:numPr>
                <w:ilvl w:val="0"/>
                <w:numId w:val="1"/>
              </w:numPr>
              <w:rPr>
                <w:rFonts w:cstheme="minorBidi"/>
                <w:sz w:val="26"/>
                <w:szCs w:val="26"/>
              </w:rPr>
            </w:pPr>
            <w:r w:rsidRPr="003D6CE5">
              <w:rPr>
                <w:sz w:val="26"/>
                <w:szCs w:val="26"/>
              </w:rPr>
              <w:t xml:space="preserve">Instilling confidence that the school will listen and act appropriately </w:t>
            </w:r>
          </w:p>
          <w:p w:rsidR="005D3C8F" w:rsidRDefault="005D3C8F" w:rsidP="00CA2C8B">
            <w:pPr>
              <w:pStyle w:val="Default"/>
              <w:numPr>
                <w:ilvl w:val="0"/>
                <w:numId w:val="1"/>
              </w:numPr>
              <w:rPr>
                <w:rFonts w:cstheme="minorBidi"/>
                <w:sz w:val="26"/>
                <w:szCs w:val="26"/>
              </w:rPr>
            </w:pPr>
            <w:r w:rsidRPr="003D6CE5">
              <w:rPr>
                <w:sz w:val="26"/>
                <w:szCs w:val="26"/>
              </w:rPr>
              <w:t xml:space="preserve">Focusing on the child’s strengths as well as areas of additional need </w:t>
            </w:r>
          </w:p>
          <w:p w:rsidR="005D3C8F" w:rsidRPr="003D6CE5" w:rsidRDefault="005D3C8F" w:rsidP="00CA2C8B">
            <w:pPr>
              <w:pStyle w:val="Default"/>
              <w:numPr>
                <w:ilvl w:val="0"/>
                <w:numId w:val="1"/>
              </w:numPr>
              <w:rPr>
                <w:rFonts w:cstheme="minorBidi"/>
                <w:sz w:val="26"/>
                <w:szCs w:val="26"/>
              </w:rPr>
            </w:pPr>
            <w:r w:rsidRPr="003D6CE5">
              <w:rPr>
                <w:sz w:val="26"/>
                <w:szCs w:val="26"/>
              </w:rPr>
              <w:t xml:space="preserve">Allowing parents and carers opportunities to discuss ways in which they and </w:t>
            </w:r>
            <w:r>
              <w:rPr>
                <w:sz w:val="26"/>
                <w:szCs w:val="26"/>
              </w:rPr>
              <w:t>the school can help their child</w:t>
            </w:r>
          </w:p>
          <w:p w:rsidR="005D3C8F" w:rsidRDefault="005D3C8F" w:rsidP="00CA2C8B">
            <w:pPr>
              <w:pStyle w:val="Default"/>
              <w:numPr>
                <w:ilvl w:val="0"/>
                <w:numId w:val="1"/>
              </w:numPr>
              <w:rPr>
                <w:rFonts w:cstheme="minorBidi"/>
                <w:sz w:val="26"/>
                <w:szCs w:val="26"/>
              </w:rPr>
            </w:pPr>
            <w:r w:rsidRPr="003D6CE5">
              <w:rPr>
                <w:sz w:val="26"/>
                <w:szCs w:val="26"/>
              </w:rPr>
              <w:t xml:space="preserve">Agreeing targets for the child </w:t>
            </w:r>
          </w:p>
          <w:p w:rsidR="005D3C8F" w:rsidRPr="00485D55" w:rsidRDefault="005D3C8F" w:rsidP="00CA2C8B">
            <w:pPr>
              <w:pStyle w:val="Default"/>
              <w:numPr>
                <w:ilvl w:val="0"/>
                <w:numId w:val="1"/>
              </w:numPr>
              <w:rPr>
                <w:rFonts w:cstheme="minorBidi"/>
                <w:sz w:val="26"/>
                <w:szCs w:val="26"/>
              </w:rPr>
            </w:pPr>
            <w:r w:rsidRPr="003D6CE5">
              <w:rPr>
                <w:sz w:val="26"/>
                <w:szCs w:val="26"/>
              </w:rPr>
              <w:lastRenderedPageBreak/>
              <w:t xml:space="preserve">Making parents and carers aware of the Parent Partnership services and any other support services they could access. </w:t>
            </w:r>
          </w:p>
          <w:p w:rsidR="005D3C8F" w:rsidRPr="003D6CE5" w:rsidRDefault="005D3C8F" w:rsidP="00CA2C8B">
            <w:pPr>
              <w:pStyle w:val="Default"/>
              <w:ind w:left="720"/>
              <w:rPr>
                <w:rFonts w:cstheme="minorBidi"/>
                <w:sz w:val="26"/>
                <w:szCs w:val="26"/>
              </w:rPr>
            </w:pPr>
          </w:p>
          <w:p w:rsidR="005D3C8F" w:rsidRPr="003D6CE5" w:rsidRDefault="005D3C8F" w:rsidP="00CA2C8B">
            <w:pPr>
              <w:pStyle w:val="Default"/>
              <w:ind w:left="720"/>
              <w:rPr>
                <w:sz w:val="26"/>
                <w:szCs w:val="26"/>
              </w:rPr>
            </w:pPr>
          </w:p>
        </w:tc>
      </w:tr>
      <w:tr w:rsidR="005D3C8F" w:rsidTr="006B3D1C">
        <w:tc>
          <w:tcPr>
            <w:tcW w:w="1951" w:type="dxa"/>
          </w:tcPr>
          <w:p w:rsidR="005D3C8F" w:rsidRDefault="005D3C8F" w:rsidP="00CA2C8B">
            <w:pPr>
              <w:pStyle w:val="Default"/>
              <w:rPr>
                <w:sz w:val="26"/>
                <w:szCs w:val="26"/>
              </w:rPr>
            </w:pPr>
            <w:r>
              <w:rPr>
                <w:sz w:val="26"/>
                <w:szCs w:val="26"/>
              </w:rPr>
              <w:lastRenderedPageBreak/>
              <w:t xml:space="preserve">Consulting with pupils about their Special Educational Needs and Disabilities </w:t>
            </w:r>
          </w:p>
          <w:p w:rsidR="005D3C8F" w:rsidRDefault="005D3C8F" w:rsidP="00CA2C8B">
            <w:pPr>
              <w:pStyle w:val="Default"/>
              <w:rPr>
                <w:sz w:val="26"/>
                <w:szCs w:val="26"/>
              </w:rPr>
            </w:pPr>
          </w:p>
        </w:tc>
        <w:tc>
          <w:tcPr>
            <w:tcW w:w="8930" w:type="dxa"/>
          </w:tcPr>
          <w:p w:rsidR="005D3C8F" w:rsidRDefault="005D3C8F" w:rsidP="00CA2C8B">
            <w:pPr>
              <w:pStyle w:val="Default"/>
              <w:rPr>
                <w:sz w:val="26"/>
                <w:szCs w:val="26"/>
              </w:rPr>
            </w:pPr>
            <w:r>
              <w:rPr>
                <w:sz w:val="26"/>
                <w:szCs w:val="26"/>
              </w:rPr>
              <w:t xml:space="preserve">We recognise that all pupils have the right to be involved in making decisions and exercising choice (SEN Code of Practice 2014). Where appropriate all pupils are involved in monitoring and reviewing their progress. We endeavour to fully involve all pupils by encouraging them to: </w:t>
            </w:r>
          </w:p>
          <w:p w:rsidR="005D3C8F" w:rsidRDefault="005D3C8F" w:rsidP="00CA2C8B">
            <w:pPr>
              <w:pStyle w:val="Default"/>
              <w:numPr>
                <w:ilvl w:val="0"/>
                <w:numId w:val="2"/>
              </w:numPr>
              <w:rPr>
                <w:sz w:val="26"/>
                <w:szCs w:val="26"/>
              </w:rPr>
            </w:pPr>
            <w:r>
              <w:rPr>
                <w:sz w:val="26"/>
                <w:szCs w:val="26"/>
              </w:rPr>
              <w:t xml:space="preserve">State their views about their education and learning </w:t>
            </w:r>
          </w:p>
          <w:p w:rsidR="005D3C8F" w:rsidRDefault="005D3C8F" w:rsidP="00CA2C8B">
            <w:pPr>
              <w:pStyle w:val="Default"/>
              <w:numPr>
                <w:ilvl w:val="0"/>
                <w:numId w:val="2"/>
              </w:numPr>
              <w:rPr>
                <w:sz w:val="26"/>
                <w:szCs w:val="26"/>
              </w:rPr>
            </w:pPr>
            <w:r w:rsidRPr="003D6CE5">
              <w:rPr>
                <w:sz w:val="26"/>
                <w:szCs w:val="26"/>
              </w:rPr>
              <w:t xml:space="preserve">Identify their own needs and learn about learning </w:t>
            </w:r>
          </w:p>
          <w:p w:rsidR="005D3C8F" w:rsidRDefault="005D3C8F" w:rsidP="00CA2C8B">
            <w:pPr>
              <w:pStyle w:val="Default"/>
              <w:numPr>
                <w:ilvl w:val="0"/>
                <w:numId w:val="2"/>
              </w:numPr>
              <w:rPr>
                <w:sz w:val="26"/>
                <w:szCs w:val="26"/>
              </w:rPr>
            </w:pPr>
            <w:r w:rsidRPr="003D6CE5">
              <w:rPr>
                <w:sz w:val="26"/>
                <w:szCs w:val="26"/>
              </w:rPr>
              <w:t xml:space="preserve">Share in individual target setting across the curriculum </w:t>
            </w:r>
          </w:p>
          <w:p w:rsidR="005D3C8F" w:rsidRPr="003D6CE5" w:rsidRDefault="005D3C8F" w:rsidP="00CA2C8B">
            <w:pPr>
              <w:pStyle w:val="Default"/>
              <w:numPr>
                <w:ilvl w:val="0"/>
                <w:numId w:val="2"/>
              </w:numPr>
              <w:rPr>
                <w:sz w:val="26"/>
                <w:szCs w:val="26"/>
              </w:rPr>
            </w:pPr>
            <w:r w:rsidRPr="003D6CE5">
              <w:rPr>
                <w:sz w:val="26"/>
                <w:szCs w:val="26"/>
              </w:rPr>
              <w:t xml:space="preserve">Self-review their progress and set new targets </w:t>
            </w:r>
          </w:p>
          <w:p w:rsidR="005D3C8F" w:rsidRDefault="005D3C8F" w:rsidP="00CA2C8B">
            <w:pPr>
              <w:pStyle w:val="Default"/>
              <w:rPr>
                <w:sz w:val="26"/>
                <w:szCs w:val="26"/>
              </w:rPr>
            </w:pPr>
          </w:p>
          <w:p w:rsidR="005D3C8F" w:rsidRDefault="005D3C8F" w:rsidP="00CA2C8B">
            <w:pPr>
              <w:pStyle w:val="Default"/>
              <w:rPr>
                <w:sz w:val="26"/>
                <w:szCs w:val="26"/>
              </w:rPr>
            </w:pPr>
            <w:r>
              <w:rPr>
                <w:sz w:val="26"/>
                <w:szCs w:val="26"/>
              </w:rPr>
              <w:t xml:space="preserve">In addition pupils who are identified as having SEN are invited to contribute or participate in: </w:t>
            </w:r>
          </w:p>
          <w:p w:rsidR="005D3C8F" w:rsidRDefault="005D3C8F" w:rsidP="00CA2C8B">
            <w:pPr>
              <w:pStyle w:val="Default"/>
              <w:numPr>
                <w:ilvl w:val="0"/>
                <w:numId w:val="3"/>
              </w:numPr>
              <w:rPr>
                <w:sz w:val="26"/>
                <w:szCs w:val="26"/>
              </w:rPr>
            </w:pPr>
            <w:r>
              <w:rPr>
                <w:sz w:val="26"/>
                <w:szCs w:val="26"/>
              </w:rPr>
              <w:t>IEP reviews and setting IEP targets</w:t>
            </w:r>
          </w:p>
          <w:p w:rsidR="005D3C8F" w:rsidRDefault="005D3C8F" w:rsidP="00CA2C8B">
            <w:pPr>
              <w:pStyle w:val="Default"/>
              <w:numPr>
                <w:ilvl w:val="0"/>
                <w:numId w:val="3"/>
              </w:numPr>
              <w:rPr>
                <w:sz w:val="26"/>
                <w:szCs w:val="26"/>
              </w:rPr>
            </w:pPr>
            <w:r w:rsidRPr="003D6CE5">
              <w:rPr>
                <w:sz w:val="26"/>
                <w:szCs w:val="26"/>
              </w:rPr>
              <w:t xml:space="preserve">Regular meetings with named adults </w:t>
            </w:r>
          </w:p>
          <w:p w:rsidR="005D3C8F" w:rsidRDefault="005D3C8F" w:rsidP="00CA2C8B">
            <w:pPr>
              <w:pStyle w:val="Default"/>
              <w:numPr>
                <w:ilvl w:val="0"/>
                <w:numId w:val="3"/>
              </w:numPr>
              <w:rPr>
                <w:sz w:val="26"/>
                <w:szCs w:val="26"/>
              </w:rPr>
            </w:pPr>
            <w:r w:rsidRPr="003D6CE5">
              <w:rPr>
                <w:sz w:val="26"/>
                <w:szCs w:val="26"/>
              </w:rPr>
              <w:t xml:space="preserve">Working with adults in small groups and one-to-one sessions </w:t>
            </w:r>
          </w:p>
          <w:p w:rsidR="005D3C8F" w:rsidRDefault="005D3C8F" w:rsidP="00CA2C8B">
            <w:pPr>
              <w:pStyle w:val="Default"/>
              <w:numPr>
                <w:ilvl w:val="0"/>
                <w:numId w:val="3"/>
              </w:numPr>
              <w:rPr>
                <w:sz w:val="26"/>
                <w:szCs w:val="26"/>
              </w:rPr>
            </w:pPr>
            <w:r w:rsidRPr="00714D1C">
              <w:rPr>
                <w:sz w:val="26"/>
                <w:szCs w:val="26"/>
              </w:rPr>
              <w:t xml:space="preserve">Annual reviews </w:t>
            </w:r>
          </w:p>
        </w:tc>
      </w:tr>
      <w:tr w:rsidR="005D3C8F" w:rsidTr="006B3D1C">
        <w:tc>
          <w:tcPr>
            <w:tcW w:w="1951" w:type="dxa"/>
          </w:tcPr>
          <w:p w:rsidR="005D3C8F" w:rsidRDefault="005D3C8F" w:rsidP="00CA2C8B">
            <w:pPr>
              <w:pStyle w:val="Default"/>
              <w:rPr>
                <w:sz w:val="26"/>
                <w:szCs w:val="26"/>
              </w:rPr>
            </w:pPr>
            <w:r>
              <w:rPr>
                <w:sz w:val="26"/>
                <w:szCs w:val="26"/>
              </w:rPr>
              <w:t xml:space="preserve">Concerns about the provision for pupils with SEND </w:t>
            </w:r>
          </w:p>
        </w:tc>
        <w:tc>
          <w:tcPr>
            <w:tcW w:w="8930" w:type="dxa"/>
          </w:tcPr>
          <w:p w:rsidR="005D3C8F" w:rsidRDefault="005D3C8F" w:rsidP="00CA2C8B">
            <w:pPr>
              <w:pStyle w:val="Default"/>
              <w:rPr>
                <w:sz w:val="26"/>
                <w:szCs w:val="26"/>
              </w:rPr>
            </w:pPr>
            <w:r>
              <w:rPr>
                <w:sz w:val="26"/>
                <w:szCs w:val="26"/>
              </w:rPr>
              <w:t xml:space="preserve">In the first instance we encourage parents to contact their child’s class teacher. </w:t>
            </w:r>
          </w:p>
          <w:p w:rsidR="005D3C8F" w:rsidRDefault="005D3C8F" w:rsidP="00CA2C8B">
            <w:pPr>
              <w:pStyle w:val="Default"/>
              <w:rPr>
                <w:sz w:val="26"/>
                <w:szCs w:val="26"/>
              </w:rPr>
            </w:pPr>
            <w:r>
              <w:rPr>
                <w:sz w:val="26"/>
                <w:szCs w:val="26"/>
              </w:rPr>
              <w:t xml:space="preserve">If concerns remain we ask parents to contact the </w:t>
            </w:r>
            <w:proofErr w:type="spellStart"/>
            <w:r>
              <w:rPr>
                <w:sz w:val="26"/>
                <w:szCs w:val="26"/>
              </w:rPr>
              <w:t>SENCo</w:t>
            </w:r>
            <w:proofErr w:type="spellEnd"/>
            <w:r>
              <w:rPr>
                <w:sz w:val="26"/>
                <w:szCs w:val="26"/>
              </w:rPr>
              <w:t xml:space="preserve"> and </w:t>
            </w:r>
            <w:proofErr w:type="spellStart"/>
            <w:r>
              <w:rPr>
                <w:sz w:val="26"/>
                <w:szCs w:val="26"/>
              </w:rPr>
              <w:t>Headteacher</w:t>
            </w:r>
            <w:proofErr w:type="spellEnd"/>
            <w:r>
              <w:rPr>
                <w:sz w:val="26"/>
                <w:szCs w:val="26"/>
              </w:rPr>
              <w:t xml:space="preserve">.  </w:t>
            </w:r>
          </w:p>
          <w:p w:rsidR="005D3C8F" w:rsidRDefault="005D3C8F" w:rsidP="00CA2C8B">
            <w:pPr>
              <w:pStyle w:val="Default"/>
              <w:rPr>
                <w:sz w:val="26"/>
                <w:szCs w:val="26"/>
              </w:rPr>
            </w:pPr>
            <w:r>
              <w:rPr>
                <w:sz w:val="26"/>
                <w:szCs w:val="26"/>
              </w:rPr>
              <w:t xml:space="preserve">In the unlikely event that a concern is not resolved parents are asked to contact the Chair of Governors. </w:t>
            </w:r>
          </w:p>
          <w:p w:rsidR="005D3C8F" w:rsidRDefault="005D3C8F" w:rsidP="00CA2C8B">
            <w:pPr>
              <w:pStyle w:val="Default"/>
              <w:rPr>
                <w:sz w:val="26"/>
                <w:szCs w:val="26"/>
              </w:rPr>
            </w:pPr>
          </w:p>
        </w:tc>
      </w:tr>
      <w:tr w:rsidR="005D3C8F" w:rsidTr="006B3D1C">
        <w:tc>
          <w:tcPr>
            <w:tcW w:w="1951" w:type="dxa"/>
          </w:tcPr>
          <w:p w:rsidR="005D3C8F" w:rsidRDefault="005D3C8F" w:rsidP="00CA2C8B">
            <w:pPr>
              <w:pStyle w:val="Default"/>
              <w:rPr>
                <w:sz w:val="26"/>
                <w:szCs w:val="26"/>
              </w:rPr>
            </w:pPr>
            <w:r>
              <w:rPr>
                <w:sz w:val="26"/>
                <w:szCs w:val="26"/>
              </w:rPr>
              <w:t xml:space="preserve">Outside agencies involved with pupils with SEND </w:t>
            </w:r>
          </w:p>
          <w:p w:rsidR="005D3C8F" w:rsidRDefault="005D3C8F" w:rsidP="00CA2C8B">
            <w:pPr>
              <w:pStyle w:val="Default"/>
              <w:rPr>
                <w:sz w:val="26"/>
                <w:szCs w:val="26"/>
              </w:rPr>
            </w:pPr>
          </w:p>
          <w:p w:rsidR="005D3C8F" w:rsidRDefault="005D3C8F" w:rsidP="00CA2C8B"/>
          <w:p w:rsidR="005D3C8F" w:rsidRDefault="005D3C8F" w:rsidP="00CA2C8B"/>
          <w:p w:rsidR="005D3C8F" w:rsidRDefault="005D3C8F" w:rsidP="00CA2C8B"/>
          <w:p w:rsidR="005D3C8F" w:rsidRPr="003D6CE5" w:rsidRDefault="005D3C8F" w:rsidP="00CA2C8B">
            <w:pPr>
              <w:tabs>
                <w:tab w:val="left" w:pos="1845"/>
              </w:tabs>
            </w:pPr>
            <w:r>
              <w:tab/>
            </w:r>
          </w:p>
        </w:tc>
        <w:tc>
          <w:tcPr>
            <w:tcW w:w="8930" w:type="dxa"/>
          </w:tcPr>
          <w:p w:rsidR="005D3C8F" w:rsidRDefault="00B32B69" w:rsidP="00CA2C8B">
            <w:pPr>
              <w:pStyle w:val="Default"/>
              <w:rPr>
                <w:sz w:val="26"/>
                <w:szCs w:val="26"/>
              </w:rPr>
            </w:pPr>
            <w:r>
              <w:rPr>
                <w:sz w:val="26"/>
                <w:szCs w:val="26"/>
              </w:rPr>
              <w:t>At Sale and Davys</w:t>
            </w:r>
            <w:r w:rsidR="005D3C8F">
              <w:rPr>
                <w:sz w:val="26"/>
                <w:szCs w:val="26"/>
              </w:rPr>
              <w:t xml:space="preserve"> Primary School we may receive support from </w:t>
            </w:r>
          </w:p>
          <w:p w:rsidR="005D3C8F" w:rsidRDefault="005D3C8F" w:rsidP="00CA2C8B">
            <w:pPr>
              <w:pStyle w:val="Default"/>
              <w:numPr>
                <w:ilvl w:val="0"/>
                <w:numId w:val="4"/>
              </w:numPr>
              <w:rPr>
                <w:sz w:val="26"/>
                <w:szCs w:val="26"/>
              </w:rPr>
            </w:pPr>
            <w:r>
              <w:rPr>
                <w:sz w:val="26"/>
                <w:szCs w:val="26"/>
              </w:rPr>
              <w:t xml:space="preserve">Educational Psychology </w:t>
            </w:r>
          </w:p>
          <w:p w:rsidR="005D3C8F" w:rsidRDefault="005D3C8F" w:rsidP="00CA2C8B">
            <w:pPr>
              <w:pStyle w:val="Default"/>
              <w:numPr>
                <w:ilvl w:val="0"/>
                <w:numId w:val="4"/>
              </w:numPr>
              <w:rPr>
                <w:sz w:val="26"/>
                <w:szCs w:val="26"/>
              </w:rPr>
            </w:pPr>
            <w:r w:rsidRPr="003D6CE5">
              <w:rPr>
                <w:sz w:val="26"/>
                <w:szCs w:val="26"/>
              </w:rPr>
              <w:t xml:space="preserve">Behaviour Support Services </w:t>
            </w:r>
          </w:p>
          <w:p w:rsidR="005D3C8F" w:rsidRDefault="005D3C8F" w:rsidP="00CA2C8B">
            <w:pPr>
              <w:pStyle w:val="Default"/>
              <w:numPr>
                <w:ilvl w:val="0"/>
                <w:numId w:val="4"/>
              </w:numPr>
              <w:rPr>
                <w:sz w:val="26"/>
                <w:szCs w:val="26"/>
              </w:rPr>
            </w:pPr>
            <w:r w:rsidRPr="003D6CE5">
              <w:rPr>
                <w:sz w:val="26"/>
                <w:szCs w:val="26"/>
              </w:rPr>
              <w:t xml:space="preserve">Support Service for visual, physical and hearing impairments </w:t>
            </w:r>
          </w:p>
          <w:p w:rsidR="005D3C8F" w:rsidRDefault="005D3C8F" w:rsidP="00CA2C8B">
            <w:pPr>
              <w:pStyle w:val="Default"/>
              <w:numPr>
                <w:ilvl w:val="0"/>
                <w:numId w:val="4"/>
              </w:numPr>
              <w:rPr>
                <w:sz w:val="26"/>
                <w:szCs w:val="26"/>
              </w:rPr>
            </w:pPr>
            <w:r w:rsidRPr="003D6CE5">
              <w:rPr>
                <w:sz w:val="26"/>
                <w:szCs w:val="26"/>
              </w:rPr>
              <w:t>Support Servic</w:t>
            </w:r>
            <w:r>
              <w:rPr>
                <w:sz w:val="26"/>
                <w:szCs w:val="26"/>
              </w:rPr>
              <w:t>e for Special Educational Needs</w:t>
            </w:r>
          </w:p>
          <w:p w:rsidR="005D3C8F" w:rsidRDefault="005D3C8F" w:rsidP="00CA2C8B">
            <w:pPr>
              <w:pStyle w:val="Default"/>
              <w:numPr>
                <w:ilvl w:val="0"/>
                <w:numId w:val="4"/>
              </w:numPr>
              <w:rPr>
                <w:sz w:val="26"/>
                <w:szCs w:val="26"/>
              </w:rPr>
            </w:pPr>
            <w:r w:rsidRPr="003D6CE5">
              <w:rPr>
                <w:sz w:val="26"/>
                <w:szCs w:val="26"/>
              </w:rPr>
              <w:t xml:space="preserve"> Autism Outreach </w:t>
            </w:r>
          </w:p>
          <w:p w:rsidR="005D3C8F" w:rsidRDefault="005D3C8F" w:rsidP="00CA2C8B">
            <w:pPr>
              <w:pStyle w:val="Default"/>
              <w:numPr>
                <w:ilvl w:val="0"/>
                <w:numId w:val="4"/>
              </w:numPr>
              <w:rPr>
                <w:sz w:val="26"/>
                <w:szCs w:val="26"/>
              </w:rPr>
            </w:pPr>
            <w:r>
              <w:rPr>
                <w:sz w:val="26"/>
                <w:szCs w:val="26"/>
              </w:rPr>
              <w:t>Speech and Language Therapy</w:t>
            </w:r>
          </w:p>
          <w:p w:rsidR="005D3C8F" w:rsidRDefault="005D3C8F" w:rsidP="00CA2C8B">
            <w:pPr>
              <w:pStyle w:val="Default"/>
              <w:numPr>
                <w:ilvl w:val="0"/>
                <w:numId w:val="4"/>
              </w:numPr>
              <w:rPr>
                <w:sz w:val="26"/>
                <w:szCs w:val="26"/>
              </w:rPr>
            </w:pPr>
            <w:r w:rsidRPr="003D6CE5">
              <w:rPr>
                <w:sz w:val="26"/>
                <w:szCs w:val="26"/>
              </w:rPr>
              <w:t xml:space="preserve">Physiotherapy </w:t>
            </w:r>
          </w:p>
          <w:p w:rsidR="005D3C8F" w:rsidRDefault="005D3C8F" w:rsidP="00CA2C8B">
            <w:pPr>
              <w:pStyle w:val="Default"/>
              <w:numPr>
                <w:ilvl w:val="0"/>
                <w:numId w:val="4"/>
              </w:numPr>
              <w:rPr>
                <w:sz w:val="26"/>
                <w:szCs w:val="26"/>
              </w:rPr>
            </w:pPr>
            <w:r w:rsidRPr="003D6CE5">
              <w:rPr>
                <w:sz w:val="26"/>
                <w:szCs w:val="26"/>
              </w:rPr>
              <w:t xml:space="preserve">Occupational Therapy </w:t>
            </w:r>
          </w:p>
          <w:p w:rsidR="005D3C8F" w:rsidRDefault="005D3C8F" w:rsidP="00CA2C8B">
            <w:pPr>
              <w:pStyle w:val="Default"/>
              <w:numPr>
                <w:ilvl w:val="0"/>
                <w:numId w:val="4"/>
              </w:numPr>
              <w:rPr>
                <w:sz w:val="26"/>
                <w:szCs w:val="26"/>
              </w:rPr>
            </w:pPr>
            <w:r w:rsidRPr="003D6CE5">
              <w:rPr>
                <w:sz w:val="26"/>
                <w:szCs w:val="26"/>
              </w:rPr>
              <w:t xml:space="preserve">Community Paediatrics </w:t>
            </w:r>
          </w:p>
          <w:p w:rsidR="005D3C8F" w:rsidRDefault="005D3C8F" w:rsidP="00CA2C8B">
            <w:pPr>
              <w:pStyle w:val="Default"/>
              <w:numPr>
                <w:ilvl w:val="0"/>
                <w:numId w:val="4"/>
              </w:numPr>
              <w:rPr>
                <w:sz w:val="26"/>
                <w:szCs w:val="26"/>
              </w:rPr>
            </w:pPr>
            <w:r w:rsidRPr="003D6CE5">
              <w:rPr>
                <w:sz w:val="26"/>
                <w:szCs w:val="26"/>
              </w:rPr>
              <w:t xml:space="preserve">Clinical Paediatrics </w:t>
            </w:r>
          </w:p>
          <w:p w:rsidR="005D3C8F" w:rsidRPr="00714D1C" w:rsidRDefault="005D3C8F" w:rsidP="00CA2C8B">
            <w:pPr>
              <w:pStyle w:val="Default"/>
              <w:numPr>
                <w:ilvl w:val="0"/>
                <w:numId w:val="4"/>
              </w:numPr>
            </w:pPr>
            <w:r w:rsidRPr="003D6CE5">
              <w:rPr>
                <w:sz w:val="26"/>
                <w:szCs w:val="26"/>
              </w:rPr>
              <w:t>Child and Adolescent</w:t>
            </w:r>
            <w:r>
              <w:rPr>
                <w:sz w:val="26"/>
                <w:szCs w:val="26"/>
              </w:rPr>
              <w:t xml:space="preserve"> </w:t>
            </w:r>
            <w:r>
              <w:t xml:space="preserve">Mental Health Services </w:t>
            </w:r>
          </w:p>
        </w:tc>
      </w:tr>
      <w:tr w:rsidR="005D3C8F" w:rsidTr="006B3D1C">
        <w:tc>
          <w:tcPr>
            <w:tcW w:w="1951" w:type="dxa"/>
          </w:tcPr>
          <w:p w:rsidR="005D3C8F" w:rsidRDefault="005D3C8F" w:rsidP="00CA2C8B">
            <w:pPr>
              <w:pStyle w:val="Default"/>
              <w:rPr>
                <w:sz w:val="26"/>
                <w:szCs w:val="26"/>
              </w:rPr>
            </w:pPr>
            <w:r>
              <w:rPr>
                <w:sz w:val="26"/>
                <w:szCs w:val="26"/>
              </w:rPr>
              <w:t xml:space="preserve">Arrangements for supporting pupils with SEND in transferring between phases of education </w:t>
            </w:r>
          </w:p>
          <w:p w:rsidR="005D3C8F" w:rsidRDefault="005D3C8F" w:rsidP="00CA2C8B">
            <w:pPr>
              <w:pStyle w:val="Default"/>
              <w:rPr>
                <w:sz w:val="26"/>
                <w:szCs w:val="26"/>
              </w:rPr>
            </w:pPr>
          </w:p>
        </w:tc>
        <w:tc>
          <w:tcPr>
            <w:tcW w:w="8930" w:type="dxa"/>
          </w:tcPr>
          <w:p w:rsidR="005D3C8F" w:rsidRDefault="005D3C8F" w:rsidP="00CA2C8B">
            <w:pPr>
              <w:pStyle w:val="Default"/>
              <w:rPr>
                <w:sz w:val="26"/>
                <w:szCs w:val="26"/>
              </w:rPr>
            </w:pPr>
            <w:r>
              <w:rPr>
                <w:sz w:val="26"/>
                <w:szCs w:val="26"/>
              </w:rPr>
              <w:t xml:space="preserve">We recognise that transition can be difficult for a child with SEND. </w:t>
            </w:r>
          </w:p>
          <w:p w:rsidR="005D3C8F" w:rsidRDefault="00E06D5F" w:rsidP="00CA2C8B">
            <w:pPr>
              <w:pStyle w:val="Default"/>
              <w:rPr>
                <w:sz w:val="26"/>
                <w:szCs w:val="26"/>
              </w:rPr>
            </w:pPr>
            <w:r>
              <w:rPr>
                <w:sz w:val="26"/>
                <w:szCs w:val="26"/>
              </w:rPr>
              <w:t>If a</w:t>
            </w:r>
            <w:r w:rsidR="005D3C8F">
              <w:rPr>
                <w:sz w:val="26"/>
                <w:szCs w:val="26"/>
              </w:rPr>
              <w:t xml:space="preserve"> child is moving to another school we will contact the school and ensure that they know about any special arrangements or support th</w:t>
            </w:r>
            <w:r>
              <w:rPr>
                <w:sz w:val="26"/>
                <w:szCs w:val="26"/>
              </w:rPr>
              <w:t>at needs to be in place</w:t>
            </w:r>
            <w:r w:rsidR="005D3C8F">
              <w:rPr>
                <w:sz w:val="26"/>
                <w:szCs w:val="26"/>
              </w:rPr>
              <w:t>. We will make sure all records are passe</w:t>
            </w:r>
            <w:r>
              <w:rPr>
                <w:sz w:val="26"/>
                <w:szCs w:val="26"/>
              </w:rPr>
              <w:t>d on. We will support children</w:t>
            </w:r>
            <w:r w:rsidR="005D3C8F">
              <w:rPr>
                <w:sz w:val="26"/>
                <w:szCs w:val="26"/>
              </w:rPr>
              <w:t xml:space="preserve"> during visits to their new school wherever possible. </w:t>
            </w:r>
          </w:p>
          <w:p w:rsidR="005D3C8F" w:rsidRDefault="005D3C8F" w:rsidP="00CA2C8B">
            <w:pPr>
              <w:pStyle w:val="Default"/>
              <w:rPr>
                <w:sz w:val="26"/>
                <w:szCs w:val="26"/>
              </w:rPr>
            </w:pPr>
          </w:p>
          <w:p w:rsidR="005D3C8F" w:rsidRDefault="005D3C8F" w:rsidP="00CA2C8B">
            <w:pPr>
              <w:pStyle w:val="Default"/>
              <w:rPr>
                <w:sz w:val="26"/>
                <w:szCs w:val="26"/>
              </w:rPr>
            </w:pPr>
            <w:r>
              <w:rPr>
                <w:sz w:val="26"/>
                <w:szCs w:val="26"/>
              </w:rPr>
              <w:t>When moving classes in school information will be passed onto the new class teacher in ad</w:t>
            </w:r>
            <w:r w:rsidR="00B32B69">
              <w:rPr>
                <w:sz w:val="26"/>
                <w:szCs w:val="26"/>
              </w:rPr>
              <w:t>vance. Children</w:t>
            </w:r>
            <w:r>
              <w:rPr>
                <w:sz w:val="26"/>
                <w:szCs w:val="26"/>
              </w:rPr>
              <w:t xml:space="preserve"> will have the opportunity to visit their new class</w:t>
            </w:r>
            <w:r w:rsidR="00B32B69">
              <w:rPr>
                <w:sz w:val="26"/>
                <w:szCs w:val="26"/>
              </w:rPr>
              <w:t xml:space="preserve"> on two occasions before the start of the new school year.</w:t>
            </w:r>
          </w:p>
          <w:p w:rsidR="005D3C8F" w:rsidRDefault="005D3C8F" w:rsidP="00CA2C8B">
            <w:pPr>
              <w:pStyle w:val="Default"/>
              <w:rPr>
                <w:sz w:val="26"/>
                <w:szCs w:val="26"/>
              </w:rPr>
            </w:pPr>
          </w:p>
        </w:tc>
      </w:tr>
      <w:tr w:rsidR="005D3C8F" w:rsidTr="006B3D1C">
        <w:tc>
          <w:tcPr>
            <w:tcW w:w="1951" w:type="dxa"/>
          </w:tcPr>
          <w:p w:rsidR="005D3C8F" w:rsidRDefault="005D3C8F" w:rsidP="00CA2C8B">
            <w:pPr>
              <w:pStyle w:val="Default"/>
              <w:rPr>
                <w:sz w:val="26"/>
                <w:szCs w:val="26"/>
              </w:rPr>
            </w:pPr>
            <w:r>
              <w:rPr>
                <w:sz w:val="26"/>
                <w:szCs w:val="26"/>
              </w:rPr>
              <w:lastRenderedPageBreak/>
              <w:t xml:space="preserve">Support for parents of pupils with Special Educational Needs and Disabilities </w:t>
            </w:r>
          </w:p>
          <w:p w:rsidR="005D3C8F" w:rsidRDefault="005D3C8F" w:rsidP="00CA2C8B">
            <w:pPr>
              <w:pStyle w:val="Default"/>
              <w:rPr>
                <w:sz w:val="26"/>
                <w:szCs w:val="26"/>
              </w:rPr>
            </w:pPr>
          </w:p>
        </w:tc>
        <w:tc>
          <w:tcPr>
            <w:tcW w:w="8930" w:type="dxa"/>
          </w:tcPr>
          <w:p w:rsidR="005D3C8F" w:rsidRDefault="00E06D5F" w:rsidP="00CA2C8B">
            <w:pPr>
              <w:pStyle w:val="Default"/>
              <w:rPr>
                <w:sz w:val="26"/>
                <w:szCs w:val="26"/>
              </w:rPr>
            </w:pPr>
            <w:r>
              <w:rPr>
                <w:sz w:val="26"/>
                <w:szCs w:val="26"/>
              </w:rPr>
              <w:t xml:space="preserve">A </w:t>
            </w:r>
            <w:bookmarkStart w:id="0" w:name="_GoBack"/>
            <w:bookmarkEnd w:id="0"/>
            <w:r w:rsidR="005D3C8F">
              <w:rPr>
                <w:sz w:val="26"/>
                <w:szCs w:val="26"/>
              </w:rPr>
              <w:t xml:space="preserve">child’s class teacher and the </w:t>
            </w:r>
            <w:proofErr w:type="spellStart"/>
            <w:r w:rsidR="005D3C8F">
              <w:rPr>
                <w:sz w:val="26"/>
                <w:szCs w:val="26"/>
              </w:rPr>
              <w:t>SENCo</w:t>
            </w:r>
            <w:proofErr w:type="spellEnd"/>
            <w:r w:rsidR="005D3C8F">
              <w:rPr>
                <w:sz w:val="26"/>
                <w:szCs w:val="26"/>
              </w:rPr>
              <w:t xml:space="preserve"> are always a</w:t>
            </w:r>
            <w:r>
              <w:rPr>
                <w:sz w:val="26"/>
                <w:szCs w:val="26"/>
              </w:rPr>
              <w:t>vailable to discuss specific</w:t>
            </w:r>
            <w:r w:rsidR="005D3C8F">
              <w:rPr>
                <w:sz w:val="26"/>
                <w:szCs w:val="26"/>
              </w:rPr>
              <w:t xml:space="preserve"> needs and progress. </w:t>
            </w:r>
          </w:p>
          <w:p w:rsidR="005325BE" w:rsidRDefault="005D3C8F" w:rsidP="00CA2C8B">
            <w:pPr>
              <w:pStyle w:val="Default"/>
              <w:rPr>
                <w:sz w:val="26"/>
                <w:szCs w:val="26"/>
              </w:rPr>
            </w:pPr>
            <w:r>
              <w:rPr>
                <w:sz w:val="26"/>
                <w:szCs w:val="26"/>
              </w:rPr>
              <w:t xml:space="preserve">All outside agencies will contact parents to keep them informed of their involvement. </w:t>
            </w:r>
          </w:p>
          <w:p w:rsidR="005D3C8F" w:rsidRDefault="005325BE" w:rsidP="00CA2C8B">
            <w:pPr>
              <w:pStyle w:val="Default"/>
              <w:rPr>
                <w:sz w:val="26"/>
                <w:szCs w:val="26"/>
              </w:rPr>
            </w:pPr>
            <w:r>
              <w:t xml:space="preserve"> Derbyshire Information Advice and Support Service for SEND on: 01629 533668</w:t>
            </w:r>
            <w:r w:rsidR="005D3C8F">
              <w:rPr>
                <w:sz w:val="26"/>
                <w:szCs w:val="26"/>
              </w:rPr>
              <w:t xml:space="preserve"> </w:t>
            </w:r>
          </w:p>
          <w:p w:rsidR="00E27611" w:rsidRDefault="00E27611" w:rsidP="00627C69">
            <w:pPr>
              <w:pStyle w:val="Default"/>
              <w:rPr>
                <w:sz w:val="26"/>
                <w:szCs w:val="26"/>
              </w:rPr>
            </w:pPr>
            <w:hyperlink r:id="rId5" w:history="1">
              <w:r w:rsidRPr="001963C1">
                <w:rPr>
                  <w:rStyle w:val="Hyperlink"/>
                  <w:sz w:val="26"/>
                  <w:szCs w:val="26"/>
                </w:rPr>
                <w:t>https://www.derbyshireiass.co.uk/home.aspx</w:t>
              </w:r>
            </w:hyperlink>
          </w:p>
          <w:p w:rsidR="00627C69" w:rsidRDefault="00E27611" w:rsidP="00627C69">
            <w:pPr>
              <w:pStyle w:val="Default"/>
              <w:rPr>
                <w:sz w:val="26"/>
                <w:szCs w:val="26"/>
              </w:rPr>
            </w:pPr>
            <w:r>
              <w:rPr>
                <w:sz w:val="26"/>
                <w:szCs w:val="26"/>
              </w:rPr>
              <w:t>Email: ias.service@derbyshire.gov.uk</w:t>
            </w:r>
            <w:r w:rsidR="005D3C8F">
              <w:rPr>
                <w:sz w:val="26"/>
                <w:szCs w:val="26"/>
              </w:rPr>
              <w:t xml:space="preserve"> </w:t>
            </w:r>
          </w:p>
          <w:p w:rsidR="005D3C8F" w:rsidRDefault="005D3C8F" w:rsidP="00627C69">
            <w:pPr>
              <w:pStyle w:val="Default"/>
              <w:rPr>
                <w:sz w:val="26"/>
                <w:szCs w:val="26"/>
              </w:rPr>
            </w:pPr>
            <w:r>
              <w:rPr>
                <w:sz w:val="26"/>
                <w:szCs w:val="26"/>
              </w:rPr>
              <w:t>Derby</w:t>
            </w:r>
            <w:r w:rsidR="00E27611">
              <w:rPr>
                <w:sz w:val="26"/>
                <w:szCs w:val="26"/>
              </w:rPr>
              <w:t>shire information Advice and Support Service for SEND, Chatsworth Hall. Block C, Matlock. DE43FN</w:t>
            </w:r>
          </w:p>
        </w:tc>
      </w:tr>
      <w:tr w:rsidR="005D3C8F" w:rsidTr="006B3D1C">
        <w:tc>
          <w:tcPr>
            <w:tcW w:w="1951" w:type="dxa"/>
          </w:tcPr>
          <w:p w:rsidR="005D3C8F" w:rsidRDefault="005D3C8F" w:rsidP="00CA2C8B">
            <w:pPr>
              <w:pStyle w:val="Default"/>
              <w:rPr>
                <w:sz w:val="26"/>
                <w:szCs w:val="26"/>
              </w:rPr>
            </w:pPr>
            <w:r>
              <w:rPr>
                <w:sz w:val="26"/>
                <w:szCs w:val="26"/>
              </w:rPr>
              <w:t xml:space="preserve">Derbyshire’s Local Offer </w:t>
            </w:r>
          </w:p>
          <w:p w:rsidR="005D3C8F" w:rsidRDefault="005D3C8F" w:rsidP="00CA2C8B">
            <w:pPr>
              <w:pStyle w:val="Default"/>
              <w:rPr>
                <w:sz w:val="26"/>
                <w:szCs w:val="26"/>
              </w:rPr>
            </w:pPr>
          </w:p>
        </w:tc>
        <w:tc>
          <w:tcPr>
            <w:tcW w:w="8930" w:type="dxa"/>
          </w:tcPr>
          <w:p w:rsidR="005D3C8F" w:rsidRDefault="005D3C8F" w:rsidP="00CA2C8B">
            <w:pPr>
              <w:pStyle w:val="Default"/>
              <w:rPr>
                <w:sz w:val="26"/>
                <w:szCs w:val="26"/>
              </w:rPr>
            </w:pPr>
            <w:r>
              <w:rPr>
                <w:sz w:val="26"/>
                <w:szCs w:val="26"/>
              </w:rPr>
              <w:t xml:space="preserve">This outlines the services and support available to pupils with SEND in Derbyshire schools and can be viewed at: </w:t>
            </w:r>
          </w:p>
          <w:p w:rsidR="005D3C8F" w:rsidRDefault="005D3C8F" w:rsidP="00CA2C8B">
            <w:pPr>
              <w:pStyle w:val="Default"/>
              <w:rPr>
                <w:sz w:val="26"/>
                <w:szCs w:val="26"/>
              </w:rPr>
            </w:pPr>
          </w:p>
          <w:p w:rsidR="005D3C8F" w:rsidRDefault="00D718B7" w:rsidP="00CA2C8B">
            <w:pPr>
              <w:pStyle w:val="Default"/>
              <w:rPr>
                <w:sz w:val="26"/>
                <w:szCs w:val="26"/>
              </w:rPr>
            </w:pPr>
            <w:hyperlink r:id="rId6" w:history="1">
              <w:r w:rsidR="005D3C8F" w:rsidRPr="006C5757">
                <w:rPr>
                  <w:rStyle w:val="Hyperlink"/>
                  <w:sz w:val="26"/>
                  <w:szCs w:val="26"/>
                </w:rPr>
                <w:t>http://www.derbyshire.gov.uk/education/schools/special_educational_needs/support_aspiration/local_offer/default.asp</w:t>
              </w:r>
            </w:hyperlink>
          </w:p>
          <w:p w:rsidR="005D3C8F" w:rsidRDefault="005D3C8F" w:rsidP="00CA2C8B">
            <w:pPr>
              <w:pStyle w:val="Default"/>
              <w:rPr>
                <w:sz w:val="26"/>
                <w:szCs w:val="26"/>
              </w:rPr>
            </w:pPr>
          </w:p>
          <w:p w:rsidR="005D3C8F" w:rsidRDefault="00C1735E" w:rsidP="00CA2C8B">
            <w:pPr>
              <w:pStyle w:val="Default"/>
              <w:rPr>
                <w:sz w:val="26"/>
                <w:szCs w:val="26"/>
              </w:rPr>
            </w:pPr>
            <w:r>
              <w:rPr>
                <w:sz w:val="26"/>
                <w:szCs w:val="26"/>
              </w:rPr>
              <w:t>September</w:t>
            </w:r>
            <w:r w:rsidR="00557C7C">
              <w:rPr>
                <w:sz w:val="26"/>
                <w:szCs w:val="26"/>
              </w:rPr>
              <w:t xml:space="preserve"> 2020</w:t>
            </w:r>
          </w:p>
        </w:tc>
      </w:tr>
    </w:tbl>
    <w:p w:rsidR="005D3C8F" w:rsidRPr="000F40C0" w:rsidRDefault="005D3C8F" w:rsidP="005D3C8F">
      <w:pPr>
        <w:rPr>
          <w:bCs/>
          <w:sz w:val="32"/>
          <w:szCs w:val="32"/>
        </w:rPr>
      </w:pPr>
    </w:p>
    <w:p w:rsidR="00CA2C8B" w:rsidRDefault="00CA2C8B"/>
    <w:sectPr w:rsidR="00CA2C8B" w:rsidSect="00CA2C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60375"/>
    <w:multiLevelType w:val="hybridMultilevel"/>
    <w:tmpl w:val="6D78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EE14CB"/>
    <w:multiLevelType w:val="hybridMultilevel"/>
    <w:tmpl w:val="C026E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957617"/>
    <w:multiLevelType w:val="hybridMultilevel"/>
    <w:tmpl w:val="5A3A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35468C"/>
    <w:multiLevelType w:val="hybridMultilevel"/>
    <w:tmpl w:val="3AB8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C8F"/>
    <w:rsid w:val="00014535"/>
    <w:rsid w:val="00092112"/>
    <w:rsid w:val="00193C72"/>
    <w:rsid w:val="001B36D1"/>
    <w:rsid w:val="00200746"/>
    <w:rsid w:val="002E19CA"/>
    <w:rsid w:val="0031237A"/>
    <w:rsid w:val="005325BE"/>
    <w:rsid w:val="00557C7C"/>
    <w:rsid w:val="005D3C8F"/>
    <w:rsid w:val="00627C69"/>
    <w:rsid w:val="006B3D1C"/>
    <w:rsid w:val="0072374C"/>
    <w:rsid w:val="009E19BE"/>
    <w:rsid w:val="00B32B69"/>
    <w:rsid w:val="00C1735E"/>
    <w:rsid w:val="00CA2C8B"/>
    <w:rsid w:val="00CE12A2"/>
    <w:rsid w:val="00D718B7"/>
    <w:rsid w:val="00DF3668"/>
    <w:rsid w:val="00E06D5F"/>
    <w:rsid w:val="00E27611"/>
    <w:rsid w:val="00E568C2"/>
    <w:rsid w:val="00E93DDF"/>
    <w:rsid w:val="00F94B0B"/>
    <w:rsid w:val="00F95F58"/>
    <w:rsid w:val="00FB6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25EF"/>
  <w15:docId w15:val="{EAC2B84E-6114-43B5-87B9-211DDEF8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3C8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D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3C8F"/>
    <w:rPr>
      <w:color w:val="0000FF" w:themeColor="hyperlink"/>
      <w:u w:val="single"/>
    </w:rPr>
  </w:style>
  <w:style w:type="paragraph" w:styleId="BalloonText">
    <w:name w:val="Balloon Text"/>
    <w:basedOn w:val="Normal"/>
    <w:link w:val="BalloonTextChar"/>
    <w:uiPriority w:val="99"/>
    <w:semiHidden/>
    <w:unhideWhenUsed/>
    <w:rsid w:val="00E93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D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rbyshire.gov.uk/education/schools/special_educational_needs/support_aspiration/local_offer/default.asp" TargetMode="External"/><Relationship Id="rId5" Type="http://schemas.openxmlformats.org/officeDocument/2006/relationships/hyperlink" Target="https://www.derbyshireiass.co.uk/hom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Briggs</dc:creator>
  <cp:lastModifiedBy>Sarah Briggs</cp:lastModifiedBy>
  <cp:revision>2</cp:revision>
  <cp:lastPrinted>2014-10-17T07:57:00Z</cp:lastPrinted>
  <dcterms:created xsi:type="dcterms:W3CDTF">2021-03-16T13:44:00Z</dcterms:created>
  <dcterms:modified xsi:type="dcterms:W3CDTF">2021-03-16T13:44:00Z</dcterms:modified>
</cp:coreProperties>
</file>