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54" w:rsidRPr="00ED754E" w:rsidRDefault="00281697" w:rsidP="000A2172">
      <w:pPr>
        <w:rPr>
          <w:rFonts w:ascii="Arial" w:hAnsi="Arial" w:cs="Arial"/>
          <w:sz w:val="20"/>
          <w:szCs w:val="20"/>
        </w:rPr>
      </w:pPr>
      <w:r>
        <w:rPr>
          <w:rFonts w:ascii="Arial" w:hAnsi="Arial" w:cs="Arial"/>
          <w:sz w:val="20"/>
          <w:szCs w:val="20"/>
        </w:rPr>
        <w:t>12</w:t>
      </w:r>
      <w:r w:rsidR="002C6C7A" w:rsidRPr="002C6C7A">
        <w:rPr>
          <w:rFonts w:ascii="Arial" w:hAnsi="Arial" w:cs="Arial"/>
          <w:sz w:val="20"/>
          <w:szCs w:val="20"/>
          <w:vertAlign w:val="superscript"/>
        </w:rPr>
        <w:t>th</w:t>
      </w:r>
      <w:r w:rsidR="002C6C7A">
        <w:rPr>
          <w:rFonts w:ascii="Arial" w:hAnsi="Arial" w:cs="Arial"/>
          <w:sz w:val="20"/>
          <w:szCs w:val="20"/>
        </w:rPr>
        <w:t xml:space="preserve"> February</w:t>
      </w:r>
      <w:r w:rsidR="00354B54" w:rsidRPr="00ED754E">
        <w:rPr>
          <w:rFonts w:ascii="Arial" w:hAnsi="Arial" w:cs="Arial"/>
          <w:sz w:val="20"/>
          <w:szCs w:val="20"/>
        </w:rPr>
        <w:t xml:space="preserve"> 2021</w:t>
      </w:r>
    </w:p>
    <w:p w:rsidR="00D22678" w:rsidRPr="00ED754E" w:rsidRDefault="00D22678" w:rsidP="000A2172">
      <w:pPr>
        <w:rPr>
          <w:rFonts w:ascii="Arial" w:hAnsi="Arial" w:cs="Arial"/>
          <w:sz w:val="20"/>
          <w:szCs w:val="20"/>
        </w:rPr>
      </w:pPr>
      <w:r w:rsidRPr="00ED754E">
        <w:rPr>
          <w:rFonts w:ascii="Arial" w:hAnsi="Arial" w:cs="Arial"/>
          <w:sz w:val="20"/>
          <w:szCs w:val="20"/>
        </w:rPr>
        <w:t>Dear Parents</w:t>
      </w:r>
      <w:r w:rsidR="004A6A99" w:rsidRPr="00ED754E">
        <w:rPr>
          <w:rFonts w:ascii="Arial" w:hAnsi="Arial" w:cs="Arial"/>
          <w:sz w:val="20"/>
          <w:szCs w:val="20"/>
        </w:rPr>
        <w:t>/Carers</w:t>
      </w:r>
      <w:r w:rsidRPr="00ED754E">
        <w:rPr>
          <w:rFonts w:ascii="Arial" w:hAnsi="Arial" w:cs="Arial"/>
          <w:sz w:val="20"/>
          <w:szCs w:val="20"/>
        </w:rPr>
        <w:t>,</w:t>
      </w:r>
    </w:p>
    <w:p w:rsidR="00EE4B2B" w:rsidRPr="00ED754E" w:rsidRDefault="00EE4B2B" w:rsidP="00EE4B2B">
      <w:pPr>
        <w:jc w:val="center"/>
        <w:rPr>
          <w:rFonts w:ascii="Arial" w:hAnsi="Arial" w:cs="Arial"/>
          <w:b/>
          <w:sz w:val="20"/>
          <w:szCs w:val="20"/>
        </w:rPr>
      </w:pPr>
      <w:r w:rsidRPr="00ED754E">
        <w:rPr>
          <w:rFonts w:ascii="Arial" w:hAnsi="Arial" w:cs="Arial"/>
          <w:b/>
          <w:sz w:val="20"/>
          <w:szCs w:val="20"/>
        </w:rPr>
        <w:t>Re: weekly update</w:t>
      </w:r>
    </w:p>
    <w:p w:rsidR="00D06F0E" w:rsidRDefault="00281697" w:rsidP="000A2172">
      <w:pPr>
        <w:rPr>
          <w:rFonts w:ascii="Arial" w:hAnsi="Arial" w:cs="Arial"/>
          <w:sz w:val="20"/>
          <w:szCs w:val="20"/>
        </w:rPr>
      </w:pPr>
      <w:r>
        <w:rPr>
          <w:rFonts w:ascii="Arial" w:hAnsi="Arial" w:cs="Arial"/>
          <w:sz w:val="20"/>
          <w:szCs w:val="20"/>
        </w:rPr>
        <w:t xml:space="preserve">We have all finally got to half term! Congratulations and thank you for all the home learning </w:t>
      </w:r>
      <w:r w:rsidR="008C44BF">
        <w:rPr>
          <w:rFonts w:ascii="Arial" w:hAnsi="Arial" w:cs="Arial"/>
          <w:sz w:val="20"/>
          <w:szCs w:val="20"/>
        </w:rPr>
        <w:t>support you have given</w:t>
      </w:r>
      <w:r>
        <w:rPr>
          <w:rFonts w:ascii="Arial" w:hAnsi="Arial" w:cs="Arial"/>
          <w:sz w:val="20"/>
          <w:szCs w:val="20"/>
        </w:rPr>
        <w:t xml:space="preserve"> your child. </w:t>
      </w:r>
      <w:r w:rsidR="008C44BF">
        <w:rPr>
          <w:rFonts w:ascii="Arial" w:hAnsi="Arial" w:cs="Arial"/>
          <w:sz w:val="20"/>
          <w:szCs w:val="20"/>
        </w:rPr>
        <w:t>This has been an extremely challenging time for everyone especially with the cold and wet weather and the limited places to go.</w:t>
      </w:r>
      <w:r w:rsidR="00C83608">
        <w:rPr>
          <w:rFonts w:ascii="Arial" w:hAnsi="Arial" w:cs="Arial"/>
          <w:sz w:val="20"/>
          <w:szCs w:val="20"/>
        </w:rPr>
        <w:t xml:space="preserve"> Let’</w:t>
      </w:r>
      <w:r w:rsidR="003F0098">
        <w:rPr>
          <w:rFonts w:ascii="Arial" w:hAnsi="Arial" w:cs="Arial"/>
          <w:sz w:val="20"/>
          <w:szCs w:val="20"/>
        </w:rPr>
        <w:t>s hope</w:t>
      </w:r>
      <w:r w:rsidR="00C83608">
        <w:rPr>
          <w:rFonts w:ascii="Arial" w:hAnsi="Arial" w:cs="Arial"/>
          <w:sz w:val="20"/>
          <w:szCs w:val="20"/>
        </w:rPr>
        <w:t xml:space="preserve"> that after half term we have more to look forward to and that normal life is not too far away.</w:t>
      </w:r>
    </w:p>
    <w:p w:rsidR="00594195" w:rsidRDefault="00594195" w:rsidP="000A2172">
      <w:pPr>
        <w:rPr>
          <w:rFonts w:ascii="Arial" w:hAnsi="Arial" w:cs="Arial"/>
          <w:sz w:val="20"/>
          <w:szCs w:val="20"/>
        </w:rPr>
      </w:pPr>
    </w:p>
    <w:p w:rsidR="00C83608" w:rsidRDefault="00C83608" w:rsidP="00946843">
      <w:pPr>
        <w:rPr>
          <w:rFonts w:ascii="Arial" w:hAnsi="Arial" w:cs="Arial"/>
          <w:b/>
          <w:sz w:val="20"/>
          <w:szCs w:val="20"/>
        </w:rPr>
      </w:pPr>
      <w:r>
        <w:rPr>
          <w:rFonts w:ascii="Arial" w:hAnsi="Arial" w:cs="Arial"/>
          <w:b/>
          <w:sz w:val="20"/>
          <w:szCs w:val="20"/>
        </w:rPr>
        <w:t>Live Lessons and Remote Learning</w:t>
      </w:r>
    </w:p>
    <w:p w:rsidR="00C83608" w:rsidRPr="00C83608" w:rsidRDefault="00C83608" w:rsidP="00946843">
      <w:pPr>
        <w:rPr>
          <w:rFonts w:ascii="Arial" w:hAnsi="Arial" w:cs="Arial"/>
          <w:sz w:val="20"/>
          <w:szCs w:val="20"/>
        </w:rPr>
      </w:pPr>
      <w:r w:rsidRPr="00C83608">
        <w:rPr>
          <w:rFonts w:ascii="Arial" w:hAnsi="Arial" w:cs="Arial"/>
          <w:sz w:val="20"/>
          <w:szCs w:val="20"/>
        </w:rPr>
        <w:t>Live</w:t>
      </w:r>
      <w:r>
        <w:rPr>
          <w:rFonts w:ascii="Arial" w:hAnsi="Arial" w:cs="Arial"/>
          <w:sz w:val="20"/>
          <w:szCs w:val="20"/>
        </w:rPr>
        <w:t xml:space="preserve"> lessons will not take place during half term and children will not be set</w:t>
      </w:r>
      <w:r w:rsidR="00A2776E">
        <w:rPr>
          <w:rFonts w:ascii="Arial" w:hAnsi="Arial" w:cs="Arial"/>
          <w:sz w:val="20"/>
          <w:szCs w:val="20"/>
        </w:rPr>
        <w:t xml:space="preserve"> any work on Purple Mash.  T</w:t>
      </w:r>
      <w:r>
        <w:rPr>
          <w:rFonts w:ascii="Arial" w:hAnsi="Arial" w:cs="Arial"/>
          <w:sz w:val="20"/>
          <w:szCs w:val="20"/>
        </w:rPr>
        <w:t>ake the time to relax with your family if you are able.</w:t>
      </w:r>
      <w:r w:rsidR="00A2776E">
        <w:rPr>
          <w:rFonts w:ascii="Arial" w:hAnsi="Arial" w:cs="Arial"/>
          <w:sz w:val="20"/>
          <w:szCs w:val="20"/>
        </w:rPr>
        <w:t xml:space="preserve"> Live lessons will resume on Monday 22</w:t>
      </w:r>
      <w:r w:rsidR="00A2776E" w:rsidRPr="00A2776E">
        <w:rPr>
          <w:rFonts w:ascii="Arial" w:hAnsi="Arial" w:cs="Arial"/>
          <w:sz w:val="20"/>
          <w:szCs w:val="20"/>
          <w:vertAlign w:val="superscript"/>
        </w:rPr>
        <w:t>n</w:t>
      </w:r>
      <w:r w:rsidR="003F0098">
        <w:rPr>
          <w:rFonts w:ascii="Arial" w:hAnsi="Arial" w:cs="Arial"/>
          <w:sz w:val="20"/>
          <w:szCs w:val="20"/>
          <w:vertAlign w:val="superscript"/>
        </w:rPr>
        <w:t>d</w:t>
      </w:r>
      <w:r w:rsidR="00A2776E">
        <w:rPr>
          <w:rFonts w:ascii="Arial" w:hAnsi="Arial" w:cs="Arial"/>
          <w:sz w:val="20"/>
          <w:szCs w:val="20"/>
        </w:rPr>
        <w:t xml:space="preserve"> February. Please ensure that your child has had a drink and snack before their learning.</w:t>
      </w:r>
    </w:p>
    <w:p w:rsidR="008C5852" w:rsidRDefault="008C5852" w:rsidP="00946843">
      <w:pPr>
        <w:rPr>
          <w:rFonts w:ascii="Arial" w:hAnsi="Arial" w:cs="Arial"/>
          <w:b/>
          <w:sz w:val="20"/>
          <w:szCs w:val="20"/>
        </w:rPr>
      </w:pPr>
    </w:p>
    <w:p w:rsidR="00C83608" w:rsidRDefault="00A679B6" w:rsidP="00946843">
      <w:pPr>
        <w:rPr>
          <w:rFonts w:ascii="Arial" w:hAnsi="Arial" w:cs="Arial"/>
          <w:b/>
          <w:sz w:val="20"/>
          <w:szCs w:val="20"/>
        </w:rPr>
      </w:pPr>
      <w:r>
        <w:rPr>
          <w:rFonts w:ascii="Arial" w:hAnsi="Arial" w:cs="Arial"/>
          <w:b/>
          <w:sz w:val="20"/>
          <w:szCs w:val="20"/>
        </w:rPr>
        <w:t>House Challenge W</w:t>
      </w:r>
      <w:r w:rsidR="00C83608">
        <w:rPr>
          <w:rFonts w:ascii="Arial" w:hAnsi="Arial" w:cs="Arial"/>
          <w:b/>
          <w:sz w:val="20"/>
          <w:szCs w:val="20"/>
        </w:rPr>
        <w:t>inners</w:t>
      </w:r>
    </w:p>
    <w:p w:rsidR="00D12B87" w:rsidRPr="00D12B87" w:rsidRDefault="008C5852" w:rsidP="00946843">
      <w:pPr>
        <w:rPr>
          <w:rFonts w:ascii="Arial" w:hAnsi="Arial" w:cs="Arial"/>
          <w:sz w:val="20"/>
          <w:szCs w:val="20"/>
        </w:rPr>
      </w:pPr>
      <w:r>
        <w:rPr>
          <w:rFonts w:ascii="Arial" w:hAnsi="Arial" w:cs="Arial"/>
          <w:sz w:val="20"/>
          <w:szCs w:val="20"/>
        </w:rPr>
        <w:t>Thank you for all the fantastic drawings, sketches and photos that you sent in. Please visit our school website to view these and also to find out the answers to our quiz. We are pleased to announce that Nightingale were the winners with 65 points. Well done Nightingale!</w:t>
      </w:r>
    </w:p>
    <w:p w:rsidR="00CA1D15" w:rsidRDefault="00CA1D15" w:rsidP="00946843">
      <w:pPr>
        <w:rPr>
          <w:rFonts w:ascii="Arial" w:hAnsi="Arial" w:cs="Arial"/>
          <w:sz w:val="20"/>
          <w:szCs w:val="20"/>
        </w:rPr>
      </w:pPr>
    </w:p>
    <w:p w:rsidR="00A2776E" w:rsidRDefault="005879FE" w:rsidP="00A2776E">
      <w:pPr>
        <w:rPr>
          <w:rFonts w:ascii="Arial" w:hAnsi="Arial" w:cs="Arial"/>
          <w:b/>
          <w:sz w:val="20"/>
          <w:szCs w:val="20"/>
        </w:rPr>
      </w:pPr>
      <w:r>
        <w:rPr>
          <w:rFonts w:ascii="Arial" w:hAnsi="Arial" w:cs="Arial"/>
          <w:b/>
          <w:sz w:val="20"/>
          <w:szCs w:val="20"/>
        </w:rPr>
        <w:t>Art Work</w:t>
      </w:r>
    </w:p>
    <w:p w:rsidR="005879FE" w:rsidRPr="005879FE" w:rsidRDefault="005879FE" w:rsidP="00A2776E">
      <w:pPr>
        <w:rPr>
          <w:rFonts w:ascii="Arial" w:hAnsi="Arial" w:cs="Arial"/>
          <w:sz w:val="20"/>
          <w:szCs w:val="20"/>
        </w:rPr>
      </w:pPr>
      <w:r>
        <w:rPr>
          <w:rFonts w:ascii="Arial" w:hAnsi="Arial" w:cs="Arial"/>
          <w:sz w:val="20"/>
          <w:szCs w:val="20"/>
        </w:rPr>
        <w:t>Take</w:t>
      </w:r>
      <w:r w:rsidRPr="005879FE">
        <w:rPr>
          <w:rFonts w:ascii="Arial" w:hAnsi="Arial" w:cs="Arial"/>
          <w:sz w:val="20"/>
          <w:szCs w:val="20"/>
        </w:rPr>
        <w:t xml:space="preserve"> a look at the fantastic</w:t>
      </w:r>
      <w:r>
        <w:rPr>
          <w:rFonts w:ascii="Arial" w:hAnsi="Arial" w:cs="Arial"/>
          <w:sz w:val="20"/>
          <w:szCs w:val="20"/>
        </w:rPr>
        <w:t xml:space="preserve"> still life</w:t>
      </w:r>
      <w:r w:rsidRPr="005879FE">
        <w:rPr>
          <w:rFonts w:ascii="Arial" w:hAnsi="Arial" w:cs="Arial"/>
          <w:sz w:val="20"/>
          <w:szCs w:val="20"/>
        </w:rPr>
        <w:t xml:space="preserve"> art work</w:t>
      </w:r>
      <w:r>
        <w:rPr>
          <w:rFonts w:ascii="Arial" w:hAnsi="Arial" w:cs="Arial"/>
          <w:sz w:val="20"/>
          <w:szCs w:val="20"/>
        </w:rPr>
        <w:t xml:space="preserve"> that Trent class have produced this term. Children at home and school have been studying Paul Cezanne and we have put together a display in school from the children’s uploaded work. Keyworker children have used pastels and Remote learners have worked in coloured pencils. Please see the gallery on our website. </w:t>
      </w:r>
      <w:r w:rsidRPr="005879FE">
        <w:t xml:space="preserve"> </w:t>
      </w:r>
      <w:hyperlink r:id="rId6" w:history="1">
        <w:r w:rsidRPr="000B78C9">
          <w:rPr>
            <w:rStyle w:val="Hyperlink"/>
            <w:rFonts w:ascii="Arial" w:hAnsi="Arial" w:cs="Arial"/>
            <w:sz w:val="20"/>
            <w:szCs w:val="20"/>
          </w:rPr>
          <w:t>https://saledavys-primary.co.uk/gallery-and-videos</w:t>
        </w:r>
      </w:hyperlink>
      <w:r>
        <w:rPr>
          <w:rFonts w:ascii="Arial" w:hAnsi="Arial" w:cs="Arial"/>
          <w:sz w:val="20"/>
          <w:szCs w:val="20"/>
        </w:rPr>
        <w:t xml:space="preserve"> </w:t>
      </w:r>
    </w:p>
    <w:p w:rsidR="00D12B87" w:rsidRPr="00317135" w:rsidRDefault="00D12B87" w:rsidP="000A2172">
      <w:pPr>
        <w:rPr>
          <w:rFonts w:ascii="Arial" w:hAnsi="Arial" w:cs="Arial"/>
          <w:sz w:val="20"/>
          <w:szCs w:val="20"/>
        </w:rPr>
      </w:pPr>
    </w:p>
    <w:p w:rsidR="00D12B87" w:rsidRDefault="00D12B87" w:rsidP="000A2172">
      <w:pPr>
        <w:rPr>
          <w:rFonts w:ascii="Arial" w:hAnsi="Arial" w:cs="Arial"/>
          <w:b/>
          <w:sz w:val="20"/>
          <w:szCs w:val="20"/>
        </w:rPr>
      </w:pPr>
      <w:r>
        <w:rPr>
          <w:rFonts w:ascii="Arial" w:hAnsi="Arial" w:cs="Arial"/>
          <w:b/>
          <w:sz w:val="20"/>
          <w:szCs w:val="20"/>
        </w:rPr>
        <w:t>Chinese New Year</w:t>
      </w:r>
      <w:r w:rsidR="002024B2">
        <w:rPr>
          <w:rFonts w:ascii="Arial" w:hAnsi="Arial" w:cs="Arial"/>
          <w:b/>
          <w:sz w:val="20"/>
          <w:szCs w:val="20"/>
        </w:rPr>
        <w:t xml:space="preserve"> 12</w:t>
      </w:r>
      <w:r w:rsidR="002024B2" w:rsidRPr="002024B2">
        <w:rPr>
          <w:rFonts w:ascii="Arial" w:hAnsi="Arial" w:cs="Arial"/>
          <w:b/>
          <w:sz w:val="20"/>
          <w:szCs w:val="20"/>
          <w:vertAlign w:val="superscript"/>
        </w:rPr>
        <w:t>th</w:t>
      </w:r>
      <w:r w:rsidR="002024B2">
        <w:rPr>
          <w:rFonts w:ascii="Arial" w:hAnsi="Arial" w:cs="Arial"/>
          <w:b/>
          <w:sz w:val="20"/>
          <w:szCs w:val="20"/>
        </w:rPr>
        <w:t xml:space="preserve"> February</w:t>
      </w:r>
    </w:p>
    <w:p w:rsidR="00D12B87" w:rsidRPr="00220294" w:rsidRDefault="003F0098" w:rsidP="000A2172">
      <w:pPr>
        <w:rPr>
          <w:rFonts w:ascii="Arial" w:hAnsi="Arial" w:cs="Arial"/>
          <w:sz w:val="20"/>
          <w:szCs w:val="20"/>
        </w:rPr>
      </w:pPr>
      <w:r>
        <w:rPr>
          <w:rFonts w:ascii="Arial" w:hAnsi="Arial" w:cs="Arial"/>
          <w:sz w:val="20"/>
          <w:szCs w:val="20"/>
        </w:rPr>
        <w:t xml:space="preserve">I hope your child enjoyed the Chinese New year tasks set for them today. If you have any photos for our website of your child and their Chinese New year work please send them to </w:t>
      </w:r>
      <w:hyperlink r:id="rId7" w:history="1">
        <w:r w:rsidRPr="000B78C9">
          <w:rPr>
            <w:rStyle w:val="Hyperlink"/>
            <w:rFonts w:ascii="Arial" w:hAnsi="Arial" w:cs="Arial"/>
            <w:sz w:val="20"/>
            <w:szCs w:val="20"/>
          </w:rPr>
          <w:t>headteacher@saledavys.derbyshire.sch.uk</w:t>
        </w:r>
      </w:hyperlink>
      <w:r>
        <w:rPr>
          <w:rFonts w:ascii="Arial" w:hAnsi="Arial" w:cs="Arial"/>
          <w:sz w:val="20"/>
          <w:szCs w:val="20"/>
        </w:rPr>
        <w:t xml:space="preserve"> or </w:t>
      </w:r>
      <w:hyperlink r:id="rId8" w:history="1">
        <w:r w:rsidRPr="000B78C9">
          <w:rPr>
            <w:rStyle w:val="Hyperlink"/>
            <w:rFonts w:ascii="Arial" w:hAnsi="Arial" w:cs="Arial"/>
            <w:sz w:val="20"/>
            <w:szCs w:val="20"/>
          </w:rPr>
          <w:t>enquiries@saledavys.derbsyhire.sch.uk</w:t>
        </w:r>
      </w:hyperlink>
      <w:r>
        <w:rPr>
          <w:rFonts w:ascii="Arial" w:hAnsi="Arial" w:cs="Arial"/>
          <w:sz w:val="20"/>
          <w:szCs w:val="20"/>
        </w:rPr>
        <w:t xml:space="preserve">  Thank you.</w:t>
      </w:r>
    </w:p>
    <w:p w:rsidR="00D12B87" w:rsidRDefault="00D12B87" w:rsidP="000A2172">
      <w:pPr>
        <w:rPr>
          <w:rFonts w:ascii="Arial" w:hAnsi="Arial" w:cs="Arial"/>
          <w:b/>
          <w:sz w:val="20"/>
          <w:szCs w:val="20"/>
        </w:rPr>
      </w:pPr>
    </w:p>
    <w:p w:rsidR="00D12B87" w:rsidRDefault="00D12B87" w:rsidP="000A2172">
      <w:pPr>
        <w:rPr>
          <w:rFonts w:ascii="Arial" w:hAnsi="Arial" w:cs="Arial"/>
          <w:b/>
          <w:sz w:val="20"/>
          <w:szCs w:val="20"/>
        </w:rPr>
      </w:pPr>
      <w:r>
        <w:rPr>
          <w:rFonts w:ascii="Arial" w:hAnsi="Arial" w:cs="Arial"/>
          <w:b/>
          <w:sz w:val="20"/>
          <w:szCs w:val="20"/>
        </w:rPr>
        <w:t>World Book Day</w:t>
      </w:r>
      <w:r w:rsidR="002024B2">
        <w:rPr>
          <w:rFonts w:ascii="Arial" w:hAnsi="Arial" w:cs="Arial"/>
          <w:b/>
          <w:sz w:val="20"/>
          <w:szCs w:val="20"/>
        </w:rPr>
        <w:t xml:space="preserve"> 4</w:t>
      </w:r>
      <w:r w:rsidR="002024B2" w:rsidRPr="002024B2">
        <w:rPr>
          <w:rFonts w:ascii="Arial" w:hAnsi="Arial" w:cs="Arial"/>
          <w:b/>
          <w:sz w:val="20"/>
          <w:szCs w:val="20"/>
          <w:vertAlign w:val="superscript"/>
        </w:rPr>
        <w:t>th</w:t>
      </w:r>
      <w:r w:rsidR="00A679B6">
        <w:rPr>
          <w:rFonts w:ascii="Arial" w:hAnsi="Arial" w:cs="Arial"/>
          <w:b/>
          <w:sz w:val="20"/>
          <w:szCs w:val="20"/>
        </w:rPr>
        <w:t xml:space="preserve"> M</w:t>
      </w:r>
      <w:r w:rsidR="002024B2">
        <w:rPr>
          <w:rFonts w:ascii="Arial" w:hAnsi="Arial" w:cs="Arial"/>
          <w:b/>
          <w:sz w:val="20"/>
          <w:szCs w:val="20"/>
        </w:rPr>
        <w:t>arch</w:t>
      </w:r>
    </w:p>
    <w:p w:rsidR="00D12B87" w:rsidRPr="00220294" w:rsidRDefault="005879FE" w:rsidP="000A2172">
      <w:pPr>
        <w:rPr>
          <w:rFonts w:ascii="Arial" w:hAnsi="Arial" w:cs="Arial"/>
          <w:sz w:val="20"/>
          <w:szCs w:val="20"/>
        </w:rPr>
      </w:pPr>
      <w:r>
        <w:rPr>
          <w:rFonts w:ascii="Arial" w:hAnsi="Arial" w:cs="Arial"/>
          <w:sz w:val="20"/>
          <w:szCs w:val="20"/>
        </w:rPr>
        <w:t>Ju</w:t>
      </w:r>
      <w:r w:rsidR="00A679B6">
        <w:rPr>
          <w:rFonts w:ascii="Arial" w:hAnsi="Arial" w:cs="Arial"/>
          <w:sz w:val="20"/>
          <w:szCs w:val="20"/>
        </w:rPr>
        <w:t>st a reminder that we are inviting</w:t>
      </w:r>
      <w:r>
        <w:rPr>
          <w:rFonts w:ascii="Arial" w:hAnsi="Arial" w:cs="Arial"/>
          <w:sz w:val="20"/>
          <w:szCs w:val="20"/>
        </w:rPr>
        <w:t xml:space="preserve"> children at </w:t>
      </w:r>
      <w:r w:rsidR="00A679B6">
        <w:rPr>
          <w:rFonts w:ascii="Arial" w:hAnsi="Arial" w:cs="Arial"/>
          <w:sz w:val="20"/>
          <w:szCs w:val="20"/>
        </w:rPr>
        <w:t>home and school to dress up as their favourite book character on March 4</w:t>
      </w:r>
      <w:r w:rsidR="00A679B6" w:rsidRPr="00A679B6">
        <w:rPr>
          <w:rFonts w:ascii="Arial" w:hAnsi="Arial" w:cs="Arial"/>
          <w:sz w:val="20"/>
          <w:szCs w:val="20"/>
          <w:vertAlign w:val="superscript"/>
        </w:rPr>
        <w:t>th</w:t>
      </w:r>
      <w:r w:rsidR="00A679B6">
        <w:rPr>
          <w:rFonts w:ascii="Arial" w:hAnsi="Arial" w:cs="Arial"/>
          <w:sz w:val="20"/>
          <w:szCs w:val="20"/>
        </w:rPr>
        <w:t>.</w:t>
      </w:r>
    </w:p>
    <w:p w:rsidR="00A679B6" w:rsidRDefault="00A679B6" w:rsidP="000A2172">
      <w:pPr>
        <w:rPr>
          <w:rFonts w:ascii="Arial" w:hAnsi="Arial" w:cs="Arial"/>
          <w:b/>
          <w:sz w:val="20"/>
          <w:szCs w:val="20"/>
        </w:rPr>
      </w:pPr>
    </w:p>
    <w:p w:rsidR="00D12B87" w:rsidRDefault="00A679B6" w:rsidP="000A2172">
      <w:pPr>
        <w:rPr>
          <w:rFonts w:ascii="Arial" w:hAnsi="Arial" w:cs="Arial"/>
          <w:b/>
          <w:sz w:val="20"/>
          <w:szCs w:val="20"/>
        </w:rPr>
      </w:pPr>
      <w:r>
        <w:rPr>
          <w:rFonts w:ascii="Arial" w:hAnsi="Arial" w:cs="Arial"/>
          <w:b/>
          <w:sz w:val="20"/>
          <w:szCs w:val="20"/>
        </w:rPr>
        <w:t xml:space="preserve">Key </w:t>
      </w:r>
      <w:r w:rsidR="009677A1">
        <w:rPr>
          <w:rFonts w:ascii="Arial" w:hAnsi="Arial" w:cs="Arial"/>
          <w:b/>
          <w:sz w:val="20"/>
          <w:szCs w:val="20"/>
        </w:rPr>
        <w:t>W</w:t>
      </w:r>
      <w:r>
        <w:rPr>
          <w:rFonts w:ascii="Arial" w:hAnsi="Arial" w:cs="Arial"/>
          <w:b/>
          <w:sz w:val="20"/>
          <w:szCs w:val="20"/>
        </w:rPr>
        <w:t xml:space="preserve">orker </w:t>
      </w:r>
      <w:r w:rsidR="009677A1">
        <w:rPr>
          <w:rFonts w:ascii="Arial" w:hAnsi="Arial" w:cs="Arial"/>
          <w:b/>
          <w:sz w:val="20"/>
          <w:szCs w:val="20"/>
        </w:rPr>
        <w:t>Children and S</w:t>
      </w:r>
      <w:r>
        <w:rPr>
          <w:rFonts w:ascii="Arial" w:hAnsi="Arial" w:cs="Arial"/>
          <w:b/>
          <w:sz w:val="20"/>
          <w:szCs w:val="20"/>
        </w:rPr>
        <w:t>nacks</w:t>
      </w:r>
    </w:p>
    <w:p w:rsidR="00D12B87" w:rsidRDefault="00A679B6" w:rsidP="000A2172">
      <w:pPr>
        <w:rPr>
          <w:rFonts w:ascii="Arial" w:hAnsi="Arial" w:cs="Arial"/>
          <w:sz w:val="20"/>
          <w:szCs w:val="20"/>
        </w:rPr>
      </w:pPr>
      <w:r>
        <w:rPr>
          <w:rFonts w:ascii="Arial" w:hAnsi="Arial" w:cs="Arial"/>
          <w:sz w:val="20"/>
          <w:szCs w:val="20"/>
        </w:rPr>
        <w:t>We have daily deliveries of fresh fruit for children. There is no need to provide your child with a healthy snack. We really want to encourage our children to eat fresh fruit rather than packaged snacks with added sugar.</w:t>
      </w:r>
    </w:p>
    <w:p w:rsidR="009677A1" w:rsidRDefault="009677A1" w:rsidP="000A2172">
      <w:pPr>
        <w:rPr>
          <w:rFonts w:ascii="Arial" w:hAnsi="Arial" w:cs="Arial"/>
          <w:sz w:val="20"/>
          <w:szCs w:val="20"/>
        </w:rPr>
      </w:pPr>
    </w:p>
    <w:p w:rsidR="009677A1" w:rsidRDefault="009677A1" w:rsidP="000A2172">
      <w:pPr>
        <w:rPr>
          <w:rFonts w:ascii="Arial" w:hAnsi="Arial" w:cs="Arial"/>
          <w:b/>
          <w:sz w:val="20"/>
          <w:szCs w:val="20"/>
        </w:rPr>
      </w:pPr>
      <w:r w:rsidRPr="009677A1">
        <w:rPr>
          <w:rFonts w:ascii="Arial" w:hAnsi="Arial" w:cs="Arial"/>
          <w:b/>
          <w:sz w:val="20"/>
          <w:szCs w:val="20"/>
        </w:rPr>
        <w:t>Topics for Next term</w:t>
      </w:r>
    </w:p>
    <w:p w:rsidR="009677A1" w:rsidRPr="009677A1" w:rsidRDefault="009677A1" w:rsidP="000A2172">
      <w:pPr>
        <w:rPr>
          <w:rFonts w:ascii="Arial" w:hAnsi="Arial" w:cs="Arial"/>
          <w:sz w:val="20"/>
          <w:szCs w:val="20"/>
        </w:rPr>
      </w:pPr>
      <w:r w:rsidRPr="009677A1">
        <w:rPr>
          <w:rFonts w:ascii="Arial" w:hAnsi="Arial" w:cs="Arial"/>
          <w:sz w:val="20"/>
          <w:szCs w:val="20"/>
        </w:rPr>
        <w:t>All children whether working at home of school will be studying the following topics:</w:t>
      </w:r>
    </w:p>
    <w:p w:rsidR="009677A1" w:rsidRDefault="009677A1" w:rsidP="000A2172">
      <w:pPr>
        <w:rPr>
          <w:rFonts w:ascii="Arial" w:hAnsi="Arial" w:cs="Arial"/>
          <w:sz w:val="20"/>
          <w:szCs w:val="20"/>
        </w:rPr>
      </w:pPr>
      <w:r w:rsidRPr="009677A1">
        <w:rPr>
          <w:rFonts w:ascii="Arial" w:hAnsi="Arial" w:cs="Arial"/>
          <w:sz w:val="20"/>
          <w:szCs w:val="20"/>
        </w:rPr>
        <w:t>Griffon- Evolution and Inheritance</w:t>
      </w:r>
      <w:r>
        <w:rPr>
          <w:rFonts w:ascii="Arial" w:hAnsi="Arial" w:cs="Arial"/>
          <w:sz w:val="20"/>
          <w:szCs w:val="20"/>
        </w:rPr>
        <w:t>, Climate change and still life drawing</w:t>
      </w:r>
      <w:r w:rsidR="00700351">
        <w:rPr>
          <w:rFonts w:ascii="Arial" w:hAnsi="Arial" w:cs="Arial"/>
          <w:sz w:val="20"/>
          <w:szCs w:val="20"/>
        </w:rPr>
        <w:t>.</w:t>
      </w:r>
    </w:p>
    <w:p w:rsidR="009677A1" w:rsidRDefault="009677A1" w:rsidP="000A2172">
      <w:pPr>
        <w:rPr>
          <w:rFonts w:ascii="Arial" w:hAnsi="Arial" w:cs="Arial"/>
          <w:sz w:val="20"/>
          <w:szCs w:val="20"/>
        </w:rPr>
      </w:pPr>
      <w:r>
        <w:rPr>
          <w:rFonts w:ascii="Arial" w:hAnsi="Arial" w:cs="Arial"/>
          <w:sz w:val="20"/>
          <w:szCs w:val="20"/>
        </w:rPr>
        <w:t>Trent- Electricity and Inventions, maps, symbols and orienteering</w:t>
      </w:r>
      <w:r w:rsidR="00700351">
        <w:rPr>
          <w:rFonts w:ascii="Arial" w:hAnsi="Arial" w:cs="Arial"/>
          <w:sz w:val="20"/>
          <w:szCs w:val="20"/>
        </w:rPr>
        <w:t>.</w:t>
      </w:r>
    </w:p>
    <w:p w:rsidR="009677A1" w:rsidRDefault="00700351" w:rsidP="000A2172">
      <w:pPr>
        <w:rPr>
          <w:rFonts w:ascii="Arial" w:hAnsi="Arial" w:cs="Arial"/>
          <w:sz w:val="20"/>
          <w:szCs w:val="20"/>
        </w:rPr>
      </w:pPr>
      <w:r>
        <w:rPr>
          <w:rFonts w:ascii="Arial" w:hAnsi="Arial" w:cs="Arial"/>
          <w:sz w:val="20"/>
          <w:szCs w:val="20"/>
        </w:rPr>
        <w:t xml:space="preserve">Dart- </w:t>
      </w:r>
      <w:proofErr w:type="gramStart"/>
      <w:r>
        <w:rPr>
          <w:rFonts w:ascii="Arial" w:hAnsi="Arial" w:cs="Arial"/>
          <w:sz w:val="20"/>
          <w:szCs w:val="20"/>
        </w:rPr>
        <w:t>The</w:t>
      </w:r>
      <w:proofErr w:type="gramEnd"/>
      <w:r>
        <w:rPr>
          <w:rFonts w:ascii="Arial" w:hAnsi="Arial" w:cs="Arial"/>
          <w:sz w:val="20"/>
          <w:szCs w:val="20"/>
        </w:rPr>
        <w:t xml:space="preserve"> Great Fire of London and</w:t>
      </w:r>
      <w:r w:rsidR="009677A1">
        <w:rPr>
          <w:rFonts w:ascii="Arial" w:hAnsi="Arial" w:cs="Arial"/>
          <w:sz w:val="20"/>
          <w:szCs w:val="20"/>
        </w:rPr>
        <w:t xml:space="preserve"> plants </w:t>
      </w:r>
      <w:r>
        <w:rPr>
          <w:rFonts w:ascii="Arial" w:hAnsi="Arial" w:cs="Arial"/>
          <w:sz w:val="20"/>
          <w:szCs w:val="20"/>
        </w:rPr>
        <w:t>and growth.</w:t>
      </w:r>
      <w:bookmarkStart w:id="0" w:name="_GoBack"/>
      <w:bookmarkEnd w:id="0"/>
    </w:p>
    <w:p w:rsidR="00700351" w:rsidRPr="009677A1" w:rsidRDefault="00700351" w:rsidP="000A2172">
      <w:pPr>
        <w:rPr>
          <w:rFonts w:ascii="Arial" w:hAnsi="Arial" w:cs="Arial"/>
          <w:sz w:val="20"/>
          <w:szCs w:val="20"/>
        </w:rPr>
      </w:pPr>
      <w:r>
        <w:rPr>
          <w:rFonts w:ascii="Arial" w:hAnsi="Arial" w:cs="Arial"/>
          <w:sz w:val="20"/>
          <w:szCs w:val="20"/>
        </w:rPr>
        <w:t>Merlin- Land and Sea with a pirate themed role play.</w:t>
      </w:r>
    </w:p>
    <w:p w:rsidR="00D12B87" w:rsidRDefault="00D12B87" w:rsidP="000A2172">
      <w:pPr>
        <w:rPr>
          <w:rFonts w:ascii="Arial" w:hAnsi="Arial" w:cs="Arial"/>
          <w:b/>
          <w:sz w:val="20"/>
          <w:szCs w:val="20"/>
        </w:rPr>
      </w:pPr>
    </w:p>
    <w:p w:rsidR="00927CBD" w:rsidRPr="00ED754E" w:rsidRDefault="00927CBD" w:rsidP="00927CBD">
      <w:pPr>
        <w:rPr>
          <w:rFonts w:ascii="Arial" w:hAnsi="Arial" w:cs="Arial"/>
          <w:sz w:val="20"/>
          <w:szCs w:val="20"/>
        </w:rPr>
      </w:pPr>
      <w:r w:rsidRPr="00ED754E">
        <w:rPr>
          <w:rFonts w:ascii="Arial" w:hAnsi="Arial" w:cs="Arial"/>
          <w:sz w:val="20"/>
          <w:szCs w:val="20"/>
        </w:rPr>
        <w:t xml:space="preserve">Please remember that if you have any concerns you can contact me via the school office or by email on </w:t>
      </w:r>
      <w:hyperlink r:id="rId9" w:history="1">
        <w:r w:rsidRPr="00ED754E">
          <w:rPr>
            <w:rStyle w:val="Hyperlink"/>
            <w:rFonts w:ascii="Arial" w:hAnsi="Arial" w:cs="Arial"/>
            <w:sz w:val="20"/>
            <w:szCs w:val="20"/>
          </w:rPr>
          <w:t>headteacher@saledavys.derbyshire.sch.uk</w:t>
        </w:r>
      </w:hyperlink>
      <w:r w:rsidRPr="00ED754E">
        <w:rPr>
          <w:rFonts w:ascii="Arial" w:hAnsi="Arial" w:cs="Arial"/>
          <w:sz w:val="20"/>
          <w:szCs w:val="20"/>
        </w:rPr>
        <w:t>.</w:t>
      </w:r>
    </w:p>
    <w:p w:rsidR="008F3CD2" w:rsidRPr="00ED754E" w:rsidRDefault="00D22678" w:rsidP="00FA1993">
      <w:pPr>
        <w:rPr>
          <w:rFonts w:ascii="Arial" w:hAnsi="Arial" w:cs="Arial"/>
          <w:sz w:val="20"/>
          <w:szCs w:val="20"/>
        </w:rPr>
      </w:pPr>
      <w:r w:rsidRPr="00ED754E">
        <w:rPr>
          <w:rFonts w:ascii="Arial" w:hAnsi="Arial" w:cs="Arial"/>
          <w:sz w:val="20"/>
          <w:szCs w:val="20"/>
        </w:rPr>
        <w:t>Kind regards</w:t>
      </w:r>
      <w:r w:rsidR="008D6652" w:rsidRPr="00ED754E">
        <w:rPr>
          <w:rFonts w:ascii="Arial" w:hAnsi="Arial" w:cs="Arial"/>
          <w:sz w:val="20"/>
          <w:szCs w:val="20"/>
        </w:rPr>
        <w:t xml:space="preserve">  </w:t>
      </w:r>
    </w:p>
    <w:p w:rsidR="00D22678" w:rsidRPr="00ED754E" w:rsidRDefault="008F3CD2" w:rsidP="00FA1993">
      <w:pPr>
        <w:rPr>
          <w:rFonts w:ascii="Arial" w:hAnsi="Arial" w:cs="Arial"/>
          <w:sz w:val="20"/>
          <w:szCs w:val="20"/>
        </w:rPr>
      </w:pPr>
      <w:r w:rsidRPr="00ED754E">
        <w:rPr>
          <w:noProof/>
          <w:sz w:val="20"/>
          <w:szCs w:val="20"/>
        </w:rPr>
        <w:drawing>
          <wp:inline distT="0" distB="0" distL="0" distR="0">
            <wp:extent cx="14668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6091" t="23334" r="60945" b="66019"/>
                    <a:stretch>
                      <a:fillRect/>
                    </a:stretch>
                  </pic:blipFill>
                  <pic:spPr bwMode="auto">
                    <a:xfrm>
                      <a:off x="0" y="0"/>
                      <a:ext cx="1466850" cy="619125"/>
                    </a:xfrm>
                    <a:prstGeom prst="rect">
                      <a:avLst/>
                    </a:prstGeom>
                    <a:noFill/>
                    <a:ln>
                      <a:noFill/>
                    </a:ln>
                  </pic:spPr>
                </pic:pic>
              </a:graphicData>
            </a:graphic>
          </wp:inline>
        </w:drawing>
      </w:r>
    </w:p>
    <w:p w:rsidR="00D22678" w:rsidRPr="00ED754E" w:rsidRDefault="00D22678">
      <w:pPr>
        <w:rPr>
          <w:rFonts w:ascii="Arial" w:hAnsi="Arial" w:cs="Arial"/>
          <w:sz w:val="20"/>
          <w:szCs w:val="20"/>
        </w:rPr>
      </w:pPr>
      <w:r w:rsidRPr="00ED754E">
        <w:rPr>
          <w:rFonts w:ascii="Arial" w:hAnsi="Arial" w:cs="Arial"/>
          <w:sz w:val="20"/>
          <w:szCs w:val="20"/>
        </w:rPr>
        <w:t xml:space="preserve">     </w:t>
      </w:r>
    </w:p>
    <w:sectPr w:rsidR="00D22678" w:rsidRPr="00ED754E" w:rsidSect="006C0D44">
      <w:headerReference w:type="default" r:id="rId11"/>
      <w:footerReference w:type="default" r:id="rId12"/>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78" w:rsidRDefault="00D22678" w:rsidP="006C0D44">
      <w:r>
        <w:separator/>
      </w:r>
    </w:p>
  </w:endnote>
  <w:endnote w:type="continuationSeparator" w:id="0">
    <w:p w:rsidR="00D22678" w:rsidRDefault="00D22678" w:rsidP="006C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Look w:val="01E0" w:firstRow="1" w:lastRow="1" w:firstColumn="1" w:lastColumn="1" w:noHBand="0" w:noVBand="0"/>
    </w:tblPr>
    <w:tblGrid>
      <w:gridCol w:w="222"/>
      <w:gridCol w:w="4945"/>
      <w:gridCol w:w="3092"/>
    </w:tblGrid>
    <w:tr w:rsidR="00D22678">
      <w:tc>
        <w:tcPr>
          <w:tcW w:w="0" w:type="auto"/>
        </w:tcPr>
        <w:p w:rsidR="00D22678" w:rsidRPr="006C57B9" w:rsidRDefault="00D22678" w:rsidP="006C0D44">
          <w:pPr>
            <w:pStyle w:val="Footer"/>
            <w:rPr>
              <w:sz w:val="16"/>
              <w:szCs w:val="16"/>
            </w:rPr>
          </w:pPr>
        </w:p>
      </w:tc>
      <w:tc>
        <w:tcPr>
          <w:tcW w:w="0" w:type="auto"/>
        </w:tcPr>
        <w:p w:rsidR="00D22678" w:rsidRPr="006C57B9" w:rsidRDefault="008F3CD2" w:rsidP="006C0D44">
          <w:pPr>
            <w:pStyle w:val="Footer"/>
            <w:ind w:right="-250"/>
            <w:rPr>
              <w:noProof/>
              <w:color w:val="0066CC"/>
              <w:sz w:val="16"/>
              <w:szCs w:val="16"/>
            </w:rPr>
          </w:pPr>
          <w:r>
            <w:rPr>
              <w:noProof/>
              <w:sz w:val="16"/>
              <w:szCs w:val="16"/>
              <w:lang w:eastAsia="en-GB"/>
            </w:rPr>
            <w:drawing>
              <wp:inline distT="0" distB="0" distL="0" distR="0">
                <wp:extent cx="542925" cy="542925"/>
                <wp:effectExtent l="0" t="0" r="9525" b="9525"/>
                <wp:docPr id="3" name="Picture 48"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utstandingLogo08-09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lang w:eastAsia="en-GB"/>
            </w:rPr>
            <w:drawing>
              <wp:inline distT="0" distB="0" distL="0" distR="0">
                <wp:extent cx="847725" cy="6000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r w:rsidR="00D22678" w:rsidRPr="006C57B9">
            <w:rPr>
              <w:noProof/>
            </w:rPr>
            <w:t xml:space="preserve">    </w:t>
          </w:r>
          <w:r>
            <w:rPr>
              <w:noProof/>
              <w:lang w:eastAsia="en-GB"/>
            </w:rPr>
            <w:drawing>
              <wp:inline distT="0" distB="0" distL="0" distR="0">
                <wp:extent cx="146685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l="38885" t="45981" r="38177" b="44679"/>
                        <a:stretch>
                          <a:fillRect/>
                        </a:stretch>
                      </pic:blipFill>
                      <pic:spPr bwMode="auto">
                        <a:xfrm>
                          <a:off x="0" y="0"/>
                          <a:ext cx="1466850" cy="619125"/>
                        </a:xfrm>
                        <a:prstGeom prst="rect">
                          <a:avLst/>
                        </a:prstGeom>
                        <a:noFill/>
                        <a:ln>
                          <a:noFill/>
                        </a:ln>
                      </pic:spPr>
                    </pic:pic>
                  </a:graphicData>
                </a:graphic>
              </wp:inline>
            </w:drawing>
          </w:r>
        </w:p>
      </w:tc>
      <w:tc>
        <w:tcPr>
          <w:tcW w:w="0" w:type="auto"/>
        </w:tcPr>
        <w:p w:rsidR="00D22678" w:rsidRPr="006C57B9" w:rsidRDefault="00D22678" w:rsidP="006C0D44">
          <w:pPr>
            <w:pStyle w:val="Footer"/>
            <w:ind w:left="-108" w:hanging="141"/>
            <w:jc w:val="center"/>
          </w:pPr>
        </w:p>
        <w:p w:rsidR="00D22678" w:rsidRPr="006C57B9" w:rsidRDefault="00D22678" w:rsidP="006C0D44">
          <w:pPr>
            <w:pStyle w:val="Footer"/>
            <w:ind w:left="-108" w:hanging="141"/>
          </w:pPr>
          <w:r w:rsidRPr="006C57B9">
            <w:rPr>
              <w:rFonts w:eastAsia="Times New Roman" w:cs="Times New Roman"/>
            </w:rPr>
            <w:object w:dxaOrig="529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54.75pt">
                <v:imagedata r:id="rId4" o:title="" cropleft="24839f"/>
                <v:shadow on="t" offset="1pt" offset2="-2pt"/>
              </v:shape>
              <o:OLEObject Type="Embed" ProgID="PBrush" ShapeID="_x0000_i1025" DrawAspect="Content" ObjectID="_1674636382" r:id="rId5"/>
            </w:object>
          </w:r>
        </w:p>
      </w:tc>
    </w:tr>
  </w:tbl>
  <w:p w:rsidR="00D22678" w:rsidRPr="001D7AD8" w:rsidRDefault="00D22678" w:rsidP="006C0D44">
    <w:pPr>
      <w:pStyle w:val="Footer"/>
      <w:rPr>
        <w:rFonts w:ascii="Microsoft Sans Serif" w:hAnsi="Microsoft Sans Serif" w:cs="Microsoft Sans Serif"/>
        <w:color w:val="44546A"/>
        <w:sz w:val="20"/>
        <w:szCs w:val="20"/>
      </w:rPr>
    </w:pPr>
    <w:r w:rsidRPr="001D7AD8">
      <w:rPr>
        <w:rFonts w:ascii="Microsoft Sans Serif" w:hAnsi="Microsoft Sans Serif" w:cs="Microsoft Sans Serif"/>
        <w:color w:val="44546A"/>
        <w:sz w:val="20"/>
        <w:szCs w:val="20"/>
      </w:rPr>
      <w:t xml:space="preserve">Sale &amp; Davys C of E Controlled Primary School, </w:t>
    </w:r>
    <w:proofErr w:type="spellStart"/>
    <w:r w:rsidRPr="001D7AD8">
      <w:rPr>
        <w:rFonts w:ascii="Microsoft Sans Serif" w:hAnsi="Microsoft Sans Serif" w:cs="Microsoft Sans Serif"/>
        <w:color w:val="44546A"/>
        <w:sz w:val="20"/>
        <w:szCs w:val="20"/>
      </w:rPr>
      <w:t>Twyford</w:t>
    </w:r>
    <w:proofErr w:type="spellEnd"/>
    <w:r w:rsidRPr="001D7AD8">
      <w:rPr>
        <w:rFonts w:ascii="Microsoft Sans Serif" w:hAnsi="Microsoft Sans Serif" w:cs="Microsoft Sans Serif"/>
        <w:color w:val="44546A"/>
        <w:sz w:val="20"/>
        <w:szCs w:val="20"/>
      </w:rPr>
      <w:t xml:space="preserve"> Road, Barrow Upon Trent, Derby DE73 7HA</w:t>
    </w:r>
  </w:p>
  <w:p w:rsidR="00D22678" w:rsidRPr="001D7AD8" w:rsidRDefault="00D22678" w:rsidP="006C0D44">
    <w:pPr>
      <w:pStyle w:val="Footer"/>
      <w:rPr>
        <w:rFonts w:ascii="Microsoft Sans Serif" w:hAnsi="Microsoft Sans Serif" w:cs="Microsoft Sans Serif"/>
        <w:color w:val="44546A"/>
        <w:sz w:val="20"/>
        <w:szCs w:val="20"/>
      </w:rPr>
    </w:pPr>
    <w:r w:rsidRPr="001D7AD8">
      <w:rPr>
        <w:rFonts w:ascii="Microsoft Sans Serif" w:hAnsi="Microsoft Sans Serif" w:cs="Microsoft Sans Serif"/>
        <w:color w:val="44546A"/>
        <w:sz w:val="20"/>
        <w:szCs w:val="20"/>
      </w:rPr>
      <w:t>Telephone: 01332 702072 Email: info@saledavys.derbyshire.sch.uk</w:t>
    </w:r>
  </w:p>
  <w:p w:rsidR="00D22678" w:rsidRDefault="00D22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78" w:rsidRDefault="00D22678" w:rsidP="006C0D44">
      <w:r>
        <w:separator/>
      </w:r>
    </w:p>
  </w:footnote>
  <w:footnote w:type="continuationSeparator" w:id="0">
    <w:p w:rsidR="00D22678" w:rsidRDefault="00D22678" w:rsidP="006C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7" w:type="dxa"/>
      <w:tblInd w:w="-106" w:type="dxa"/>
      <w:tblLook w:val="00A0" w:firstRow="1" w:lastRow="0" w:firstColumn="1" w:lastColumn="0" w:noHBand="0" w:noVBand="0"/>
    </w:tblPr>
    <w:tblGrid>
      <w:gridCol w:w="10753"/>
      <w:gridCol w:w="222"/>
      <w:gridCol w:w="222"/>
    </w:tblGrid>
    <w:tr w:rsidR="00D22678">
      <w:tc>
        <w:tcPr>
          <w:tcW w:w="4116" w:type="dxa"/>
        </w:tcPr>
        <w:tbl>
          <w:tblPr>
            <w:tblW w:w="10537" w:type="dxa"/>
            <w:tblLook w:val="00A0" w:firstRow="1" w:lastRow="0" w:firstColumn="1" w:lastColumn="0" w:noHBand="0" w:noVBand="0"/>
          </w:tblPr>
          <w:tblGrid>
            <w:gridCol w:w="9873"/>
            <w:gridCol w:w="301"/>
            <w:gridCol w:w="363"/>
          </w:tblGrid>
          <w:tr w:rsidR="00D22678">
            <w:tc>
              <w:tcPr>
                <w:tcW w:w="4116" w:type="dxa"/>
              </w:tcPr>
              <w:tbl>
                <w:tblPr>
                  <w:tblW w:w="9657" w:type="dxa"/>
                  <w:tblLook w:val="00A0" w:firstRow="1" w:lastRow="0" w:firstColumn="1" w:lastColumn="0" w:noHBand="0" w:noVBand="0"/>
                </w:tblPr>
                <w:tblGrid>
                  <w:gridCol w:w="3651"/>
                  <w:gridCol w:w="2530"/>
                  <w:gridCol w:w="3476"/>
                </w:tblGrid>
                <w:tr w:rsidR="00D22678">
                  <w:trPr>
                    <w:trHeight w:val="2010"/>
                  </w:trPr>
                  <w:tc>
                    <w:tcPr>
                      <w:tcW w:w="3651" w:type="dxa"/>
                    </w:tcPr>
                    <w:p w:rsidR="00D22678" w:rsidRPr="006C57B9" w:rsidRDefault="00D22678" w:rsidP="006C0D44">
                      <w:pPr>
                        <w:pStyle w:val="Header"/>
                        <w:rPr>
                          <w:rFonts w:ascii="Microsoft Sans Serif" w:hAnsi="Microsoft Sans Serif" w:cs="Microsoft Sans Serif"/>
                          <w:color w:val="44546A"/>
                        </w:rPr>
                      </w:pPr>
                    </w:p>
                    <w:p w:rsidR="00D22678" w:rsidRPr="006C57B9" w:rsidRDefault="00D22678" w:rsidP="006C57B9">
                      <w:pPr>
                        <w:pStyle w:val="Header"/>
                        <w:jc w:val="center"/>
                        <w:rPr>
                          <w:rFonts w:ascii="Microsoft Sans Serif" w:hAnsi="Microsoft Sans Serif" w:cs="Microsoft Sans Serif"/>
                          <w:b/>
                          <w:bCs/>
                          <w:color w:val="44546A"/>
                        </w:rPr>
                      </w:pPr>
                      <w:r w:rsidRPr="006C57B9">
                        <w:rPr>
                          <w:rFonts w:ascii="Microsoft Sans Serif" w:hAnsi="Microsoft Sans Serif" w:cs="Microsoft Sans Serif"/>
                          <w:b/>
                          <w:bCs/>
                          <w:color w:val="44546A"/>
                        </w:rPr>
                        <w:t xml:space="preserve">“I am able to do all things by </w:t>
                      </w:r>
                    </w:p>
                    <w:p w:rsidR="00D22678" w:rsidRPr="006C57B9" w:rsidRDefault="00D22678" w:rsidP="006C57B9">
                      <w:pPr>
                        <w:pStyle w:val="Header"/>
                        <w:spacing w:line="360" w:lineRule="auto"/>
                        <w:jc w:val="center"/>
                        <w:rPr>
                          <w:rFonts w:ascii="Microsoft Sans Serif" w:hAnsi="Microsoft Sans Serif" w:cs="Microsoft Sans Serif"/>
                          <w:b/>
                          <w:bCs/>
                          <w:color w:val="44546A"/>
                        </w:rPr>
                      </w:pPr>
                      <w:r w:rsidRPr="006C57B9">
                        <w:rPr>
                          <w:rFonts w:ascii="Microsoft Sans Serif" w:hAnsi="Microsoft Sans Serif" w:cs="Microsoft Sans Serif"/>
                          <w:b/>
                          <w:bCs/>
                          <w:color w:val="44546A"/>
                        </w:rPr>
                        <w:t>the one who strengthens me”</w:t>
                      </w:r>
                    </w:p>
                    <w:p w:rsidR="00D22678" w:rsidRPr="006C57B9" w:rsidRDefault="00D22678" w:rsidP="006C57B9">
                      <w:pPr>
                        <w:pStyle w:val="Header"/>
                        <w:jc w:val="center"/>
                        <w:rPr>
                          <w:rFonts w:ascii="Microsoft Sans Serif" w:hAnsi="Microsoft Sans Serif" w:cs="Microsoft Sans Serif"/>
                          <w:color w:val="44546A"/>
                        </w:rPr>
                      </w:pPr>
                      <w:r w:rsidRPr="006C57B9">
                        <w:rPr>
                          <w:rFonts w:ascii="Microsoft Sans Serif" w:hAnsi="Microsoft Sans Serif" w:cs="Microsoft Sans Serif"/>
                          <w:color w:val="44546A"/>
                        </w:rPr>
                        <w:t>Philippians 4:13</w:t>
                      </w:r>
                    </w:p>
                    <w:p w:rsidR="00D22678" w:rsidRPr="006C57B9" w:rsidRDefault="00D22678" w:rsidP="006C57B9">
                      <w:pPr>
                        <w:pStyle w:val="Header"/>
                        <w:jc w:val="center"/>
                        <w:rPr>
                          <w:rFonts w:ascii="Microsoft Sans Serif" w:hAnsi="Microsoft Sans Serif" w:cs="Microsoft Sans Serif"/>
                          <w:sz w:val="18"/>
                          <w:szCs w:val="18"/>
                        </w:rPr>
                      </w:pPr>
                      <w:proofErr w:type="spellStart"/>
                      <w:r w:rsidRPr="006C57B9">
                        <w:rPr>
                          <w:rFonts w:ascii="Microsoft Sans Serif" w:hAnsi="Microsoft Sans Serif" w:cs="Microsoft Sans Serif"/>
                          <w:color w:val="44546A"/>
                          <w:sz w:val="18"/>
                          <w:szCs w:val="18"/>
                        </w:rPr>
                        <w:t>Lexham</w:t>
                      </w:r>
                      <w:proofErr w:type="spellEnd"/>
                      <w:r w:rsidRPr="006C57B9">
                        <w:rPr>
                          <w:rFonts w:ascii="Microsoft Sans Serif" w:hAnsi="Microsoft Sans Serif" w:cs="Microsoft Sans Serif"/>
                          <w:color w:val="44546A"/>
                          <w:sz w:val="18"/>
                          <w:szCs w:val="18"/>
                        </w:rPr>
                        <w:t xml:space="preserve"> English Bible</w:t>
                      </w:r>
                    </w:p>
                  </w:tc>
                  <w:tc>
                    <w:tcPr>
                      <w:tcW w:w="2530" w:type="dxa"/>
                    </w:tcPr>
                    <w:p w:rsidR="00D22678" w:rsidRPr="006C57B9" w:rsidRDefault="008F3CD2" w:rsidP="006C57B9">
                      <w:pPr>
                        <w:pStyle w:val="Header"/>
                        <w:jc w:val="center"/>
                      </w:pPr>
                      <w:r>
                        <w:rPr>
                          <w:noProof/>
                          <w:lang w:eastAsia="en-GB"/>
                        </w:rPr>
                        <w:drawing>
                          <wp:inline distT="0" distB="0" distL="0" distR="0">
                            <wp:extent cx="1028700" cy="114300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c>
                  <w:tc>
                    <w:tcPr>
                      <w:tcW w:w="3476" w:type="dxa"/>
                    </w:tcPr>
                    <w:p w:rsidR="00D22678" w:rsidRPr="006C57B9" w:rsidRDefault="00D22678" w:rsidP="006C0D44">
                      <w:pPr>
                        <w:pStyle w:val="Header"/>
                        <w:rPr>
                          <w:rFonts w:ascii="Microsoft Sans Serif" w:hAnsi="Microsoft Sans Serif" w:cs="Microsoft Sans Serif"/>
                          <w:color w:val="44546A"/>
                        </w:rPr>
                      </w:pPr>
                    </w:p>
                    <w:p w:rsidR="00D22678" w:rsidRPr="006C57B9" w:rsidRDefault="00D22678" w:rsidP="006C57B9">
                      <w:pPr>
                        <w:pStyle w:val="Header"/>
                        <w:jc w:val="center"/>
                        <w:rPr>
                          <w:b/>
                          <w:bCs/>
                        </w:rPr>
                      </w:pPr>
                      <w:r w:rsidRPr="006C57B9">
                        <w:rPr>
                          <w:rFonts w:ascii="Microsoft Sans Serif" w:hAnsi="Microsoft Sans Serif" w:cs="Microsoft Sans Serif"/>
                          <w:b/>
                          <w:bCs/>
                          <w:color w:val="44546A"/>
                        </w:rPr>
                        <w:t>Growing, Believing, Succeeding</w:t>
                      </w:r>
                    </w:p>
                  </w:tc>
                </w:tr>
              </w:tbl>
              <w:p w:rsidR="00D22678" w:rsidRPr="006C57B9" w:rsidRDefault="00D22678" w:rsidP="006C57B9">
                <w:pPr>
                  <w:pStyle w:val="Header"/>
                  <w:ind w:right="324"/>
                  <w:jc w:val="center"/>
                </w:pPr>
              </w:p>
            </w:tc>
            <w:tc>
              <w:tcPr>
                <w:tcW w:w="2356" w:type="dxa"/>
              </w:tcPr>
              <w:p w:rsidR="00D22678" w:rsidRPr="006C57B9" w:rsidRDefault="00D22678" w:rsidP="006C57B9">
                <w:pPr>
                  <w:pStyle w:val="Header"/>
                  <w:jc w:val="center"/>
                </w:pPr>
              </w:p>
            </w:tc>
            <w:tc>
              <w:tcPr>
                <w:tcW w:w="4065" w:type="dxa"/>
              </w:tcPr>
              <w:p w:rsidR="00D22678" w:rsidRPr="006C57B9" w:rsidRDefault="00D22678" w:rsidP="006C57B9">
                <w:pPr>
                  <w:pStyle w:val="Header"/>
                  <w:jc w:val="center"/>
                </w:pPr>
              </w:p>
            </w:tc>
          </w:tr>
        </w:tbl>
        <w:p w:rsidR="00D22678" w:rsidRPr="006C57B9" w:rsidRDefault="00D22678" w:rsidP="006C57B9">
          <w:pPr>
            <w:pStyle w:val="Header"/>
            <w:ind w:right="324"/>
            <w:jc w:val="center"/>
          </w:pPr>
        </w:p>
      </w:tc>
      <w:tc>
        <w:tcPr>
          <w:tcW w:w="2356" w:type="dxa"/>
        </w:tcPr>
        <w:p w:rsidR="00D22678" w:rsidRPr="006C57B9" w:rsidRDefault="00D22678" w:rsidP="006C57B9">
          <w:pPr>
            <w:pStyle w:val="Header"/>
            <w:jc w:val="center"/>
          </w:pPr>
        </w:p>
      </w:tc>
      <w:tc>
        <w:tcPr>
          <w:tcW w:w="4065" w:type="dxa"/>
        </w:tcPr>
        <w:p w:rsidR="00D22678" w:rsidRPr="006C57B9" w:rsidRDefault="00D22678" w:rsidP="006C57B9">
          <w:pPr>
            <w:pStyle w:val="Header"/>
            <w:jc w:val="center"/>
          </w:pPr>
        </w:p>
      </w:tc>
    </w:tr>
  </w:tbl>
  <w:p w:rsidR="00D22678" w:rsidRPr="006C0D44" w:rsidRDefault="00D22678" w:rsidP="006C57B9">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44"/>
    <w:rsid w:val="000242C2"/>
    <w:rsid w:val="000553D1"/>
    <w:rsid w:val="000715C1"/>
    <w:rsid w:val="00095A71"/>
    <w:rsid w:val="000A2172"/>
    <w:rsid w:val="000B31CB"/>
    <w:rsid w:val="000B766A"/>
    <w:rsid w:val="000C2238"/>
    <w:rsid w:val="00116B84"/>
    <w:rsid w:val="00150C47"/>
    <w:rsid w:val="001D7AD8"/>
    <w:rsid w:val="002024B2"/>
    <w:rsid w:val="00220294"/>
    <w:rsid w:val="00246449"/>
    <w:rsid w:val="0026686E"/>
    <w:rsid w:val="0027111C"/>
    <w:rsid w:val="00281697"/>
    <w:rsid w:val="0028508D"/>
    <w:rsid w:val="002A06DE"/>
    <w:rsid w:val="002C3A2F"/>
    <w:rsid w:val="002C6C7A"/>
    <w:rsid w:val="002E74BA"/>
    <w:rsid w:val="00317135"/>
    <w:rsid w:val="00321136"/>
    <w:rsid w:val="00327ACD"/>
    <w:rsid w:val="00334176"/>
    <w:rsid w:val="0034079E"/>
    <w:rsid w:val="00354B54"/>
    <w:rsid w:val="0037416E"/>
    <w:rsid w:val="003A7088"/>
    <w:rsid w:val="003F0098"/>
    <w:rsid w:val="003F01C9"/>
    <w:rsid w:val="00410301"/>
    <w:rsid w:val="00485DB5"/>
    <w:rsid w:val="00487699"/>
    <w:rsid w:val="0049578E"/>
    <w:rsid w:val="004A6A99"/>
    <w:rsid w:val="004B45BC"/>
    <w:rsid w:val="004C767C"/>
    <w:rsid w:val="004F527F"/>
    <w:rsid w:val="004F5BBA"/>
    <w:rsid w:val="005229BE"/>
    <w:rsid w:val="00536755"/>
    <w:rsid w:val="00572C12"/>
    <w:rsid w:val="00573B74"/>
    <w:rsid w:val="005879FE"/>
    <w:rsid w:val="00592BEE"/>
    <w:rsid w:val="00594195"/>
    <w:rsid w:val="005A0170"/>
    <w:rsid w:val="005E7D7F"/>
    <w:rsid w:val="005F23A3"/>
    <w:rsid w:val="00656D08"/>
    <w:rsid w:val="0068076E"/>
    <w:rsid w:val="006C029A"/>
    <w:rsid w:val="006C0D44"/>
    <w:rsid w:val="006C2D5B"/>
    <w:rsid w:val="006C57B9"/>
    <w:rsid w:val="00700351"/>
    <w:rsid w:val="007127A9"/>
    <w:rsid w:val="00720098"/>
    <w:rsid w:val="00754A0E"/>
    <w:rsid w:val="007C45BF"/>
    <w:rsid w:val="007C6BA1"/>
    <w:rsid w:val="00827AEF"/>
    <w:rsid w:val="00832297"/>
    <w:rsid w:val="00842075"/>
    <w:rsid w:val="00846258"/>
    <w:rsid w:val="00852EA7"/>
    <w:rsid w:val="00875E94"/>
    <w:rsid w:val="00885E86"/>
    <w:rsid w:val="008C44BF"/>
    <w:rsid w:val="008C5852"/>
    <w:rsid w:val="008D1D77"/>
    <w:rsid w:val="008D6652"/>
    <w:rsid w:val="008F3CD2"/>
    <w:rsid w:val="00905A8B"/>
    <w:rsid w:val="009138BF"/>
    <w:rsid w:val="00927CBD"/>
    <w:rsid w:val="00930AB0"/>
    <w:rsid w:val="00946843"/>
    <w:rsid w:val="0095350C"/>
    <w:rsid w:val="009677A1"/>
    <w:rsid w:val="0099233E"/>
    <w:rsid w:val="009A6E6C"/>
    <w:rsid w:val="009F6EFD"/>
    <w:rsid w:val="00A12643"/>
    <w:rsid w:val="00A273E0"/>
    <w:rsid w:val="00A2776E"/>
    <w:rsid w:val="00A332F6"/>
    <w:rsid w:val="00A43081"/>
    <w:rsid w:val="00A545C7"/>
    <w:rsid w:val="00A571F8"/>
    <w:rsid w:val="00A679B6"/>
    <w:rsid w:val="00A8026A"/>
    <w:rsid w:val="00A84545"/>
    <w:rsid w:val="00AF5429"/>
    <w:rsid w:val="00B012A1"/>
    <w:rsid w:val="00B26D44"/>
    <w:rsid w:val="00B36948"/>
    <w:rsid w:val="00B70BCB"/>
    <w:rsid w:val="00B97E8B"/>
    <w:rsid w:val="00BA5507"/>
    <w:rsid w:val="00BD08C1"/>
    <w:rsid w:val="00C07FAA"/>
    <w:rsid w:val="00C15386"/>
    <w:rsid w:val="00C53CB7"/>
    <w:rsid w:val="00C613A6"/>
    <w:rsid w:val="00C83608"/>
    <w:rsid w:val="00CA1D15"/>
    <w:rsid w:val="00CA40D7"/>
    <w:rsid w:val="00CC3366"/>
    <w:rsid w:val="00D06F0E"/>
    <w:rsid w:val="00D12B87"/>
    <w:rsid w:val="00D20375"/>
    <w:rsid w:val="00D22678"/>
    <w:rsid w:val="00D240FD"/>
    <w:rsid w:val="00D71ED6"/>
    <w:rsid w:val="00D76E4E"/>
    <w:rsid w:val="00DA40B1"/>
    <w:rsid w:val="00DC3D1F"/>
    <w:rsid w:val="00E0435D"/>
    <w:rsid w:val="00E17D7A"/>
    <w:rsid w:val="00E644BA"/>
    <w:rsid w:val="00E77535"/>
    <w:rsid w:val="00E96A69"/>
    <w:rsid w:val="00EC7F9D"/>
    <w:rsid w:val="00ED754E"/>
    <w:rsid w:val="00EE2607"/>
    <w:rsid w:val="00EE4033"/>
    <w:rsid w:val="00EE4B2B"/>
    <w:rsid w:val="00F33251"/>
    <w:rsid w:val="00F52FAE"/>
    <w:rsid w:val="00F544BD"/>
    <w:rsid w:val="00F814D8"/>
    <w:rsid w:val="00FA1993"/>
    <w:rsid w:val="00FD3528"/>
    <w:rsid w:val="00FE76E0"/>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4:docId w14:val="16CCFA47"/>
  <w15:docId w15:val="{A5DBDEC6-F172-47C2-90D7-167B4370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44"/>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D44"/>
    <w:pPr>
      <w:tabs>
        <w:tab w:val="center" w:pos="4513"/>
        <w:tab w:val="right" w:pos="9026"/>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6C0D44"/>
  </w:style>
  <w:style w:type="paragraph" w:styleId="Footer">
    <w:name w:val="footer"/>
    <w:basedOn w:val="Normal"/>
    <w:link w:val="FooterChar"/>
    <w:uiPriority w:val="99"/>
    <w:rsid w:val="006C0D44"/>
    <w:pPr>
      <w:tabs>
        <w:tab w:val="center" w:pos="4513"/>
        <w:tab w:val="right" w:pos="9026"/>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6C0D44"/>
  </w:style>
  <w:style w:type="table" w:styleId="TableGrid">
    <w:name w:val="Table Grid"/>
    <w:basedOn w:val="TableNormal"/>
    <w:uiPriority w:val="99"/>
    <w:rsid w:val="006C0D44"/>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19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1993"/>
    <w:rPr>
      <w:rFonts w:ascii="Tahoma" w:hAnsi="Tahoma" w:cs="Tahoma"/>
      <w:sz w:val="16"/>
      <w:szCs w:val="16"/>
      <w:lang w:eastAsia="en-GB"/>
    </w:rPr>
  </w:style>
  <w:style w:type="character" w:styleId="Hyperlink">
    <w:name w:val="Hyperlink"/>
    <w:basedOn w:val="DefaultParagraphFont"/>
    <w:uiPriority w:val="99"/>
    <w:rsid w:val="007C45BF"/>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ledavys.derbsyhire.sch.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teacher@saledavys.derbyshire.sch.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ledavys-primary.co.uk/gallery-and-video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headteacher@saledavys.derbyshire.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Victoria Lindsay</dc:creator>
  <cp:lastModifiedBy>Sarah Briggs</cp:lastModifiedBy>
  <cp:revision>2</cp:revision>
  <cp:lastPrinted>2021-02-12T11:59:00Z</cp:lastPrinted>
  <dcterms:created xsi:type="dcterms:W3CDTF">2021-02-12T12:00:00Z</dcterms:created>
  <dcterms:modified xsi:type="dcterms:W3CDTF">2021-02-12T12:00:00Z</dcterms:modified>
</cp:coreProperties>
</file>