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D1EEB" w14:textId="4A25E619" w:rsidR="00467E2A" w:rsidRPr="00497275" w:rsidRDefault="00467E2A" w:rsidP="00CF7817">
      <w:pPr>
        <w:pStyle w:val="Title"/>
        <w:spacing w:before="0" w:line="240" w:lineRule="auto"/>
        <w:ind w:left="360" w:right="-158" w:hanging="360"/>
        <w:contextualSpacing/>
        <w:jc w:val="center"/>
        <w:rPr>
          <w:rFonts w:ascii="Proxima Nova Rg" w:hAnsi="Proxima Nova Rg"/>
          <w:b/>
          <w:color w:val="1F497D"/>
          <w:sz w:val="52"/>
        </w:rPr>
      </w:pPr>
      <w:r w:rsidRPr="00497275">
        <w:rPr>
          <w:rFonts w:ascii="Proxima Nova Rg" w:hAnsi="Proxima Nova Rg"/>
          <w:b/>
          <w:color w:val="1F497D"/>
          <w:sz w:val="52"/>
        </w:rPr>
        <w:t xml:space="preserve">SESSION </w:t>
      </w:r>
      <w:r w:rsidR="00A56D96" w:rsidRPr="00497275">
        <w:rPr>
          <w:rFonts w:ascii="Proxima Nova Rg" w:hAnsi="Proxima Nova Rg"/>
          <w:b/>
          <w:color w:val="1F497D"/>
          <w:sz w:val="52"/>
        </w:rPr>
        <w:t>4</w:t>
      </w:r>
      <w:r w:rsidR="005F5D89" w:rsidRPr="00497275">
        <w:rPr>
          <w:rFonts w:ascii="Proxima Nova Rg" w:hAnsi="Proxima Nova Rg"/>
          <w:b/>
          <w:color w:val="1F497D"/>
          <w:sz w:val="52"/>
        </w:rPr>
        <w:t xml:space="preserve"> </w:t>
      </w:r>
      <w:r w:rsidR="00A56D96" w:rsidRPr="00497275">
        <w:rPr>
          <w:rFonts w:ascii="Proxima Nova Rg" w:hAnsi="Proxima Nova Rg"/>
          <w:b/>
          <w:color w:val="1F497D"/>
          <w:sz w:val="52"/>
        </w:rPr>
        <w:t>AMARILLO CASE:</w:t>
      </w:r>
    </w:p>
    <w:p w14:paraId="4237FFD4" w14:textId="77777777" w:rsidR="001E059B" w:rsidRPr="00497275" w:rsidRDefault="00CD1329" w:rsidP="00CF7817">
      <w:pPr>
        <w:pStyle w:val="Title"/>
        <w:spacing w:before="0" w:line="240" w:lineRule="auto"/>
        <w:ind w:left="360" w:right="-158" w:hanging="360"/>
        <w:contextualSpacing/>
        <w:jc w:val="center"/>
        <w:rPr>
          <w:rFonts w:ascii="Proxima Nova Rg" w:hAnsi="Proxima Nova Rg"/>
          <w:b/>
          <w:color w:val="FF0000"/>
          <w:sz w:val="48"/>
        </w:rPr>
      </w:pPr>
      <w:r w:rsidRPr="00497275">
        <w:rPr>
          <w:rFonts w:ascii="Proxima Nova Rg" w:hAnsi="Proxima Nova Rg"/>
          <w:b/>
          <w:color w:val="FF0000"/>
          <w:sz w:val="48"/>
        </w:rPr>
        <w:t>GLOSSARY OF TERMS</w:t>
      </w:r>
    </w:p>
    <w:p w14:paraId="59C193C5" w14:textId="53DEECCA" w:rsidR="00CF7817" w:rsidRPr="00CF7817" w:rsidRDefault="00CD1329" w:rsidP="008B567A">
      <w:pPr>
        <w:pStyle w:val="Subtitle"/>
        <w:spacing w:before="120" w:after="120"/>
        <w:ind w:right="-158"/>
        <w:contextualSpacing/>
      </w:pPr>
      <w:r w:rsidRPr="00CE3F3E">
        <w:rPr>
          <w:rFonts w:ascii="Proxima Nova Lt" w:hAnsi="Proxima Nova Lt"/>
          <w:caps w:val="0"/>
          <w:color w:val="1F497D"/>
        </w:rPr>
        <w:t xml:space="preserve">This glossary identifies commonly used terms used </w:t>
      </w:r>
      <w:r w:rsidR="00AE3ADB" w:rsidRPr="00CE3F3E">
        <w:rPr>
          <w:rFonts w:ascii="Proxima Nova Lt" w:hAnsi="Proxima Nova Lt"/>
          <w:caps w:val="0"/>
          <w:color w:val="1F497D"/>
        </w:rPr>
        <w:t>among the judicia</w:t>
      </w:r>
      <w:r w:rsidR="00CF7817">
        <w:rPr>
          <w:rFonts w:ascii="Proxima Nova Lt" w:hAnsi="Proxima Nova Lt"/>
          <w:caps w:val="0"/>
          <w:color w:val="1F497D"/>
        </w:rPr>
        <w:t xml:space="preserve">l system, child welfare system, </w:t>
      </w:r>
      <w:r w:rsidR="00AE3ADB" w:rsidRPr="00CE3F3E">
        <w:rPr>
          <w:rFonts w:ascii="Proxima Nova Lt" w:hAnsi="Proxima Nova Lt"/>
          <w:caps w:val="0"/>
          <w:color w:val="1F497D"/>
        </w:rPr>
        <w:t>and CASA/GAL</w:t>
      </w:r>
    </w:p>
    <w:tbl>
      <w:tblPr>
        <w:tblW w:w="10209" w:type="dxa"/>
        <w:jc w:val="center"/>
        <w:shd w:val="clear" w:color="auto" w:fill="E5F6FD" w:themeFill="accent6" w:themeFillTint="33"/>
        <w:tblCellMar>
          <w:left w:w="216" w:type="dxa"/>
          <w:right w:w="216" w:type="dxa"/>
        </w:tblCellMar>
        <w:tblLook w:val="04A0" w:firstRow="1" w:lastRow="0" w:firstColumn="1" w:lastColumn="0" w:noHBand="0" w:noVBand="1"/>
      </w:tblPr>
      <w:tblGrid>
        <w:gridCol w:w="2997"/>
        <w:gridCol w:w="7212"/>
      </w:tblGrid>
      <w:tr w:rsidR="00BA1117" w:rsidRPr="007A42B1" w14:paraId="1F3146FA" w14:textId="77777777" w:rsidTr="005F5D89">
        <w:trPr>
          <w:trHeight w:val="575"/>
          <w:tblHeader/>
          <w:jc w:val="center"/>
        </w:trPr>
        <w:tc>
          <w:tcPr>
            <w:tcW w:w="10209" w:type="dxa"/>
            <w:gridSpan w:val="2"/>
            <w:tcBorders>
              <w:top w:val="single" w:sz="12" w:space="0" w:color="auto"/>
              <w:left w:val="single" w:sz="12" w:space="0" w:color="auto"/>
              <w:bottom w:val="single" w:sz="4" w:space="0" w:color="auto"/>
              <w:right w:val="single" w:sz="12" w:space="0" w:color="auto"/>
            </w:tcBorders>
            <w:shd w:val="clear" w:color="auto" w:fill="1F497D"/>
            <w:vAlign w:val="center"/>
          </w:tcPr>
          <w:p w14:paraId="2E3415B3" w14:textId="77777777" w:rsidR="00BA1117" w:rsidRPr="00D757BF" w:rsidRDefault="00D80B18" w:rsidP="00D757BF">
            <w:pPr>
              <w:pStyle w:val="ChartHeaderLight"/>
              <w:ind w:left="720" w:right="-158" w:hanging="360"/>
              <w:jc w:val="center"/>
              <w:rPr>
                <w:rFonts w:ascii="Proxima Nova Lt" w:hAnsi="Proxima Nova Lt"/>
                <w:sz w:val="26"/>
                <w:szCs w:val="26"/>
              </w:rPr>
            </w:pPr>
            <w:r>
              <w:rPr>
                <w:rFonts w:ascii="Proxima Nova Lt" w:hAnsi="Proxima Nova Lt"/>
                <w:sz w:val="20"/>
              </w:rPr>
              <w:t xml:space="preserve"> </w:t>
            </w:r>
            <w:r w:rsidRPr="00D757BF">
              <w:rPr>
                <w:rFonts w:ascii="Proxima Nova Lt" w:hAnsi="Proxima Nova Lt"/>
                <w:sz w:val="26"/>
                <w:szCs w:val="26"/>
              </w:rPr>
              <w:t>The effects of addiction on families</w:t>
            </w:r>
          </w:p>
        </w:tc>
      </w:tr>
      <w:tr w:rsidR="0063075A" w:rsidRPr="007A42B1" w14:paraId="5D865E48" w14:textId="77777777" w:rsidTr="005F5D89">
        <w:trPr>
          <w:trHeight w:val="575"/>
          <w:tblHeader/>
          <w:jc w:val="center"/>
        </w:trPr>
        <w:tc>
          <w:tcPr>
            <w:tcW w:w="2997" w:type="dxa"/>
            <w:tcBorders>
              <w:top w:val="single" w:sz="12" w:space="0" w:color="auto"/>
              <w:left w:val="single" w:sz="12" w:space="0" w:color="auto"/>
              <w:bottom w:val="single" w:sz="12" w:space="0" w:color="1F497D"/>
              <w:right w:val="single" w:sz="12" w:space="0" w:color="auto"/>
            </w:tcBorders>
            <w:shd w:val="clear" w:color="auto" w:fill="1F497D"/>
            <w:vAlign w:val="center"/>
          </w:tcPr>
          <w:p w14:paraId="407C9B38" w14:textId="77777777" w:rsidR="0063075A" w:rsidRPr="00D757BF" w:rsidRDefault="0063075A" w:rsidP="00D757BF">
            <w:pPr>
              <w:pStyle w:val="ChartHeaderLight"/>
              <w:ind w:left="720" w:right="-158" w:hanging="360"/>
              <w:rPr>
                <w:rFonts w:ascii="Proxima Nova Lt" w:hAnsi="Proxima Nova Lt"/>
                <w:sz w:val="24"/>
                <w:szCs w:val="24"/>
              </w:rPr>
            </w:pPr>
            <w:r w:rsidRPr="00D757BF">
              <w:rPr>
                <w:rFonts w:ascii="Proxima Nova Lt" w:hAnsi="Proxima Nova Lt"/>
                <w:sz w:val="24"/>
                <w:szCs w:val="24"/>
              </w:rPr>
              <w:t>tERM</w:t>
            </w:r>
          </w:p>
        </w:tc>
        <w:tc>
          <w:tcPr>
            <w:tcW w:w="7212" w:type="dxa"/>
            <w:tcBorders>
              <w:top w:val="single" w:sz="12" w:space="0" w:color="auto"/>
              <w:left w:val="single" w:sz="12" w:space="0" w:color="auto"/>
              <w:bottom w:val="single" w:sz="12" w:space="0" w:color="auto"/>
              <w:right w:val="single" w:sz="12" w:space="0" w:color="auto"/>
            </w:tcBorders>
            <w:shd w:val="clear" w:color="auto" w:fill="1F497D"/>
            <w:vAlign w:val="center"/>
          </w:tcPr>
          <w:p w14:paraId="075B883E" w14:textId="77777777" w:rsidR="0063075A" w:rsidRPr="007A42B1" w:rsidRDefault="0063075A" w:rsidP="00D757BF">
            <w:pPr>
              <w:pStyle w:val="ChartHeaderLight"/>
              <w:ind w:left="720" w:right="-158" w:hanging="360"/>
              <w:rPr>
                <w:rFonts w:ascii="Proxima Nova Lt" w:hAnsi="Proxima Nova Lt"/>
                <w:sz w:val="20"/>
              </w:rPr>
            </w:pPr>
            <w:r w:rsidRPr="00D757BF">
              <w:rPr>
                <w:rFonts w:ascii="Proxima Nova Lt" w:hAnsi="Proxima Nova Lt"/>
                <w:sz w:val="24"/>
              </w:rPr>
              <w:t>dEFINITION</w:t>
            </w:r>
          </w:p>
        </w:tc>
      </w:tr>
      <w:tr w:rsidR="003F4126" w:rsidRPr="007A42B1" w14:paraId="67C8F4B7" w14:textId="77777777" w:rsidTr="005F5D89">
        <w:trPr>
          <w:trHeight w:val="575"/>
          <w:jc w:val="center"/>
        </w:trPr>
        <w:tc>
          <w:tcPr>
            <w:tcW w:w="2997" w:type="dxa"/>
            <w:tcBorders>
              <w:top w:val="single" w:sz="12" w:space="0" w:color="1F497D"/>
              <w:left w:val="single" w:sz="12" w:space="0" w:color="002060"/>
              <w:bottom w:val="single" w:sz="12" w:space="0" w:color="002060"/>
              <w:right w:val="single" w:sz="12" w:space="0" w:color="002060"/>
            </w:tcBorders>
            <w:shd w:val="clear" w:color="auto" w:fill="auto"/>
            <w:vAlign w:val="center"/>
          </w:tcPr>
          <w:p w14:paraId="06DBCCFF" w14:textId="77777777" w:rsidR="003F4126" w:rsidRPr="00E62AE1" w:rsidRDefault="003F4126"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t>Fetal Alcohol Syndrome (FAS)</w:t>
            </w:r>
          </w:p>
        </w:tc>
        <w:tc>
          <w:tcPr>
            <w:tcW w:w="7212" w:type="dxa"/>
            <w:tcBorders>
              <w:top w:val="single" w:sz="12" w:space="0" w:color="auto"/>
              <w:left w:val="single" w:sz="12" w:space="0" w:color="002060"/>
              <w:bottom w:val="single" w:sz="12" w:space="0" w:color="002060"/>
              <w:right w:val="single" w:sz="12" w:space="0" w:color="002060"/>
            </w:tcBorders>
            <w:shd w:val="clear" w:color="auto" w:fill="auto"/>
            <w:vAlign w:val="center"/>
          </w:tcPr>
          <w:p w14:paraId="39540823" w14:textId="77777777" w:rsidR="003F4126" w:rsidRPr="000C1A45" w:rsidRDefault="003F4126" w:rsidP="005F5D89">
            <w:pPr>
              <w:pStyle w:val="ChartText"/>
              <w:ind w:right="-158"/>
              <w:rPr>
                <w:rFonts w:ascii="Proxima Nova Lt" w:hAnsi="Proxima Nova Lt"/>
                <w:color w:val="auto"/>
                <w:sz w:val="22"/>
                <w:szCs w:val="22"/>
              </w:rPr>
            </w:pPr>
            <w:r w:rsidRPr="000C1A45">
              <w:rPr>
                <w:rFonts w:ascii="Proxima Nova Lt" w:hAnsi="Proxima Nova Lt"/>
                <w:color w:val="auto"/>
                <w:sz w:val="22"/>
                <w:szCs w:val="22"/>
              </w:rPr>
              <w:t>A condition in a child that results from alcohol exposure during the mother's pregnancy. FAS can cause brain damage and growth problems; however, the problems can vary from child to child. Defects caused by FAS are not reversible.</w:t>
            </w:r>
          </w:p>
        </w:tc>
      </w:tr>
      <w:tr w:rsidR="003F4126" w:rsidRPr="007A42B1" w14:paraId="7979AE55" w14:textId="77777777" w:rsidTr="00C94676">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360EDB1" w14:textId="77777777" w:rsidR="003F4126" w:rsidRPr="00E62AE1" w:rsidRDefault="003F4126"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t>Opioid Addiction</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88B77A4" w14:textId="77777777" w:rsidR="003F4126" w:rsidRPr="000C1A45" w:rsidRDefault="003F4126" w:rsidP="005F5D89">
            <w:pPr>
              <w:pStyle w:val="ChartText"/>
              <w:ind w:right="-158"/>
              <w:rPr>
                <w:rFonts w:ascii="Proxima Nova Lt" w:hAnsi="Proxima Nova Lt"/>
                <w:color w:val="auto"/>
                <w:sz w:val="22"/>
                <w:szCs w:val="22"/>
              </w:rPr>
            </w:pPr>
            <w:r w:rsidRPr="000C1A45">
              <w:rPr>
                <w:rFonts w:ascii="Proxima Nova Lt" w:hAnsi="Proxima Nova Lt"/>
                <w:color w:val="auto"/>
                <w:sz w:val="22"/>
                <w:szCs w:val="22"/>
              </w:rPr>
              <w:t>“Characterized by a powerful, compulsive urge to use opioid drugs, even when they are no longer required medically. Opioids have a high potential for causing addiction in some people, even when the medications are prescribed appropriately and taken as directed.”</w:t>
            </w:r>
            <w:r w:rsidRPr="000C1A45">
              <w:rPr>
                <w:rStyle w:val="FootnoteReference"/>
                <w:rFonts w:ascii="Proxima Nova Lt" w:hAnsi="Proxima Nova Lt"/>
                <w:color w:val="auto"/>
                <w:sz w:val="22"/>
                <w:szCs w:val="22"/>
              </w:rPr>
              <w:footnoteReference w:id="1"/>
            </w:r>
          </w:p>
        </w:tc>
      </w:tr>
      <w:tr w:rsidR="003F4126" w:rsidRPr="007A42B1" w14:paraId="19E1BD95" w14:textId="77777777" w:rsidTr="00C94676">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C21F853" w14:textId="77777777" w:rsidR="003F4126" w:rsidRPr="00E62AE1" w:rsidRDefault="003F4126" w:rsidP="000C1A45">
            <w:pPr>
              <w:pStyle w:val="ChartHeaderDark"/>
              <w:ind w:right="-158"/>
              <w:rPr>
                <w:rFonts w:ascii="Proxima Nova Rg" w:hAnsi="Proxima Nova Rg"/>
                <w:caps w:val="0"/>
                <w:color w:val="auto"/>
                <w:sz w:val="22"/>
              </w:rPr>
            </w:pPr>
            <w:r w:rsidRPr="00E62AE1">
              <w:rPr>
                <w:rFonts w:ascii="Proxima Nova Rg" w:hAnsi="Proxima Nova Rg"/>
                <w:caps w:val="0"/>
                <w:color w:val="auto"/>
                <w:sz w:val="22"/>
              </w:rPr>
              <w:t>Post Traumatic Stress Disorder (PTSD)</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E407553" w14:textId="77777777" w:rsidR="003F4126" w:rsidRPr="000C1A45" w:rsidRDefault="003F4126" w:rsidP="005F5D89">
            <w:pPr>
              <w:pStyle w:val="ChartText"/>
              <w:ind w:right="-158"/>
              <w:rPr>
                <w:rFonts w:ascii="Proxima Nova Lt" w:hAnsi="Proxima Nova Lt"/>
                <w:color w:val="auto"/>
                <w:sz w:val="22"/>
              </w:rPr>
            </w:pPr>
            <w:r w:rsidRPr="000C1A45">
              <w:rPr>
                <w:rFonts w:ascii="Proxima Nova Lt" w:hAnsi="Proxima Nova Lt"/>
                <w:color w:val="auto"/>
                <w:sz w:val="22"/>
              </w:rPr>
              <w:t>“A psychological disorder that can occur in an individual after s/he has suffered a traumatic event (such as domestic violence) and is characterized by flashbacks, avoidance of things that may trigger a memory of the traumatic event and a significantly heightened state of alert.</w:t>
            </w:r>
            <w:r w:rsidRPr="000C1A45">
              <w:rPr>
                <w:rStyle w:val="FootnoteReference"/>
                <w:rFonts w:ascii="Proxima Nova Lt" w:hAnsi="Proxima Nova Lt"/>
                <w:color w:val="auto"/>
                <w:sz w:val="22"/>
              </w:rPr>
              <w:footnoteReference w:id="2"/>
            </w:r>
          </w:p>
        </w:tc>
      </w:tr>
      <w:tr w:rsidR="003F4126" w:rsidRPr="007A42B1" w14:paraId="272A8E45" w14:textId="77777777" w:rsidTr="005F5D89">
        <w:trPr>
          <w:trHeight w:val="575"/>
          <w:jc w:val="center"/>
        </w:trPr>
        <w:tc>
          <w:tcPr>
            <w:tcW w:w="2997" w:type="dxa"/>
            <w:tcBorders>
              <w:top w:val="single" w:sz="12" w:space="0" w:color="002060"/>
              <w:left w:val="single" w:sz="12" w:space="0" w:color="auto"/>
              <w:bottom w:val="single" w:sz="12" w:space="0" w:color="002060"/>
              <w:right w:val="single" w:sz="12" w:space="0" w:color="002060"/>
            </w:tcBorders>
            <w:shd w:val="clear" w:color="auto" w:fill="auto"/>
            <w:vAlign w:val="center"/>
          </w:tcPr>
          <w:p w14:paraId="0432BB19" w14:textId="77777777" w:rsidR="003F4126" w:rsidRPr="00E62AE1" w:rsidRDefault="003F4126"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t>Substance Use Disorder</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94069E0" w14:textId="41C5580C" w:rsidR="00D757BF" w:rsidRPr="000C1A45" w:rsidRDefault="003F4126" w:rsidP="005F5D89">
            <w:pPr>
              <w:pStyle w:val="ChartText"/>
              <w:ind w:right="-158"/>
              <w:rPr>
                <w:rFonts w:ascii="Proxima Nova Lt" w:hAnsi="Proxima Nova Lt"/>
                <w:color w:val="auto"/>
                <w:sz w:val="22"/>
                <w:szCs w:val="22"/>
              </w:rPr>
            </w:pPr>
            <w:r w:rsidRPr="000C1A45">
              <w:rPr>
                <w:rFonts w:ascii="Proxima Nova Lt" w:hAnsi="Proxima Nova Lt"/>
                <w:color w:val="auto"/>
                <w:sz w:val="22"/>
                <w:szCs w:val="22"/>
              </w:rPr>
              <w:t>“Characterized by recurrent use of alcohol or drugs (or both) that results in problems such as being unable to control use of the substance; failing to meet obligations at work, home, or school; having poor health; and spending an increased amount of time getting, using, or recovering from the effects of using the substance.”</w:t>
            </w:r>
            <w:r w:rsidRPr="000C1A45">
              <w:rPr>
                <w:rStyle w:val="FootnoteReference"/>
                <w:rFonts w:ascii="Proxima Nova Lt" w:hAnsi="Proxima Nova Lt"/>
                <w:color w:val="auto"/>
                <w:sz w:val="22"/>
                <w:szCs w:val="22"/>
              </w:rPr>
              <w:footnoteReference w:id="3"/>
            </w:r>
          </w:p>
        </w:tc>
      </w:tr>
      <w:tr w:rsidR="003F4126" w:rsidRPr="007A42B1" w14:paraId="7B9AA1E6" w14:textId="77777777" w:rsidTr="005F5D89">
        <w:trPr>
          <w:trHeight w:val="575"/>
          <w:jc w:val="center"/>
        </w:trPr>
        <w:tc>
          <w:tcPr>
            <w:tcW w:w="10209" w:type="dxa"/>
            <w:gridSpan w:val="2"/>
            <w:tcBorders>
              <w:top w:val="single" w:sz="12" w:space="0" w:color="002060"/>
              <w:left w:val="single" w:sz="12" w:space="0" w:color="auto"/>
              <w:bottom w:val="single" w:sz="12" w:space="0" w:color="002060"/>
              <w:right w:val="single" w:sz="12" w:space="0" w:color="auto"/>
            </w:tcBorders>
            <w:shd w:val="clear" w:color="auto" w:fill="1F497D"/>
            <w:vAlign w:val="center"/>
          </w:tcPr>
          <w:p w14:paraId="26A0A304" w14:textId="225ED6CC" w:rsidR="003F4126" w:rsidRPr="00D757BF" w:rsidRDefault="003F4126" w:rsidP="005F5D89">
            <w:pPr>
              <w:pStyle w:val="ChartText"/>
              <w:ind w:right="-158"/>
              <w:jc w:val="center"/>
              <w:rPr>
                <w:rFonts w:ascii="Proxima Nova Lt" w:hAnsi="Proxima Nova Lt"/>
                <w:b/>
                <w:color w:val="auto"/>
                <w:sz w:val="26"/>
                <w:szCs w:val="26"/>
              </w:rPr>
            </w:pPr>
            <w:r w:rsidRPr="00D757BF">
              <w:rPr>
                <w:rFonts w:ascii="Proxima Nova Lt" w:hAnsi="Proxima Nova Lt"/>
                <w:b/>
                <w:color w:val="FFFFFF" w:themeColor="background1"/>
                <w:sz w:val="26"/>
                <w:szCs w:val="26"/>
              </w:rPr>
              <w:t>THE STAGES OF CHANGE</w:t>
            </w:r>
            <w:r w:rsidR="00F53F6E" w:rsidRPr="00D757BF">
              <w:rPr>
                <w:rStyle w:val="FootnoteReference"/>
                <w:rFonts w:ascii="Proxima Nova Lt" w:hAnsi="Proxima Nova Lt"/>
                <w:b/>
                <w:color w:val="FFFFFF" w:themeColor="background1"/>
                <w:sz w:val="26"/>
                <w:szCs w:val="26"/>
              </w:rPr>
              <w:footnoteReference w:id="4"/>
            </w:r>
          </w:p>
        </w:tc>
      </w:tr>
      <w:tr w:rsidR="003F4126" w:rsidRPr="00D577B2" w14:paraId="03B0D02D"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641DF66" w14:textId="77777777" w:rsidR="003F4126" w:rsidRPr="00E62AE1" w:rsidRDefault="003F4126"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t>Pre-contemplation</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8244D28" w14:textId="77777777" w:rsidR="003F4126" w:rsidRPr="00B45155" w:rsidRDefault="003F4126" w:rsidP="005F5D89">
            <w:pPr>
              <w:pStyle w:val="ChartText"/>
              <w:ind w:right="-158"/>
              <w:rPr>
                <w:rFonts w:ascii="Proxima Nova Lt" w:hAnsi="Proxima Nova Lt"/>
                <w:color w:val="auto"/>
                <w:sz w:val="22"/>
                <w:szCs w:val="22"/>
              </w:rPr>
            </w:pPr>
            <w:r w:rsidRPr="00B45155">
              <w:rPr>
                <w:rFonts w:ascii="Proxima Nova Lt" w:hAnsi="Proxima Nova Lt" w:cs="Arial"/>
                <w:color w:val="000000"/>
                <w:sz w:val="22"/>
                <w:szCs w:val="22"/>
                <w:shd w:val="clear" w:color="auto" w:fill="FFFFFF"/>
              </w:rPr>
              <w:t xml:space="preserve">Often unaware that behavior is problematic or produces negative </w:t>
            </w:r>
            <w:r w:rsidRPr="00B45155">
              <w:rPr>
                <w:rFonts w:ascii="Proxima Nova Lt" w:hAnsi="Proxima Nova Lt" w:cs="Arial"/>
                <w:color w:val="000000"/>
                <w:sz w:val="22"/>
                <w:szCs w:val="22"/>
                <w:shd w:val="clear" w:color="auto" w:fill="FFFFFF"/>
              </w:rPr>
              <w:lastRenderedPageBreak/>
              <w:t>consequences. In this stage people often underestimate the pros of changing behavior and place too much emphasis on the cons of changing behavior.</w:t>
            </w:r>
          </w:p>
        </w:tc>
      </w:tr>
      <w:tr w:rsidR="003F4126" w14:paraId="5CBB8736"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12EFD41" w14:textId="77777777" w:rsidR="003F4126" w:rsidRPr="00E62AE1" w:rsidRDefault="003F4126"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lastRenderedPageBreak/>
              <w:t>Contemplation</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2B67536" w14:textId="77777777" w:rsidR="003F4126" w:rsidRPr="00B45155" w:rsidRDefault="003F4126" w:rsidP="005F5D89">
            <w:pPr>
              <w:pStyle w:val="ChartText"/>
              <w:ind w:right="-158"/>
              <w:rPr>
                <w:rFonts w:ascii="Proxima Nova Lt" w:hAnsi="Proxima Nova Lt"/>
                <w:color w:val="auto"/>
                <w:sz w:val="22"/>
                <w:szCs w:val="22"/>
              </w:rPr>
            </w:pPr>
            <w:r w:rsidRPr="00B45155">
              <w:rPr>
                <w:rFonts w:ascii="Proxima Nova Lt" w:hAnsi="Proxima Nova Lt"/>
                <w:color w:val="auto"/>
                <w:sz w:val="22"/>
                <w:szCs w:val="22"/>
              </w:rPr>
              <w:t>Recognize that behavior may be problematic, and a more thoughtful and practical consideration of the pros and cons of changing the behavior takes place, with equal emphasis placed on both. Even with this recognition, there may still be some ambivalence toward changing behavior.</w:t>
            </w:r>
          </w:p>
        </w:tc>
      </w:tr>
      <w:tr w:rsidR="003F4126" w:rsidRPr="007515A6" w14:paraId="7B43A80C"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13F005B" w14:textId="77777777" w:rsidR="003F4126" w:rsidRPr="00E62AE1" w:rsidRDefault="003F4126" w:rsidP="00C94676">
            <w:pPr>
              <w:pStyle w:val="ChartText"/>
              <w:ind w:left="360" w:right="-158" w:hanging="360"/>
              <w:rPr>
                <w:rFonts w:ascii="Proxima Nova Rg" w:hAnsi="Proxima Nova Rg"/>
                <w:b/>
                <w:color w:val="auto"/>
                <w:sz w:val="22"/>
                <w:szCs w:val="22"/>
              </w:rPr>
            </w:pPr>
            <w:r w:rsidRPr="00E62AE1">
              <w:rPr>
                <w:rFonts w:ascii="Proxima Nova Rg" w:hAnsi="Proxima Nova Rg"/>
                <w:b/>
                <w:color w:val="auto"/>
                <w:sz w:val="22"/>
                <w:szCs w:val="22"/>
              </w:rPr>
              <w:t>Preparation</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8FD5F74" w14:textId="77777777" w:rsidR="003F4126" w:rsidRPr="00B45155" w:rsidRDefault="003F4126" w:rsidP="005F5D89">
            <w:pPr>
              <w:pStyle w:val="ChartText"/>
              <w:ind w:right="-158"/>
              <w:rPr>
                <w:rFonts w:ascii="Proxima Nova Lt" w:hAnsi="Proxima Nova Lt"/>
                <w:color w:val="auto"/>
                <w:sz w:val="22"/>
                <w:szCs w:val="22"/>
              </w:rPr>
            </w:pPr>
            <w:r w:rsidRPr="00B45155">
              <w:rPr>
                <w:rFonts w:ascii="Proxima Nova Lt" w:hAnsi="Proxima Nova Lt"/>
                <w:color w:val="auto"/>
                <w:sz w:val="22"/>
                <w:szCs w:val="22"/>
              </w:rPr>
              <w:t>Start to take small steps toward the behavior change, and believe changing behavior can lead to a healthier life.</w:t>
            </w:r>
          </w:p>
        </w:tc>
      </w:tr>
      <w:tr w:rsidR="003F4126" w:rsidRPr="007515A6" w14:paraId="675D3087"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D92DC6D" w14:textId="77777777" w:rsidR="003F4126" w:rsidRPr="00E62AE1" w:rsidRDefault="003F4126"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t>Action</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61F3C68" w14:textId="77777777" w:rsidR="003F4126" w:rsidRPr="00B45155" w:rsidRDefault="003F4126" w:rsidP="005F5D89">
            <w:pPr>
              <w:pStyle w:val="ChartText"/>
              <w:ind w:right="-158"/>
              <w:rPr>
                <w:rFonts w:ascii="Proxima Nova Lt" w:hAnsi="Proxima Nova Lt"/>
                <w:color w:val="auto"/>
                <w:sz w:val="22"/>
                <w:szCs w:val="22"/>
              </w:rPr>
            </w:pPr>
            <w:r w:rsidRPr="00B45155">
              <w:rPr>
                <w:rFonts w:ascii="Proxima Nova Lt" w:hAnsi="Proxima Nova Lt"/>
                <w:color w:val="auto"/>
                <w:sz w:val="22"/>
                <w:szCs w:val="22"/>
              </w:rPr>
              <w:t>Have recently changed behavior and intend to keep moving forward with that behavior change. May modify problem behavior or acquire new healthy behaviors.</w:t>
            </w:r>
          </w:p>
        </w:tc>
      </w:tr>
      <w:tr w:rsidR="003F4126" w14:paraId="61823FC5"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D1BA792" w14:textId="77777777" w:rsidR="003F4126" w:rsidRPr="00E62AE1" w:rsidRDefault="003F4126"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t>Maintenance</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8F887E6" w14:textId="77777777" w:rsidR="003F4126" w:rsidRPr="00B45155" w:rsidRDefault="003F4126" w:rsidP="005F5D89">
            <w:pPr>
              <w:pStyle w:val="ChartText"/>
              <w:ind w:right="-158"/>
              <w:rPr>
                <w:rFonts w:ascii="Proxima Nova Lt" w:hAnsi="Proxima Nova Lt"/>
                <w:color w:val="auto"/>
                <w:sz w:val="22"/>
                <w:szCs w:val="22"/>
              </w:rPr>
            </w:pPr>
            <w:r w:rsidRPr="00B45155">
              <w:rPr>
                <w:rFonts w:ascii="Proxima Nova Lt" w:hAnsi="Proxima Nova Lt"/>
                <w:color w:val="auto"/>
                <w:sz w:val="22"/>
                <w:szCs w:val="22"/>
              </w:rPr>
              <w:t>Have sustained t behavior change for a while and intend to maintain the behavior change going forward. People in this stage work to prevent relapse to earlier stages.</w:t>
            </w:r>
          </w:p>
        </w:tc>
      </w:tr>
      <w:tr w:rsidR="003F4126" w:rsidRPr="007515A6" w14:paraId="0D47441F"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CD551C4" w14:textId="77777777" w:rsidR="003F4126" w:rsidRPr="00E62AE1" w:rsidRDefault="003F4126" w:rsidP="00C94676">
            <w:pPr>
              <w:pStyle w:val="ChartText"/>
              <w:ind w:left="360" w:right="-158" w:hanging="360"/>
              <w:rPr>
                <w:rFonts w:ascii="Proxima Nova Rg" w:hAnsi="Proxima Nova Rg"/>
                <w:b/>
                <w:color w:val="auto"/>
                <w:sz w:val="22"/>
                <w:szCs w:val="22"/>
              </w:rPr>
            </w:pPr>
            <w:r w:rsidRPr="00E62AE1">
              <w:rPr>
                <w:rFonts w:ascii="Proxima Nova Rg" w:hAnsi="Proxima Nova Rg"/>
                <w:b/>
                <w:color w:val="auto"/>
                <w:sz w:val="22"/>
                <w:szCs w:val="22"/>
              </w:rPr>
              <w:t>Termination</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EAEA6F0" w14:textId="77777777" w:rsidR="003F4126" w:rsidRPr="00B45155" w:rsidRDefault="003F4126" w:rsidP="005F5D89">
            <w:pPr>
              <w:pStyle w:val="ChartText"/>
              <w:ind w:right="-158"/>
              <w:rPr>
                <w:rFonts w:ascii="Proxima Nova Lt" w:hAnsi="Proxima Nova Lt"/>
                <w:color w:val="auto"/>
                <w:sz w:val="22"/>
                <w:szCs w:val="22"/>
              </w:rPr>
            </w:pPr>
            <w:r w:rsidRPr="00B45155">
              <w:rPr>
                <w:rFonts w:ascii="Proxima Nova Lt" w:hAnsi="Proxima Nova Lt"/>
                <w:color w:val="auto"/>
                <w:sz w:val="22"/>
                <w:szCs w:val="22"/>
              </w:rPr>
              <w:t xml:space="preserve">Have no desire to return to unhealthy behaviors and are sure they will not relapse. </w:t>
            </w:r>
          </w:p>
        </w:tc>
      </w:tr>
      <w:tr w:rsidR="003F4126" w:rsidRPr="007A42B1" w14:paraId="47F993FD" w14:textId="77777777" w:rsidTr="00CE3F3E">
        <w:trPr>
          <w:trHeight w:val="575"/>
          <w:jc w:val="center"/>
        </w:trPr>
        <w:tc>
          <w:tcPr>
            <w:tcW w:w="10209" w:type="dxa"/>
            <w:gridSpan w:val="2"/>
            <w:tcBorders>
              <w:top w:val="single" w:sz="12" w:space="0" w:color="002060"/>
              <w:left w:val="single" w:sz="12" w:space="0" w:color="002060"/>
              <w:bottom w:val="single" w:sz="12" w:space="0" w:color="002060"/>
              <w:right w:val="single" w:sz="12" w:space="0" w:color="002060"/>
            </w:tcBorders>
            <w:shd w:val="clear" w:color="auto" w:fill="1F497D"/>
            <w:vAlign w:val="center"/>
          </w:tcPr>
          <w:p w14:paraId="020D015A" w14:textId="77777777" w:rsidR="003F4126" w:rsidRPr="00D757BF" w:rsidRDefault="003F4126" w:rsidP="00D757BF">
            <w:pPr>
              <w:pStyle w:val="ChartText"/>
              <w:ind w:left="720" w:right="-158" w:hanging="360"/>
              <w:jc w:val="center"/>
              <w:rPr>
                <w:rFonts w:ascii="Proxima Nova Lt" w:hAnsi="Proxima Nova Lt"/>
                <w:b/>
                <w:color w:val="auto"/>
                <w:sz w:val="26"/>
                <w:szCs w:val="26"/>
              </w:rPr>
            </w:pPr>
            <w:r w:rsidRPr="00CE3F3E">
              <w:rPr>
                <w:rFonts w:ascii="Proxima Nova Lt" w:hAnsi="Proxima Nova Lt"/>
                <w:b/>
                <w:color w:val="FFFFFF" w:themeColor="background1"/>
                <w:sz w:val="26"/>
                <w:szCs w:val="26"/>
              </w:rPr>
              <w:t>5 LEVELS OF RECOVERY</w:t>
            </w:r>
            <w:r w:rsidRPr="00CE3F3E">
              <w:rPr>
                <w:rStyle w:val="FootnoteReference"/>
                <w:rFonts w:ascii="Proxima Nova Lt" w:hAnsi="Proxima Nova Lt"/>
                <w:b/>
                <w:color w:val="FFFFFF" w:themeColor="background1"/>
                <w:sz w:val="26"/>
                <w:szCs w:val="26"/>
              </w:rPr>
              <w:footnoteReference w:id="5"/>
            </w:r>
          </w:p>
        </w:tc>
      </w:tr>
      <w:tr w:rsidR="003F4126" w:rsidRPr="007A42B1" w14:paraId="4F2E5835"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CAF36E4" w14:textId="77777777" w:rsidR="003F4126" w:rsidRPr="00E62AE1" w:rsidRDefault="003F4126" w:rsidP="000C1A45">
            <w:pPr>
              <w:pStyle w:val="ChartHeaderDark"/>
              <w:ind w:right="-158"/>
              <w:rPr>
                <w:rFonts w:ascii="Proxima Nova Rg" w:hAnsi="Proxima Nova Rg"/>
                <w:caps w:val="0"/>
                <w:color w:val="auto"/>
                <w:sz w:val="22"/>
                <w:szCs w:val="22"/>
              </w:rPr>
            </w:pPr>
            <w:r w:rsidRPr="00E62AE1">
              <w:rPr>
                <w:rFonts w:ascii="Proxima Nova Rg" w:hAnsi="Proxima Nova Rg"/>
                <w:caps w:val="0"/>
                <w:color w:val="auto"/>
                <w:sz w:val="22"/>
                <w:szCs w:val="22"/>
              </w:rPr>
              <w:t>Stage 1: Awareness and Early Acknowledgement</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8D99B79" w14:textId="76150B78" w:rsidR="003F4126" w:rsidRPr="00D757BF" w:rsidRDefault="003F4126" w:rsidP="000C1A45">
            <w:pPr>
              <w:pStyle w:val="ChartText"/>
              <w:ind w:right="-158"/>
              <w:rPr>
                <w:rFonts w:ascii="Proxima Nova Lt" w:hAnsi="Proxima Nova Lt"/>
                <w:color w:val="auto"/>
                <w:sz w:val="22"/>
                <w:szCs w:val="22"/>
              </w:rPr>
            </w:pPr>
            <w:r w:rsidRPr="00D757BF">
              <w:rPr>
                <w:rFonts w:ascii="Proxima Nova Lt" w:hAnsi="Proxima Nova Lt"/>
                <w:color w:val="auto"/>
                <w:sz w:val="22"/>
                <w:szCs w:val="22"/>
              </w:rPr>
              <w:t>A growing awareness that there is a problem</w:t>
            </w:r>
            <w:r w:rsidR="005F5D89">
              <w:rPr>
                <w:rFonts w:ascii="Proxima Nova Lt" w:hAnsi="Proxima Nova Lt"/>
                <w:color w:val="auto"/>
                <w:sz w:val="22"/>
                <w:szCs w:val="22"/>
              </w:rPr>
              <w:t>.</w:t>
            </w:r>
          </w:p>
        </w:tc>
      </w:tr>
      <w:tr w:rsidR="003F4126" w:rsidRPr="007A42B1" w14:paraId="6D90F9A9"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FFACEC8" w14:textId="77777777" w:rsidR="003F4126" w:rsidRPr="00E62AE1" w:rsidRDefault="003F4126" w:rsidP="000C1A45">
            <w:pPr>
              <w:pStyle w:val="ChartText"/>
              <w:ind w:right="-158"/>
              <w:rPr>
                <w:rFonts w:ascii="Proxima Nova Rg" w:hAnsi="Proxima Nova Rg"/>
                <w:b/>
                <w:color w:val="auto"/>
                <w:sz w:val="22"/>
                <w:szCs w:val="22"/>
              </w:rPr>
            </w:pPr>
            <w:r w:rsidRPr="00E62AE1">
              <w:rPr>
                <w:rFonts w:ascii="Proxima Nova Rg" w:hAnsi="Proxima Nova Rg"/>
                <w:b/>
                <w:color w:val="auto"/>
                <w:sz w:val="22"/>
                <w:szCs w:val="22"/>
              </w:rPr>
              <w:t>Stage 2: Consideration</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3DBAD38" w14:textId="77777777" w:rsidR="003F4126" w:rsidRPr="00D757BF" w:rsidRDefault="003F4126" w:rsidP="000C1A45">
            <w:pPr>
              <w:pStyle w:val="ChartText"/>
              <w:ind w:right="-158"/>
              <w:rPr>
                <w:rFonts w:ascii="Proxima Nova Lt" w:hAnsi="Proxima Nova Lt"/>
                <w:color w:val="auto"/>
                <w:sz w:val="22"/>
                <w:szCs w:val="22"/>
              </w:rPr>
            </w:pPr>
            <w:r w:rsidRPr="00D757BF">
              <w:rPr>
                <w:rFonts w:ascii="Proxima Nova Lt" w:hAnsi="Proxima Nova Lt"/>
                <w:color w:val="auto"/>
                <w:sz w:val="22"/>
                <w:szCs w:val="22"/>
              </w:rPr>
              <w:t>A shift from awareness to action.</w:t>
            </w:r>
          </w:p>
        </w:tc>
      </w:tr>
      <w:tr w:rsidR="003F4126" w:rsidRPr="007A42B1" w14:paraId="1068F7B5"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6DC6AAB3" w14:textId="77777777" w:rsidR="003F4126" w:rsidRPr="00E62AE1" w:rsidRDefault="003F4126" w:rsidP="000C1A45">
            <w:pPr>
              <w:pStyle w:val="ChartHeaderDark"/>
              <w:ind w:right="-158"/>
              <w:rPr>
                <w:rFonts w:ascii="Proxima Nova Rg" w:hAnsi="Proxima Nova Rg"/>
                <w:caps w:val="0"/>
                <w:color w:val="auto"/>
                <w:sz w:val="22"/>
                <w:szCs w:val="22"/>
              </w:rPr>
            </w:pPr>
            <w:r w:rsidRPr="00E62AE1">
              <w:rPr>
                <w:rFonts w:ascii="Proxima Nova Rg" w:hAnsi="Proxima Nova Rg"/>
                <w:caps w:val="0"/>
                <w:color w:val="auto"/>
                <w:sz w:val="22"/>
                <w:szCs w:val="22"/>
              </w:rPr>
              <w:t>Stage 3: Exploring Recovery</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98F7ADA" w14:textId="56E3A3F0" w:rsidR="003F4126" w:rsidRPr="00D757BF" w:rsidRDefault="005F5D89" w:rsidP="000C1A45">
            <w:pPr>
              <w:pStyle w:val="ChartText"/>
              <w:ind w:right="-158"/>
              <w:rPr>
                <w:rFonts w:ascii="Proxima Nova Lt" w:hAnsi="Proxima Nova Lt"/>
                <w:color w:val="auto"/>
                <w:sz w:val="22"/>
                <w:szCs w:val="22"/>
              </w:rPr>
            </w:pPr>
            <w:r>
              <w:rPr>
                <w:rFonts w:ascii="Proxima Nova Lt" w:hAnsi="Proxima Nova Lt"/>
                <w:color w:val="auto"/>
                <w:sz w:val="22"/>
                <w:szCs w:val="22"/>
              </w:rPr>
              <w:t xml:space="preserve">This is when recovery </w:t>
            </w:r>
            <w:r w:rsidR="003F4126" w:rsidRPr="00D757BF">
              <w:rPr>
                <w:rFonts w:ascii="Proxima Nova Lt" w:hAnsi="Proxima Nova Lt"/>
                <w:color w:val="auto"/>
                <w:sz w:val="22"/>
                <w:szCs w:val="22"/>
              </w:rPr>
              <w:t>really begins</w:t>
            </w:r>
            <w:r>
              <w:rPr>
                <w:rFonts w:ascii="Proxima Nova Lt" w:hAnsi="Proxima Nova Lt"/>
                <w:color w:val="auto"/>
                <w:sz w:val="22"/>
                <w:szCs w:val="22"/>
              </w:rPr>
              <w:t>.</w:t>
            </w:r>
          </w:p>
        </w:tc>
      </w:tr>
      <w:tr w:rsidR="003F4126" w:rsidRPr="007A42B1" w14:paraId="44E27913" w14:textId="77777777" w:rsidTr="005F5D89">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5F38DA2" w14:textId="77777777" w:rsidR="003F4126" w:rsidRPr="00E62AE1" w:rsidRDefault="003F4126" w:rsidP="00C94676">
            <w:pPr>
              <w:pStyle w:val="ChartText"/>
              <w:ind w:left="360" w:right="-158" w:hanging="360"/>
              <w:rPr>
                <w:rFonts w:ascii="Proxima Nova Rg" w:hAnsi="Proxima Nova Rg"/>
                <w:b/>
                <w:color w:val="auto"/>
                <w:sz w:val="22"/>
                <w:szCs w:val="22"/>
              </w:rPr>
            </w:pPr>
            <w:r w:rsidRPr="00E62AE1">
              <w:rPr>
                <w:rFonts w:ascii="Proxima Nova Rg" w:hAnsi="Proxima Nova Rg"/>
                <w:b/>
                <w:color w:val="auto"/>
                <w:sz w:val="22"/>
                <w:szCs w:val="22"/>
              </w:rPr>
              <w:t>Stage 4: Early Recovery</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B8D4025" w14:textId="77777777" w:rsidR="003F4126" w:rsidRPr="00D757BF" w:rsidRDefault="003F4126" w:rsidP="005F5D89">
            <w:pPr>
              <w:pStyle w:val="ChartText"/>
              <w:ind w:right="-158"/>
              <w:rPr>
                <w:rFonts w:ascii="Proxima Nova Lt" w:hAnsi="Proxima Nova Lt"/>
                <w:color w:val="auto"/>
                <w:sz w:val="22"/>
                <w:szCs w:val="22"/>
              </w:rPr>
            </w:pPr>
            <w:r w:rsidRPr="00D757BF">
              <w:rPr>
                <w:rFonts w:ascii="Proxima Nova Lt" w:hAnsi="Proxima Nova Lt"/>
                <w:color w:val="auto"/>
                <w:sz w:val="22"/>
                <w:szCs w:val="22"/>
              </w:rPr>
              <w:t xml:space="preserve">Developing new coping skills and healthy habits and rebuilding damaged relationships. Relapse is common in early recovery. </w:t>
            </w:r>
          </w:p>
        </w:tc>
      </w:tr>
      <w:tr w:rsidR="003F4126" w:rsidRPr="007A42B1" w14:paraId="4031DE60"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F4B9921" w14:textId="6FE2DF54" w:rsidR="00F809ED" w:rsidRPr="00E62AE1" w:rsidRDefault="003F4126" w:rsidP="00C94676">
            <w:pPr>
              <w:pStyle w:val="ChartText"/>
              <w:ind w:left="360" w:right="-158" w:hanging="360"/>
              <w:rPr>
                <w:rFonts w:ascii="Proxima Nova Rg" w:hAnsi="Proxima Nova Rg"/>
                <w:b/>
                <w:color w:val="auto"/>
                <w:sz w:val="22"/>
                <w:szCs w:val="22"/>
              </w:rPr>
            </w:pPr>
            <w:r w:rsidRPr="00E62AE1">
              <w:rPr>
                <w:rFonts w:ascii="Proxima Nova Rg" w:hAnsi="Proxima Nova Rg"/>
                <w:b/>
                <w:color w:val="auto"/>
                <w:sz w:val="22"/>
                <w:szCs w:val="22"/>
              </w:rPr>
              <w:t>Stage 5:</w:t>
            </w:r>
            <w:r w:rsidR="005F5D89" w:rsidRPr="00E62AE1">
              <w:rPr>
                <w:rFonts w:ascii="Proxima Nova Rg" w:hAnsi="Proxima Nova Rg"/>
                <w:b/>
                <w:color w:val="auto"/>
                <w:sz w:val="22"/>
                <w:szCs w:val="22"/>
              </w:rPr>
              <w:t xml:space="preserve"> Active Recovery and Maintenanc</w:t>
            </w:r>
            <w:r w:rsidR="00E62AE1" w:rsidRPr="00E62AE1">
              <w:rPr>
                <w:rFonts w:ascii="Proxima Nova Rg" w:hAnsi="Proxima Nova Rg"/>
                <w:b/>
                <w:color w:val="auto"/>
                <w:sz w:val="22"/>
                <w:szCs w:val="22"/>
              </w:rPr>
              <w:t>e</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23E6EEA" w14:textId="5B016063" w:rsidR="005F5D89" w:rsidRPr="00D757BF" w:rsidRDefault="003F4126" w:rsidP="005F5D89">
            <w:pPr>
              <w:pStyle w:val="ChartText"/>
              <w:ind w:right="-158"/>
              <w:contextualSpacing/>
              <w:rPr>
                <w:rFonts w:ascii="Proxima Nova Lt" w:hAnsi="Proxima Nova Lt"/>
                <w:color w:val="auto"/>
                <w:sz w:val="22"/>
                <w:szCs w:val="22"/>
              </w:rPr>
            </w:pPr>
            <w:r w:rsidRPr="00D757BF">
              <w:rPr>
                <w:rFonts w:ascii="Proxima Nova Lt" w:hAnsi="Proxima Nova Lt"/>
                <w:color w:val="auto"/>
                <w:sz w:val="22"/>
                <w:szCs w:val="22"/>
              </w:rPr>
              <w:t>Learned that they will need to continue to work hard for the rest of their lives to guard against relapse or to ret</w:t>
            </w:r>
            <w:r w:rsidR="005F5D89">
              <w:rPr>
                <w:rFonts w:ascii="Proxima Nova Lt" w:hAnsi="Proxima Nova Lt"/>
                <w:color w:val="auto"/>
                <w:sz w:val="22"/>
                <w:szCs w:val="22"/>
              </w:rPr>
              <w:t>urn to sobriety after relapsing.</w:t>
            </w:r>
          </w:p>
        </w:tc>
      </w:tr>
      <w:tr w:rsidR="003F4126" w:rsidRPr="007A42B1" w14:paraId="57D1A5DC" w14:textId="77777777" w:rsidTr="00CE3F3E">
        <w:trPr>
          <w:trHeight w:val="575"/>
          <w:jc w:val="center"/>
        </w:trPr>
        <w:tc>
          <w:tcPr>
            <w:tcW w:w="10209" w:type="dxa"/>
            <w:gridSpan w:val="2"/>
            <w:tcBorders>
              <w:top w:val="single" w:sz="12" w:space="0" w:color="002060"/>
              <w:left w:val="single" w:sz="12" w:space="0" w:color="002060"/>
              <w:bottom w:val="single" w:sz="12" w:space="0" w:color="002060"/>
              <w:right w:val="single" w:sz="12" w:space="0" w:color="002060"/>
            </w:tcBorders>
            <w:shd w:val="clear" w:color="auto" w:fill="1F497D"/>
            <w:vAlign w:val="center"/>
          </w:tcPr>
          <w:p w14:paraId="542CDAC5" w14:textId="77777777" w:rsidR="003F4126" w:rsidRPr="00CE3F3E" w:rsidRDefault="003F4126" w:rsidP="00D757BF">
            <w:pPr>
              <w:pStyle w:val="ChartText"/>
              <w:ind w:left="720" w:right="-158" w:hanging="360"/>
              <w:jc w:val="center"/>
              <w:rPr>
                <w:rFonts w:ascii="Proxima Nova Lt" w:hAnsi="Proxima Nova Lt"/>
                <w:b/>
                <w:color w:val="1F497D"/>
                <w:sz w:val="26"/>
                <w:szCs w:val="26"/>
              </w:rPr>
            </w:pPr>
            <w:r w:rsidRPr="00CE3F3E">
              <w:rPr>
                <w:rFonts w:ascii="Proxima Nova Lt" w:hAnsi="Proxima Nova Lt"/>
                <w:b/>
                <w:color w:val="FFFFFF" w:themeColor="background1"/>
                <w:sz w:val="26"/>
                <w:szCs w:val="26"/>
              </w:rPr>
              <w:t>ADDICTION TREATMENT MEDICATIONS</w:t>
            </w:r>
            <w:r w:rsidRPr="00CE3F3E">
              <w:rPr>
                <w:rStyle w:val="FootnoteReference"/>
                <w:rFonts w:ascii="Proxima Nova Lt" w:hAnsi="Proxima Nova Lt"/>
                <w:b/>
                <w:color w:val="FFFFFF" w:themeColor="background1"/>
                <w:sz w:val="26"/>
                <w:szCs w:val="26"/>
              </w:rPr>
              <w:footnoteReference w:id="6"/>
            </w:r>
          </w:p>
        </w:tc>
      </w:tr>
      <w:tr w:rsidR="003F4126" w:rsidRPr="007A42B1" w14:paraId="03F7D9FE"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0D4D126" w14:textId="77777777" w:rsidR="003F4126" w:rsidRPr="00E62AE1" w:rsidRDefault="003F4126" w:rsidP="00C94676">
            <w:pPr>
              <w:pStyle w:val="ChartText"/>
              <w:ind w:left="360" w:right="-158" w:hanging="360"/>
              <w:rPr>
                <w:rStyle w:val="Strong"/>
                <w:rFonts w:ascii="Proxima Nova Rg" w:hAnsi="Proxima Nova Rg"/>
                <w:color w:val="auto"/>
                <w:sz w:val="22"/>
                <w:szCs w:val="22"/>
                <w:bdr w:val="none" w:sz="0" w:space="0" w:color="auto" w:frame="1"/>
                <w:shd w:val="clear" w:color="auto" w:fill="FFFFFF"/>
              </w:rPr>
            </w:pPr>
            <w:r w:rsidRPr="00E62AE1">
              <w:rPr>
                <w:rStyle w:val="Strong"/>
                <w:rFonts w:ascii="Proxima Nova Rg" w:hAnsi="Proxima Nova Rg"/>
                <w:color w:val="auto"/>
                <w:sz w:val="22"/>
                <w:szCs w:val="22"/>
                <w:bdr w:val="none" w:sz="0" w:space="0" w:color="auto" w:frame="1"/>
                <w:shd w:val="clear" w:color="auto" w:fill="FFFFFF"/>
              </w:rPr>
              <w:t>Acamprosate (Campral®)</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F686BAF" w14:textId="77777777" w:rsidR="003F4126" w:rsidRPr="00D757BF" w:rsidRDefault="003F4126" w:rsidP="003B4E2A">
            <w:pPr>
              <w:pStyle w:val="ChartText"/>
              <w:ind w:right="-158"/>
              <w:rPr>
                <w:rFonts w:ascii="Proxima Nova Lt" w:hAnsi="Proxima Nova Lt"/>
                <w:color w:val="auto"/>
                <w:sz w:val="22"/>
                <w:szCs w:val="22"/>
              </w:rPr>
            </w:pPr>
            <w:r w:rsidRPr="00D757BF">
              <w:rPr>
                <w:rFonts w:ascii="Proxima Nova Lt" w:hAnsi="Proxima Nova Lt"/>
                <w:color w:val="auto"/>
                <w:sz w:val="22"/>
                <w:szCs w:val="22"/>
              </w:rPr>
              <w:t>“May reduce symptoms of long-lasting withdrawal, such as insomnia, anxiety, restlessness, and dysphoria (generally feeling unwell or unhappy). It may be more effective in patients with severe addiction.”</w:t>
            </w:r>
          </w:p>
        </w:tc>
      </w:tr>
      <w:tr w:rsidR="003F4126" w:rsidRPr="007A42B1" w14:paraId="3197A592"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56728857" w14:textId="77777777" w:rsidR="003F4126" w:rsidRPr="00E62AE1" w:rsidRDefault="003F4126" w:rsidP="00C94676">
            <w:pPr>
              <w:pStyle w:val="ChartText"/>
              <w:ind w:left="360" w:right="-158" w:hanging="360"/>
              <w:rPr>
                <w:rStyle w:val="Strong"/>
                <w:rFonts w:ascii="Proxima Nova Rg" w:hAnsi="Proxima Nova Rg"/>
                <w:color w:val="auto"/>
                <w:sz w:val="22"/>
                <w:szCs w:val="22"/>
                <w:bdr w:val="none" w:sz="0" w:space="0" w:color="auto" w:frame="1"/>
                <w:shd w:val="clear" w:color="auto" w:fill="FFFFFF"/>
              </w:rPr>
            </w:pPr>
            <w:r w:rsidRPr="00E62AE1">
              <w:rPr>
                <w:rStyle w:val="Strong"/>
                <w:rFonts w:ascii="Proxima Nova Rg" w:hAnsi="Proxima Nova Rg"/>
                <w:color w:val="auto"/>
                <w:sz w:val="22"/>
                <w:szCs w:val="22"/>
                <w:bdr w:val="none" w:sz="0" w:space="0" w:color="auto" w:frame="1"/>
                <w:shd w:val="clear" w:color="auto" w:fill="FFFFFF"/>
              </w:rPr>
              <w:t>Buprenorphine</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2E54BC0" w14:textId="1C4A1984" w:rsidR="003F4126" w:rsidRPr="00D757BF" w:rsidRDefault="00434D20" w:rsidP="003B4E2A">
            <w:pPr>
              <w:pStyle w:val="ChartText"/>
              <w:ind w:right="-158"/>
              <w:rPr>
                <w:rFonts w:ascii="Proxima Nova Lt" w:hAnsi="Proxima Nova Lt"/>
                <w:color w:val="auto"/>
                <w:sz w:val="22"/>
                <w:szCs w:val="22"/>
              </w:rPr>
            </w:pPr>
            <w:r w:rsidRPr="00D757BF">
              <w:rPr>
                <w:rFonts w:ascii="Proxima Nova Lt" w:hAnsi="Proxima Nova Lt"/>
                <w:color w:val="auto"/>
                <w:sz w:val="22"/>
                <w:szCs w:val="22"/>
              </w:rPr>
              <w:t>“A</w:t>
            </w:r>
            <w:r w:rsidR="003F4126" w:rsidRPr="00D757BF">
              <w:rPr>
                <w:rFonts w:ascii="Proxima Nova Lt" w:hAnsi="Proxima Nova Lt"/>
                <w:color w:val="auto"/>
                <w:sz w:val="22"/>
                <w:szCs w:val="22"/>
              </w:rPr>
              <w:t xml:space="preserve"> partial opioid antagonist that binds with opioid receptors in the brain, causing reduced pain and feelings of wellbeing. While buprenorphine isn’t a full opioid, it acts much like one, causing moderate receptor site activity, except it does not create a euphoric state, when taken as directed. It is often considered to be a safer opiate treatment medication than methadone.”</w:t>
            </w:r>
          </w:p>
        </w:tc>
      </w:tr>
      <w:tr w:rsidR="003F4126" w:rsidRPr="007A42B1" w14:paraId="34179A8B"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1B79AF3" w14:textId="77777777" w:rsidR="003F4126" w:rsidRPr="00E62AE1" w:rsidRDefault="003F4126" w:rsidP="00C94676">
            <w:pPr>
              <w:pStyle w:val="ChartText"/>
              <w:ind w:left="360" w:right="-158" w:hanging="360"/>
              <w:rPr>
                <w:rStyle w:val="Strong"/>
                <w:rFonts w:ascii="Proxima Nova Rg" w:hAnsi="Proxima Nova Rg"/>
                <w:color w:val="auto"/>
                <w:sz w:val="22"/>
                <w:szCs w:val="22"/>
                <w:bdr w:val="none" w:sz="0" w:space="0" w:color="auto" w:frame="1"/>
                <w:shd w:val="clear" w:color="auto" w:fill="FFFFFF"/>
              </w:rPr>
            </w:pPr>
            <w:r w:rsidRPr="00E62AE1">
              <w:rPr>
                <w:rStyle w:val="Strong"/>
                <w:rFonts w:ascii="Proxima Nova Rg" w:hAnsi="Proxima Nova Rg"/>
                <w:color w:val="auto"/>
                <w:sz w:val="22"/>
                <w:szCs w:val="22"/>
                <w:bdr w:val="none" w:sz="0" w:space="0" w:color="auto" w:frame="1"/>
                <w:shd w:val="clear" w:color="auto" w:fill="FFFFFF"/>
              </w:rPr>
              <w:t>Disulfiram (Antabuse</w:t>
            </w:r>
            <w:r w:rsidRPr="00E62AE1">
              <w:rPr>
                <w:rStyle w:val="Strong"/>
                <w:rFonts w:ascii="Proxima Nova Rg" w:hAnsi="Proxima Nova Rg"/>
                <w:color w:val="auto"/>
                <w:sz w:val="22"/>
                <w:szCs w:val="22"/>
                <w:bdr w:val="none" w:sz="0" w:space="0" w:color="auto" w:frame="1"/>
                <w:shd w:val="clear" w:color="auto" w:fill="FFFFFF"/>
                <w:vertAlign w:val="superscript"/>
              </w:rPr>
              <w:t>®</w:t>
            </w:r>
            <w:r w:rsidRPr="00E62AE1">
              <w:rPr>
                <w:rStyle w:val="Strong"/>
                <w:rFonts w:ascii="Proxima Nova Rg" w:hAnsi="Proxima Nova Rg"/>
                <w:color w:val="auto"/>
                <w:sz w:val="22"/>
                <w:szCs w:val="22"/>
                <w:bdr w:val="none" w:sz="0" w:space="0" w:color="auto" w:frame="1"/>
                <w:shd w:val="clear" w:color="auto" w:fill="FFFFFF"/>
              </w:rPr>
              <w:t>)</w:t>
            </w:r>
            <w:r w:rsidRPr="00E62AE1">
              <w:rPr>
                <w:rFonts w:ascii="Proxima Nova Rg" w:hAnsi="Proxima Nova Rg"/>
                <w:color w:val="auto"/>
                <w:sz w:val="22"/>
                <w:szCs w:val="22"/>
                <w:shd w:val="clear" w:color="auto" w:fill="FFFFFF"/>
              </w:rPr>
              <w:t> </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BC01CA5" w14:textId="77777777" w:rsidR="003F4126" w:rsidRPr="00D757BF" w:rsidRDefault="003F4126" w:rsidP="003B4E2A">
            <w:pPr>
              <w:pStyle w:val="ChartText"/>
              <w:ind w:right="-158"/>
              <w:rPr>
                <w:rFonts w:ascii="Proxima Nova Lt" w:hAnsi="Proxima Nova Lt"/>
                <w:color w:val="auto"/>
                <w:sz w:val="22"/>
                <w:szCs w:val="22"/>
              </w:rPr>
            </w:pPr>
            <w:r w:rsidRPr="00D757BF">
              <w:rPr>
                <w:rFonts w:ascii="Proxima Nova Lt" w:hAnsi="Proxima Nova Lt"/>
                <w:color w:val="auto"/>
                <w:sz w:val="22"/>
                <w:szCs w:val="22"/>
              </w:rPr>
              <w:t>“Interferes with the breakdown of alcohol. Acetaldehyde builds up in the body, leading to unpleasant reactions that include flushing (warmth and redness in the face), nausea, and irregular heartbeat if the patient drinks alcohol. Compliance (taking the drug as prescribed) can be a problem, but it may help patients who are highly motivated to quit drinking.”</w:t>
            </w:r>
          </w:p>
        </w:tc>
      </w:tr>
      <w:tr w:rsidR="003F4126" w:rsidRPr="007A42B1" w14:paraId="732885BB"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8908D9B" w14:textId="77777777" w:rsidR="003F4126" w:rsidRPr="00E62AE1" w:rsidRDefault="003F4126" w:rsidP="00C94676">
            <w:pPr>
              <w:pStyle w:val="ChartText"/>
              <w:ind w:left="360" w:right="-158" w:hanging="360"/>
              <w:rPr>
                <w:rStyle w:val="Strong"/>
                <w:rFonts w:ascii="Proxima Nova Rg" w:hAnsi="Proxima Nova Rg"/>
                <w:color w:val="auto"/>
                <w:sz w:val="22"/>
                <w:szCs w:val="22"/>
                <w:bdr w:val="none" w:sz="0" w:space="0" w:color="auto" w:frame="1"/>
                <w:shd w:val="clear" w:color="auto" w:fill="FFFFFF"/>
              </w:rPr>
            </w:pPr>
            <w:r w:rsidRPr="00E62AE1">
              <w:rPr>
                <w:rStyle w:val="Strong"/>
                <w:rFonts w:ascii="Proxima Nova Rg" w:hAnsi="Proxima Nova Rg"/>
                <w:color w:val="auto"/>
                <w:sz w:val="22"/>
                <w:szCs w:val="22"/>
                <w:bdr w:val="none" w:sz="0" w:space="0" w:color="auto" w:frame="1"/>
                <w:shd w:val="clear" w:color="auto" w:fill="FFFFFF"/>
              </w:rPr>
              <w:t>Methadone</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C95353F" w14:textId="77777777" w:rsidR="003F4126" w:rsidRPr="00D757BF" w:rsidRDefault="003F4126" w:rsidP="003B4E2A">
            <w:pPr>
              <w:pStyle w:val="ChartText"/>
              <w:ind w:right="-158"/>
              <w:rPr>
                <w:rFonts w:ascii="Proxima Nova Lt" w:hAnsi="Proxima Nova Lt"/>
                <w:color w:val="auto"/>
                <w:sz w:val="22"/>
                <w:szCs w:val="22"/>
              </w:rPr>
            </w:pPr>
            <w:r w:rsidRPr="00D757BF">
              <w:rPr>
                <w:rFonts w:ascii="Proxima Nova Lt" w:hAnsi="Proxima Nova Lt"/>
                <w:color w:val="auto"/>
                <w:sz w:val="22"/>
                <w:szCs w:val="22"/>
              </w:rPr>
              <w:t>“Works by changing how the brain and nervous system respond to pain. It lessens the painful symptoms of opiate withdrawal and blocks the euphoric effects of opiate drugs such as heroin, morphine, and codeine, as well as semi-synthetic opioids like oxycodone and hydrocodone. Methadone is offered in pill, liquid, and wafer forms and is taken once a day. Pain relief from a dose of methadone lasts about four to eight hours. Methadone is to be prescribed as part of a comprehensive treatment plan that includes counseling and participation in social support programs.”</w:t>
            </w:r>
          </w:p>
        </w:tc>
      </w:tr>
      <w:tr w:rsidR="003F4126" w:rsidRPr="007A42B1" w14:paraId="1D9BF5D5" w14:textId="77777777" w:rsidTr="005F5D89">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749F3A96" w14:textId="77777777" w:rsidR="003F4126" w:rsidRPr="00E62AE1" w:rsidRDefault="003F4126" w:rsidP="00C94676">
            <w:pPr>
              <w:pStyle w:val="ChartText"/>
              <w:ind w:left="360" w:right="-158" w:hanging="360"/>
              <w:rPr>
                <w:rStyle w:val="Strong"/>
                <w:rFonts w:ascii="Proxima Nova Rg" w:hAnsi="Proxima Nova Rg"/>
                <w:color w:val="auto"/>
                <w:sz w:val="22"/>
                <w:szCs w:val="22"/>
                <w:bdr w:val="none" w:sz="0" w:space="0" w:color="auto" w:frame="1"/>
                <w:shd w:val="clear" w:color="auto" w:fill="FFFFFF"/>
              </w:rPr>
            </w:pPr>
            <w:r w:rsidRPr="00E62AE1">
              <w:rPr>
                <w:rStyle w:val="Strong"/>
                <w:rFonts w:ascii="Proxima Nova Rg" w:hAnsi="Proxima Nova Rg"/>
                <w:color w:val="auto"/>
                <w:sz w:val="22"/>
                <w:szCs w:val="22"/>
                <w:bdr w:val="none" w:sz="0" w:space="0" w:color="auto" w:frame="1"/>
                <w:shd w:val="clear" w:color="auto" w:fill="FFFFFF"/>
              </w:rPr>
              <w:t>Naloxone</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B977CD0" w14:textId="77777777" w:rsidR="003F4126" w:rsidRPr="00D757BF" w:rsidRDefault="003F4126" w:rsidP="003B4E2A">
            <w:pPr>
              <w:pStyle w:val="ChartText"/>
              <w:ind w:right="-158"/>
              <w:rPr>
                <w:rFonts w:ascii="Proxima Nova Lt" w:hAnsi="Proxima Nova Lt"/>
                <w:color w:val="auto"/>
                <w:sz w:val="22"/>
                <w:szCs w:val="22"/>
              </w:rPr>
            </w:pPr>
            <w:r w:rsidRPr="00D757BF">
              <w:rPr>
                <w:rFonts w:ascii="Proxima Nova Lt" w:hAnsi="Proxima Nova Lt"/>
                <w:color w:val="auto"/>
                <w:sz w:val="22"/>
                <w:szCs w:val="22"/>
              </w:rPr>
              <w:t xml:space="preserve">Used to treat narcotic overdose. </w:t>
            </w:r>
          </w:p>
        </w:tc>
      </w:tr>
      <w:tr w:rsidR="003F4126" w:rsidRPr="007A42B1" w14:paraId="4603BFFF"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03329DB0" w14:textId="77777777" w:rsidR="003F4126" w:rsidRPr="00E62AE1" w:rsidRDefault="003F4126" w:rsidP="00C94676">
            <w:pPr>
              <w:pStyle w:val="ChartText"/>
              <w:ind w:left="360" w:right="-158" w:hanging="360"/>
              <w:rPr>
                <w:rFonts w:ascii="Proxima Nova Rg" w:hAnsi="Proxima Nova Rg"/>
                <w:b/>
                <w:color w:val="auto"/>
                <w:sz w:val="22"/>
                <w:szCs w:val="22"/>
              </w:rPr>
            </w:pPr>
            <w:r w:rsidRPr="00E62AE1">
              <w:rPr>
                <w:rStyle w:val="Strong"/>
                <w:rFonts w:ascii="Proxima Nova Rg" w:hAnsi="Proxima Nova Rg"/>
                <w:color w:val="auto"/>
                <w:sz w:val="22"/>
                <w:szCs w:val="22"/>
                <w:bdr w:val="none" w:sz="0" w:space="0" w:color="auto" w:frame="1"/>
                <w:shd w:val="clear" w:color="auto" w:fill="FFFFFF"/>
              </w:rPr>
              <w:t>Naltrexone</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7D809FB" w14:textId="77777777" w:rsidR="003F4126" w:rsidRPr="00D757BF" w:rsidRDefault="003F4126" w:rsidP="003B4E2A">
            <w:pPr>
              <w:pStyle w:val="ChartText"/>
              <w:ind w:right="-158"/>
              <w:rPr>
                <w:rFonts w:ascii="Proxima Nova Lt" w:hAnsi="Proxima Nova Lt"/>
                <w:color w:val="auto"/>
                <w:sz w:val="22"/>
                <w:szCs w:val="22"/>
              </w:rPr>
            </w:pPr>
            <w:r w:rsidRPr="00D757BF">
              <w:rPr>
                <w:rFonts w:ascii="Proxima Nova Lt" w:hAnsi="Proxima Nova Lt"/>
                <w:color w:val="auto"/>
                <w:sz w:val="22"/>
                <w:szCs w:val="22"/>
              </w:rPr>
              <w:t>“Blocks opioid receptors that are involved in the rewarding effects of drinking and in the craving for alcohol. It reduces relapse to heavy drinking and is highly effective in some patients. Genetic differences may affect how well the drug works in certain patients.”</w:t>
            </w:r>
          </w:p>
        </w:tc>
      </w:tr>
      <w:tr w:rsidR="003F4126" w:rsidRPr="007A42B1" w14:paraId="4D542EE6"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18E97401" w14:textId="77777777" w:rsidR="003F4126" w:rsidRPr="00E62AE1" w:rsidRDefault="003F4126" w:rsidP="00C94676">
            <w:pPr>
              <w:pStyle w:val="ChartText"/>
              <w:ind w:left="360" w:right="-158" w:hanging="360"/>
              <w:rPr>
                <w:rStyle w:val="Strong"/>
                <w:rFonts w:ascii="Proxima Nova Rg" w:hAnsi="Proxima Nova Rg"/>
                <w:color w:val="auto"/>
                <w:sz w:val="22"/>
                <w:szCs w:val="22"/>
                <w:bdr w:val="none" w:sz="0" w:space="0" w:color="auto" w:frame="1"/>
                <w:shd w:val="clear" w:color="auto" w:fill="FFFFFF"/>
              </w:rPr>
            </w:pPr>
            <w:r w:rsidRPr="00E62AE1">
              <w:rPr>
                <w:rStyle w:val="Strong"/>
                <w:rFonts w:ascii="Proxima Nova Rg" w:hAnsi="Proxima Nova Rg"/>
                <w:color w:val="auto"/>
                <w:sz w:val="22"/>
                <w:szCs w:val="22"/>
                <w:bdr w:val="none" w:sz="0" w:space="0" w:color="auto" w:frame="1"/>
                <w:shd w:val="clear" w:color="auto" w:fill="FFFFFF"/>
              </w:rPr>
              <w:t>Suboxone</w:t>
            </w:r>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4F140016" w14:textId="77777777" w:rsidR="003F4126" w:rsidRPr="00D757BF" w:rsidRDefault="003F4126" w:rsidP="003B4E2A">
            <w:pPr>
              <w:pStyle w:val="ChartText"/>
              <w:ind w:right="-158"/>
              <w:rPr>
                <w:rFonts w:ascii="Proxima Nova Lt" w:hAnsi="Proxima Nova Lt"/>
                <w:color w:val="auto"/>
                <w:sz w:val="22"/>
                <w:szCs w:val="22"/>
              </w:rPr>
            </w:pPr>
            <w:r w:rsidRPr="00D757BF">
              <w:rPr>
                <w:rFonts w:ascii="Proxima Nova Lt" w:hAnsi="Proxima Nova Lt"/>
                <w:color w:val="auto"/>
                <w:sz w:val="22"/>
                <w:szCs w:val="22"/>
              </w:rPr>
              <w:t>Contains both buprenorphine and naloxone. Used to treat opioid addiction</w:t>
            </w:r>
          </w:p>
        </w:tc>
      </w:tr>
      <w:tr w:rsidR="003F4126" w:rsidRPr="007A42B1" w14:paraId="5001494B" w14:textId="77777777" w:rsidTr="00CF7817">
        <w:trPr>
          <w:trHeight w:val="575"/>
          <w:jc w:val="center"/>
        </w:trPr>
        <w:tc>
          <w:tcPr>
            <w:tcW w:w="2997"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3197FE67" w14:textId="77777777" w:rsidR="003F4126" w:rsidRPr="00E62AE1" w:rsidRDefault="003F4126" w:rsidP="00C94676">
            <w:pPr>
              <w:pStyle w:val="ChartText"/>
              <w:ind w:left="360" w:right="-158" w:hanging="360"/>
              <w:rPr>
                <w:rStyle w:val="Strong"/>
                <w:rFonts w:ascii="Proxima Nova Rg" w:hAnsi="Proxima Nova Rg"/>
                <w:color w:val="auto"/>
                <w:sz w:val="22"/>
                <w:szCs w:val="22"/>
                <w:bdr w:val="none" w:sz="0" w:space="0" w:color="auto" w:frame="1"/>
                <w:shd w:val="clear" w:color="auto" w:fill="FFFFFF"/>
              </w:rPr>
            </w:pPr>
            <w:proofErr w:type="spellStart"/>
            <w:r w:rsidRPr="00E62AE1">
              <w:rPr>
                <w:rStyle w:val="Strong"/>
                <w:rFonts w:ascii="Proxima Nova Rg" w:hAnsi="Proxima Nova Rg"/>
                <w:color w:val="auto"/>
                <w:sz w:val="22"/>
                <w:szCs w:val="22"/>
                <w:bdr w:val="none" w:sz="0" w:space="0" w:color="auto" w:frame="1"/>
                <w:shd w:val="clear" w:color="auto" w:fill="FFFFFF"/>
              </w:rPr>
              <w:t>Subutex</w:t>
            </w:r>
            <w:proofErr w:type="spellEnd"/>
          </w:p>
        </w:tc>
        <w:tc>
          <w:tcPr>
            <w:tcW w:w="7212" w:type="dxa"/>
            <w:tcBorders>
              <w:top w:val="single" w:sz="12" w:space="0" w:color="002060"/>
              <w:left w:val="single" w:sz="12" w:space="0" w:color="002060"/>
              <w:bottom w:val="single" w:sz="12" w:space="0" w:color="002060"/>
              <w:right w:val="single" w:sz="12" w:space="0" w:color="002060"/>
            </w:tcBorders>
            <w:shd w:val="clear" w:color="auto" w:fill="auto"/>
            <w:vAlign w:val="center"/>
          </w:tcPr>
          <w:p w14:paraId="2F078EE2" w14:textId="77777777" w:rsidR="003F4126" w:rsidRPr="00D757BF" w:rsidRDefault="003F4126" w:rsidP="003B4E2A">
            <w:pPr>
              <w:pStyle w:val="ChartText"/>
              <w:ind w:right="-158"/>
              <w:rPr>
                <w:rFonts w:ascii="Proxima Nova Lt" w:hAnsi="Proxima Nova Lt"/>
                <w:color w:val="auto"/>
                <w:sz w:val="22"/>
                <w:szCs w:val="22"/>
              </w:rPr>
            </w:pPr>
            <w:r w:rsidRPr="00D757BF">
              <w:rPr>
                <w:rFonts w:ascii="Proxima Nova Lt" w:hAnsi="Proxima Nova Lt"/>
                <w:color w:val="auto"/>
                <w:sz w:val="22"/>
                <w:szCs w:val="22"/>
              </w:rPr>
              <w:t xml:space="preserve">Contains only buprenorphine. Used to treat opioid addiction. </w:t>
            </w:r>
          </w:p>
        </w:tc>
      </w:tr>
    </w:tbl>
    <w:p w14:paraId="5C65B03D" w14:textId="77777777" w:rsidR="00710DEE" w:rsidRDefault="00710DEE" w:rsidP="00D757BF">
      <w:pPr>
        <w:pStyle w:val="EmphasizedText"/>
        <w:ind w:left="720" w:right="-158" w:hanging="360"/>
        <w:rPr>
          <w:rFonts w:ascii="Proxima Nova Lt" w:hAnsi="Proxima Nova Lt"/>
          <w:color w:val="auto"/>
          <w:spacing w:val="10"/>
        </w:rPr>
      </w:pPr>
    </w:p>
    <w:tbl>
      <w:tblPr>
        <w:tblW w:w="102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5F6FD" w:themeFill="accent6" w:themeFillTint="33"/>
        <w:tblCellMar>
          <w:left w:w="216" w:type="dxa"/>
          <w:right w:w="216" w:type="dxa"/>
        </w:tblCellMar>
        <w:tblLook w:val="04A0" w:firstRow="1" w:lastRow="0" w:firstColumn="1" w:lastColumn="0" w:noHBand="0" w:noVBand="1"/>
      </w:tblPr>
      <w:tblGrid>
        <w:gridCol w:w="2800"/>
        <w:gridCol w:w="7409"/>
      </w:tblGrid>
      <w:tr w:rsidR="00BA1117" w:rsidRPr="00382EF1" w14:paraId="283F9CBD" w14:textId="77777777" w:rsidTr="00CE3F3E">
        <w:trPr>
          <w:trHeight w:val="575"/>
          <w:tblHeader/>
          <w:jc w:val="center"/>
        </w:trPr>
        <w:tc>
          <w:tcPr>
            <w:tcW w:w="10209" w:type="dxa"/>
            <w:gridSpan w:val="2"/>
            <w:shd w:val="clear" w:color="auto" w:fill="1F497D"/>
            <w:vAlign w:val="center"/>
          </w:tcPr>
          <w:p w14:paraId="442706E0" w14:textId="77777777" w:rsidR="00BA1117" w:rsidRPr="00D757BF" w:rsidRDefault="003D5B5E" w:rsidP="00D757BF">
            <w:pPr>
              <w:pStyle w:val="ChartHeaderLight"/>
              <w:ind w:left="720" w:right="-158" w:hanging="360"/>
              <w:jc w:val="center"/>
              <w:rPr>
                <w:rFonts w:ascii="Proxima Nova Lt" w:hAnsi="Proxima Nova Lt"/>
                <w:sz w:val="26"/>
                <w:szCs w:val="26"/>
              </w:rPr>
            </w:pPr>
            <w:r w:rsidRPr="00D757BF">
              <w:rPr>
                <w:rFonts w:ascii="Proxima Nova Lt" w:hAnsi="Proxima Nova Lt"/>
                <w:sz w:val="26"/>
                <w:szCs w:val="26"/>
              </w:rPr>
              <w:t>Domestic violence</w:t>
            </w:r>
          </w:p>
        </w:tc>
      </w:tr>
      <w:tr w:rsidR="00382EF1" w:rsidRPr="00382EF1" w14:paraId="4675EB34" w14:textId="77777777" w:rsidTr="00CE3F3E">
        <w:trPr>
          <w:trHeight w:val="575"/>
          <w:tblHeader/>
          <w:jc w:val="center"/>
        </w:trPr>
        <w:tc>
          <w:tcPr>
            <w:tcW w:w="2800" w:type="dxa"/>
            <w:shd w:val="clear" w:color="auto" w:fill="1F497D"/>
            <w:vAlign w:val="center"/>
          </w:tcPr>
          <w:p w14:paraId="2B6CBE93" w14:textId="77777777" w:rsidR="00232925" w:rsidRPr="00CE3F3E" w:rsidRDefault="00232925" w:rsidP="00D757BF">
            <w:pPr>
              <w:pStyle w:val="ChartHeaderLight"/>
              <w:ind w:left="720" w:right="-158" w:hanging="360"/>
              <w:rPr>
                <w:rFonts w:ascii="Proxima Nova Lt" w:hAnsi="Proxima Nova Lt"/>
                <w:sz w:val="24"/>
              </w:rPr>
            </w:pPr>
            <w:r w:rsidRPr="00CE3F3E">
              <w:rPr>
                <w:rFonts w:ascii="Proxima Nova Lt" w:hAnsi="Proxima Nova Lt"/>
                <w:sz w:val="24"/>
              </w:rPr>
              <w:t>tERM</w:t>
            </w:r>
          </w:p>
        </w:tc>
        <w:tc>
          <w:tcPr>
            <w:tcW w:w="7409" w:type="dxa"/>
            <w:shd w:val="clear" w:color="auto" w:fill="1F497D"/>
            <w:vAlign w:val="center"/>
          </w:tcPr>
          <w:p w14:paraId="05D7E4EC" w14:textId="77777777" w:rsidR="00232925" w:rsidRPr="00CE3F3E" w:rsidRDefault="00232925" w:rsidP="00D757BF">
            <w:pPr>
              <w:pStyle w:val="ChartHeaderLight"/>
              <w:ind w:left="720" w:right="-158" w:hanging="360"/>
              <w:rPr>
                <w:rFonts w:ascii="Proxima Nova Lt" w:hAnsi="Proxima Nova Lt"/>
                <w:sz w:val="24"/>
              </w:rPr>
            </w:pPr>
            <w:r w:rsidRPr="00CE3F3E">
              <w:rPr>
                <w:rFonts w:ascii="Proxima Nova Lt" w:hAnsi="Proxima Nova Lt"/>
                <w:sz w:val="24"/>
              </w:rPr>
              <w:t>dEFINITION</w:t>
            </w:r>
          </w:p>
        </w:tc>
      </w:tr>
      <w:tr w:rsidR="003D5B5E" w:rsidRPr="00382EF1" w14:paraId="4CE7F5E0" w14:textId="77777777" w:rsidTr="00CE3F3E">
        <w:trPr>
          <w:trHeight w:val="575"/>
          <w:jc w:val="center"/>
        </w:trPr>
        <w:tc>
          <w:tcPr>
            <w:tcW w:w="2800" w:type="dxa"/>
            <w:shd w:val="clear" w:color="auto" w:fill="auto"/>
            <w:vAlign w:val="center"/>
          </w:tcPr>
          <w:p w14:paraId="34CD0FF2" w14:textId="77777777" w:rsidR="003D5B5E" w:rsidRPr="00E62AE1" w:rsidRDefault="003D5B5E"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t>Abuser</w:t>
            </w:r>
          </w:p>
        </w:tc>
        <w:tc>
          <w:tcPr>
            <w:tcW w:w="7409" w:type="dxa"/>
            <w:shd w:val="clear" w:color="auto" w:fill="auto"/>
            <w:vAlign w:val="center"/>
          </w:tcPr>
          <w:p w14:paraId="39E97987" w14:textId="77777777" w:rsidR="003D5B5E" w:rsidRPr="00D757BF" w:rsidRDefault="0078400E" w:rsidP="00E62AE1">
            <w:pPr>
              <w:pStyle w:val="ChartText"/>
              <w:ind w:right="-158"/>
              <w:rPr>
                <w:rFonts w:ascii="Proxima Nova Lt" w:hAnsi="Proxima Nova Lt"/>
                <w:color w:val="auto"/>
                <w:sz w:val="22"/>
                <w:szCs w:val="22"/>
              </w:rPr>
            </w:pPr>
            <w:r w:rsidRPr="00D757BF">
              <w:rPr>
                <w:rFonts w:ascii="Proxima Nova Lt" w:hAnsi="Proxima Nova Lt"/>
                <w:color w:val="auto"/>
                <w:sz w:val="22"/>
                <w:szCs w:val="22"/>
              </w:rPr>
              <w:t>S</w:t>
            </w:r>
            <w:r w:rsidR="003D5B5E" w:rsidRPr="00D757BF">
              <w:rPr>
                <w:rFonts w:ascii="Proxima Nova Lt" w:hAnsi="Proxima Nova Lt"/>
                <w:color w:val="auto"/>
                <w:sz w:val="22"/>
                <w:szCs w:val="22"/>
              </w:rPr>
              <w:t>omeo</w:t>
            </w:r>
            <w:r w:rsidRPr="00D757BF">
              <w:rPr>
                <w:rFonts w:ascii="Proxima Nova Lt" w:hAnsi="Proxima Nova Lt"/>
                <w:color w:val="auto"/>
                <w:sz w:val="22"/>
                <w:szCs w:val="22"/>
              </w:rPr>
              <w:t>n</w:t>
            </w:r>
            <w:r w:rsidR="003D5B5E" w:rsidRPr="00D757BF">
              <w:rPr>
                <w:rFonts w:ascii="Proxima Nova Lt" w:hAnsi="Proxima Nova Lt"/>
                <w:color w:val="auto"/>
                <w:sz w:val="22"/>
                <w:szCs w:val="22"/>
              </w:rPr>
              <w:t>e who uses abusive tactics and behaviors to exert power and control over another person with whom the abuser is in an intimate, dating or family relationship.</w:t>
            </w:r>
          </w:p>
        </w:tc>
      </w:tr>
      <w:tr w:rsidR="0078400E" w:rsidRPr="00382EF1" w14:paraId="6B1C5706" w14:textId="77777777" w:rsidTr="00CE3F3E">
        <w:trPr>
          <w:trHeight w:val="575"/>
          <w:jc w:val="center"/>
        </w:trPr>
        <w:tc>
          <w:tcPr>
            <w:tcW w:w="2800" w:type="dxa"/>
            <w:shd w:val="clear" w:color="auto" w:fill="auto"/>
            <w:vAlign w:val="center"/>
          </w:tcPr>
          <w:p w14:paraId="79D0774D" w14:textId="77777777" w:rsidR="0078400E" w:rsidRPr="00E62AE1" w:rsidRDefault="0078400E"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t>Abuse</w:t>
            </w:r>
          </w:p>
        </w:tc>
        <w:tc>
          <w:tcPr>
            <w:tcW w:w="7409" w:type="dxa"/>
            <w:shd w:val="clear" w:color="auto" w:fill="auto"/>
            <w:vAlign w:val="center"/>
          </w:tcPr>
          <w:p w14:paraId="4D7DB883" w14:textId="77777777" w:rsidR="0078400E" w:rsidRPr="00D757BF" w:rsidRDefault="0078400E" w:rsidP="00E62AE1">
            <w:pPr>
              <w:pStyle w:val="ChartText"/>
              <w:ind w:right="-158"/>
              <w:rPr>
                <w:rFonts w:ascii="Proxima Nova Lt" w:hAnsi="Proxima Nova Lt"/>
                <w:color w:val="auto"/>
                <w:sz w:val="22"/>
                <w:szCs w:val="22"/>
              </w:rPr>
            </w:pPr>
            <w:r w:rsidRPr="00D757BF">
              <w:rPr>
                <w:rFonts w:ascii="Proxima Nova Lt" w:hAnsi="Proxima Nova Lt"/>
                <w:color w:val="auto"/>
                <w:sz w:val="22"/>
                <w:szCs w:val="22"/>
              </w:rPr>
              <w:t>To insult, hurt, injure, rape and/or molest another person. Such behaviors may include, but are not limited to: physical abuse, emotional abuse, financial abuse, spiritual abuse and/or verbal abuse.</w:t>
            </w:r>
          </w:p>
        </w:tc>
      </w:tr>
      <w:tr w:rsidR="00F030AD" w:rsidRPr="00382EF1" w14:paraId="18E7963A" w14:textId="77777777" w:rsidTr="00CE3F3E">
        <w:trPr>
          <w:trHeight w:val="575"/>
          <w:jc w:val="center"/>
        </w:trPr>
        <w:tc>
          <w:tcPr>
            <w:tcW w:w="2800" w:type="dxa"/>
            <w:shd w:val="clear" w:color="auto" w:fill="auto"/>
            <w:vAlign w:val="center"/>
          </w:tcPr>
          <w:p w14:paraId="39436E6D" w14:textId="77777777" w:rsidR="00F030AD" w:rsidRPr="00E62AE1" w:rsidRDefault="003D5B5E" w:rsidP="00C94676">
            <w:pPr>
              <w:pStyle w:val="ChartHeaderDark"/>
              <w:ind w:left="360" w:right="-158" w:hanging="360"/>
              <w:rPr>
                <w:rFonts w:ascii="Proxima Nova Rg" w:hAnsi="Proxima Nova Rg"/>
                <w:caps w:val="0"/>
                <w:color w:val="auto"/>
                <w:sz w:val="22"/>
                <w:szCs w:val="22"/>
              </w:rPr>
            </w:pPr>
            <w:r w:rsidRPr="00E62AE1">
              <w:rPr>
                <w:rFonts w:ascii="Proxima Nova Rg" w:hAnsi="Proxima Nova Rg"/>
                <w:caps w:val="0"/>
                <w:color w:val="auto"/>
                <w:sz w:val="22"/>
                <w:szCs w:val="22"/>
              </w:rPr>
              <w:t>Domestic Violence</w:t>
            </w:r>
          </w:p>
        </w:tc>
        <w:tc>
          <w:tcPr>
            <w:tcW w:w="7409" w:type="dxa"/>
            <w:shd w:val="clear" w:color="auto" w:fill="auto"/>
            <w:vAlign w:val="center"/>
          </w:tcPr>
          <w:p w14:paraId="6AF01F24" w14:textId="77777777" w:rsidR="00F030AD" w:rsidRPr="00D757BF" w:rsidRDefault="003D5B5E" w:rsidP="00E62AE1">
            <w:pPr>
              <w:pStyle w:val="ChartText"/>
              <w:ind w:right="-158"/>
              <w:rPr>
                <w:rFonts w:ascii="Proxima Nova Lt" w:hAnsi="Proxima Nova Lt"/>
                <w:color w:val="auto"/>
                <w:sz w:val="22"/>
                <w:szCs w:val="22"/>
              </w:rPr>
            </w:pPr>
            <w:r w:rsidRPr="00D757BF">
              <w:rPr>
                <w:rFonts w:ascii="Proxima Nova Lt" w:hAnsi="Proxima Nova Lt"/>
                <w:color w:val="auto"/>
                <w:sz w:val="22"/>
                <w:szCs w:val="22"/>
              </w:rPr>
              <w:t>“Pattern of coercive behaviors, used by a batterer to gain or maintain power and control over another person with whom the batterer is in an intimate, d</w:t>
            </w:r>
            <w:r w:rsidR="0078400E" w:rsidRPr="00D757BF">
              <w:rPr>
                <w:rFonts w:ascii="Proxima Nova Lt" w:hAnsi="Proxima Nova Lt"/>
                <w:color w:val="auto"/>
                <w:sz w:val="22"/>
                <w:szCs w:val="22"/>
              </w:rPr>
              <w:t>ating or family relationship. B</w:t>
            </w:r>
            <w:r w:rsidRPr="00D757BF">
              <w:rPr>
                <w:rFonts w:ascii="Proxima Nova Lt" w:hAnsi="Proxima Nova Lt"/>
                <w:color w:val="auto"/>
                <w:sz w:val="22"/>
                <w:szCs w:val="22"/>
              </w:rPr>
              <w:t>ehaviors may include, but are not limited to: physical and sexual abuse, direct or implied threats, emotional and psychological abuse, intimidation, verbal abuse, isolation, stalking, financial control, spiritual abuse, threatened or actual use of weapons, destruction of property and/or harm to the victim’s family, pets or others.”</w:t>
            </w:r>
          </w:p>
        </w:tc>
      </w:tr>
    </w:tbl>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92"/>
        <w:gridCol w:w="7358"/>
      </w:tblGrid>
      <w:tr w:rsidR="00953209" w14:paraId="3E882E3F" w14:textId="77777777" w:rsidTr="00074223">
        <w:trPr>
          <w:tblHeader/>
        </w:trPr>
        <w:tc>
          <w:tcPr>
            <w:tcW w:w="10050" w:type="dxa"/>
            <w:gridSpan w:val="2"/>
            <w:shd w:val="clear" w:color="auto" w:fill="1F497D"/>
          </w:tcPr>
          <w:p w14:paraId="7CFAD9F3" w14:textId="39C86EFE" w:rsidR="00953209" w:rsidRPr="00D757BF" w:rsidRDefault="00953209" w:rsidP="00D757BF">
            <w:pPr>
              <w:pStyle w:val="EmphasizedText"/>
              <w:ind w:left="720" w:right="-158" w:hanging="360"/>
              <w:jc w:val="center"/>
              <w:rPr>
                <w:rFonts w:ascii="Proxima Nova Rg" w:hAnsi="Proxima Nova Rg"/>
                <w:i w:val="0"/>
                <w:color w:val="FFFFFF" w:themeColor="background1"/>
                <w:spacing w:val="10"/>
                <w:sz w:val="26"/>
                <w:szCs w:val="26"/>
              </w:rPr>
            </w:pPr>
            <w:r w:rsidRPr="00D757BF">
              <w:rPr>
                <w:rFonts w:ascii="Proxima Nova Rg" w:hAnsi="Proxima Nova Rg"/>
                <w:i w:val="0"/>
                <w:color w:val="FFFFFF" w:themeColor="background1"/>
                <w:spacing w:val="10"/>
                <w:sz w:val="26"/>
                <w:szCs w:val="26"/>
              </w:rPr>
              <w:t>IMMIGRATION</w:t>
            </w:r>
          </w:p>
        </w:tc>
      </w:tr>
      <w:tr w:rsidR="00953209" w14:paraId="0E85EC43" w14:textId="77777777" w:rsidTr="00074223">
        <w:trPr>
          <w:tblHeader/>
        </w:trPr>
        <w:tc>
          <w:tcPr>
            <w:tcW w:w="2692" w:type="dxa"/>
            <w:shd w:val="clear" w:color="auto" w:fill="1F497D"/>
          </w:tcPr>
          <w:p w14:paraId="0963012E" w14:textId="4A20530D" w:rsidR="00953209" w:rsidRPr="00D757BF" w:rsidRDefault="00953209" w:rsidP="00D757BF">
            <w:pPr>
              <w:pStyle w:val="EmphasizedText"/>
              <w:ind w:left="720" w:right="-158" w:hanging="360"/>
              <w:rPr>
                <w:rFonts w:ascii="Proxima Nova Rg" w:hAnsi="Proxima Nova Rg"/>
                <w:i w:val="0"/>
                <w:color w:val="FFFFFF" w:themeColor="background1"/>
                <w:spacing w:val="10"/>
                <w:sz w:val="24"/>
                <w:szCs w:val="24"/>
              </w:rPr>
            </w:pPr>
            <w:r w:rsidRPr="00D757BF">
              <w:rPr>
                <w:rFonts w:ascii="Proxima Nova Rg" w:hAnsi="Proxima Nova Rg"/>
                <w:i w:val="0"/>
                <w:color w:val="FFFFFF" w:themeColor="background1"/>
                <w:spacing w:val="10"/>
                <w:sz w:val="24"/>
                <w:szCs w:val="24"/>
              </w:rPr>
              <w:t>TERM</w:t>
            </w:r>
          </w:p>
        </w:tc>
        <w:tc>
          <w:tcPr>
            <w:tcW w:w="7358" w:type="dxa"/>
            <w:shd w:val="clear" w:color="auto" w:fill="1F497D"/>
          </w:tcPr>
          <w:p w14:paraId="3630F078" w14:textId="551EFD87" w:rsidR="00953209" w:rsidRPr="00D757BF" w:rsidRDefault="00953209" w:rsidP="00D757BF">
            <w:pPr>
              <w:pStyle w:val="EmphasizedText"/>
              <w:ind w:left="720" w:right="-158" w:hanging="360"/>
              <w:rPr>
                <w:rFonts w:ascii="Proxima Nova Rg" w:hAnsi="Proxima Nova Rg"/>
                <w:i w:val="0"/>
                <w:color w:val="FFFFFF" w:themeColor="background1"/>
                <w:spacing w:val="10"/>
                <w:sz w:val="24"/>
                <w:szCs w:val="24"/>
              </w:rPr>
            </w:pPr>
            <w:r w:rsidRPr="00D757BF">
              <w:rPr>
                <w:rFonts w:ascii="Proxima Nova Rg" w:hAnsi="Proxima Nova Rg"/>
                <w:i w:val="0"/>
                <w:color w:val="FFFFFF" w:themeColor="background1"/>
                <w:spacing w:val="10"/>
                <w:sz w:val="24"/>
                <w:szCs w:val="24"/>
              </w:rPr>
              <w:t>DEFINITION</w:t>
            </w:r>
          </w:p>
        </w:tc>
      </w:tr>
      <w:tr w:rsidR="00F84C7B" w:rsidRPr="003203CC" w14:paraId="2F75CF5D" w14:textId="77777777" w:rsidTr="00074223">
        <w:trPr>
          <w:tblHeader/>
        </w:trPr>
        <w:tc>
          <w:tcPr>
            <w:tcW w:w="10050" w:type="dxa"/>
            <w:gridSpan w:val="2"/>
            <w:shd w:val="clear" w:color="auto" w:fill="1F497D"/>
            <w:vAlign w:val="center"/>
          </w:tcPr>
          <w:p w14:paraId="7D61E407" w14:textId="77777777" w:rsidR="00F84C7B" w:rsidRPr="00D757BF" w:rsidRDefault="00F84C7B" w:rsidP="00D757BF">
            <w:pPr>
              <w:pStyle w:val="EmphasizedText"/>
              <w:ind w:left="720" w:right="-158" w:hanging="360"/>
              <w:jc w:val="center"/>
              <w:rPr>
                <w:rFonts w:ascii="Proxima Nova Rg" w:hAnsi="Proxima Nova Rg"/>
                <w:i w:val="0"/>
                <w:color w:val="FFFFFF" w:themeColor="background1"/>
                <w:spacing w:val="10"/>
                <w:sz w:val="24"/>
                <w:szCs w:val="24"/>
              </w:rPr>
            </w:pPr>
            <w:r w:rsidRPr="00D757BF">
              <w:rPr>
                <w:rFonts w:ascii="Proxima Nova Rg" w:hAnsi="Proxima Nova Rg"/>
                <w:i w:val="0"/>
                <w:color w:val="FFFFFF" w:themeColor="background1"/>
                <w:spacing w:val="10"/>
                <w:sz w:val="24"/>
                <w:szCs w:val="24"/>
              </w:rPr>
              <w:t>ASSISTANCE FOR SURVIVORS</w:t>
            </w:r>
          </w:p>
        </w:tc>
      </w:tr>
      <w:tr w:rsidR="00F84C7B" w:rsidRPr="00D757BF" w14:paraId="7D9A922D" w14:textId="77777777" w:rsidTr="00074223">
        <w:tc>
          <w:tcPr>
            <w:tcW w:w="2692" w:type="dxa"/>
            <w:vAlign w:val="center"/>
          </w:tcPr>
          <w:p w14:paraId="55A0EF23" w14:textId="77777777" w:rsidR="00F84C7B" w:rsidRPr="00D757BF" w:rsidRDefault="00F84C7B" w:rsidP="00C94676">
            <w:pPr>
              <w:pStyle w:val="EmphasizedText"/>
              <w:ind w:left="360" w:right="-158" w:hanging="360"/>
              <w:rPr>
                <w:rFonts w:ascii="Proxima Nova Rg" w:hAnsi="Proxima Nova Rg"/>
                <w:i w:val="0"/>
                <w:spacing w:val="10"/>
                <w:sz w:val="22"/>
                <w:szCs w:val="22"/>
              </w:rPr>
            </w:pPr>
            <w:r w:rsidRPr="00D757BF">
              <w:rPr>
                <w:rFonts w:ascii="Proxima Nova Rg" w:hAnsi="Proxima Nova Rg"/>
                <w:i w:val="0"/>
                <w:color w:val="auto"/>
                <w:spacing w:val="10"/>
                <w:sz w:val="22"/>
                <w:szCs w:val="22"/>
              </w:rPr>
              <w:t>Illegal Immigration</w:t>
            </w:r>
          </w:p>
        </w:tc>
        <w:tc>
          <w:tcPr>
            <w:tcW w:w="7358" w:type="dxa"/>
            <w:vAlign w:val="center"/>
          </w:tcPr>
          <w:p w14:paraId="1A02EF14" w14:textId="77777777" w:rsidR="00F84C7B" w:rsidRPr="00E62AE1" w:rsidRDefault="00F84C7B" w:rsidP="00E62AE1">
            <w:pPr>
              <w:pStyle w:val="EmphasizedText"/>
              <w:ind w:right="-158"/>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“Refers to the migration of people into a country in violation of the immigration laws of that country, or the continued residence of people without the legal right to live in that country.”</w:t>
            </w:r>
          </w:p>
        </w:tc>
      </w:tr>
      <w:tr w:rsidR="00F84C7B" w:rsidRPr="00D757BF" w14:paraId="41A1F60D" w14:textId="77777777" w:rsidTr="00074223">
        <w:tc>
          <w:tcPr>
            <w:tcW w:w="2692" w:type="dxa"/>
            <w:vAlign w:val="center"/>
          </w:tcPr>
          <w:p w14:paraId="209DA968" w14:textId="46DA84C0" w:rsidR="00F84C7B" w:rsidRPr="00D757BF" w:rsidRDefault="00F84C7B" w:rsidP="00C94676">
            <w:pPr>
              <w:pStyle w:val="EmphasizedText"/>
              <w:ind w:left="360" w:right="-158" w:hanging="360"/>
              <w:rPr>
                <w:rFonts w:ascii="Proxima Nova Rg" w:hAnsi="Proxima Nova Rg"/>
                <w:i w:val="0"/>
                <w:color w:val="auto"/>
                <w:spacing w:val="10"/>
                <w:sz w:val="22"/>
                <w:szCs w:val="22"/>
              </w:rPr>
            </w:pPr>
            <w:r w:rsidRPr="00D757BF">
              <w:rPr>
                <w:rFonts w:ascii="Proxima Nova Rg" w:hAnsi="Proxima Nova Rg"/>
                <w:i w:val="0"/>
                <w:color w:val="auto"/>
                <w:spacing w:val="10"/>
                <w:sz w:val="22"/>
                <w:szCs w:val="22"/>
              </w:rPr>
              <w:t>Permanent Residency</w:t>
            </w:r>
          </w:p>
        </w:tc>
        <w:tc>
          <w:tcPr>
            <w:tcW w:w="7358" w:type="dxa"/>
            <w:vAlign w:val="center"/>
          </w:tcPr>
          <w:p w14:paraId="5B78BAC5" w14:textId="0E115691" w:rsidR="00F84C7B" w:rsidRPr="00E62AE1" w:rsidRDefault="00563F79" w:rsidP="00E62AE1">
            <w:pPr>
              <w:pStyle w:val="NormalWeb"/>
              <w:shd w:val="clear" w:color="auto" w:fill="FFFFFF"/>
              <w:spacing w:before="120" w:beforeAutospacing="0" w:after="120" w:afterAutospacing="0" w:line="300" w:lineRule="exact"/>
              <w:ind w:right="-158"/>
              <w:textAlignment w:val="baseline"/>
              <w:rPr>
                <w:rFonts w:ascii="Proxima Nova Lt" w:hAnsi="Proxima Nova Lt"/>
                <w:b/>
                <w:i/>
                <w:spacing w:val="10"/>
                <w:sz w:val="22"/>
                <w:szCs w:val="22"/>
              </w:rPr>
            </w:pPr>
            <w:r w:rsidRPr="00E62AE1">
              <w:rPr>
                <w:rFonts w:ascii="Proxima Nova Lt" w:hAnsi="Proxima Nova Lt"/>
                <w:spacing w:val="10"/>
                <w:sz w:val="22"/>
                <w:szCs w:val="22"/>
              </w:rPr>
              <w:t>Is also referred to as a “</w:t>
            </w:r>
            <w:r w:rsidR="003D4BF1" w:rsidRPr="00E62AE1">
              <w:rPr>
                <w:rFonts w:ascii="Proxima Nova Lt" w:hAnsi="Proxima Nova Lt"/>
                <w:color w:val="353A3F"/>
                <w:sz w:val="22"/>
                <w:szCs w:val="22"/>
              </w:rPr>
              <w:t xml:space="preserve">green card,” </w:t>
            </w:r>
            <w:r w:rsidRPr="00E62AE1">
              <w:rPr>
                <w:rFonts w:ascii="Proxima Nova Lt" w:hAnsi="Proxima Nova Lt"/>
                <w:color w:val="353A3F"/>
                <w:sz w:val="22"/>
                <w:szCs w:val="22"/>
              </w:rPr>
              <w:t xml:space="preserve">which is a </w:t>
            </w:r>
            <w:r w:rsidR="003D4BF1" w:rsidRPr="00E62AE1">
              <w:rPr>
                <w:rFonts w:ascii="Proxima Nova Lt" w:hAnsi="Proxima Nova Lt"/>
                <w:color w:val="353A3F"/>
                <w:sz w:val="22"/>
                <w:szCs w:val="22"/>
              </w:rPr>
              <w:t>plastic card with the individual's biographic information, photo, fingerprint, and expiration date issued by U.S. Citizenship and Immigration Services.</w:t>
            </w:r>
            <w:r w:rsidRPr="00E62AE1">
              <w:rPr>
                <w:rFonts w:ascii="Proxima Nova Lt" w:hAnsi="Proxima Nova Lt"/>
                <w:color w:val="353A3F"/>
                <w:sz w:val="22"/>
                <w:szCs w:val="22"/>
              </w:rPr>
              <w:t xml:space="preserve"> This card</w:t>
            </w:r>
            <w:r w:rsidR="003D4BF1" w:rsidRPr="00E62AE1">
              <w:rPr>
                <w:rFonts w:ascii="Proxima Nova Lt" w:hAnsi="Proxima Nova Lt"/>
                <w:color w:val="353A3F"/>
                <w:sz w:val="22"/>
                <w:szCs w:val="22"/>
              </w:rPr>
              <w:t xml:space="preserve"> authorizes the holder the right to live and work in the United States indefinitely.</w:t>
            </w:r>
          </w:p>
        </w:tc>
      </w:tr>
      <w:tr w:rsidR="00F84C7B" w:rsidRPr="00D757BF" w14:paraId="1A901289" w14:textId="77777777" w:rsidTr="00074223">
        <w:tc>
          <w:tcPr>
            <w:tcW w:w="2692" w:type="dxa"/>
            <w:vAlign w:val="center"/>
          </w:tcPr>
          <w:p w14:paraId="392F979F" w14:textId="3A8A089B" w:rsidR="00F84C7B" w:rsidRPr="00D757BF" w:rsidRDefault="00F84C7B" w:rsidP="000C1A45">
            <w:pPr>
              <w:pStyle w:val="EmphasizedText"/>
              <w:ind w:right="-158"/>
              <w:rPr>
                <w:rFonts w:ascii="Proxima Nova Rg" w:hAnsi="Proxima Nova Rg"/>
                <w:i w:val="0"/>
                <w:color w:val="auto"/>
                <w:spacing w:val="10"/>
                <w:sz w:val="22"/>
                <w:szCs w:val="22"/>
              </w:rPr>
            </w:pPr>
            <w:r w:rsidRPr="00D757BF">
              <w:rPr>
                <w:rFonts w:ascii="Proxima Nova Rg" w:hAnsi="Proxima Nova Rg"/>
                <w:i w:val="0"/>
                <w:color w:val="auto"/>
                <w:spacing w:val="10"/>
                <w:sz w:val="22"/>
                <w:szCs w:val="22"/>
              </w:rPr>
              <w:t>Special Immigrant Juvenile Status (SIJS)</w:t>
            </w:r>
          </w:p>
        </w:tc>
        <w:tc>
          <w:tcPr>
            <w:tcW w:w="7358" w:type="dxa"/>
            <w:vAlign w:val="center"/>
          </w:tcPr>
          <w:p w14:paraId="71D885C0" w14:textId="49904671" w:rsidR="00F84C7B" w:rsidRPr="00E62AE1" w:rsidRDefault="003D4BF1" w:rsidP="00E62AE1">
            <w:pPr>
              <w:pStyle w:val="EmphasizedText"/>
              <w:ind w:right="-158"/>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If the child/youth is</w:t>
            </w:r>
            <w:r w:rsidR="00F84C7B" w:rsidRPr="00E62AE1">
              <w:rPr>
                <w:rFonts w:ascii="Proxima Nova Lt" w:hAnsi="Proxima Nova Lt"/>
                <w:b w:val="0"/>
                <w:i w:val="0"/>
                <w:color w:val="auto"/>
                <w:spacing w:val="10"/>
                <w:sz w:val="22"/>
                <w:szCs w:val="22"/>
              </w:rPr>
              <w:t xml:space="preserve"> in the United States and need</w:t>
            </w:r>
            <w:r w:rsidRPr="00E62AE1">
              <w:rPr>
                <w:rFonts w:ascii="Proxima Nova Lt" w:hAnsi="Proxima Nova Lt"/>
                <w:b w:val="0"/>
                <w:i w:val="0"/>
                <w:color w:val="auto"/>
                <w:spacing w:val="10"/>
                <w:sz w:val="22"/>
                <w:szCs w:val="22"/>
              </w:rPr>
              <w:t>s</w:t>
            </w:r>
            <w:r w:rsidR="00F84C7B" w:rsidRPr="00E62AE1">
              <w:rPr>
                <w:rFonts w:ascii="Proxima Nova Lt" w:hAnsi="Proxima Nova Lt"/>
                <w:b w:val="0"/>
                <w:i w:val="0"/>
                <w:color w:val="auto"/>
                <w:spacing w:val="10"/>
                <w:sz w:val="22"/>
                <w:szCs w:val="22"/>
              </w:rPr>
              <w:t xml:space="preserve"> the protection of a juvenile court because </w:t>
            </w:r>
            <w:r w:rsidRPr="00E62AE1">
              <w:rPr>
                <w:rFonts w:ascii="Proxima Nova Lt" w:hAnsi="Proxima Nova Lt"/>
                <w:b w:val="0"/>
                <w:i w:val="0"/>
                <w:color w:val="auto"/>
                <w:spacing w:val="10"/>
                <w:sz w:val="22"/>
                <w:szCs w:val="22"/>
              </w:rPr>
              <w:t>he/she has</w:t>
            </w:r>
            <w:r w:rsidR="00F84C7B" w:rsidRPr="00E62AE1">
              <w:rPr>
                <w:rFonts w:ascii="Proxima Nova Lt" w:hAnsi="Proxima Nova Lt"/>
                <w:b w:val="0"/>
                <w:i w:val="0"/>
                <w:color w:val="auto"/>
                <w:spacing w:val="10"/>
                <w:sz w:val="22"/>
                <w:szCs w:val="22"/>
              </w:rPr>
              <w:t xml:space="preserve"> been abused, abandoned, or neglected by a parent, </w:t>
            </w:r>
            <w:r w:rsidRPr="00E62AE1">
              <w:rPr>
                <w:rFonts w:ascii="Proxima Nova Lt" w:hAnsi="Proxima Nova Lt"/>
                <w:b w:val="0"/>
                <w:i w:val="0"/>
                <w:color w:val="auto"/>
                <w:spacing w:val="10"/>
                <w:sz w:val="22"/>
                <w:szCs w:val="22"/>
              </w:rPr>
              <w:t>he/she</w:t>
            </w:r>
            <w:r w:rsidR="00F84C7B" w:rsidRPr="00E62AE1">
              <w:rPr>
                <w:rFonts w:ascii="Proxima Nova Lt" w:hAnsi="Proxima Nova Lt"/>
                <w:b w:val="0"/>
                <w:i w:val="0"/>
                <w:color w:val="auto"/>
                <w:spacing w:val="10"/>
                <w:sz w:val="22"/>
                <w:szCs w:val="22"/>
              </w:rPr>
              <w:t xml:space="preserve"> may be eligible for Special Immigrant Juvenile (SIJ) classification. If SIJ classification is granted</w:t>
            </w:r>
            <w:r w:rsidRPr="00E62AE1">
              <w:rPr>
                <w:rFonts w:ascii="Proxima Nova Lt" w:hAnsi="Proxima Nova Lt"/>
                <w:b w:val="0"/>
                <w:i w:val="0"/>
                <w:color w:val="auto"/>
                <w:spacing w:val="10"/>
                <w:sz w:val="22"/>
                <w:szCs w:val="22"/>
              </w:rPr>
              <w:t>, he/she</w:t>
            </w:r>
            <w:r w:rsidR="00F84C7B" w:rsidRPr="00E62AE1">
              <w:rPr>
                <w:rFonts w:ascii="Proxima Nova Lt" w:hAnsi="Proxima Nova Lt"/>
                <w:b w:val="0"/>
                <w:i w:val="0"/>
                <w:color w:val="auto"/>
                <w:spacing w:val="10"/>
                <w:sz w:val="22"/>
                <w:szCs w:val="22"/>
              </w:rPr>
              <w:t xml:space="preserve"> may qualify for lawful permanent residency (also known as getting a Green Card).</w:t>
            </w:r>
          </w:p>
        </w:tc>
      </w:tr>
      <w:tr w:rsidR="00F84C7B" w:rsidRPr="00D757BF" w14:paraId="49C449F8" w14:textId="77777777" w:rsidTr="00074223">
        <w:tc>
          <w:tcPr>
            <w:tcW w:w="2692" w:type="dxa"/>
            <w:vAlign w:val="center"/>
          </w:tcPr>
          <w:p w14:paraId="2DE6C63B" w14:textId="77777777" w:rsidR="00F84C7B" w:rsidRPr="00D757BF" w:rsidRDefault="00F84C7B" w:rsidP="00C94676">
            <w:pPr>
              <w:pStyle w:val="EmphasizedText"/>
              <w:ind w:left="360" w:right="-158" w:hanging="360"/>
              <w:rPr>
                <w:rFonts w:ascii="Proxima Nova Rg" w:hAnsi="Proxima Nova Rg"/>
                <w:i w:val="0"/>
                <w:color w:val="auto"/>
                <w:spacing w:val="10"/>
                <w:sz w:val="22"/>
                <w:szCs w:val="22"/>
              </w:rPr>
            </w:pPr>
            <w:r w:rsidRPr="00D757BF">
              <w:rPr>
                <w:rFonts w:ascii="Proxima Nova Rg" w:hAnsi="Proxima Nova Rg"/>
                <w:i w:val="0"/>
                <w:color w:val="auto"/>
                <w:spacing w:val="10"/>
                <w:sz w:val="22"/>
                <w:szCs w:val="22"/>
              </w:rPr>
              <w:t>T Visa</w:t>
            </w:r>
          </w:p>
        </w:tc>
        <w:tc>
          <w:tcPr>
            <w:tcW w:w="7358" w:type="dxa"/>
            <w:vAlign w:val="center"/>
          </w:tcPr>
          <w:p w14:paraId="094F7EE8" w14:textId="77777777" w:rsidR="00F84C7B" w:rsidRPr="00E62AE1" w:rsidRDefault="00F84C7B" w:rsidP="00E62AE1">
            <w:pPr>
              <w:pStyle w:val="EmphasizedText"/>
              <w:ind w:right="-158"/>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“Human trafficking survivors may be eligible for lawful status, employment authorization, and a potential path to permanent residency, but they are a unique population with diverse and resource-intensive needs.”</w:t>
            </w:r>
          </w:p>
        </w:tc>
      </w:tr>
      <w:tr w:rsidR="00F84C7B" w:rsidRPr="00D757BF" w14:paraId="2FBF1171" w14:textId="77777777" w:rsidTr="00074223">
        <w:tc>
          <w:tcPr>
            <w:tcW w:w="2692" w:type="dxa"/>
            <w:vAlign w:val="center"/>
          </w:tcPr>
          <w:p w14:paraId="0A569812" w14:textId="77777777" w:rsidR="00F84C7B" w:rsidRPr="00D757BF" w:rsidRDefault="00F84C7B" w:rsidP="00C94676">
            <w:pPr>
              <w:pStyle w:val="EmphasizedText"/>
              <w:ind w:left="360" w:right="-158" w:hanging="360"/>
              <w:rPr>
                <w:rFonts w:ascii="Proxima Nova Rg" w:hAnsi="Proxima Nova Rg"/>
                <w:i w:val="0"/>
                <w:color w:val="auto"/>
                <w:spacing w:val="10"/>
                <w:sz w:val="22"/>
                <w:szCs w:val="22"/>
              </w:rPr>
            </w:pPr>
            <w:r w:rsidRPr="00D757BF">
              <w:rPr>
                <w:rFonts w:ascii="Proxima Nova Rg" w:hAnsi="Proxima Nova Rg"/>
                <w:i w:val="0"/>
                <w:color w:val="auto"/>
                <w:spacing w:val="10"/>
                <w:sz w:val="22"/>
                <w:szCs w:val="22"/>
              </w:rPr>
              <w:t>U Visa</w:t>
            </w:r>
          </w:p>
        </w:tc>
        <w:tc>
          <w:tcPr>
            <w:tcW w:w="7358" w:type="dxa"/>
            <w:vAlign w:val="center"/>
          </w:tcPr>
          <w:p w14:paraId="3714B060" w14:textId="77777777" w:rsidR="00F84C7B" w:rsidRPr="00E62AE1" w:rsidRDefault="00F84C7B" w:rsidP="00E62AE1">
            <w:pPr>
              <w:pStyle w:val="EmphasizedText"/>
              <w:ind w:right="-158"/>
              <w:contextualSpacing/>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Provides relieve to</w:t>
            </w:r>
            <w:r w:rsidRPr="00E62AE1">
              <w:rPr>
                <w:rFonts w:ascii="Proxima Nova Lt" w:hAnsi="Proxima Nova Lt"/>
                <w:sz w:val="22"/>
                <w:szCs w:val="22"/>
              </w:rPr>
              <w:t xml:space="preserve"> </w:t>
            </w:r>
            <w:r w:rsidRPr="00E62AE1">
              <w:rPr>
                <w:rFonts w:ascii="Proxima Nova Lt" w:hAnsi="Proxima Nova Lt"/>
                <w:i w:val="0"/>
                <w:color w:val="auto"/>
                <w:sz w:val="22"/>
                <w:szCs w:val="22"/>
              </w:rPr>
              <w:t>“</w:t>
            </w:r>
            <w:r w:rsidRPr="00E62AE1">
              <w:rPr>
                <w:rFonts w:ascii="Proxima Nova Lt" w:hAnsi="Proxima Nova Lt"/>
                <w:b w:val="0"/>
                <w:i w:val="0"/>
                <w:color w:val="auto"/>
                <w:spacing w:val="10"/>
                <w:sz w:val="22"/>
                <w:szCs w:val="22"/>
              </w:rPr>
              <w:t>Immigrant victims of certain crimes who have been helpful in a criminal investigation or prosecution may qualify for a visa that can lead to a green card.”</w:t>
            </w:r>
          </w:p>
        </w:tc>
      </w:tr>
      <w:tr w:rsidR="00F84C7B" w:rsidRPr="00D757BF" w14:paraId="33A17169" w14:textId="77777777" w:rsidTr="00074223">
        <w:tc>
          <w:tcPr>
            <w:tcW w:w="2692" w:type="dxa"/>
            <w:vAlign w:val="center"/>
          </w:tcPr>
          <w:p w14:paraId="500CE93A" w14:textId="77777777" w:rsidR="00F84C7B" w:rsidRPr="00D757BF" w:rsidRDefault="00F84C7B" w:rsidP="00C94676">
            <w:pPr>
              <w:pStyle w:val="EmphasizedText"/>
              <w:ind w:left="360" w:right="-158" w:hanging="360"/>
              <w:rPr>
                <w:rFonts w:ascii="Proxima Nova Rg" w:hAnsi="Proxima Nova Rg"/>
                <w:i w:val="0"/>
                <w:color w:val="auto"/>
                <w:spacing w:val="10"/>
                <w:sz w:val="22"/>
                <w:szCs w:val="22"/>
              </w:rPr>
            </w:pPr>
            <w:r w:rsidRPr="00D757BF">
              <w:rPr>
                <w:rFonts w:ascii="Proxima Nova Rg" w:hAnsi="Proxima Nova Rg"/>
                <w:i w:val="0"/>
                <w:color w:val="auto"/>
                <w:spacing w:val="10"/>
                <w:sz w:val="22"/>
                <w:szCs w:val="22"/>
              </w:rPr>
              <w:t>Undocumented</w:t>
            </w:r>
          </w:p>
        </w:tc>
        <w:tc>
          <w:tcPr>
            <w:tcW w:w="7358" w:type="dxa"/>
            <w:vAlign w:val="center"/>
          </w:tcPr>
          <w:p w14:paraId="1A5C335C" w14:textId="77777777" w:rsidR="00F84C7B" w:rsidRPr="00E62AE1" w:rsidRDefault="00F84C7B" w:rsidP="00E62AE1">
            <w:pPr>
              <w:pStyle w:val="EmphasizedText"/>
              <w:ind w:right="-158"/>
              <w:contextualSpacing/>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“Refers to anyone residing in any given country without legal documentation. It includes people who entered the U.S. without inspection and proper permission from the government, and those who entered with a legal visa that is no longer valid.”</w:t>
            </w:r>
          </w:p>
          <w:p w14:paraId="5E2B095E" w14:textId="77777777" w:rsidR="00F84C7B" w:rsidRPr="00E62AE1" w:rsidRDefault="00F84C7B" w:rsidP="00E62AE1">
            <w:pPr>
              <w:pStyle w:val="EmphasizedText"/>
              <w:ind w:right="-158"/>
              <w:contextualSpacing/>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Someone is considered undocumented when they have:</w:t>
            </w:r>
          </w:p>
          <w:p w14:paraId="7A4030D9" w14:textId="77777777" w:rsidR="00E62AE1" w:rsidRDefault="00F84C7B" w:rsidP="00E62AE1">
            <w:pPr>
              <w:pStyle w:val="EmphasizedText"/>
              <w:numPr>
                <w:ilvl w:val="0"/>
                <w:numId w:val="23"/>
              </w:numPr>
              <w:ind w:right="-158"/>
              <w:contextualSpacing/>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Entered the U.S. legally and immigration status has since expired</w:t>
            </w:r>
          </w:p>
          <w:p w14:paraId="18C3A8E9" w14:textId="77777777" w:rsidR="00E62AE1" w:rsidRDefault="00F84C7B" w:rsidP="00E62AE1">
            <w:pPr>
              <w:pStyle w:val="EmphasizedText"/>
              <w:numPr>
                <w:ilvl w:val="0"/>
                <w:numId w:val="23"/>
              </w:numPr>
              <w:ind w:right="-158"/>
              <w:contextualSpacing/>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Entered the U.S. without inspection</w:t>
            </w:r>
          </w:p>
          <w:p w14:paraId="3764DDE5" w14:textId="2533B615" w:rsidR="00F84C7B" w:rsidRPr="00E62AE1" w:rsidRDefault="00F84C7B" w:rsidP="00E62AE1">
            <w:pPr>
              <w:pStyle w:val="EmphasizedText"/>
              <w:numPr>
                <w:ilvl w:val="0"/>
                <w:numId w:val="23"/>
              </w:numPr>
              <w:ind w:right="-158"/>
              <w:contextualSpacing/>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Submitted immigration application/petition that was denied and he/she continued to remain in the U.S.</w:t>
            </w:r>
          </w:p>
        </w:tc>
      </w:tr>
      <w:tr w:rsidR="00F84C7B" w:rsidRPr="00D757BF" w14:paraId="0A23C8AA" w14:textId="77777777" w:rsidTr="00074223">
        <w:trPr>
          <w:trHeight w:val="1462"/>
        </w:trPr>
        <w:tc>
          <w:tcPr>
            <w:tcW w:w="2692" w:type="dxa"/>
            <w:vAlign w:val="center"/>
          </w:tcPr>
          <w:p w14:paraId="53888D1B" w14:textId="77777777" w:rsidR="00F84C7B" w:rsidRPr="00D757BF" w:rsidRDefault="00F84C7B" w:rsidP="00C94676">
            <w:pPr>
              <w:pStyle w:val="EmphasizedText"/>
              <w:ind w:left="360" w:right="-158" w:hanging="360"/>
              <w:rPr>
                <w:rFonts w:ascii="Proxima Nova Rg" w:hAnsi="Proxima Nova Rg"/>
                <w:i w:val="0"/>
                <w:color w:val="auto"/>
                <w:spacing w:val="10"/>
                <w:sz w:val="22"/>
                <w:szCs w:val="22"/>
              </w:rPr>
            </w:pPr>
            <w:r w:rsidRPr="00D757BF">
              <w:rPr>
                <w:rFonts w:ascii="Proxima Nova Rg" w:hAnsi="Proxima Nova Rg"/>
                <w:i w:val="0"/>
                <w:color w:val="auto"/>
                <w:spacing w:val="10"/>
                <w:sz w:val="22"/>
                <w:szCs w:val="22"/>
              </w:rPr>
              <w:t>VAWA</w:t>
            </w:r>
          </w:p>
        </w:tc>
        <w:tc>
          <w:tcPr>
            <w:tcW w:w="7358" w:type="dxa"/>
            <w:vAlign w:val="center"/>
          </w:tcPr>
          <w:p w14:paraId="389A14FC" w14:textId="4F25A565" w:rsidR="00F84C7B" w:rsidRPr="00E62AE1" w:rsidRDefault="00F84C7B" w:rsidP="00E62AE1">
            <w:pPr>
              <w:pStyle w:val="EmphasizedText"/>
              <w:ind w:right="-158"/>
              <w:contextualSpacing/>
              <w:rPr>
                <w:rFonts w:ascii="Proxima Nova Lt" w:hAnsi="Proxima Nova Lt"/>
                <w:b w:val="0"/>
                <w:i w:val="0"/>
                <w:color w:val="auto"/>
                <w:spacing w:val="10"/>
                <w:sz w:val="22"/>
                <w:szCs w:val="22"/>
              </w:rPr>
            </w:pPr>
            <w:r w:rsidRPr="00E62AE1">
              <w:rPr>
                <w:rFonts w:ascii="Proxima Nova Lt" w:hAnsi="Proxima Nova Lt"/>
                <w:b w:val="0"/>
                <w:i w:val="0"/>
                <w:color w:val="auto"/>
                <w:spacing w:val="10"/>
                <w:sz w:val="22"/>
                <w:szCs w:val="22"/>
              </w:rPr>
              <w:t>A</w:t>
            </w:r>
            <w:r w:rsidR="00563F79" w:rsidRPr="00E62AE1">
              <w:rPr>
                <w:rFonts w:ascii="Proxima Nova Lt" w:hAnsi="Proxima Nova Lt"/>
                <w:b w:val="0"/>
                <w:i w:val="0"/>
                <w:color w:val="auto"/>
                <w:spacing w:val="10"/>
                <w:sz w:val="22"/>
                <w:szCs w:val="22"/>
              </w:rPr>
              <w:t>llows a child or spouse who has been abused to become</w:t>
            </w:r>
            <w:r w:rsidRPr="00E62AE1">
              <w:rPr>
                <w:rFonts w:ascii="Proxima Nova Lt" w:hAnsi="Proxima Nova Lt"/>
                <w:b w:val="0"/>
                <w:i w:val="0"/>
                <w:color w:val="auto"/>
                <w:spacing w:val="10"/>
                <w:sz w:val="22"/>
                <w:szCs w:val="22"/>
              </w:rPr>
              <w:t xml:space="preserve"> a U.S. Citiz</w:t>
            </w:r>
            <w:r w:rsidR="00563F79" w:rsidRPr="00E62AE1">
              <w:rPr>
                <w:rFonts w:ascii="Proxima Nova Lt" w:hAnsi="Proxima Nova Lt"/>
                <w:b w:val="0"/>
                <w:i w:val="0"/>
                <w:color w:val="auto"/>
                <w:spacing w:val="10"/>
                <w:sz w:val="22"/>
                <w:szCs w:val="22"/>
              </w:rPr>
              <w:t xml:space="preserve">en or Lawful Permanent Resident. This </w:t>
            </w:r>
            <w:r w:rsidRPr="00E62AE1">
              <w:rPr>
                <w:rFonts w:ascii="Proxima Nova Lt" w:hAnsi="Proxima Nova Lt"/>
                <w:b w:val="0"/>
                <w:i w:val="0"/>
                <w:color w:val="auto"/>
                <w:spacing w:val="10"/>
                <w:sz w:val="22"/>
                <w:szCs w:val="22"/>
              </w:rPr>
              <w:t xml:space="preserve">provides </w:t>
            </w:r>
            <w:r w:rsidR="00563F79" w:rsidRPr="00E62AE1">
              <w:rPr>
                <w:rFonts w:ascii="Proxima Nova Lt" w:hAnsi="Proxima Nova Lt"/>
                <w:b w:val="0"/>
                <w:i w:val="0"/>
                <w:color w:val="auto"/>
                <w:spacing w:val="10"/>
                <w:sz w:val="22"/>
                <w:szCs w:val="22"/>
              </w:rPr>
              <w:t xml:space="preserve">survivors of </w:t>
            </w:r>
            <w:r w:rsidRPr="00E62AE1">
              <w:rPr>
                <w:rFonts w:ascii="Proxima Nova Lt" w:hAnsi="Proxima Nova Lt"/>
                <w:b w:val="0"/>
                <w:i w:val="0"/>
                <w:color w:val="auto"/>
                <w:spacing w:val="10"/>
                <w:sz w:val="22"/>
                <w:szCs w:val="22"/>
              </w:rPr>
              <w:t>domestic violence with the means that are essential to escaping violence and establishing safe, independent lives.</w:t>
            </w:r>
          </w:p>
        </w:tc>
      </w:tr>
    </w:tbl>
    <w:p w14:paraId="1068E580" w14:textId="77777777" w:rsidR="00D577B2" w:rsidRPr="00D757BF" w:rsidRDefault="00D577B2" w:rsidP="00563F79">
      <w:pPr>
        <w:pStyle w:val="EmphasizedText"/>
        <w:rPr>
          <w:rFonts w:ascii="Proxima Nova Lt" w:hAnsi="Proxima Nova Lt"/>
          <w:b w:val="0"/>
          <w:i w:val="0"/>
          <w:spacing w:val="10"/>
          <w:sz w:val="24"/>
          <w:szCs w:val="24"/>
        </w:rPr>
      </w:pPr>
    </w:p>
    <w:sectPr w:rsidR="00D577B2" w:rsidRPr="00D757BF" w:rsidSect="00EB686E">
      <w:headerReference w:type="even" r:id="rId8"/>
      <w:headerReference w:type="default" r:id="rId9"/>
      <w:footerReference w:type="even" r:id="rId10"/>
      <w:footerReference w:type="default" r:id="rId11"/>
      <w:headerReference w:type="first" r:id="rId12"/>
      <w:footerReference w:type="first" r:id="rId13"/>
      <w:pgSz w:w="12240" w:h="15840"/>
      <w:pgMar w:top="1163" w:right="1080" w:bottom="1080" w:left="1080" w:header="720" w:footer="14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02A04" w14:textId="77777777" w:rsidR="00CB54C4" w:rsidRDefault="00CB54C4" w:rsidP="00802213">
      <w:pPr>
        <w:spacing w:after="0" w:line="240" w:lineRule="auto"/>
      </w:pPr>
      <w:r>
        <w:separator/>
      </w:r>
    </w:p>
  </w:endnote>
  <w:endnote w:type="continuationSeparator" w:id="0">
    <w:p w14:paraId="0787CDCC" w14:textId="77777777" w:rsidR="00CB54C4" w:rsidRDefault="00CB54C4" w:rsidP="00802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Bl">
    <w:altName w:val="Arial"/>
    <w:panose1 w:val="00000000000000000000"/>
    <w:charset w:val="00"/>
    <w:family w:val="modern"/>
    <w:notTrueType/>
    <w:pitch w:val="variable"/>
    <w:sig w:usb0="A00002EF" w:usb1="5000E0FB" w:usb2="00000000" w:usb3="00000000" w:csb0="0000019F" w:csb1="00000000"/>
  </w:font>
  <w:font w:name="Georgia">
    <w:panose1 w:val="02040502050405020303"/>
    <w:charset w:val="00"/>
    <w:family w:val="roman"/>
    <w:pitch w:val="variable"/>
    <w:sig w:usb0="00000287" w:usb1="00000000" w:usb2="00000000" w:usb3="00000000" w:csb0="0000009F" w:csb1="00000000"/>
  </w:font>
  <w:font w:name="Proxima Nova Lt">
    <w:altName w:val="Arial"/>
    <w:panose1 w:val="00000000000000000000"/>
    <w:charset w:val="00"/>
    <w:family w:val="modern"/>
    <w:notTrueType/>
    <w:pitch w:val="variable"/>
    <w:sig w:usb0="A00002EF" w:usb1="5000E0FB"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 Nova Rg">
    <w:altName w:val="Arial"/>
    <w:panose1 w:val="00000000000000000000"/>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C2F73" w14:textId="77777777" w:rsidR="00586216" w:rsidRDefault="005862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07886" w14:textId="608CA7CE" w:rsidR="00E35BD3" w:rsidRDefault="00586216">
    <w:pPr>
      <w:pStyle w:val="Footer"/>
    </w:pPr>
    <w:r>
      <w:rPr>
        <w:rFonts w:ascii="Times New Roman" w:hAnsi="Times New Roman" w:cs="Times New Roman"/>
        <w:noProof/>
        <w:color w:val="auto"/>
        <w:sz w:val="24"/>
        <w:szCs w:val="24"/>
      </w:rPr>
      <mc:AlternateContent>
        <mc:Choice Requires="wps">
          <w:drawing>
            <wp:anchor distT="45720" distB="45720" distL="114300" distR="114300" simplePos="0" relativeHeight="251681792" behindDoc="0" locked="0" layoutInCell="1" allowOverlap="1" wp14:anchorId="052317FB" wp14:editId="47FEB258">
              <wp:simplePos x="0" y="0"/>
              <wp:positionH relativeFrom="column">
                <wp:posOffset>-94615</wp:posOffset>
              </wp:positionH>
              <wp:positionV relativeFrom="paragraph">
                <wp:posOffset>464312</wp:posOffset>
              </wp:positionV>
              <wp:extent cx="6626225" cy="499745"/>
              <wp:effectExtent l="0" t="0" r="317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499745"/>
                      </a:xfrm>
                      <a:prstGeom prst="rect">
                        <a:avLst/>
                      </a:prstGeom>
                      <a:solidFill>
                        <a:srgbClr val="FFFFFF"/>
                      </a:solidFill>
                      <a:ln w="9525">
                        <a:noFill/>
                        <a:miter lim="800000"/>
                        <a:headEnd/>
                        <a:tailEnd/>
                      </a:ln>
                    </wps:spPr>
                    <wps:txbx>
                      <w:txbxContent>
                        <w:p w14:paraId="2E5B9A94" w14:textId="77777777" w:rsidR="00586216" w:rsidRDefault="00586216" w:rsidP="00586216">
                          <w:pPr>
                            <w:rPr>
                              <w:rFonts w:ascii="Proxima Nova Rg" w:hAnsi="Proxima Nova Rg" w:cs="Arial"/>
                              <w:b/>
                              <w:color w:val="00447C" w:themeColor="accent1"/>
                              <w:spacing w:val="5"/>
                              <w:sz w:val="16"/>
                              <w:szCs w:val="16"/>
                            </w:rPr>
                          </w:pPr>
                          <w:bookmarkStart w:id="0" w:name="_GoBack"/>
                          <w:r>
                            <w:rPr>
                              <w:rFonts w:ascii="Proxima Nova Rg" w:hAnsi="Proxima Nova Rg" w:cs="Arial"/>
                              <w:b/>
                              <w:color w:val="00447C" w:themeColor="accent1"/>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0"/>
                        <w:p w14:paraId="0B45E18E" w14:textId="77777777" w:rsidR="00586216" w:rsidRDefault="00586216" w:rsidP="0058621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2317FB" id="_x0000_t202" coordsize="21600,21600" o:spt="202" path="m,l,21600r21600,l21600,xe">
              <v:stroke joinstyle="miter"/>
              <v:path gradientshapeok="t" o:connecttype="rect"/>
            </v:shapetype>
            <v:shape id="Text Box 2" o:spid="_x0000_s1026" type="#_x0000_t202" style="position:absolute;margin-left:-7.45pt;margin-top:36.55pt;width:521.75pt;height:39.3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" stroked="f">
              <v:textbox>
                <w:txbxContent>
                  <w:p w14:paraId="2E5B9A94" w14:textId="77777777" w:rsidR="00586216" w:rsidRDefault="00586216" w:rsidP="00586216">
                    <w:pPr>
                      <w:rPr>
                        <w:rFonts w:ascii="Proxima Nova Rg" w:hAnsi="Proxima Nova Rg" w:cs="Arial"/>
                        <w:b/>
                        <w:color w:val="00447C" w:themeColor="accent1"/>
                        <w:spacing w:val="5"/>
                        <w:sz w:val="16"/>
                        <w:szCs w:val="16"/>
                      </w:rPr>
                    </w:pPr>
                    <w:bookmarkStart w:id="1" w:name="_GoBack"/>
                    <w:r>
                      <w:rPr>
                        <w:rFonts w:ascii="Proxima Nova Rg" w:hAnsi="Proxima Nova Rg" w:cs="Arial"/>
                        <w:b/>
                        <w:color w:val="00447C" w:themeColor="accent1"/>
                        <w:spacing w:val="5"/>
                        <w:sz w:val="16"/>
                        <w:szCs w:val="16"/>
                      </w:rPr>
                      <w:t>© Copyright 2019 by the National CASA/GAL Association. All rights reserved. No part of this publication may be reproduced, recorded, distributed, displayed, performed, used as the basis for derivative works, stored in a retrieval system, or transmitted in any form or by any means, in whole or in part, without the prior written permission of the National CASA/GAL Association.</w:t>
                    </w:r>
                  </w:p>
                  <w:bookmarkEnd w:id="1"/>
                  <w:p w14:paraId="0B45E18E" w14:textId="77777777" w:rsidR="00586216" w:rsidRDefault="00586216" w:rsidP="00586216"/>
                </w:txbxContent>
              </v:textbox>
              <w10:wrap type="square"/>
            </v:shape>
          </w:pict>
        </mc:Fallback>
      </mc:AlternateContent>
    </w:r>
    <w:r w:rsidRPr="00CE3F3E">
      <w:rPr>
        <w:rFonts w:ascii="Proxima Nova Rg" w:hAnsi="Proxima Nova Rg"/>
        <w:noProof/>
        <w:color w:val="1F497D"/>
      </w:rPr>
      <mc:AlternateContent>
        <mc:Choice Requires="wps">
          <w:drawing>
            <wp:anchor distT="0" distB="0" distL="114300" distR="114300" simplePos="0" relativeHeight="251663360" behindDoc="0" locked="0" layoutInCell="1" allowOverlap="1" wp14:anchorId="00FE2C32" wp14:editId="09E3B500">
              <wp:simplePos x="0" y="0"/>
              <wp:positionH relativeFrom="margin">
                <wp:posOffset>-13335</wp:posOffset>
              </wp:positionH>
              <wp:positionV relativeFrom="paragraph">
                <wp:posOffset>318897</wp:posOffset>
              </wp:positionV>
              <wp:extent cx="6428232" cy="91440"/>
              <wp:effectExtent l="0" t="0" r="10795" b="22860"/>
              <wp:wrapNone/>
              <wp:docPr id="5" name="Rectangle 5"/>
              <wp:cNvGraphicFramePr/>
              <a:graphic xmlns:a="http://schemas.openxmlformats.org/drawingml/2006/main">
                <a:graphicData uri="http://schemas.microsoft.com/office/word/2010/wordprocessingShape">
                  <wps:wsp>
                    <wps:cNvSpPr/>
                    <wps:spPr>
                      <a:xfrm>
                        <a:off x="0" y="0"/>
                        <a:ext cx="6428232" cy="91440"/>
                      </a:xfrm>
                      <a:prstGeom prst="rect">
                        <a:avLst/>
                      </a:prstGeom>
                      <a:solidFill>
                        <a:srgbClr val="1F497D"/>
                      </a:solidFill>
                      <a:ln>
                        <a:solidFill>
                          <a:srgbClr val="1F49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0777E" id="Rectangle 5" o:spid="_x0000_s1026" style="position:absolute;margin-left:-1.05pt;margin-top:25.1pt;width:506.15pt;height:7.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" fillcolor="#1f497d" strokecolor="#1f497d" strokeweight="1pt">
              <w10:wrap anchorx="margin"/>
            </v:rect>
          </w:pict>
        </mc:Fallback>
      </mc:AlternateContent>
    </w:r>
    <w:r w:rsidRPr="00911C18">
      <w:rPr>
        <w:noProof/>
      </w:rPr>
      <mc:AlternateContent>
        <mc:Choice Requires="wps">
          <w:drawing>
            <wp:anchor distT="45720" distB="45720" distL="114300" distR="114300" simplePos="0" relativeHeight="251677696" behindDoc="0" locked="0" layoutInCell="1" allowOverlap="1" wp14:anchorId="0EF2DC4A" wp14:editId="60C763A7">
              <wp:simplePos x="0" y="0"/>
              <wp:positionH relativeFrom="margin">
                <wp:posOffset>4648200</wp:posOffset>
              </wp:positionH>
              <wp:positionV relativeFrom="page">
                <wp:posOffset>9088755</wp:posOffset>
              </wp:positionV>
              <wp:extent cx="1771650" cy="19494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94945"/>
                      </a:xfrm>
                      <a:prstGeom prst="rect">
                        <a:avLst/>
                      </a:prstGeom>
                      <a:noFill/>
                      <a:ln w="9525">
                        <a:noFill/>
                        <a:miter lim="800000"/>
                        <a:headEnd/>
                        <a:tailEnd/>
                      </a:ln>
                    </wps:spPr>
                    <wps:txbx>
                      <w:txbxContent>
                        <w:p w14:paraId="41A72D74" w14:textId="77777777" w:rsidR="005F7857" w:rsidRPr="00CE3F3E" w:rsidRDefault="005F7857" w:rsidP="005F7857">
                          <w:pPr>
                            <w:jc w:val="right"/>
                            <w:rPr>
                              <w:rFonts w:ascii="Proxima Nova Rg" w:hAnsi="Proxima Nova Rg" w:cstheme="majorHAnsi"/>
                              <w:color w:val="1F497D"/>
                              <w:sz w:val="16"/>
                              <w:szCs w:val="16"/>
                            </w:rPr>
                          </w:pPr>
                          <w:r w:rsidRPr="00CE3F3E">
                            <w:rPr>
                              <w:rFonts w:ascii="Proxima Nova Rg" w:hAnsi="Proxima Nova Rg" w:cstheme="majorHAnsi"/>
                              <w:color w:val="1F497D"/>
                              <w:sz w:val="16"/>
                              <w:szCs w:val="16"/>
                            </w:rPr>
                            <w:t xml:space="preserve">Pre-Service Guided Learning     |     </w:t>
                          </w:r>
                          <w:r w:rsidRPr="00CE3F3E">
                            <w:rPr>
                              <w:rFonts w:ascii="Proxima Nova Rg" w:hAnsi="Proxima Nova Rg" w:cstheme="majorHAnsi"/>
                              <w:color w:val="1F497D"/>
                              <w:sz w:val="16"/>
                              <w:szCs w:val="16"/>
                            </w:rPr>
                            <w:fldChar w:fldCharType="begin"/>
                          </w:r>
                          <w:r w:rsidRPr="00CE3F3E">
                            <w:rPr>
                              <w:rFonts w:ascii="Proxima Nova Rg" w:hAnsi="Proxima Nova Rg" w:cstheme="majorHAnsi"/>
                              <w:color w:val="1F497D"/>
                              <w:sz w:val="16"/>
                              <w:szCs w:val="16"/>
                            </w:rPr>
                            <w:instrText xml:space="preserve"> PAGE   \* MERGEFORMAT </w:instrText>
                          </w:r>
                          <w:r w:rsidRPr="00CE3F3E">
                            <w:rPr>
                              <w:rFonts w:ascii="Proxima Nova Rg" w:hAnsi="Proxima Nova Rg" w:cstheme="majorHAnsi"/>
                              <w:color w:val="1F497D"/>
                              <w:sz w:val="16"/>
                              <w:szCs w:val="16"/>
                            </w:rPr>
                            <w:fldChar w:fldCharType="separate"/>
                          </w:r>
                          <w:r w:rsidR="00586216">
                            <w:rPr>
                              <w:rFonts w:ascii="Proxima Nova Rg" w:hAnsi="Proxima Nova Rg" w:cstheme="majorHAnsi"/>
                              <w:noProof/>
                              <w:color w:val="1F497D"/>
                              <w:sz w:val="16"/>
                              <w:szCs w:val="16"/>
                            </w:rPr>
                            <w:t>2</w:t>
                          </w:r>
                          <w:r w:rsidRPr="00CE3F3E">
                            <w:rPr>
                              <w:rFonts w:ascii="Proxima Nova Rg" w:hAnsi="Proxima Nova Rg" w:cstheme="majorHAnsi"/>
                              <w:noProof/>
                              <w:color w:val="1F497D"/>
                              <w:sz w:val="16"/>
                              <w:szCs w:val="16"/>
                            </w:rPr>
                            <w:fldChar w:fldCharType="end"/>
                          </w:r>
                        </w:p>
                        <w:p w14:paraId="458785D8" w14:textId="77777777" w:rsidR="005F7857" w:rsidRPr="00C52C34" w:rsidRDefault="005F7857" w:rsidP="005F7857">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2DC4A" id="Text Box 1" o:spid="_x0000_s1027" type="#_x0000_t202" style="position:absolute;margin-left:366pt;margin-top:715.65pt;width:139.5pt;height:15.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" filled="f" stroked="f">
              <v:textbox inset="0,,0">
                <w:txbxContent>
                  <w:p w14:paraId="41A72D74" w14:textId="77777777" w:rsidR="005F7857" w:rsidRPr="00CE3F3E" w:rsidRDefault="005F7857" w:rsidP="005F7857">
                    <w:pPr>
                      <w:jc w:val="right"/>
                      <w:rPr>
                        <w:rFonts w:ascii="Proxima Nova Rg" w:hAnsi="Proxima Nova Rg" w:cstheme="majorHAnsi"/>
                        <w:color w:val="1F497D"/>
                        <w:sz w:val="16"/>
                        <w:szCs w:val="16"/>
                      </w:rPr>
                    </w:pPr>
                    <w:r w:rsidRPr="00CE3F3E">
                      <w:rPr>
                        <w:rFonts w:ascii="Proxima Nova Rg" w:hAnsi="Proxima Nova Rg" w:cstheme="majorHAnsi"/>
                        <w:color w:val="1F497D"/>
                        <w:sz w:val="16"/>
                        <w:szCs w:val="16"/>
                      </w:rPr>
                      <w:t xml:space="preserve">Pre-Service Guided Learning     |     </w:t>
                    </w:r>
                    <w:r w:rsidRPr="00CE3F3E">
                      <w:rPr>
                        <w:rFonts w:ascii="Proxima Nova Rg" w:hAnsi="Proxima Nova Rg" w:cstheme="majorHAnsi"/>
                        <w:color w:val="1F497D"/>
                        <w:sz w:val="16"/>
                        <w:szCs w:val="16"/>
                      </w:rPr>
                      <w:fldChar w:fldCharType="begin"/>
                    </w:r>
                    <w:r w:rsidRPr="00CE3F3E">
                      <w:rPr>
                        <w:rFonts w:ascii="Proxima Nova Rg" w:hAnsi="Proxima Nova Rg" w:cstheme="majorHAnsi"/>
                        <w:color w:val="1F497D"/>
                        <w:sz w:val="16"/>
                        <w:szCs w:val="16"/>
                      </w:rPr>
                      <w:instrText xml:space="preserve"> PAGE   \* MERGEFORMAT </w:instrText>
                    </w:r>
                    <w:r w:rsidRPr="00CE3F3E">
                      <w:rPr>
                        <w:rFonts w:ascii="Proxima Nova Rg" w:hAnsi="Proxima Nova Rg" w:cstheme="majorHAnsi"/>
                        <w:color w:val="1F497D"/>
                        <w:sz w:val="16"/>
                        <w:szCs w:val="16"/>
                      </w:rPr>
                      <w:fldChar w:fldCharType="separate"/>
                    </w:r>
                    <w:r w:rsidR="00586216">
                      <w:rPr>
                        <w:rFonts w:ascii="Proxima Nova Rg" w:hAnsi="Proxima Nova Rg" w:cstheme="majorHAnsi"/>
                        <w:noProof/>
                        <w:color w:val="1F497D"/>
                        <w:sz w:val="16"/>
                        <w:szCs w:val="16"/>
                      </w:rPr>
                      <w:t>2</w:t>
                    </w:r>
                    <w:r w:rsidRPr="00CE3F3E">
                      <w:rPr>
                        <w:rFonts w:ascii="Proxima Nova Rg" w:hAnsi="Proxima Nova Rg" w:cstheme="majorHAnsi"/>
                        <w:noProof/>
                        <w:color w:val="1F497D"/>
                        <w:sz w:val="16"/>
                        <w:szCs w:val="16"/>
                      </w:rPr>
                      <w:fldChar w:fldCharType="end"/>
                    </w:r>
                  </w:p>
                  <w:p w14:paraId="458785D8" w14:textId="77777777" w:rsidR="005F7857" w:rsidRPr="00C52C34" w:rsidRDefault="005F7857" w:rsidP="005F7857">
                    <w:pPr>
                      <w:spacing w:after="0"/>
                      <w:ind w:left="720"/>
                      <w:jc w:val="right"/>
                      <w:rPr>
                        <w:rFonts w:cs="Arial"/>
                        <w:color w:val="00447C" w:themeColor="accent1"/>
                        <w:sz w:val="16"/>
                        <w:szCs w:val="16"/>
                      </w:rPr>
                    </w:pPr>
                    <w:r w:rsidRPr="00C52C34">
                      <w:rPr>
                        <w:rFonts w:cs="Arial"/>
                        <w:color w:val="00447C" w:themeColor="accent1"/>
                        <w:sz w:val="16"/>
                        <w:szCs w:val="16"/>
                      </w:rPr>
                      <w:t xml:space="preserve"> </w:t>
                    </w:r>
                  </w:p>
                </w:txbxContent>
              </v:textbox>
              <w10:wrap type="square" anchorx="margin" anchory="page"/>
            </v:shape>
          </w:pict>
        </mc:Fallback>
      </mc:AlternateContent>
    </w:r>
    <w:r w:rsidR="005F5D89" w:rsidRPr="00802213">
      <w:rPr>
        <w:noProof/>
      </w:rPr>
      <mc:AlternateContent>
        <mc:Choice Requires="wps">
          <w:drawing>
            <wp:anchor distT="45720" distB="45720" distL="114300" distR="114300" simplePos="0" relativeHeight="251660288" behindDoc="0" locked="0" layoutInCell="1" allowOverlap="1" wp14:anchorId="26FE22CC" wp14:editId="78A1E069">
              <wp:simplePos x="0" y="0"/>
              <wp:positionH relativeFrom="margin">
                <wp:posOffset>2540</wp:posOffset>
              </wp:positionH>
              <wp:positionV relativeFrom="page">
                <wp:posOffset>9088755</wp:posOffset>
              </wp:positionV>
              <wp:extent cx="2377440" cy="194945"/>
              <wp:effectExtent l="0" t="0" r="381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194945"/>
                      </a:xfrm>
                      <a:prstGeom prst="rect">
                        <a:avLst/>
                      </a:prstGeom>
                      <a:noFill/>
                      <a:ln w="9525">
                        <a:noFill/>
                        <a:miter lim="800000"/>
                        <a:headEnd/>
                        <a:tailEnd/>
                      </a:ln>
                    </wps:spPr>
                    <wps:txbx>
                      <w:txbxContent>
                        <w:p w14:paraId="10FB470A" w14:textId="13F76450" w:rsidR="00E35BD3" w:rsidRPr="00CE3F3E" w:rsidRDefault="00A56D96" w:rsidP="00802213">
                          <w:pPr>
                            <w:rPr>
                              <w:rFonts w:ascii="Proxima Nova Rg" w:hAnsi="Proxima Nova Rg" w:cs="Arial"/>
                              <w:color w:val="1F497D"/>
                              <w:spacing w:val="5"/>
                              <w:sz w:val="16"/>
                              <w:szCs w:val="16"/>
                            </w:rPr>
                          </w:pPr>
                          <w:r w:rsidRPr="00CE3F3E">
                            <w:rPr>
                              <w:rFonts w:ascii="Proxima Nova Rg" w:hAnsi="Proxima Nova Rg" w:cs="Arial"/>
                              <w:color w:val="1F497D"/>
                              <w:spacing w:val="5"/>
                              <w:sz w:val="16"/>
                              <w:szCs w:val="16"/>
                            </w:rPr>
                            <w:t>Session 4</w:t>
                          </w:r>
                          <w:r w:rsidR="00C674F7" w:rsidRPr="00CE3F3E">
                            <w:rPr>
                              <w:rFonts w:ascii="Proxima Nova Rg" w:hAnsi="Proxima Nova Rg" w:cs="Arial"/>
                              <w:color w:val="1F497D"/>
                              <w:spacing w:val="5"/>
                              <w:sz w:val="16"/>
                              <w:szCs w:val="16"/>
                            </w:rPr>
                            <w:t xml:space="preserve"> </w:t>
                          </w:r>
                          <w:r w:rsidRPr="00CE3F3E">
                            <w:rPr>
                              <w:rFonts w:ascii="Proxima Nova Rg" w:hAnsi="Proxima Nova Rg" w:cs="Arial"/>
                              <w:color w:val="1F497D"/>
                              <w:spacing w:val="5"/>
                              <w:sz w:val="16"/>
                              <w:szCs w:val="16"/>
                            </w:rPr>
                            <w:t>Amarillo</w:t>
                          </w:r>
                          <w:r w:rsidR="00C674F7" w:rsidRPr="00CE3F3E">
                            <w:rPr>
                              <w:rFonts w:ascii="Proxima Nova Rg" w:hAnsi="Proxima Nova Rg" w:cs="Arial"/>
                              <w:color w:val="1F497D"/>
                              <w:spacing w:val="5"/>
                              <w:sz w:val="16"/>
                              <w:szCs w:val="16"/>
                            </w:rPr>
                            <w:t xml:space="preserve"> Case</w:t>
                          </w:r>
                          <w:r w:rsidR="008B567A">
                            <w:rPr>
                              <w:rFonts w:ascii="Proxima Nova Rg" w:hAnsi="Proxima Nova Rg" w:cs="Arial"/>
                              <w:color w:val="1F497D"/>
                              <w:spacing w:val="5"/>
                              <w:sz w:val="16"/>
                              <w:szCs w:val="16"/>
                            </w:rPr>
                            <w:t>—</w:t>
                          </w:r>
                          <w:r w:rsidR="008B567A" w:rsidRPr="00CE3F3E">
                            <w:rPr>
                              <w:rFonts w:ascii="Proxima Nova Rg" w:hAnsi="Proxima Nova Rg" w:cs="Arial"/>
                              <w:color w:val="1F497D"/>
                              <w:spacing w:val="5"/>
                              <w:sz w:val="16"/>
                              <w:szCs w:val="16"/>
                            </w:rPr>
                            <w:t>Glossary of Terms</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E22CC" id="_x0000_s1028" type="#_x0000_t202" style="position:absolute;margin-left:.2pt;margin-top:715.65pt;width:187.2pt;height:15.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" filled="f" stroked="f">
              <v:textbox inset="0,,0">
                <w:txbxContent>
                  <w:p w14:paraId="10FB470A" w14:textId="13F76450" w:rsidR="00E35BD3" w:rsidRPr="00CE3F3E" w:rsidRDefault="00A56D96" w:rsidP="00802213">
                    <w:pPr>
                      <w:rPr>
                        <w:rFonts w:ascii="Proxima Nova Rg" w:hAnsi="Proxima Nova Rg" w:cs="Arial"/>
                        <w:color w:val="1F497D"/>
                        <w:spacing w:val="5"/>
                        <w:sz w:val="16"/>
                        <w:szCs w:val="16"/>
                      </w:rPr>
                    </w:pPr>
                    <w:r w:rsidRPr="00CE3F3E">
                      <w:rPr>
                        <w:rFonts w:ascii="Proxima Nova Rg" w:hAnsi="Proxima Nova Rg" w:cs="Arial"/>
                        <w:color w:val="1F497D"/>
                        <w:spacing w:val="5"/>
                        <w:sz w:val="16"/>
                        <w:szCs w:val="16"/>
                      </w:rPr>
                      <w:t>Session 4</w:t>
                    </w:r>
                    <w:r w:rsidR="00C674F7" w:rsidRPr="00CE3F3E">
                      <w:rPr>
                        <w:rFonts w:ascii="Proxima Nova Rg" w:hAnsi="Proxima Nova Rg" w:cs="Arial"/>
                        <w:color w:val="1F497D"/>
                        <w:spacing w:val="5"/>
                        <w:sz w:val="16"/>
                        <w:szCs w:val="16"/>
                      </w:rPr>
                      <w:t xml:space="preserve"> </w:t>
                    </w:r>
                    <w:r w:rsidRPr="00CE3F3E">
                      <w:rPr>
                        <w:rFonts w:ascii="Proxima Nova Rg" w:hAnsi="Proxima Nova Rg" w:cs="Arial"/>
                        <w:color w:val="1F497D"/>
                        <w:spacing w:val="5"/>
                        <w:sz w:val="16"/>
                        <w:szCs w:val="16"/>
                      </w:rPr>
                      <w:t>Amarillo</w:t>
                    </w:r>
                    <w:r w:rsidR="00C674F7" w:rsidRPr="00CE3F3E">
                      <w:rPr>
                        <w:rFonts w:ascii="Proxima Nova Rg" w:hAnsi="Proxima Nova Rg" w:cs="Arial"/>
                        <w:color w:val="1F497D"/>
                        <w:spacing w:val="5"/>
                        <w:sz w:val="16"/>
                        <w:szCs w:val="16"/>
                      </w:rPr>
                      <w:t xml:space="preserve"> Case</w:t>
                    </w:r>
                    <w:r w:rsidR="008B567A">
                      <w:rPr>
                        <w:rFonts w:ascii="Proxima Nova Rg" w:hAnsi="Proxima Nova Rg" w:cs="Arial"/>
                        <w:color w:val="1F497D"/>
                        <w:spacing w:val="5"/>
                        <w:sz w:val="16"/>
                        <w:szCs w:val="16"/>
                      </w:rPr>
                      <w:t>—</w:t>
                    </w:r>
                    <w:r w:rsidR="008B567A" w:rsidRPr="00CE3F3E">
                      <w:rPr>
                        <w:rFonts w:ascii="Proxima Nova Rg" w:hAnsi="Proxima Nova Rg" w:cs="Arial"/>
                        <w:color w:val="1F497D"/>
                        <w:spacing w:val="5"/>
                        <w:sz w:val="16"/>
                        <w:szCs w:val="16"/>
                      </w:rPr>
                      <w:t>Glossary of Terms</w:t>
                    </w:r>
                  </w:p>
                </w:txbxContent>
              </v:textbox>
              <w10:wrap type="square" anchorx="margin"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74D4" w14:textId="77777777" w:rsidR="00E35BD3" w:rsidRDefault="00E35BD3">
    <w:pPr>
      <w:pStyle w:val="Footer"/>
    </w:pPr>
    <w:r>
      <w:rPr>
        <w:rFonts w:ascii="Proxima Nova Rg" w:hAnsi="Proxima Nova Rg"/>
        <w:noProof/>
      </w:rPr>
      <mc:AlternateContent>
        <mc:Choice Requires="wps">
          <w:drawing>
            <wp:anchor distT="0" distB="0" distL="114300" distR="114300" simplePos="0" relativeHeight="251667456" behindDoc="0" locked="0" layoutInCell="1" allowOverlap="1" wp14:anchorId="7E921707" wp14:editId="458A71F9">
              <wp:simplePos x="0" y="0"/>
              <wp:positionH relativeFrom="margin">
                <wp:posOffset>-13335</wp:posOffset>
              </wp:positionH>
              <wp:positionV relativeFrom="paragraph">
                <wp:posOffset>339090</wp:posOffset>
              </wp:positionV>
              <wp:extent cx="6427470" cy="118745"/>
              <wp:effectExtent l="0" t="0" r="0" b="0"/>
              <wp:wrapNone/>
              <wp:docPr id="4" name="Rectangle 4"/>
              <wp:cNvGraphicFramePr/>
              <a:graphic xmlns:a="http://schemas.openxmlformats.org/drawingml/2006/main">
                <a:graphicData uri="http://schemas.microsoft.com/office/word/2010/wordprocessingShape">
                  <wps:wsp>
                    <wps:cNvSpPr/>
                    <wps:spPr>
                      <a:xfrm>
                        <a:off x="0" y="0"/>
                        <a:ext cx="642747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6F3C6" id="Rectangle 4" o:spid="_x0000_s1026" style="position:absolute;margin-left:-1.05pt;margin-top:26.7pt;width:506.1pt;height:9.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" fillcolor="#00447c [3204]" stroked="f" strokeweight="1pt">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B5E46" w14:textId="77777777" w:rsidR="00CB54C4" w:rsidRDefault="00CB54C4" w:rsidP="00802213">
      <w:pPr>
        <w:spacing w:after="0" w:line="240" w:lineRule="auto"/>
      </w:pPr>
      <w:r>
        <w:separator/>
      </w:r>
    </w:p>
  </w:footnote>
  <w:footnote w:type="continuationSeparator" w:id="0">
    <w:p w14:paraId="3B8476EA" w14:textId="77777777" w:rsidR="00CB54C4" w:rsidRDefault="00CB54C4" w:rsidP="00802213">
      <w:pPr>
        <w:spacing w:after="0" w:line="240" w:lineRule="auto"/>
      </w:pPr>
      <w:r>
        <w:continuationSeparator/>
      </w:r>
    </w:p>
  </w:footnote>
  <w:footnote w:id="1">
    <w:p w14:paraId="6B433A71" w14:textId="77777777" w:rsidR="003F4126" w:rsidRPr="00497275" w:rsidRDefault="003F4126">
      <w:pPr>
        <w:pStyle w:val="FootnoteText"/>
        <w:rPr>
          <w:rFonts w:ascii="Proxima Nova Lt" w:hAnsi="Proxima Nova Lt"/>
        </w:rPr>
      </w:pPr>
      <w:r>
        <w:rPr>
          <w:rStyle w:val="FootnoteReference"/>
        </w:rPr>
        <w:footnoteRef/>
      </w:r>
      <w:r>
        <w:t xml:space="preserve"> </w:t>
      </w:r>
      <w:hyperlink r:id="rId1" w:history="1">
        <w:r w:rsidRPr="00497275">
          <w:rPr>
            <w:rStyle w:val="Hyperlink"/>
            <w:rFonts w:ascii="Proxima Nova Lt" w:hAnsi="Proxima Nova Lt"/>
          </w:rPr>
          <w:t>https://ghr.nlm.nih.gov/condition/opioid-addiction</w:t>
        </w:r>
      </w:hyperlink>
    </w:p>
  </w:footnote>
  <w:footnote w:id="2">
    <w:p w14:paraId="0D25EADA" w14:textId="77777777" w:rsidR="003F4126" w:rsidRPr="00497275" w:rsidRDefault="003F4126">
      <w:pPr>
        <w:pStyle w:val="FootnoteText"/>
        <w:rPr>
          <w:rFonts w:ascii="Proxima Nova Lt" w:hAnsi="Proxima Nova Lt"/>
        </w:rPr>
      </w:pPr>
      <w:r w:rsidRPr="00497275">
        <w:rPr>
          <w:rStyle w:val="FootnoteReference"/>
          <w:rFonts w:ascii="Proxima Nova Lt" w:hAnsi="Proxima Nova Lt"/>
        </w:rPr>
        <w:footnoteRef/>
      </w:r>
      <w:r w:rsidRPr="00497275">
        <w:rPr>
          <w:rFonts w:ascii="Proxima Nova Lt" w:hAnsi="Proxima Nova Lt"/>
        </w:rPr>
        <w:t xml:space="preserve"> </w:t>
      </w:r>
      <w:hyperlink r:id="rId2" w:history="1">
        <w:r w:rsidRPr="00497275">
          <w:rPr>
            <w:rStyle w:val="Hyperlink"/>
            <w:rFonts w:ascii="Proxima Nova Lt" w:hAnsi="Proxima Nova Lt"/>
          </w:rPr>
          <w:t>http://www.ncdsv.org/DCCADV_Commonly-Used-Terms-in-Cases-Involving-DV.pdf</w:t>
        </w:r>
      </w:hyperlink>
    </w:p>
  </w:footnote>
  <w:footnote w:id="3">
    <w:p w14:paraId="02AF72F5" w14:textId="77777777" w:rsidR="003F4126" w:rsidRPr="00497275" w:rsidRDefault="003F4126">
      <w:pPr>
        <w:pStyle w:val="FootnoteText"/>
        <w:rPr>
          <w:rFonts w:ascii="Proxima Nova Lt" w:hAnsi="Proxima Nova Lt"/>
        </w:rPr>
      </w:pPr>
      <w:r w:rsidRPr="00497275">
        <w:rPr>
          <w:rStyle w:val="FootnoteReference"/>
          <w:rFonts w:ascii="Proxima Nova Lt" w:hAnsi="Proxima Nova Lt"/>
        </w:rPr>
        <w:footnoteRef/>
      </w:r>
      <w:r w:rsidRPr="00497275">
        <w:rPr>
          <w:rFonts w:ascii="Proxima Nova Lt" w:hAnsi="Proxima Nova Lt"/>
        </w:rPr>
        <w:t xml:space="preserve"> </w:t>
      </w:r>
      <w:hyperlink r:id="rId3" w:history="1">
        <w:r w:rsidRPr="00497275">
          <w:rPr>
            <w:rStyle w:val="Hyperlink"/>
            <w:rFonts w:ascii="Proxima Nova Lt" w:hAnsi="Proxima Nova Lt"/>
          </w:rPr>
          <w:t>https://www.samhsa.gov/data/sites/default/files/report_3223/ShortReport-3223.html</w:t>
        </w:r>
      </w:hyperlink>
    </w:p>
  </w:footnote>
  <w:footnote w:id="4">
    <w:p w14:paraId="2B630B87" w14:textId="23DF45AA" w:rsidR="00F53F6E" w:rsidRDefault="00F53F6E">
      <w:pPr>
        <w:pStyle w:val="FootnoteText"/>
      </w:pPr>
      <w:r w:rsidRPr="00497275">
        <w:rPr>
          <w:rStyle w:val="FootnoteReference"/>
          <w:rFonts w:ascii="Proxima Nova Lt" w:hAnsi="Proxima Nova Lt"/>
        </w:rPr>
        <w:footnoteRef/>
      </w:r>
      <w:r w:rsidRPr="00497275">
        <w:rPr>
          <w:rFonts w:ascii="Proxima Nova Lt" w:hAnsi="Proxima Nova Lt"/>
        </w:rPr>
        <w:t xml:space="preserve"> </w:t>
      </w:r>
      <w:hyperlink r:id="rId4" w:history="1">
        <w:r w:rsidRPr="00497275">
          <w:rPr>
            <w:rStyle w:val="Hyperlink"/>
            <w:rFonts w:ascii="Proxima Nova Lt" w:hAnsi="Proxima Nova Lt"/>
          </w:rPr>
          <w:t>https://www.prochange.com/transtheoretical-model-of-behavior-change</w:t>
        </w:r>
      </w:hyperlink>
    </w:p>
  </w:footnote>
  <w:footnote w:id="5">
    <w:p w14:paraId="1FD9D89A" w14:textId="77777777" w:rsidR="003F4126" w:rsidRPr="00497275" w:rsidRDefault="003F4126">
      <w:pPr>
        <w:pStyle w:val="FootnoteText"/>
        <w:rPr>
          <w:rFonts w:ascii="Proxima Nova Lt" w:hAnsi="Proxima Nova Lt"/>
        </w:rPr>
      </w:pPr>
      <w:r w:rsidRPr="00497275">
        <w:rPr>
          <w:rStyle w:val="FootnoteReference"/>
          <w:rFonts w:ascii="Proxima Nova Lt" w:hAnsi="Proxima Nova Lt"/>
        </w:rPr>
        <w:footnoteRef/>
      </w:r>
      <w:r w:rsidRPr="00497275">
        <w:rPr>
          <w:rFonts w:ascii="Proxima Nova Lt" w:hAnsi="Proxima Nova Lt"/>
        </w:rPr>
        <w:t xml:space="preserve"> </w:t>
      </w:r>
      <w:hyperlink r:id="rId5" w:history="1">
        <w:r w:rsidRPr="00497275">
          <w:rPr>
            <w:rStyle w:val="Hyperlink"/>
            <w:rFonts w:ascii="Proxima Nova Lt" w:hAnsi="Proxima Nova Lt"/>
          </w:rPr>
          <w:t>https://www.crchealth.com/find-a-treatment-center/washington-treatment-information/5-stages-addiction-recovery/</w:t>
        </w:r>
      </w:hyperlink>
    </w:p>
  </w:footnote>
  <w:footnote w:id="6">
    <w:p w14:paraId="03575D40" w14:textId="77777777" w:rsidR="003F4126" w:rsidRPr="00497275" w:rsidRDefault="003F4126">
      <w:pPr>
        <w:pStyle w:val="FootnoteText"/>
        <w:rPr>
          <w:rFonts w:ascii="Proxima Nova Lt" w:hAnsi="Proxima Nova Lt"/>
        </w:rPr>
      </w:pPr>
      <w:r w:rsidRPr="00497275">
        <w:rPr>
          <w:rStyle w:val="FootnoteReference"/>
          <w:rFonts w:ascii="Proxima Nova Lt" w:hAnsi="Proxima Nova Lt"/>
        </w:rPr>
        <w:footnoteRef/>
      </w:r>
      <w:r w:rsidRPr="00497275">
        <w:rPr>
          <w:rFonts w:ascii="Proxima Nova Lt" w:hAnsi="Proxima Nova Lt"/>
        </w:rPr>
        <w:t xml:space="preserve"> </w:t>
      </w:r>
      <w:hyperlink r:id="rId6" w:history="1">
        <w:r w:rsidRPr="00497275">
          <w:rPr>
            <w:rStyle w:val="Hyperlink"/>
            <w:rFonts w:ascii="Proxima Nova Lt" w:hAnsi="Proxima Nova Lt"/>
          </w:rPr>
          <w:t>https://www.drugabuse.gov/publications/drugfacts/treatment-approaches-drug-addiction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F494D" w14:textId="77777777" w:rsidR="00586216" w:rsidRDefault="005862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7B08A" w14:textId="56A3EDF7" w:rsidR="0052216F" w:rsidRDefault="0052216F">
    <w:pPr>
      <w:pStyle w:val="Header"/>
    </w:pPr>
    <w:r w:rsidRPr="000F1F6F">
      <w:rPr>
        <w:rFonts w:ascii="Proxima Nova Rg" w:hAnsi="Proxima Nova Rg"/>
        <w:b/>
        <w:noProof/>
        <w:color w:val="1F497D"/>
        <w:sz w:val="48"/>
        <w:szCs w:val="54"/>
      </w:rPr>
      <w:drawing>
        <wp:anchor distT="0" distB="0" distL="114300" distR="114300" simplePos="0" relativeHeight="251679744" behindDoc="0" locked="0" layoutInCell="1" allowOverlap="1" wp14:anchorId="581E5D13" wp14:editId="66D22C4A">
          <wp:simplePos x="0" y="0"/>
          <wp:positionH relativeFrom="margin">
            <wp:posOffset>5734050</wp:posOffset>
          </wp:positionH>
          <wp:positionV relativeFrom="page">
            <wp:posOffset>91440</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Pr>
        <w:rFonts w:ascii="Proxima Nova Rg" w:hAnsi="Proxima Nova Rg"/>
        <w:noProof/>
      </w:rPr>
      <mc:AlternateContent>
        <mc:Choice Requires="wps">
          <w:drawing>
            <wp:anchor distT="0" distB="0" distL="114300" distR="114300" simplePos="0" relativeHeight="251665408" behindDoc="0" locked="0" layoutInCell="1" allowOverlap="1" wp14:anchorId="3F4E8994" wp14:editId="5193E0C5">
              <wp:simplePos x="0" y="0"/>
              <wp:positionH relativeFrom="margin">
                <wp:posOffset>0</wp:posOffset>
              </wp:positionH>
              <wp:positionV relativeFrom="paragraph">
                <wp:posOffset>9525</wp:posOffset>
              </wp:positionV>
              <wp:extent cx="1828800" cy="91440"/>
              <wp:effectExtent l="0" t="0" r="0" b="3810"/>
              <wp:wrapNone/>
              <wp:docPr id="6" name="Rectangle 6"/>
              <wp:cNvGraphicFramePr/>
              <a:graphic xmlns:a="http://schemas.openxmlformats.org/drawingml/2006/main">
                <a:graphicData uri="http://schemas.microsoft.com/office/word/2010/wordprocessingShape">
                  <wps:wsp>
                    <wps:cNvSpPr/>
                    <wps:spPr>
                      <a:xfrm>
                        <a:off x="0" y="0"/>
                        <a:ext cx="1828800"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5718F" id="Rectangle 6" o:spid="_x0000_s1026" style="position:absolute;margin-left:0;margin-top:.75pt;width:2in;height:7.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" fillcolor="#1f497d" stroked="f" strokeweight="1pt">
              <w10:wrap anchorx="margin"/>
            </v:rect>
          </w:pict>
        </mc:Fallback>
      </mc:AlternateContent>
    </w:r>
  </w:p>
  <w:p w14:paraId="3122BB23" w14:textId="0570E23D" w:rsidR="0052216F" w:rsidRDefault="0052216F">
    <w:pPr>
      <w:pStyle w:val="Header"/>
    </w:pPr>
  </w:p>
  <w:p w14:paraId="2B455FEC" w14:textId="6DDD0494" w:rsidR="00E35BD3" w:rsidRDefault="00E35BD3">
    <w:pPr>
      <w:pStyle w:val="Header"/>
    </w:pPr>
  </w:p>
  <w:p w14:paraId="27F9F99C" w14:textId="77777777" w:rsidR="0052216F" w:rsidRDefault="0052216F">
    <w:pPr>
      <w:pStyle w:val="Header"/>
    </w:pPr>
  </w:p>
  <w:p w14:paraId="114DB434" w14:textId="77777777" w:rsidR="0052216F" w:rsidRDefault="005221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D2363" w14:textId="024850A6" w:rsidR="00E35BD3" w:rsidRDefault="00E35BD3">
    <w:pPr>
      <w:pStyle w:val="Header"/>
    </w:pPr>
    <w:r>
      <w:rPr>
        <w:rFonts w:ascii="Proxima Nova Rg" w:hAnsi="Proxima Nova Rg"/>
        <w:noProof/>
      </w:rPr>
      <mc:AlternateContent>
        <mc:Choice Requires="wps">
          <w:drawing>
            <wp:anchor distT="0" distB="0" distL="114300" distR="114300" simplePos="0" relativeHeight="251669504" behindDoc="0" locked="0" layoutInCell="1" allowOverlap="1" wp14:anchorId="225EC10A" wp14:editId="28206A13">
              <wp:simplePos x="0" y="0"/>
              <wp:positionH relativeFrom="margin">
                <wp:posOffset>-1</wp:posOffset>
              </wp:positionH>
              <wp:positionV relativeFrom="paragraph">
                <wp:posOffset>161925</wp:posOffset>
              </wp:positionV>
              <wp:extent cx="6417945" cy="104775"/>
              <wp:effectExtent l="0" t="0" r="1905" b="9525"/>
              <wp:wrapNone/>
              <wp:docPr id="8" name="Rectangle 8"/>
              <wp:cNvGraphicFramePr/>
              <a:graphic xmlns:a="http://schemas.openxmlformats.org/drawingml/2006/main">
                <a:graphicData uri="http://schemas.microsoft.com/office/word/2010/wordprocessingShape">
                  <wps:wsp>
                    <wps:cNvSpPr/>
                    <wps:spPr>
                      <a:xfrm>
                        <a:off x="0" y="0"/>
                        <a:ext cx="6417945" cy="1047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D6410" id="Rectangle 8" o:spid="_x0000_s1026" style="position:absolute;margin-left:0;margin-top:12.75pt;width:505.35pt;height:8.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" fillcolor="#00447c [3204]" stroked="f" strokeweight="1pt">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31A"/>
    <w:multiLevelType w:val="hybridMultilevel"/>
    <w:tmpl w:val="7570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17F61"/>
    <w:multiLevelType w:val="multilevel"/>
    <w:tmpl w:val="E4785F4C"/>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2" w15:restartNumberingAfterBreak="0">
    <w:nsid w:val="192422C9"/>
    <w:multiLevelType w:val="hybridMultilevel"/>
    <w:tmpl w:val="AA889170"/>
    <w:lvl w:ilvl="0" w:tplc="20A0E9DA">
      <w:start w:val="1"/>
      <w:numFmt w:val="bullet"/>
      <w:lvlText w:val="—"/>
      <w:lvlJc w:val="left"/>
      <w:pPr>
        <w:ind w:left="720" w:hanging="360"/>
      </w:pPr>
      <w:rPr>
        <w:rFonts w:ascii="Proxima Nova Bl" w:hAnsi="Proxima Nova Bl" w:hint="default"/>
        <w:b w:val="0"/>
        <w:i w:val="0"/>
        <w:color w:val="3F3F3F" w:themeColor="text1"/>
        <w:sz w:val="22"/>
      </w:rPr>
    </w:lvl>
    <w:lvl w:ilvl="1" w:tplc="AC12C8FA">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41553"/>
    <w:multiLevelType w:val="hybridMultilevel"/>
    <w:tmpl w:val="42064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31FB8"/>
    <w:multiLevelType w:val="hybridMultilevel"/>
    <w:tmpl w:val="FDCA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62AE2"/>
    <w:multiLevelType w:val="multilevel"/>
    <w:tmpl w:val="85243352"/>
    <w:name w:val="Default Bullet Points2"/>
    <w:lvl w:ilvl="0">
      <w:start w:val="1"/>
      <w:numFmt w:val="bullet"/>
      <w:pStyle w:val="FirstLevelBullet"/>
      <w:lvlText w:val=""/>
      <w:lvlJc w:val="left"/>
      <w:pPr>
        <w:ind w:left="720" w:hanging="360"/>
      </w:pPr>
      <w:rPr>
        <w:rFonts w:ascii="Symbol" w:hAnsi="Symbol" w:hint="default"/>
        <w:b w:val="0"/>
        <w:i w:val="0"/>
        <w:color w:val="3F3F3F" w:themeColor="text1"/>
        <w:sz w:val="24"/>
      </w:rPr>
    </w:lvl>
    <w:lvl w:ilvl="1">
      <w:start w:val="1"/>
      <w:numFmt w:val="bullet"/>
      <w:pStyle w:val="SecondLevelBullet"/>
      <w:lvlText w:val="—"/>
      <w:lvlJc w:val="left"/>
      <w:pPr>
        <w:ind w:left="1440" w:hanging="360"/>
      </w:pPr>
      <w:rPr>
        <w:rFonts w:ascii="Proxima Nova Bl" w:hAnsi="Proxima Nova Bl" w:hint="default"/>
        <w:color w:val="3F3F3F" w:themeColor="text1"/>
        <w:sz w:val="20"/>
      </w:rPr>
    </w:lvl>
    <w:lvl w:ilvl="2">
      <w:start w:val="1"/>
      <w:numFmt w:val="bullet"/>
      <w:pStyle w:val="ThirdLeve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8"/>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rPr>
    </w:lvl>
    <w:lvl w:ilvl="8">
      <w:start w:val="1"/>
      <w:numFmt w:val="bullet"/>
      <w:lvlText w:val=""/>
      <w:lvlJc w:val="left"/>
      <w:pPr>
        <w:ind w:left="6480" w:hanging="360"/>
      </w:pPr>
      <w:rPr>
        <w:rFonts w:ascii="Symbol" w:hAnsi="Symbol" w:hint="default"/>
        <w:color w:val="3F3F3F" w:themeColor="text1"/>
      </w:rPr>
    </w:lvl>
  </w:abstractNum>
  <w:abstractNum w:abstractNumId="6" w15:restartNumberingAfterBreak="0">
    <w:nsid w:val="248F2D89"/>
    <w:multiLevelType w:val="hybridMultilevel"/>
    <w:tmpl w:val="2B90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13DFB"/>
    <w:multiLevelType w:val="multilevel"/>
    <w:tmpl w:val="E376A388"/>
    <w:name w:val="Test2"/>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8" w15:restartNumberingAfterBreak="0">
    <w:nsid w:val="39274EA8"/>
    <w:multiLevelType w:val="multilevel"/>
    <w:tmpl w:val="E376A388"/>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
      <w:lvlJc w:val="left"/>
      <w:pPr>
        <w:ind w:left="5760" w:hanging="360"/>
      </w:pPr>
      <w:rPr>
        <w:rFonts w:ascii="Proxima Nova Bl" w:hAnsi="Proxima Nova Bl" w:hint="default"/>
        <w:color w:val="3F3F3F" w:themeColor="text1"/>
      </w:rPr>
    </w:lvl>
    <w:lvl w:ilvl="8">
      <w:start w:val="1"/>
      <w:numFmt w:val="bullet"/>
      <w:lvlText w:val="o"/>
      <w:lvlJc w:val="left"/>
      <w:pPr>
        <w:ind w:left="6480" w:hanging="360"/>
      </w:pPr>
      <w:rPr>
        <w:rFonts w:ascii="Proxima Nova Bl" w:hAnsi="Proxima Nova Bl" w:hint="default"/>
        <w:color w:val="3F3F3F" w:themeColor="text1"/>
      </w:rPr>
    </w:lvl>
  </w:abstractNum>
  <w:abstractNum w:abstractNumId="9" w15:restartNumberingAfterBreak="0">
    <w:nsid w:val="40E67E57"/>
    <w:multiLevelType w:val="hybridMultilevel"/>
    <w:tmpl w:val="E7CAF826"/>
    <w:lvl w:ilvl="0" w:tplc="31141662">
      <w:start w:val="1"/>
      <w:numFmt w:val="bullet"/>
      <w:lvlText w:val="–"/>
      <w:lvlJc w:val="left"/>
      <w:pPr>
        <w:ind w:left="720" w:hanging="360"/>
      </w:pPr>
      <w:rPr>
        <w:rFonts w:ascii="Proxima Nova Bl" w:hAnsi="Proxima Nova Bl" w:hint="default"/>
        <w:b w:val="0"/>
        <w:i w:val="0"/>
        <w:color w:val="3F3F3F"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F2563"/>
    <w:multiLevelType w:val="hybridMultilevel"/>
    <w:tmpl w:val="17847F24"/>
    <w:lvl w:ilvl="0" w:tplc="454ABAD6">
      <w:start w:val="1"/>
      <w:numFmt w:val="bullet"/>
      <w:lvlText w:val="–"/>
      <w:lvlJc w:val="left"/>
      <w:pPr>
        <w:ind w:left="720" w:hanging="360"/>
      </w:pPr>
      <w:rPr>
        <w:rFonts w:ascii="Georgia" w:hAnsi="Georgia" w:hint="default"/>
        <w:b/>
        <w:i w:val="0"/>
        <w:color w:val="113D7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E57FA3"/>
    <w:multiLevelType w:val="hybridMultilevel"/>
    <w:tmpl w:val="D09EF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B808CC"/>
    <w:multiLevelType w:val="hybridMultilevel"/>
    <w:tmpl w:val="36D044AA"/>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F2F7D"/>
    <w:multiLevelType w:val="multilevel"/>
    <w:tmpl w:val="23606F3A"/>
    <w:name w:val="Default Bullet Points"/>
    <w:lvl w:ilvl="0">
      <w:start w:val="1"/>
      <w:numFmt w:val="bullet"/>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4" w15:restartNumberingAfterBreak="0">
    <w:nsid w:val="5F627BD3"/>
    <w:multiLevelType w:val="multilevel"/>
    <w:tmpl w:val="C31CAF6C"/>
    <w:lvl w:ilvl="0">
      <w:start w:val="1"/>
      <w:numFmt w:val="bullet"/>
      <w:lvlText w:val=""/>
      <w:lvlJc w:val="left"/>
      <w:pPr>
        <w:ind w:left="720" w:hanging="360"/>
      </w:pPr>
      <w:rPr>
        <w:rFonts w:ascii="Symbol" w:hAnsi="Symbol"/>
        <w:b/>
        <w:i w:val="0"/>
        <w:color w:val="113D70"/>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8F050E"/>
    <w:multiLevelType w:val="hybridMultilevel"/>
    <w:tmpl w:val="141A6BE0"/>
    <w:lvl w:ilvl="0" w:tplc="105AB05E">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05B7E"/>
    <w:multiLevelType w:val="hybridMultilevel"/>
    <w:tmpl w:val="2220A190"/>
    <w:lvl w:ilvl="0" w:tplc="8BB4EA48">
      <w:start w:val="1"/>
      <w:numFmt w:val="bullet"/>
      <w:lvlText w:val=""/>
      <w:lvlJc w:val="left"/>
      <w:pPr>
        <w:ind w:left="720" w:hanging="360"/>
      </w:pPr>
      <w:rPr>
        <w:rFonts w:ascii="Symbol" w:hAnsi="Symbol" w:hint="default"/>
        <w:b/>
        <w:i w:val="0"/>
        <w:color w:val="3F3F3F" w:themeColor="text1"/>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71951"/>
    <w:multiLevelType w:val="multilevel"/>
    <w:tmpl w:val="E376A388"/>
    <w:lvl w:ilvl="0">
      <w:start w:val="1"/>
      <w:numFmt w:val="bullet"/>
      <w:lvlText w:val=""/>
      <w:lvlJc w:val="left"/>
      <w:pPr>
        <w:ind w:left="1080" w:hanging="360"/>
      </w:pPr>
      <w:rPr>
        <w:rFonts w:ascii="Symbol" w:hAnsi="Symbol" w:hint="default"/>
        <w:b w:val="0"/>
        <w:i w:val="0"/>
        <w:color w:val="3F3F3F" w:themeColor="text1"/>
        <w:sz w:val="24"/>
      </w:rPr>
    </w:lvl>
    <w:lvl w:ilvl="1">
      <w:start w:val="1"/>
      <w:numFmt w:val="bullet"/>
      <w:lvlText w:val="—"/>
      <w:lvlJc w:val="left"/>
      <w:pPr>
        <w:ind w:left="1800" w:hanging="360"/>
      </w:pPr>
      <w:rPr>
        <w:rFonts w:ascii="Proxima Nova Bl" w:hAnsi="Proxima Nova Bl" w:hint="default"/>
        <w:color w:val="3F3F3F" w:themeColor="text1"/>
        <w:sz w:val="20"/>
      </w:rPr>
    </w:lvl>
    <w:lvl w:ilvl="2">
      <w:start w:val="1"/>
      <w:numFmt w:val="bullet"/>
      <w:lvlText w:val="–"/>
      <w:lvlJc w:val="left"/>
      <w:pPr>
        <w:ind w:left="2520" w:hanging="360"/>
      </w:pPr>
      <w:rPr>
        <w:rFonts w:ascii="Proxima Nova Bl" w:hAnsi="Proxima Nova Bl" w:hint="default"/>
        <w:color w:val="3F3F3F" w:themeColor="text1"/>
        <w:sz w:val="20"/>
      </w:rPr>
    </w:lvl>
    <w:lvl w:ilvl="3">
      <w:start w:val="1"/>
      <w:numFmt w:val="bullet"/>
      <w:lvlText w:val="o"/>
      <w:lvlJc w:val="left"/>
      <w:pPr>
        <w:ind w:left="3240" w:hanging="360"/>
      </w:pPr>
      <w:rPr>
        <w:rFonts w:ascii="Proxima Nova Bl" w:hAnsi="Proxima Nova Bl" w:hint="default"/>
        <w:color w:val="3F3F3F" w:themeColor="text1"/>
      </w:rPr>
    </w:lvl>
    <w:lvl w:ilvl="4">
      <w:start w:val="1"/>
      <w:numFmt w:val="bullet"/>
      <w:lvlText w:val=""/>
      <w:lvlJc w:val="left"/>
      <w:pPr>
        <w:ind w:left="3960" w:hanging="360"/>
      </w:pPr>
      <w:rPr>
        <w:rFonts w:ascii="Symbol" w:hAnsi="Symbol" w:hint="default"/>
        <w:color w:val="3F3F3F" w:themeColor="text1"/>
        <w:sz w:val="20"/>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Proxima Nova Bl" w:hAnsi="Proxima Nova Bl" w:hint="default"/>
        <w:color w:val="3F3F3F" w:themeColor="text1"/>
      </w:rPr>
    </w:lvl>
    <w:lvl w:ilvl="7">
      <w:start w:val="1"/>
      <w:numFmt w:val="bullet"/>
      <w:lvlText w:val="–"/>
      <w:lvlJc w:val="left"/>
      <w:pPr>
        <w:ind w:left="6120" w:hanging="360"/>
      </w:pPr>
      <w:rPr>
        <w:rFonts w:ascii="Proxima Nova Bl" w:hAnsi="Proxima Nova Bl" w:hint="default"/>
        <w:color w:val="3F3F3F" w:themeColor="text1"/>
      </w:rPr>
    </w:lvl>
    <w:lvl w:ilvl="8">
      <w:start w:val="1"/>
      <w:numFmt w:val="bullet"/>
      <w:lvlText w:val="o"/>
      <w:lvlJc w:val="left"/>
      <w:pPr>
        <w:ind w:left="6840" w:hanging="360"/>
      </w:pPr>
      <w:rPr>
        <w:rFonts w:ascii="Proxima Nova Bl" w:hAnsi="Proxima Nova Bl" w:hint="default"/>
        <w:color w:val="3F3F3F" w:themeColor="text1"/>
      </w:rPr>
    </w:lvl>
  </w:abstractNum>
  <w:abstractNum w:abstractNumId="18" w15:restartNumberingAfterBreak="0">
    <w:nsid w:val="6F1C53F8"/>
    <w:multiLevelType w:val="multilevel"/>
    <w:tmpl w:val="47166FA4"/>
    <w:lvl w:ilvl="0">
      <w:start w:val="1"/>
      <w:numFmt w:val="bullet"/>
      <w:pStyle w:val="Bullets"/>
      <w:lvlText w:val=""/>
      <w:lvlJc w:val="left"/>
      <w:pPr>
        <w:ind w:left="720" w:hanging="360"/>
      </w:pPr>
      <w:rPr>
        <w:rFonts w:ascii="Symbol" w:hAnsi="Symbol" w:hint="default"/>
        <w:b w:val="0"/>
        <w:i w:val="0"/>
        <w:color w:val="3F3F3F" w:themeColor="text1"/>
        <w:sz w:val="24"/>
      </w:rPr>
    </w:lvl>
    <w:lvl w:ilvl="1">
      <w:start w:val="1"/>
      <w:numFmt w:val="bullet"/>
      <w:lvlText w:val="—"/>
      <w:lvlJc w:val="left"/>
      <w:pPr>
        <w:ind w:left="1440" w:hanging="360"/>
      </w:pPr>
      <w:rPr>
        <w:rFonts w:ascii="Proxima Nova Bl" w:hAnsi="Proxima Nova Bl" w:hint="default"/>
        <w:color w:val="3F3F3F" w:themeColor="text1"/>
        <w:sz w:val="20"/>
      </w:rPr>
    </w:lvl>
    <w:lvl w:ilvl="2">
      <w:start w:val="1"/>
      <w:numFmt w:val="bullet"/>
      <w:lvlText w:val="–"/>
      <w:lvlJc w:val="left"/>
      <w:pPr>
        <w:ind w:left="2160" w:hanging="360"/>
      </w:pPr>
      <w:rPr>
        <w:rFonts w:ascii="Proxima Nova Bl" w:hAnsi="Proxima Nova Bl" w:hint="default"/>
        <w:color w:val="3F3F3F" w:themeColor="text1"/>
        <w:sz w:val="20"/>
      </w:rPr>
    </w:lvl>
    <w:lvl w:ilvl="3">
      <w:start w:val="1"/>
      <w:numFmt w:val="bullet"/>
      <w:lvlText w:val="o"/>
      <w:lvlJc w:val="left"/>
      <w:pPr>
        <w:ind w:left="2880" w:hanging="360"/>
      </w:pPr>
      <w:rPr>
        <w:rFonts w:ascii="Proxima Nova Bl" w:hAnsi="Proxima Nova Bl" w:hint="default"/>
        <w:color w:val="3F3F3F" w:themeColor="text1"/>
        <w:sz w:val="16"/>
      </w:rPr>
    </w:lvl>
    <w:lvl w:ilvl="4">
      <w:start w:val="1"/>
      <w:numFmt w:val="bullet"/>
      <w:lvlText w:val=""/>
      <w:lvlJc w:val="left"/>
      <w:pPr>
        <w:ind w:left="3600" w:hanging="360"/>
      </w:pPr>
      <w:rPr>
        <w:rFonts w:ascii="Symbol" w:hAnsi="Symbol" w:hint="default"/>
        <w:color w:val="3F3F3F" w:themeColor="text1"/>
        <w:sz w:val="20"/>
      </w:rPr>
    </w:lvl>
    <w:lvl w:ilvl="5">
      <w:start w:val="1"/>
      <w:numFmt w:val="bullet"/>
      <w:lvlText w:val="—"/>
      <w:lvlJc w:val="left"/>
      <w:pPr>
        <w:ind w:left="4320" w:hanging="360"/>
      </w:pPr>
      <w:rPr>
        <w:rFonts w:ascii="Proxima Nova Bl" w:hAnsi="Proxima Nova Bl" w:hint="default"/>
        <w:color w:val="3F3F3F" w:themeColor="text1"/>
      </w:rPr>
    </w:lvl>
    <w:lvl w:ilvl="6">
      <w:start w:val="1"/>
      <w:numFmt w:val="bullet"/>
      <w:lvlText w:val="–"/>
      <w:lvlJc w:val="left"/>
      <w:pPr>
        <w:ind w:left="5040" w:hanging="360"/>
      </w:pPr>
      <w:rPr>
        <w:rFonts w:ascii="Proxima Nova Bl" w:hAnsi="Proxima Nova Bl" w:hint="default"/>
        <w:color w:val="3F3F3F" w:themeColor="text1"/>
      </w:rPr>
    </w:lvl>
    <w:lvl w:ilvl="7">
      <w:start w:val="1"/>
      <w:numFmt w:val="bullet"/>
      <w:lvlText w:val="o"/>
      <w:lvlJc w:val="left"/>
      <w:pPr>
        <w:ind w:left="5760" w:hanging="360"/>
      </w:pPr>
      <w:rPr>
        <w:rFonts w:ascii="Proxima Nova Bl" w:hAnsi="Proxima Nova Bl" w:hint="default"/>
        <w:color w:val="3F3F3F" w:themeColor="text1"/>
        <w:sz w:val="12"/>
      </w:rPr>
    </w:lvl>
    <w:lvl w:ilvl="8">
      <w:start w:val="1"/>
      <w:numFmt w:val="bullet"/>
      <w:lvlText w:val=""/>
      <w:lvlJc w:val="left"/>
      <w:pPr>
        <w:ind w:left="6480" w:hanging="360"/>
      </w:pPr>
      <w:rPr>
        <w:rFonts w:ascii="Symbol" w:hAnsi="Symbol" w:hint="default"/>
        <w:color w:val="3F3F3F" w:themeColor="text1"/>
      </w:rPr>
    </w:lvl>
  </w:abstractNum>
  <w:abstractNum w:abstractNumId="19" w15:restartNumberingAfterBreak="0">
    <w:nsid w:val="72521011"/>
    <w:multiLevelType w:val="hybridMultilevel"/>
    <w:tmpl w:val="523676A6"/>
    <w:lvl w:ilvl="0" w:tplc="48626648">
      <w:start w:val="1"/>
      <w:numFmt w:val="decimal"/>
      <w:pStyle w:val="NumberedList"/>
      <w:lvlText w:val="%1."/>
      <w:lvlJc w:val="left"/>
      <w:pPr>
        <w:ind w:left="720" w:hanging="360"/>
      </w:pPr>
      <w:rPr>
        <w:rFonts w:ascii="Proxima Nova Lt" w:hAnsi="Proxima Nova Lt" w:hint="default"/>
        <w:b/>
        <w:i w:val="0"/>
        <w:color w:val="3F3F3F"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A804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E916161"/>
    <w:multiLevelType w:val="multilevel"/>
    <w:tmpl w:val="AA889170"/>
    <w:lvl w:ilvl="0">
      <w:start w:val="1"/>
      <w:numFmt w:val="bullet"/>
      <w:lvlText w:val=""/>
      <w:lvlJc w:val="left"/>
      <w:pPr>
        <w:ind w:left="720" w:hanging="360"/>
      </w:pPr>
      <w:rPr>
        <w:rFonts w:ascii="Symbol" w:hAnsi="Symbol" w:hint="default"/>
        <w:b w:val="0"/>
        <w:i w:val="0"/>
        <w:color w:val="3F3F3F" w:themeColor="text1"/>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2"/>
  </w:num>
  <w:num w:numId="4">
    <w:abstractNumId w:val="15"/>
  </w:num>
  <w:num w:numId="5">
    <w:abstractNumId w:val="16"/>
  </w:num>
  <w:num w:numId="6">
    <w:abstractNumId w:val="10"/>
  </w:num>
  <w:num w:numId="7">
    <w:abstractNumId w:val="9"/>
  </w:num>
  <w:num w:numId="8">
    <w:abstractNumId w:val="2"/>
  </w:num>
  <w:num w:numId="9">
    <w:abstractNumId w:val="21"/>
  </w:num>
  <w:num w:numId="10">
    <w:abstractNumId w:val="8"/>
  </w:num>
  <w:num w:numId="11">
    <w:abstractNumId w:val="20"/>
  </w:num>
  <w:num w:numId="12">
    <w:abstractNumId w:val="1"/>
  </w:num>
  <w:num w:numId="13">
    <w:abstractNumId w:val="1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5"/>
  </w:num>
  <w:num w:numId="18">
    <w:abstractNumId w:val="18"/>
  </w:num>
  <w:num w:numId="19">
    <w:abstractNumId w:val="19"/>
  </w:num>
  <w:num w:numId="20">
    <w:abstractNumId w:val="0"/>
  </w:num>
  <w:num w:numId="21">
    <w:abstractNumId w:val="6"/>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drawingGridHorizontalSpacing w:val="187"/>
  <w:drawingGridVerticalSpacing w:val="187"/>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7AE"/>
    <w:rsid w:val="00012CAC"/>
    <w:rsid w:val="00020939"/>
    <w:rsid w:val="0002417D"/>
    <w:rsid w:val="00070F30"/>
    <w:rsid w:val="00074223"/>
    <w:rsid w:val="00084FD1"/>
    <w:rsid w:val="00093855"/>
    <w:rsid w:val="000C1A45"/>
    <w:rsid w:val="000D71F9"/>
    <w:rsid w:val="000F0BEB"/>
    <w:rsid w:val="00105C6F"/>
    <w:rsid w:val="00106339"/>
    <w:rsid w:val="00106FAA"/>
    <w:rsid w:val="00133F67"/>
    <w:rsid w:val="00143573"/>
    <w:rsid w:val="00143BC0"/>
    <w:rsid w:val="0016229D"/>
    <w:rsid w:val="0016250A"/>
    <w:rsid w:val="001B1754"/>
    <w:rsid w:val="001B3D91"/>
    <w:rsid w:val="001B60AF"/>
    <w:rsid w:val="001C29E8"/>
    <w:rsid w:val="001E059B"/>
    <w:rsid w:val="001E4615"/>
    <w:rsid w:val="001F65AE"/>
    <w:rsid w:val="001F691C"/>
    <w:rsid w:val="00205EBB"/>
    <w:rsid w:val="00206655"/>
    <w:rsid w:val="002106AB"/>
    <w:rsid w:val="00213C42"/>
    <w:rsid w:val="00223540"/>
    <w:rsid w:val="00232925"/>
    <w:rsid w:val="002427CD"/>
    <w:rsid w:val="00254450"/>
    <w:rsid w:val="0027253B"/>
    <w:rsid w:val="002807D3"/>
    <w:rsid w:val="00285A94"/>
    <w:rsid w:val="00297F22"/>
    <w:rsid w:val="002A7103"/>
    <w:rsid w:val="002C3E6E"/>
    <w:rsid w:val="003142E9"/>
    <w:rsid w:val="003159DB"/>
    <w:rsid w:val="003169A1"/>
    <w:rsid w:val="003203CC"/>
    <w:rsid w:val="00344807"/>
    <w:rsid w:val="00363696"/>
    <w:rsid w:val="003645C2"/>
    <w:rsid w:val="00382EF1"/>
    <w:rsid w:val="003862B1"/>
    <w:rsid w:val="0038697A"/>
    <w:rsid w:val="003A0878"/>
    <w:rsid w:val="003A2D56"/>
    <w:rsid w:val="003B0AEA"/>
    <w:rsid w:val="003B18AB"/>
    <w:rsid w:val="003B4E2A"/>
    <w:rsid w:val="003B59A0"/>
    <w:rsid w:val="003C09C9"/>
    <w:rsid w:val="003C0BE8"/>
    <w:rsid w:val="003D4BF1"/>
    <w:rsid w:val="003D5B5E"/>
    <w:rsid w:val="003D7E39"/>
    <w:rsid w:val="003E7482"/>
    <w:rsid w:val="003F4126"/>
    <w:rsid w:val="00402E6C"/>
    <w:rsid w:val="004031EF"/>
    <w:rsid w:val="004178EE"/>
    <w:rsid w:val="00417AB8"/>
    <w:rsid w:val="00434D20"/>
    <w:rsid w:val="00467E2A"/>
    <w:rsid w:val="00471848"/>
    <w:rsid w:val="0047790B"/>
    <w:rsid w:val="00484857"/>
    <w:rsid w:val="00490C87"/>
    <w:rsid w:val="004941FD"/>
    <w:rsid w:val="00495205"/>
    <w:rsid w:val="00497275"/>
    <w:rsid w:val="00497958"/>
    <w:rsid w:val="004B5E34"/>
    <w:rsid w:val="004C345C"/>
    <w:rsid w:val="004F285E"/>
    <w:rsid w:val="00500667"/>
    <w:rsid w:val="0052216F"/>
    <w:rsid w:val="00522B4B"/>
    <w:rsid w:val="00526289"/>
    <w:rsid w:val="00533237"/>
    <w:rsid w:val="00536166"/>
    <w:rsid w:val="00563F79"/>
    <w:rsid w:val="00572ACB"/>
    <w:rsid w:val="00586216"/>
    <w:rsid w:val="00586E82"/>
    <w:rsid w:val="00590293"/>
    <w:rsid w:val="0059367F"/>
    <w:rsid w:val="00597F26"/>
    <w:rsid w:val="005B66A3"/>
    <w:rsid w:val="005B69A6"/>
    <w:rsid w:val="005D32B0"/>
    <w:rsid w:val="005F4A42"/>
    <w:rsid w:val="005F5D89"/>
    <w:rsid w:val="005F7857"/>
    <w:rsid w:val="005F78A1"/>
    <w:rsid w:val="0063075A"/>
    <w:rsid w:val="00643ABD"/>
    <w:rsid w:val="0064698E"/>
    <w:rsid w:val="00664371"/>
    <w:rsid w:val="00687E6D"/>
    <w:rsid w:val="006A1B50"/>
    <w:rsid w:val="006D01F5"/>
    <w:rsid w:val="006E0296"/>
    <w:rsid w:val="006E1DA0"/>
    <w:rsid w:val="006E2044"/>
    <w:rsid w:val="006E3E4A"/>
    <w:rsid w:val="006E47FA"/>
    <w:rsid w:val="00710DEE"/>
    <w:rsid w:val="00716F96"/>
    <w:rsid w:val="00736734"/>
    <w:rsid w:val="00743173"/>
    <w:rsid w:val="007515A6"/>
    <w:rsid w:val="00756BD5"/>
    <w:rsid w:val="00757F87"/>
    <w:rsid w:val="00782834"/>
    <w:rsid w:val="007839DD"/>
    <w:rsid w:val="0078400E"/>
    <w:rsid w:val="00790BE1"/>
    <w:rsid w:val="007A3DA5"/>
    <w:rsid w:val="007A42B1"/>
    <w:rsid w:val="007A74FA"/>
    <w:rsid w:val="007D155A"/>
    <w:rsid w:val="007D72CE"/>
    <w:rsid w:val="007E66BB"/>
    <w:rsid w:val="007F2410"/>
    <w:rsid w:val="00802213"/>
    <w:rsid w:val="0080537C"/>
    <w:rsid w:val="008061E9"/>
    <w:rsid w:val="00813B77"/>
    <w:rsid w:val="008146E1"/>
    <w:rsid w:val="00830922"/>
    <w:rsid w:val="00860E6B"/>
    <w:rsid w:val="0087373D"/>
    <w:rsid w:val="00875CB0"/>
    <w:rsid w:val="00886213"/>
    <w:rsid w:val="008A1685"/>
    <w:rsid w:val="008B1C49"/>
    <w:rsid w:val="008B50F4"/>
    <w:rsid w:val="008B5120"/>
    <w:rsid w:val="008B567A"/>
    <w:rsid w:val="008C797D"/>
    <w:rsid w:val="008D20D5"/>
    <w:rsid w:val="008E1FBB"/>
    <w:rsid w:val="00917DD5"/>
    <w:rsid w:val="00942152"/>
    <w:rsid w:val="00953209"/>
    <w:rsid w:val="00967551"/>
    <w:rsid w:val="00996372"/>
    <w:rsid w:val="00997527"/>
    <w:rsid w:val="009A0B75"/>
    <w:rsid w:val="009B55EC"/>
    <w:rsid w:val="009B69C9"/>
    <w:rsid w:val="009D140D"/>
    <w:rsid w:val="009D57AE"/>
    <w:rsid w:val="009D6279"/>
    <w:rsid w:val="009E2B26"/>
    <w:rsid w:val="009F2651"/>
    <w:rsid w:val="009F7988"/>
    <w:rsid w:val="00A079AF"/>
    <w:rsid w:val="00A16120"/>
    <w:rsid w:val="00A31D4F"/>
    <w:rsid w:val="00A46FD3"/>
    <w:rsid w:val="00A543ED"/>
    <w:rsid w:val="00A54F76"/>
    <w:rsid w:val="00A56D96"/>
    <w:rsid w:val="00A73257"/>
    <w:rsid w:val="00A74D47"/>
    <w:rsid w:val="00A814AE"/>
    <w:rsid w:val="00A9059D"/>
    <w:rsid w:val="00AA1F05"/>
    <w:rsid w:val="00AA5317"/>
    <w:rsid w:val="00AD5C85"/>
    <w:rsid w:val="00AE1482"/>
    <w:rsid w:val="00AE3ADB"/>
    <w:rsid w:val="00AF1174"/>
    <w:rsid w:val="00B21728"/>
    <w:rsid w:val="00B23CF7"/>
    <w:rsid w:val="00B35678"/>
    <w:rsid w:val="00B41761"/>
    <w:rsid w:val="00B44470"/>
    <w:rsid w:val="00B45155"/>
    <w:rsid w:val="00B46D6B"/>
    <w:rsid w:val="00B47D04"/>
    <w:rsid w:val="00B55C57"/>
    <w:rsid w:val="00B74CBF"/>
    <w:rsid w:val="00B76042"/>
    <w:rsid w:val="00B92639"/>
    <w:rsid w:val="00BA1117"/>
    <w:rsid w:val="00BB166C"/>
    <w:rsid w:val="00BB1F42"/>
    <w:rsid w:val="00BB2CC4"/>
    <w:rsid w:val="00BB366A"/>
    <w:rsid w:val="00BB5C0C"/>
    <w:rsid w:val="00BD4750"/>
    <w:rsid w:val="00BF0007"/>
    <w:rsid w:val="00C01921"/>
    <w:rsid w:val="00C01FA5"/>
    <w:rsid w:val="00C13A6B"/>
    <w:rsid w:val="00C141E7"/>
    <w:rsid w:val="00C21A3D"/>
    <w:rsid w:val="00C51563"/>
    <w:rsid w:val="00C579B7"/>
    <w:rsid w:val="00C674F7"/>
    <w:rsid w:val="00C80293"/>
    <w:rsid w:val="00C80380"/>
    <w:rsid w:val="00C92A7E"/>
    <w:rsid w:val="00C94676"/>
    <w:rsid w:val="00CA5AA8"/>
    <w:rsid w:val="00CA6B23"/>
    <w:rsid w:val="00CB54C4"/>
    <w:rsid w:val="00CC5A69"/>
    <w:rsid w:val="00CD1329"/>
    <w:rsid w:val="00CE3F3E"/>
    <w:rsid w:val="00CF7817"/>
    <w:rsid w:val="00D02DE0"/>
    <w:rsid w:val="00D05B60"/>
    <w:rsid w:val="00D30FA7"/>
    <w:rsid w:val="00D42C42"/>
    <w:rsid w:val="00D577B2"/>
    <w:rsid w:val="00D70327"/>
    <w:rsid w:val="00D757BF"/>
    <w:rsid w:val="00D80B18"/>
    <w:rsid w:val="00D87822"/>
    <w:rsid w:val="00D90CC0"/>
    <w:rsid w:val="00D9393A"/>
    <w:rsid w:val="00DA725A"/>
    <w:rsid w:val="00DB1B3C"/>
    <w:rsid w:val="00DC2630"/>
    <w:rsid w:val="00DC393C"/>
    <w:rsid w:val="00E14D62"/>
    <w:rsid w:val="00E17117"/>
    <w:rsid w:val="00E34B6E"/>
    <w:rsid w:val="00E35BD3"/>
    <w:rsid w:val="00E37934"/>
    <w:rsid w:val="00E40423"/>
    <w:rsid w:val="00E41E84"/>
    <w:rsid w:val="00E44564"/>
    <w:rsid w:val="00E60152"/>
    <w:rsid w:val="00E61B4C"/>
    <w:rsid w:val="00E62AE1"/>
    <w:rsid w:val="00E711EB"/>
    <w:rsid w:val="00E84D3D"/>
    <w:rsid w:val="00EB686E"/>
    <w:rsid w:val="00EB6B89"/>
    <w:rsid w:val="00EE64AF"/>
    <w:rsid w:val="00EF07EB"/>
    <w:rsid w:val="00F030AD"/>
    <w:rsid w:val="00F33588"/>
    <w:rsid w:val="00F33E23"/>
    <w:rsid w:val="00F42653"/>
    <w:rsid w:val="00F426AC"/>
    <w:rsid w:val="00F53F6E"/>
    <w:rsid w:val="00F737FE"/>
    <w:rsid w:val="00F809ED"/>
    <w:rsid w:val="00F84C7B"/>
    <w:rsid w:val="00FA1250"/>
    <w:rsid w:val="00FA4277"/>
    <w:rsid w:val="00FB5677"/>
    <w:rsid w:val="00FB5E16"/>
    <w:rsid w:val="00FC7207"/>
    <w:rsid w:val="00FD097C"/>
    <w:rsid w:val="00FD239A"/>
    <w:rsid w:val="00FE4A89"/>
    <w:rsid w:val="00FF538F"/>
    <w:rsid w:val="00FF5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6E7035C2"/>
  <w15:chartTrackingRefBased/>
  <w15:docId w15:val="{C7ADA781-BF75-4D8E-8D9F-7355C995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color w:val="3F3F3F" w:themeColor="text1"/>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90C87"/>
  </w:style>
  <w:style w:type="paragraph" w:styleId="Heading1">
    <w:name w:val="heading 1"/>
    <w:aliases w:val="Section Title"/>
    <w:basedOn w:val="Normal"/>
    <w:next w:val="Normal"/>
    <w:link w:val="Heading1Char"/>
    <w:uiPriority w:val="9"/>
    <w:qFormat/>
    <w:rsid w:val="00471848"/>
    <w:pPr>
      <w:spacing w:before="480" w:after="120"/>
      <w:outlineLvl w:val="0"/>
    </w:pPr>
    <w:rPr>
      <w:b/>
      <w:caps/>
      <w:noProof/>
      <w:spacing w:val="5"/>
      <w:sz w:val="18"/>
    </w:rPr>
  </w:style>
  <w:style w:type="paragraph" w:styleId="Heading2">
    <w:name w:val="heading 2"/>
    <w:basedOn w:val="Normal"/>
    <w:next w:val="Normal"/>
    <w:link w:val="Heading2Char"/>
    <w:uiPriority w:val="9"/>
    <w:semiHidden/>
    <w:unhideWhenUsed/>
    <w:rsid w:val="00813B77"/>
    <w:pPr>
      <w:keepNext/>
      <w:keepLines/>
      <w:spacing w:before="40" w:after="0"/>
      <w:outlineLvl w:val="1"/>
    </w:pPr>
    <w:rPr>
      <w:rFonts w:asciiTheme="majorHAnsi" w:eastAsiaTheme="majorEastAsia" w:hAnsiTheme="majorHAnsi" w:cstheme="majorBidi"/>
      <w:color w:val="00325C" w:themeColor="accent1" w:themeShade="BF"/>
      <w:sz w:val="26"/>
      <w:szCs w:val="26"/>
    </w:rPr>
  </w:style>
  <w:style w:type="paragraph" w:styleId="Heading3">
    <w:name w:val="heading 3"/>
    <w:basedOn w:val="Normal"/>
    <w:next w:val="Normal"/>
    <w:link w:val="Heading3Char"/>
    <w:uiPriority w:val="9"/>
    <w:semiHidden/>
    <w:unhideWhenUsed/>
    <w:qFormat/>
    <w:rsid w:val="00813B77"/>
    <w:pPr>
      <w:keepNext/>
      <w:keepLines/>
      <w:spacing w:before="40" w:after="0"/>
      <w:outlineLvl w:val="2"/>
    </w:pPr>
    <w:rPr>
      <w:rFonts w:asciiTheme="majorHAnsi" w:eastAsiaTheme="majorEastAsia" w:hAnsiTheme="majorHAnsi" w:cstheme="majorBidi"/>
      <w:color w:val="00213D"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evelBullet">
    <w:name w:val="First Level Bullet"/>
    <w:basedOn w:val="BodyCopy"/>
    <w:link w:val="FirstLevelBulletChar"/>
    <w:rsid w:val="003862B1"/>
    <w:pPr>
      <w:numPr>
        <w:numId w:val="17"/>
      </w:numPr>
    </w:pPr>
  </w:style>
  <w:style w:type="paragraph" w:customStyle="1" w:styleId="SecondLevelBullet">
    <w:name w:val="Second Level Bullet"/>
    <w:basedOn w:val="BodyCopy"/>
    <w:link w:val="SecondLevelBulletChar"/>
    <w:rsid w:val="003862B1"/>
    <w:pPr>
      <w:numPr>
        <w:ilvl w:val="1"/>
        <w:numId w:val="17"/>
      </w:numPr>
    </w:pPr>
  </w:style>
  <w:style w:type="paragraph" w:styleId="Header">
    <w:name w:val="header"/>
    <w:basedOn w:val="Normal"/>
    <w:link w:val="HeaderChar"/>
    <w:uiPriority w:val="99"/>
    <w:unhideWhenUsed/>
    <w:rsid w:val="00802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213"/>
  </w:style>
  <w:style w:type="paragraph" w:styleId="Footer">
    <w:name w:val="footer"/>
    <w:basedOn w:val="Normal"/>
    <w:link w:val="FooterChar"/>
    <w:uiPriority w:val="99"/>
    <w:unhideWhenUsed/>
    <w:rsid w:val="00802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213"/>
  </w:style>
  <w:style w:type="paragraph" w:styleId="ListParagraph">
    <w:name w:val="List Paragraph"/>
    <w:basedOn w:val="Normal"/>
    <w:uiPriority w:val="34"/>
    <w:rsid w:val="005D32B0"/>
    <w:pPr>
      <w:ind w:left="720"/>
      <w:contextualSpacing/>
    </w:pPr>
  </w:style>
  <w:style w:type="paragraph" w:styleId="Title">
    <w:name w:val="Title"/>
    <w:basedOn w:val="Normal"/>
    <w:next w:val="Normal"/>
    <w:link w:val="TitleChar"/>
    <w:uiPriority w:val="10"/>
    <w:qFormat/>
    <w:rsid w:val="00E40423"/>
    <w:pPr>
      <w:spacing w:before="240" w:after="0" w:line="700" w:lineRule="exact"/>
      <w:ind w:right="3902"/>
    </w:pPr>
    <w:rPr>
      <w:noProof/>
      <w:color w:val="00447C" w:themeColor="accent1"/>
      <w:spacing w:val="5"/>
      <w:sz w:val="68"/>
      <w:szCs w:val="68"/>
    </w:rPr>
  </w:style>
  <w:style w:type="character" w:customStyle="1" w:styleId="TitleChar">
    <w:name w:val="Title Char"/>
    <w:basedOn w:val="DefaultParagraphFont"/>
    <w:link w:val="Title"/>
    <w:uiPriority w:val="10"/>
    <w:rsid w:val="00E40423"/>
    <w:rPr>
      <w:rFonts w:ascii="Arial" w:hAnsi="Arial"/>
      <w:noProof/>
      <w:color w:val="00447C" w:themeColor="accent1"/>
      <w:spacing w:val="5"/>
      <w:sz w:val="68"/>
      <w:szCs w:val="68"/>
    </w:rPr>
  </w:style>
  <w:style w:type="paragraph" w:styleId="Subtitle">
    <w:name w:val="Subtitle"/>
    <w:basedOn w:val="Normal"/>
    <w:next w:val="Normal"/>
    <w:link w:val="SubtitleChar"/>
    <w:uiPriority w:val="11"/>
    <w:qFormat/>
    <w:rsid w:val="00BB166C"/>
    <w:pPr>
      <w:spacing w:before="240" w:after="720" w:line="300" w:lineRule="exact"/>
      <w:ind w:right="3715"/>
    </w:pPr>
    <w:rPr>
      <w:caps/>
      <w:color w:val="00447C" w:themeColor="accent1"/>
      <w:spacing w:val="5"/>
      <w:sz w:val="22"/>
      <w:szCs w:val="22"/>
    </w:rPr>
  </w:style>
  <w:style w:type="character" w:customStyle="1" w:styleId="SubtitleChar">
    <w:name w:val="Subtitle Char"/>
    <w:basedOn w:val="DefaultParagraphFont"/>
    <w:link w:val="Subtitle"/>
    <w:uiPriority w:val="11"/>
    <w:rsid w:val="00BB166C"/>
    <w:rPr>
      <w:caps/>
      <w:color w:val="00447C" w:themeColor="accent1"/>
      <w:spacing w:val="5"/>
      <w:sz w:val="22"/>
      <w:szCs w:val="22"/>
    </w:rPr>
  </w:style>
  <w:style w:type="character" w:customStyle="1" w:styleId="Heading1Char">
    <w:name w:val="Heading 1 Char"/>
    <w:aliases w:val="Section Title Char"/>
    <w:basedOn w:val="DefaultParagraphFont"/>
    <w:link w:val="Heading1"/>
    <w:uiPriority w:val="9"/>
    <w:rsid w:val="00471848"/>
    <w:rPr>
      <w:rFonts w:ascii="Arial" w:hAnsi="Arial"/>
      <w:b/>
      <w:caps/>
      <w:noProof/>
      <w:color w:val="3F3F3F" w:themeColor="text1"/>
      <w:spacing w:val="5"/>
      <w:sz w:val="18"/>
      <w:szCs w:val="20"/>
    </w:rPr>
  </w:style>
  <w:style w:type="paragraph" w:customStyle="1" w:styleId="BodyCopy">
    <w:name w:val="Body Copy"/>
    <w:basedOn w:val="Normal"/>
    <w:link w:val="BodyCopyChar"/>
    <w:qFormat/>
    <w:rsid w:val="00A54F76"/>
    <w:pPr>
      <w:widowControl w:val="0"/>
      <w:spacing w:before="240" w:after="240" w:line="300" w:lineRule="exact"/>
      <w:ind w:right="360"/>
    </w:pPr>
  </w:style>
  <w:style w:type="table" w:styleId="TableGrid">
    <w:name w:val="Table Grid"/>
    <w:basedOn w:val="TableNormal"/>
    <w:uiPriority w:val="39"/>
    <w:rsid w:val="00C92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Char">
    <w:name w:val="Body Copy Char"/>
    <w:basedOn w:val="DefaultParagraphFont"/>
    <w:link w:val="BodyCopy"/>
    <w:rsid w:val="00A54F76"/>
    <w:rPr>
      <w:rFonts w:ascii="Arial" w:hAnsi="Arial"/>
      <w:color w:val="3F3F3F" w:themeColor="text1"/>
      <w:sz w:val="20"/>
      <w:szCs w:val="20"/>
    </w:rPr>
  </w:style>
  <w:style w:type="character" w:styleId="Hyperlink">
    <w:name w:val="Hyperlink"/>
    <w:basedOn w:val="DefaultParagraphFont"/>
    <w:uiPriority w:val="99"/>
    <w:unhideWhenUsed/>
    <w:qFormat/>
    <w:rsid w:val="00A54F76"/>
    <w:rPr>
      <w:rFonts w:ascii="Arial" w:hAnsi="Arial"/>
      <w:b w:val="0"/>
      <w:color w:val="EE3124" w:themeColor="accent2"/>
      <w:sz w:val="20"/>
      <w:u w:val="single"/>
    </w:rPr>
  </w:style>
  <w:style w:type="paragraph" w:customStyle="1" w:styleId="ChartHeaderDark">
    <w:name w:val="Chart Header Dark"/>
    <w:basedOn w:val="Normal"/>
    <w:link w:val="ChartHeaderDarkChar"/>
    <w:qFormat/>
    <w:rsid w:val="002807D3"/>
    <w:pPr>
      <w:spacing w:before="120" w:after="120" w:line="300" w:lineRule="exact"/>
    </w:pPr>
    <w:rPr>
      <w:b/>
      <w:caps/>
      <w:color w:val="00447C" w:themeColor="accent1"/>
      <w:sz w:val="18"/>
      <w:szCs w:val="18"/>
    </w:rPr>
  </w:style>
  <w:style w:type="character" w:customStyle="1" w:styleId="ChartHeaderDarkChar">
    <w:name w:val="Chart Header Dark Char"/>
    <w:basedOn w:val="DefaultParagraphFont"/>
    <w:link w:val="ChartHeaderDark"/>
    <w:rsid w:val="002807D3"/>
    <w:rPr>
      <w:b/>
      <w:caps/>
      <w:color w:val="00447C" w:themeColor="accent1"/>
      <w:sz w:val="18"/>
      <w:szCs w:val="18"/>
    </w:rPr>
  </w:style>
  <w:style w:type="paragraph" w:customStyle="1" w:styleId="ChartHeaderLight">
    <w:name w:val="Chart Header Light"/>
    <w:basedOn w:val="ChartHeaderDark"/>
    <w:link w:val="ChartHeaderLightChar"/>
    <w:qFormat/>
    <w:rsid w:val="002807D3"/>
    <w:rPr>
      <w:color w:val="FFFFFF" w:themeColor="background1"/>
    </w:rPr>
  </w:style>
  <w:style w:type="table" w:styleId="LightShading">
    <w:name w:val="Light Shading"/>
    <w:basedOn w:val="TableNormal"/>
    <w:uiPriority w:val="60"/>
    <w:semiHidden/>
    <w:rsid w:val="00E711EB"/>
    <w:pPr>
      <w:spacing w:after="0" w:line="240" w:lineRule="auto"/>
    </w:pPr>
    <w:rPr>
      <w:color w:val="2F2F2F" w:themeColor="text1" w:themeShade="BF"/>
    </w:rPr>
    <w:tblPr>
      <w:tblStyleRowBandSize w:val="1"/>
      <w:tblStyleColBandSize w:val="1"/>
      <w:tblBorders>
        <w:top w:val="single" w:sz="8" w:space="0" w:color="3F3F3F" w:themeColor="text1"/>
        <w:bottom w:val="single" w:sz="8" w:space="0" w:color="3F3F3F" w:themeColor="text1"/>
      </w:tblBorders>
    </w:tblPr>
    <w:tblStylePr w:type="fir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lastRow">
      <w:pPr>
        <w:spacing w:before="0" w:after="0" w:line="240" w:lineRule="auto"/>
      </w:pPr>
      <w:rPr>
        <w:b/>
        <w:bCs/>
      </w:rPr>
      <w:tblPr/>
      <w:tcPr>
        <w:tcBorders>
          <w:top w:val="single" w:sz="8" w:space="0" w:color="3F3F3F" w:themeColor="text1"/>
          <w:left w:val="nil"/>
          <w:bottom w:val="single" w:sz="8" w:space="0" w:color="3F3F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text1" w:themeFillTint="3F"/>
      </w:tcPr>
    </w:tblStylePr>
    <w:tblStylePr w:type="band1Horz">
      <w:tblPr/>
      <w:tcPr>
        <w:tcBorders>
          <w:left w:val="nil"/>
          <w:right w:val="nil"/>
          <w:insideH w:val="nil"/>
          <w:insideV w:val="nil"/>
        </w:tcBorders>
        <w:shd w:val="clear" w:color="auto" w:fill="CFCFCF" w:themeFill="text1" w:themeFillTint="3F"/>
      </w:tcPr>
    </w:tblStylePr>
  </w:style>
  <w:style w:type="character" w:customStyle="1" w:styleId="ChartHeaderLightChar">
    <w:name w:val="Chart Header Light Char"/>
    <w:basedOn w:val="ChartHeaderDarkChar"/>
    <w:link w:val="ChartHeaderLight"/>
    <w:rsid w:val="002807D3"/>
    <w:rPr>
      <w:b/>
      <w:caps/>
      <w:color w:val="FFFFFF" w:themeColor="background1"/>
      <w:sz w:val="18"/>
      <w:szCs w:val="18"/>
    </w:rPr>
  </w:style>
  <w:style w:type="character" w:customStyle="1" w:styleId="FirstLevelBulletChar">
    <w:name w:val="First Level Bullet Char"/>
    <w:basedOn w:val="BodyCopyChar"/>
    <w:link w:val="FirstLevelBullet"/>
    <w:rsid w:val="003862B1"/>
    <w:rPr>
      <w:rFonts w:ascii="Proxima Nova Rg" w:hAnsi="Proxima Nova Rg"/>
      <w:color w:val="3F3F3F" w:themeColor="text1"/>
      <w:sz w:val="20"/>
      <w:szCs w:val="20"/>
    </w:rPr>
  </w:style>
  <w:style w:type="paragraph" w:customStyle="1" w:styleId="ThirdLevelBullet">
    <w:name w:val="Third Level Bullet"/>
    <w:basedOn w:val="BodyCopy"/>
    <w:link w:val="ThirdLevelBulletChar"/>
    <w:rsid w:val="003862B1"/>
    <w:pPr>
      <w:numPr>
        <w:ilvl w:val="2"/>
        <w:numId w:val="17"/>
      </w:numPr>
    </w:pPr>
  </w:style>
  <w:style w:type="character" w:customStyle="1" w:styleId="SecondLevelBulletChar">
    <w:name w:val="Second Level Bullet Char"/>
    <w:basedOn w:val="BodyCopyChar"/>
    <w:link w:val="SecondLevelBullet"/>
    <w:rsid w:val="003862B1"/>
    <w:rPr>
      <w:rFonts w:ascii="Proxima Nova Rg" w:hAnsi="Proxima Nova Rg"/>
      <w:color w:val="3F3F3F" w:themeColor="text1"/>
      <w:sz w:val="20"/>
      <w:szCs w:val="20"/>
    </w:rPr>
  </w:style>
  <w:style w:type="paragraph" w:customStyle="1" w:styleId="Bullets">
    <w:name w:val="Bullets"/>
    <w:basedOn w:val="FirstLevelBullet"/>
    <w:link w:val="BulletsChar"/>
    <w:qFormat/>
    <w:rsid w:val="00A9059D"/>
    <w:pPr>
      <w:numPr>
        <w:numId w:val="18"/>
      </w:numPr>
    </w:pPr>
  </w:style>
  <w:style w:type="character" w:customStyle="1" w:styleId="ThirdLevelBulletChar">
    <w:name w:val="Third Level Bullet Char"/>
    <w:basedOn w:val="BodyCopyChar"/>
    <w:link w:val="ThirdLevelBullet"/>
    <w:rsid w:val="003862B1"/>
    <w:rPr>
      <w:rFonts w:ascii="Proxima Nova Rg" w:hAnsi="Proxima Nova Rg"/>
      <w:color w:val="3F3F3F" w:themeColor="text1"/>
      <w:sz w:val="20"/>
      <w:szCs w:val="20"/>
    </w:rPr>
  </w:style>
  <w:style w:type="character" w:customStyle="1" w:styleId="BulletsChar">
    <w:name w:val="Bullets Char"/>
    <w:basedOn w:val="FirstLevelBulletChar"/>
    <w:link w:val="Bullets"/>
    <w:rsid w:val="00A9059D"/>
    <w:rPr>
      <w:rFonts w:ascii="Proxima Nova Rg" w:hAnsi="Proxima Nova Rg"/>
      <w:color w:val="3F3F3F" w:themeColor="text1"/>
      <w:sz w:val="20"/>
      <w:szCs w:val="20"/>
    </w:rPr>
  </w:style>
  <w:style w:type="character" w:styleId="PlaceholderText">
    <w:name w:val="Placeholder Text"/>
    <w:basedOn w:val="DefaultParagraphFont"/>
    <w:uiPriority w:val="99"/>
    <w:semiHidden/>
    <w:rsid w:val="008E1FBB"/>
    <w:rPr>
      <w:color w:val="808080"/>
    </w:rPr>
  </w:style>
  <w:style w:type="character" w:customStyle="1" w:styleId="Heading2Char">
    <w:name w:val="Heading 2 Char"/>
    <w:basedOn w:val="DefaultParagraphFont"/>
    <w:link w:val="Heading2"/>
    <w:uiPriority w:val="9"/>
    <w:semiHidden/>
    <w:rsid w:val="00813B77"/>
    <w:rPr>
      <w:rFonts w:asciiTheme="majorHAnsi" w:eastAsiaTheme="majorEastAsia" w:hAnsiTheme="majorHAnsi" w:cstheme="majorBidi"/>
      <w:color w:val="00325C" w:themeColor="accent1" w:themeShade="BF"/>
      <w:sz w:val="26"/>
      <w:szCs w:val="26"/>
    </w:rPr>
  </w:style>
  <w:style w:type="character" w:customStyle="1" w:styleId="Heading3Char">
    <w:name w:val="Heading 3 Char"/>
    <w:basedOn w:val="DefaultParagraphFont"/>
    <w:link w:val="Heading3"/>
    <w:uiPriority w:val="9"/>
    <w:semiHidden/>
    <w:rsid w:val="00813B77"/>
    <w:rPr>
      <w:rFonts w:asciiTheme="majorHAnsi" w:eastAsiaTheme="majorEastAsia" w:hAnsiTheme="majorHAnsi" w:cstheme="majorBidi"/>
      <w:color w:val="00213D" w:themeColor="accent1" w:themeShade="7F"/>
      <w:sz w:val="24"/>
      <w:szCs w:val="24"/>
    </w:rPr>
  </w:style>
  <w:style w:type="paragraph" w:styleId="TOC1">
    <w:name w:val="toc 1"/>
    <w:basedOn w:val="Normal"/>
    <w:next w:val="Normal"/>
    <w:link w:val="TOC1Char"/>
    <w:autoRedefine/>
    <w:uiPriority w:val="39"/>
    <w:unhideWhenUsed/>
    <w:rsid w:val="00AE1482"/>
    <w:pPr>
      <w:tabs>
        <w:tab w:val="right" w:pos="10070"/>
      </w:tabs>
      <w:spacing w:before="720" w:after="120"/>
      <w:ind w:left="720"/>
    </w:pPr>
    <w:rPr>
      <w:rFonts w:cstheme="minorHAnsi"/>
      <w:b/>
      <w:bCs/>
    </w:rPr>
  </w:style>
  <w:style w:type="paragraph" w:styleId="TOC2">
    <w:name w:val="toc 2"/>
    <w:basedOn w:val="Normal"/>
    <w:next w:val="Normal"/>
    <w:autoRedefine/>
    <w:uiPriority w:val="39"/>
    <w:unhideWhenUsed/>
    <w:rsid w:val="00813B77"/>
    <w:pPr>
      <w:spacing w:before="120" w:after="0"/>
      <w:ind w:left="220"/>
    </w:pPr>
    <w:rPr>
      <w:rFonts w:cstheme="minorHAnsi"/>
      <w:i/>
      <w:iCs/>
    </w:rPr>
  </w:style>
  <w:style w:type="paragraph" w:styleId="TOC3">
    <w:name w:val="toc 3"/>
    <w:basedOn w:val="Normal"/>
    <w:next w:val="Normal"/>
    <w:autoRedefine/>
    <w:uiPriority w:val="39"/>
    <w:unhideWhenUsed/>
    <w:rsid w:val="00813B77"/>
    <w:pPr>
      <w:spacing w:after="0"/>
      <w:ind w:left="440"/>
    </w:pPr>
    <w:rPr>
      <w:rFonts w:cstheme="minorHAnsi"/>
    </w:rPr>
  </w:style>
  <w:style w:type="paragraph" w:styleId="TOC4">
    <w:name w:val="toc 4"/>
    <w:basedOn w:val="Normal"/>
    <w:next w:val="Normal"/>
    <w:autoRedefine/>
    <w:uiPriority w:val="39"/>
    <w:unhideWhenUsed/>
    <w:rsid w:val="00813B77"/>
    <w:pPr>
      <w:spacing w:after="0"/>
      <w:ind w:left="660"/>
    </w:pPr>
    <w:rPr>
      <w:rFonts w:cstheme="minorHAnsi"/>
    </w:rPr>
  </w:style>
  <w:style w:type="paragraph" w:styleId="TOC5">
    <w:name w:val="toc 5"/>
    <w:basedOn w:val="Normal"/>
    <w:next w:val="Normal"/>
    <w:autoRedefine/>
    <w:uiPriority w:val="39"/>
    <w:unhideWhenUsed/>
    <w:rsid w:val="00813B77"/>
    <w:pPr>
      <w:spacing w:after="0"/>
      <w:ind w:left="880"/>
    </w:pPr>
    <w:rPr>
      <w:rFonts w:cstheme="minorHAnsi"/>
    </w:rPr>
  </w:style>
  <w:style w:type="paragraph" w:styleId="TOC6">
    <w:name w:val="toc 6"/>
    <w:basedOn w:val="Normal"/>
    <w:next w:val="Normal"/>
    <w:autoRedefine/>
    <w:uiPriority w:val="39"/>
    <w:unhideWhenUsed/>
    <w:rsid w:val="00813B77"/>
    <w:pPr>
      <w:spacing w:after="0"/>
      <w:ind w:left="1100"/>
    </w:pPr>
    <w:rPr>
      <w:rFonts w:cstheme="minorHAnsi"/>
    </w:rPr>
  </w:style>
  <w:style w:type="paragraph" w:styleId="TOC7">
    <w:name w:val="toc 7"/>
    <w:basedOn w:val="Normal"/>
    <w:next w:val="Normal"/>
    <w:autoRedefine/>
    <w:uiPriority w:val="39"/>
    <w:unhideWhenUsed/>
    <w:rsid w:val="00813B77"/>
    <w:pPr>
      <w:spacing w:after="0"/>
      <w:ind w:left="1320"/>
    </w:pPr>
    <w:rPr>
      <w:rFonts w:cstheme="minorHAnsi"/>
    </w:rPr>
  </w:style>
  <w:style w:type="paragraph" w:styleId="TOC8">
    <w:name w:val="toc 8"/>
    <w:basedOn w:val="Normal"/>
    <w:next w:val="Normal"/>
    <w:autoRedefine/>
    <w:uiPriority w:val="39"/>
    <w:unhideWhenUsed/>
    <w:rsid w:val="00813B77"/>
    <w:pPr>
      <w:spacing w:after="0"/>
      <w:ind w:left="1540"/>
    </w:pPr>
    <w:rPr>
      <w:rFonts w:cstheme="minorHAnsi"/>
    </w:rPr>
  </w:style>
  <w:style w:type="paragraph" w:styleId="TOC9">
    <w:name w:val="toc 9"/>
    <w:basedOn w:val="Normal"/>
    <w:next w:val="Normal"/>
    <w:autoRedefine/>
    <w:uiPriority w:val="39"/>
    <w:unhideWhenUsed/>
    <w:rsid w:val="00813B77"/>
    <w:pPr>
      <w:spacing w:after="0"/>
      <w:ind w:left="1760"/>
    </w:pPr>
    <w:rPr>
      <w:rFonts w:cstheme="minorHAnsi"/>
    </w:rPr>
  </w:style>
  <w:style w:type="paragraph" w:customStyle="1" w:styleId="EmphasizedText">
    <w:name w:val="Emphasized Text"/>
    <w:basedOn w:val="Normal"/>
    <w:link w:val="EmphasizedTextChar"/>
    <w:qFormat/>
    <w:rsid w:val="00A54F76"/>
    <w:pPr>
      <w:spacing w:before="120" w:after="120" w:line="300" w:lineRule="exact"/>
    </w:pPr>
    <w:rPr>
      <w:b/>
      <w:i/>
      <w:noProof/>
      <w:color w:val="EE3124" w:themeColor="accent2"/>
    </w:rPr>
  </w:style>
  <w:style w:type="character" w:customStyle="1" w:styleId="EmphasizedTextChar">
    <w:name w:val="Emphasized Text Char"/>
    <w:basedOn w:val="DefaultParagraphFont"/>
    <w:link w:val="EmphasizedText"/>
    <w:rsid w:val="00A54F76"/>
    <w:rPr>
      <w:rFonts w:ascii="Arial" w:hAnsi="Arial"/>
      <w:b/>
      <w:i/>
      <w:noProof/>
      <w:color w:val="EE3124" w:themeColor="accent2"/>
      <w:sz w:val="20"/>
      <w:szCs w:val="20"/>
    </w:rPr>
  </w:style>
  <w:style w:type="paragraph" w:customStyle="1" w:styleId="CoverPageTitle">
    <w:name w:val="Cover Page Title"/>
    <w:basedOn w:val="Title"/>
    <w:link w:val="CoverPageTitleChar"/>
    <w:rsid w:val="00B21728"/>
    <w:pPr>
      <w:spacing w:line="880" w:lineRule="exact"/>
      <w:ind w:right="1210"/>
    </w:pPr>
    <w:rPr>
      <w:rFonts w:ascii="Proxima Nova Lt" w:hAnsi="Proxima Nova Lt"/>
      <w:color w:val="FFFFFF" w:themeColor="background1"/>
      <w:sz w:val="88"/>
      <w:szCs w:val="88"/>
      <w14:glow w14:rad="254000">
        <w14:srgbClr w14:val="000000">
          <w14:alpha w14:val="90000"/>
        </w14:srgbClr>
      </w14:glow>
    </w:rPr>
  </w:style>
  <w:style w:type="paragraph" w:customStyle="1" w:styleId="CoverPageSubtitle">
    <w:name w:val="Cover Page Subtitle"/>
    <w:basedOn w:val="Subtitle"/>
    <w:link w:val="CoverPageSubtitleChar"/>
    <w:rsid w:val="002C3E6E"/>
    <w:pPr>
      <w:spacing w:before="960"/>
      <w:ind w:right="-14"/>
      <w:jc w:val="right"/>
    </w:pPr>
    <w:rPr>
      <w:rFonts w:ascii="Proxima Nova Rg" w:hAnsi="Proxima Nova Rg"/>
      <w:noProof/>
    </w:rPr>
  </w:style>
  <w:style w:type="character" w:customStyle="1" w:styleId="CoverPageTitleChar">
    <w:name w:val="Cover Page Title Char"/>
    <w:basedOn w:val="TitleChar"/>
    <w:link w:val="CoverPageTitle"/>
    <w:rsid w:val="00B21728"/>
    <w:rPr>
      <w:rFonts w:ascii="Proxima Nova Lt" w:hAnsi="Proxima Nova Lt"/>
      <w:noProof/>
      <w:color w:val="FFFFFF" w:themeColor="background1"/>
      <w:spacing w:val="5"/>
      <w:sz w:val="88"/>
      <w:szCs w:val="88"/>
      <w14:glow w14:rad="254000">
        <w14:srgbClr w14:val="000000">
          <w14:alpha w14:val="90000"/>
        </w14:srgbClr>
      </w14:glow>
    </w:rPr>
  </w:style>
  <w:style w:type="paragraph" w:customStyle="1" w:styleId="TableOfContents">
    <w:name w:val="Table Of Contents"/>
    <w:basedOn w:val="TOC1"/>
    <w:link w:val="TableOfContentsChar"/>
    <w:rsid w:val="006E47FA"/>
    <w:pPr>
      <w:tabs>
        <w:tab w:val="clear" w:pos="10070"/>
        <w:tab w:val="right" w:pos="9350"/>
      </w:tabs>
    </w:pPr>
    <w:rPr>
      <w:rFonts w:ascii="Proxima Nova Rg" w:hAnsi="Proxima Nova Rg"/>
      <w:b w:val="0"/>
      <w:noProof/>
    </w:rPr>
  </w:style>
  <w:style w:type="character" w:customStyle="1" w:styleId="CoverPageSubtitleChar">
    <w:name w:val="Cover Page Subtitle Char"/>
    <w:basedOn w:val="SubtitleChar"/>
    <w:link w:val="CoverPageSubtitle"/>
    <w:rsid w:val="002C3E6E"/>
    <w:rPr>
      <w:rFonts w:ascii="Proxima Nova Rg" w:hAnsi="Proxima Nova Rg"/>
      <w:caps/>
      <w:noProof/>
      <w:color w:val="00447C" w:themeColor="accent1"/>
      <w:spacing w:val="5"/>
      <w:sz w:val="24"/>
      <w:szCs w:val="24"/>
    </w:rPr>
  </w:style>
  <w:style w:type="character" w:customStyle="1" w:styleId="TOC1Char">
    <w:name w:val="TOC 1 Char"/>
    <w:basedOn w:val="DefaultParagraphFont"/>
    <w:link w:val="TOC1"/>
    <w:uiPriority w:val="39"/>
    <w:rsid w:val="006E47FA"/>
    <w:rPr>
      <w:rFonts w:cstheme="minorHAnsi"/>
      <w:b/>
      <w:bCs/>
      <w:sz w:val="20"/>
      <w:szCs w:val="20"/>
    </w:rPr>
  </w:style>
  <w:style w:type="character" w:customStyle="1" w:styleId="TableOfContentsChar">
    <w:name w:val="Table Of Contents Char"/>
    <w:basedOn w:val="TOC1Char"/>
    <w:link w:val="TableOfContents"/>
    <w:rsid w:val="006E47FA"/>
    <w:rPr>
      <w:rFonts w:ascii="Proxima Nova Rg" w:hAnsi="Proxima Nova Rg" w:cstheme="minorHAnsi"/>
      <w:b w:val="0"/>
      <w:bCs/>
      <w:noProof/>
      <w:sz w:val="20"/>
      <w:szCs w:val="20"/>
    </w:rPr>
  </w:style>
  <w:style w:type="paragraph" w:customStyle="1" w:styleId="NumberedList">
    <w:name w:val="Numbered List"/>
    <w:basedOn w:val="BodyCopy"/>
    <w:link w:val="NumberedListChar"/>
    <w:qFormat/>
    <w:rsid w:val="00DC2630"/>
    <w:pPr>
      <w:numPr>
        <w:numId w:val="19"/>
      </w:numPr>
    </w:pPr>
  </w:style>
  <w:style w:type="character" w:customStyle="1" w:styleId="NumberedListChar">
    <w:name w:val="Numbered List Char"/>
    <w:basedOn w:val="BodyCopyChar"/>
    <w:link w:val="NumberedList"/>
    <w:rsid w:val="00DC2630"/>
    <w:rPr>
      <w:rFonts w:ascii="Proxima Nova Lt" w:hAnsi="Proxima Nova Lt"/>
      <w:color w:val="3F3F3F" w:themeColor="text1"/>
      <w:sz w:val="20"/>
      <w:szCs w:val="20"/>
    </w:rPr>
  </w:style>
  <w:style w:type="table" w:customStyle="1" w:styleId="Style1">
    <w:name w:val="Style1"/>
    <w:basedOn w:val="TableNormal"/>
    <w:uiPriority w:val="99"/>
    <w:rsid w:val="0038697A"/>
    <w:pPr>
      <w:spacing w:after="0" w:line="240" w:lineRule="auto"/>
    </w:pPr>
    <w:tblPr>
      <w:tblStyleRowBandSize w:val="1"/>
    </w:tblPr>
    <w:tblStylePr w:type="band1Horz">
      <w:tblPr/>
      <w:tcPr>
        <w:shd w:val="clear" w:color="auto" w:fill="FBD5D3" w:themeFill="accent2" w:themeFillTint="33"/>
      </w:tcPr>
    </w:tblStylePr>
  </w:style>
  <w:style w:type="paragraph" w:customStyle="1" w:styleId="ChartText">
    <w:name w:val="Chart Text"/>
    <w:basedOn w:val="BodyCopy"/>
    <w:link w:val="ChartTextChar"/>
    <w:qFormat/>
    <w:rsid w:val="00C80380"/>
    <w:pPr>
      <w:spacing w:before="120" w:after="120"/>
      <w:ind w:right="0"/>
    </w:pPr>
    <w:rPr>
      <w:color w:val="8B8B8B" w:themeColor="text2"/>
    </w:rPr>
  </w:style>
  <w:style w:type="character" w:customStyle="1" w:styleId="ChartTextChar">
    <w:name w:val="Chart Text Char"/>
    <w:basedOn w:val="BodyCopyChar"/>
    <w:link w:val="ChartText"/>
    <w:rsid w:val="00C80380"/>
    <w:rPr>
      <w:rFonts w:ascii="Arial" w:hAnsi="Arial"/>
      <w:color w:val="8B8B8B" w:themeColor="text2"/>
      <w:sz w:val="20"/>
      <w:szCs w:val="20"/>
    </w:rPr>
  </w:style>
  <w:style w:type="paragraph" w:styleId="FootnoteText">
    <w:name w:val="footnote text"/>
    <w:basedOn w:val="Normal"/>
    <w:link w:val="FootnoteTextChar"/>
    <w:uiPriority w:val="99"/>
    <w:semiHidden/>
    <w:unhideWhenUsed/>
    <w:rsid w:val="00DB1B3C"/>
    <w:pPr>
      <w:spacing w:after="0" w:line="240" w:lineRule="auto"/>
    </w:pPr>
  </w:style>
  <w:style w:type="character" w:customStyle="1" w:styleId="FootnoteTextChar">
    <w:name w:val="Footnote Text Char"/>
    <w:basedOn w:val="DefaultParagraphFont"/>
    <w:link w:val="FootnoteText"/>
    <w:uiPriority w:val="99"/>
    <w:semiHidden/>
    <w:rsid w:val="00DB1B3C"/>
  </w:style>
  <w:style w:type="character" w:styleId="FootnoteReference">
    <w:name w:val="footnote reference"/>
    <w:basedOn w:val="DefaultParagraphFont"/>
    <w:uiPriority w:val="99"/>
    <w:semiHidden/>
    <w:unhideWhenUsed/>
    <w:rsid w:val="00DB1B3C"/>
    <w:rPr>
      <w:vertAlign w:val="superscript"/>
    </w:rPr>
  </w:style>
  <w:style w:type="paragraph" w:styleId="BalloonText">
    <w:name w:val="Balloon Text"/>
    <w:basedOn w:val="Normal"/>
    <w:link w:val="BalloonTextChar"/>
    <w:uiPriority w:val="99"/>
    <w:semiHidden/>
    <w:unhideWhenUsed/>
    <w:rsid w:val="00A81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4AE"/>
    <w:rPr>
      <w:rFonts w:ascii="Segoe UI" w:hAnsi="Segoe UI" w:cs="Segoe UI"/>
      <w:sz w:val="18"/>
      <w:szCs w:val="18"/>
    </w:rPr>
  </w:style>
  <w:style w:type="character" w:styleId="CommentReference">
    <w:name w:val="annotation reference"/>
    <w:basedOn w:val="DefaultParagraphFont"/>
    <w:uiPriority w:val="99"/>
    <w:semiHidden/>
    <w:unhideWhenUsed/>
    <w:rsid w:val="00AA5317"/>
    <w:rPr>
      <w:sz w:val="16"/>
      <w:szCs w:val="16"/>
    </w:rPr>
  </w:style>
  <w:style w:type="paragraph" w:styleId="CommentText">
    <w:name w:val="annotation text"/>
    <w:basedOn w:val="Normal"/>
    <w:link w:val="CommentTextChar"/>
    <w:uiPriority w:val="99"/>
    <w:semiHidden/>
    <w:unhideWhenUsed/>
    <w:rsid w:val="00AA5317"/>
    <w:pPr>
      <w:spacing w:line="240" w:lineRule="auto"/>
    </w:pPr>
  </w:style>
  <w:style w:type="character" w:customStyle="1" w:styleId="CommentTextChar">
    <w:name w:val="Comment Text Char"/>
    <w:basedOn w:val="DefaultParagraphFont"/>
    <w:link w:val="CommentText"/>
    <w:uiPriority w:val="99"/>
    <w:semiHidden/>
    <w:rsid w:val="00AA5317"/>
  </w:style>
  <w:style w:type="paragraph" w:styleId="CommentSubject">
    <w:name w:val="annotation subject"/>
    <w:basedOn w:val="CommentText"/>
    <w:next w:val="CommentText"/>
    <w:link w:val="CommentSubjectChar"/>
    <w:uiPriority w:val="99"/>
    <w:semiHidden/>
    <w:unhideWhenUsed/>
    <w:rsid w:val="00AA5317"/>
    <w:rPr>
      <w:b/>
      <w:bCs/>
    </w:rPr>
  </w:style>
  <w:style w:type="character" w:customStyle="1" w:styleId="CommentSubjectChar">
    <w:name w:val="Comment Subject Char"/>
    <w:basedOn w:val="CommentTextChar"/>
    <w:link w:val="CommentSubject"/>
    <w:uiPriority w:val="99"/>
    <w:semiHidden/>
    <w:rsid w:val="00AA5317"/>
    <w:rPr>
      <w:b/>
      <w:bCs/>
    </w:rPr>
  </w:style>
  <w:style w:type="paragraph" w:styleId="EndnoteText">
    <w:name w:val="endnote text"/>
    <w:basedOn w:val="Normal"/>
    <w:link w:val="EndnoteTextChar"/>
    <w:uiPriority w:val="99"/>
    <w:semiHidden/>
    <w:unhideWhenUsed/>
    <w:rsid w:val="004031EF"/>
    <w:pPr>
      <w:spacing w:after="0" w:line="240" w:lineRule="auto"/>
    </w:pPr>
  </w:style>
  <w:style w:type="character" w:customStyle="1" w:styleId="EndnoteTextChar">
    <w:name w:val="Endnote Text Char"/>
    <w:basedOn w:val="DefaultParagraphFont"/>
    <w:link w:val="EndnoteText"/>
    <w:uiPriority w:val="99"/>
    <w:semiHidden/>
    <w:rsid w:val="004031EF"/>
  </w:style>
  <w:style w:type="character" w:styleId="EndnoteReference">
    <w:name w:val="endnote reference"/>
    <w:basedOn w:val="DefaultParagraphFont"/>
    <w:uiPriority w:val="99"/>
    <w:semiHidden/>
    <w:unhideWhenUsed/>
    <w:rsid w:val="004031EF"/>
    <w:rPr>
      <w:vertAlign w:val="superscript"/>
    </w:rPr>
  </w:style>
  <w:style w:type="paragraph" w:customStyle="1" w:styleId="Pa1">
    <w:name w:val="Pa1"/>
    <w:basedOn w:val="Normal"/>
    <w:next w:val="Normal"/>
    <w:uiPriority w:val="99"/>
    <w:rsid w:val="00105C6F"/>
    <w:pPr>
      <w:autoSpaceDE w:val="0"/>
      <w:autoSpaceDN w:val="0"/>
      <w:adjustRightInd w:val="0"/>
      <w:spacing w:after="0" w:line="241" w:lineRule="atLeast"/>
    </w:pPr>
    <w:rPr>
      <w:rFonts w:cs="Arial"/>
      <w:sz w:val="24"/>
      <w:szCs w:val="24"/>
    </w:rPr>
  </w:style>
  <w:style w:type="character" w:styleId="Strong">
    <w:name w:val="Strong"/>
    <w:basedOn w:val="DefaultParagraphFont"/>
    <w:uiPriority w:val="22"/>
    <w:qFormat/>
    <w:rsid w:val="00344807"/>
    <w:rPr>
      <w:b/>
      <w:bCs/>
    </w:rPr>
  </w:style>
  <w:style w:type="paragraph" w:styleId="NormalWeb">
    <w:name w:val="Normal (Web)"/>
    <w:basedOn w:val="Normal"/>
    <w:uiPriority w:val="99"/>
    <w:unhideWhenUsed/>
    <w:rsid w:val="003D4BF1"/>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757">
      <w:bodyDiv w:val="1"/>
      <w:marLeft w:val="0"/>
      <w:marRight w:val="0"/>
      <w:marTop w:val="0"/>
      <w:marBottom w:val="0"/>
      <w:divBdr>
        <w:top w:val="none" w:sz="0" w:space="0" w:color="auto"/>
        <w:left w:val="none" w:sz="0" w:space="0" w:color="auto"/>
        <w:bottom w:val="none" w:sz="0" w:space="0" w:color="auto"/>
        <w:right w:val="none" w:sz="0" w:space="0" w:color="auto"/>
      </w:divBdr>
    </w:div>
    <w:div w:id="525215079">
      <w:bodyDiv w:val="1"/>
      <w:marLeft w:val="0"/>
      <w:marRight w:val="0"/>
      <w:marTop w:val="0"/>
      <w:marBottom w:val="0"/>
      <w:divBdr>
        <w:top w:val="none" w:sz="0" w:space="0" w:color="auto"/>
        <w:left w:val="none" w:sz="0" w:space="0" w:color="auto"/>
        <w:bottom w:val="none" w:sz="0" w:space="0" w:color="auto"/>
        <w:right w:val="none" w:sz="0" w:space="0" w:color="auto"/>
      </w:divBdr>
    </w:div>
    <w:div w:id="601841465">
      <w:bodyDiv w:val="1"/>
      <w:marLeft w:val="0"/>
      <w:marRight w:val="0"/>
      <w:marTop w:val="0"/>
      <w:marBottom w:val="0"/>
      <w:divBdr>
        <w:top w:val="none" w:sz="0" w:space="0" w:color="auto"/>
        <w:left w:val="none" w:sz="0" w:space="0" w:color="auto"/>
        <w:bottom w:val="none" w:sz="0" w:space="0" w:color="auto"/>
        <w:right w:val="none" w:sz="0" w:space="0" w:color="auto"/>
      </w:divBdr>
    </w:div>
    <w:div w:id="636951463">
      <w:bodyDiv w:val="1"/>
      <w:marLeft w:val="0"/>
      <w:marRight w:val="0"/>
      <w:marTop w:val="0"/>
      <w:marBottom w:val="0"/>
      <w:divBdr>
        <w:top w:val="none" w:sz="0" w:space="0" w:color="auto"/>
        <w:left w:val="none" w:sz="0" w:space="0" w:color="auto"/>
        <w:bottom w:val="none" w:sz="0" w:space="0" w:color="auto"/>
        <w:right w:val="none" w:sz="0" w:space="0" w:color="auto"/>
      </w:divBdr>
    </w:div>
    <w:div w:id="730228063">
      <w:bodyDiv w:val="1"/>
      <w:marLeft w:val="0"/>
      <w:marRight w:val="0"/>
      <w:marTop w:val="0"/>
      <w:marBottom w:val="0"/>
      <w:divBdr>
        <w:top w:val="none" w:sz="0" w:space="0" w:color="auto"/>
        <w:left w:val="none" w:sz="0" w:space="0" w:color="auto"/>
        <w:bottom w:val="none" w:sz="0" w:space="0" w:color="auto"/>
        <w:right w:val="none" w:sz="0" w:space="0" w:color="auto"/>
      </w:divBdr>
    </w:div>
    <w:div w:id="878055312">
      <w:bodyDiv w:val="1"/>
      <w:marLeft w:val="0"/>
      <w:marRight w:val="0"/>
      <w:marTop w:val="0"/>
      <w:marBottom w:val="0"/>
      <w:divBdr>
        <w:top w:val="none" w:sz="0" w:space="0" w:color="auto"/>
        <w:left w:val="none" w:sz="0" w:space="0" w:color="auto"/>
        <w:bottom w:val="none" w:sz="0" w:space="0" w:color="auto"/>
        <w:right w:val="none" w:sz="0" w:space="0" w:color="auto"/>
      </w:divBdr>
    </w:div>
    <w:div w:id="988020853">
      <w:bodyDiv w:val="1"/>
      <w:marLeft w:val="0"/>
      <w:marRight w:val="0"/>
      <w:marTop w:val="0"/>
      <w:marBottom w:val="0"/>
      <w:divBdr>
        <w:top w:val="none" w:sz="0" w:space="0" w:color="auto"/>
        <w:left w:val="none" w:sz="0" w:space="0" w:color="auto"/>
        <w:bottom w:val="none" w:sz="0" w:space="0" w:color="auto"/>
        <w:right w:val="none" w:sz="0" w:space="0" w:color="auto"/>
      </w:divBdr>
    </w:div>
    <w:div w:id="1002664710">
      <w:bodyDiv w:val="1"/>
      <w:marLeft w:val="0"/>
      <w:marRight w:val="0"/>
      <w:marTop w:val="0"/>
      <w:marBottom w:val="0"/>
      <w:divBdr>
        <w:top w:val="none" w:sz="0" w:space="0" w:color="auto"/>
        <w:left w:val="none" w:sz="0" w:space="0" w:color="auto"/>
        <w:bottom w:val="none" w:sz="0" w:space="0" w:color="auto"/>
        <w:right w:val="none" w:sz="0" w:space="0" w:color="auto"/>
      </w:divBdr>
    </w:div>
    <w:div w:id="1007050891">
      <w:bodyDiv w:val="1"/>
      <w:marLeft w:val="0"/>
      <w:marRight w:val="0"/>
      <w:marTop w:val="0"/>
      <w:marBottom w:val="0"/>
      <w:divBdr>
        <w:top w:val="none" w:sz="0" w:space="0" w:color="auto"/>
        <w:left w:val="none" w:sz="0" w:space="0" w:color="auto"/>
        <w:bottom w:val="none" w:sz="0" w:space="0" w:color="auto"/>
        <w:right w:val="none" w:sz="0" w:space="0" w:color="auto"/>
      </w:divBdr>
    </w:div>
    <w:div w:id="1147237774">
      <w:bodyDiv w:val="1"/>
      <w:marLeft w:val="0"/>
      <w:marRight w:val="0"/>
      <w:marTop w:val="0"/>
      <w:marBottom w:val="0"/>
      <w:divBdr>
        <w:top w:val="none" w:sz="0" w:space="0" w:color="auto"/>
        <w:left w:val="none" w:sz="0" w:space="0" w:color="auto"/>
        <w:bottom w:val="none" w:sz="0" w:space="0" w:color="auto"/>
        <w:right w:val="none" w:sz="0" w:space="0" w:color="auto"/>
      </w:divBdr>
    </w:div>
    <w:div w:id="1320578937">
      <w:bodyDiv w:val="1"/>
      <w:marLeft w:val="0"/>
      <w:marRight w:val="0"/>
      <w:marTop w:val="0"/>
      <w:marBottom w:val="0"/>
      <w:divBdr>
        <w:top w:val="none" w:sz="0" w:space="0" w:color="auto"/>
        <w:left w:val="none" w:sz="0" w:space="0" w:color="auto"/>
        <w:bottom w:val="none" w:sz="0" w:space="0" w:color="auto"/>
        <w:right w:val="none" w:sz="0" w:space="0" w:color="auto"/>
      </w:divBdr>
    </w:div>
    <w:div w:id="1603802850">
      <w:bodyDiv w:val="1"/>
      <w:marLeft w:val="0"/>
      <w:marRight w:val="0"/>
      <w:marTop w:val="0"/>
      <w:marBottom w:val="0"/>
      <w:divBdr>
        <w:top w:val="none" w:sz="0" w:space="0" w:color="auto"/>
        <w:left w:val="none" w:sz="0" w:space="0" w:color="auto"/>
        <w:bottom w:val="none" w:sz="0" w:space="0" w:color="auto"/>
        <w:right w:val="none" w:sz="0" w:space="0" w:color="auto"/>
      </w:divBdr>
    </w:div>
    <w:div w:id="2042974164">
      <w:bodyDiv w:val="1"/>
      <w:marLeft w:val="0"/>
      <w:marRight w:val="0"/>
      <w:marTop w:val="0"/>
      <w:marBottom w:val="0"/>
      <w:divBdr>
        <w:top w:val="none" w:sz="0" w:space="0" w:color="auto"/>
        <w:left w:val="none" w:sz="0" w:space="0" w:color="auto"/>
        <w:bottom w:val="none" w:sz="0" w:space="0" w:color="auto"/>
        <w:right w:val="none" w:sz="0" w:space="0" w:color="auto"/>
      </w:divBdr>
    </w:div>
    <w:div w:id="209782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amhsa.gov/data/sites/default/files/report_3223/ShortReport-3223.html" TargetMode="External"/><Relationship Id="rId2" Type="http://schemas.openxmlformats.org/officeDocument/2006/relationships/hyperlink" Target="http://www.ncdsv.org/DCCADV_Commonly-Used-Terms-in-Cases-Involving-DV.pdf" TargetMode="External"/><Relationship Id="rId1" Type="http://schemas.openxmlformats.org/officeDocument/2006/relationships/hyperlink" Target="https://ghr.nlm.nih.gov/condition/opioid-addiction" TargetMode="External"/><Relationship Id="rId6" Type="http://schemas.openxmlformats.org/officeDocument/2006/relationships/hyperlink" Target="https://www.drugabuse.gov/publications/drugfacts/treatment-approaches-drug-addiction" TargetMode="External"/><Relationship Id="rId5" Type="http://schemas.openxmlformats.org/officeDocument/2006/relationships/hyperlink" Target="https://www.crchealth.com/find-a-treatment-center/washington-treatment-information/5-stages-addiction-recovery/" TargetMode="External"/><Relationship Id="rId4" Type="http://schemas.openxmlformats.org/officeDocument/2006/relationships/hyperlink" Target="https://www.prochange.com/transtheoretical-model-of-behavior-chang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SA">
      <a:dk1>
        <a:srgbClr val="3F3F3F"/>
      </a:dk1>
      <a:lt1>
        <a:sysClr val="window" lastClr="FFFFFF"/>
      </a:lt1>
      <a:dk2>
        <a:srgbClr val="8B8B8B"/>
      </a:dk2>
      <a:lt2>
        <a:srgbClr val="FFFFFF"/>
      </a:lt2>
      <a:accent1>
        <a:srgbClr val="00447C"/>
      </a:accent1>
      <a:accent2>
        <a:srgbClr val="EE3124"/>
      </a:accent2>
      <a:accent3>
        <a:srgbClr val="F99E49"/>
      </a:accent3>
      <a:accent4>
        <a:srgbClr val="FFCF31"/>
      </a:accent4>
      <a:accent5>
        <a:srgbClr val="00B8A5"/>
      </a:accent5>
      <a:accent6>
        <a:srgbClr val="81D4F7"/>
      </a:accent6>
      <a:hlink>
        <a:srgbClr val="EE3124"/>
      </a:hlink>
      <a:folHlink>
        <a:srgbClr val="00447C"/>
      </a:folHlink>
    </a:clrScheme>
    <a:fontScheme name="CASA Them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7AB78-3860-4CF5-AAA2-8001C7A69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6</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Jackson</dc:creator>
  <cp:keywords/>
  <dc:description/>
  <cp:lastModifiedBy>Shruti Ghosh</cp:lastModifiedBy>
  <cp:revision>22</cp:revision>
  <cp:lastPrinted>2019-05-30T17:38:00Z</cp:lastPrinted>
  <dcterms:created xsi:type="dcterms:W3CDTF">2019-08-05T18:28:00Z</dcterms:created>
  <dcterms:modified xsi:type="dcterms:W3CDTF">2019-09-09T21:18:00Z</dcterms:modified>
</cp:coreProperties>
</file>