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1E5" w:rsidRPr="00014B94" w:rsidRDefault="007818EC" w:rsidP="007818EC">
      <w:pPr>
        <w:pStyle w:val="BodyText"/>
        <w:ind w:left="360" w:right="-158" w:hanging="360"/>
        <w:contextualSpacing/>
        <w:jc w:val="center"/>
        <w:rPr>
          <w:rFonts w:ascii="Proxima Nova Rg" w:hAnsi="Proxima Nova Rg"/>
          <w:b/>
          <w:color w:val="1F497D"/>
          <w:sz w:val="52"/>
          <w:szCs w:val="36"/>
        </w:rPr>
      </w:pPr>
      <w:r w:rsidRPr="00014B94">
        <w:rPr>
          <w:rFonts w:ascii="Proxima Nova Rg" w:hAnsi="Proxima Nova Rg"/>
          <w:b/>
          <w:color w:val="1F497D"/>
          <w:sz w:val="52"/>
          <w:szCs w:val="36"/>
        </w:rPr>
        <w:t>SESSION 4 AMARILLO CASE</w:t>
      </w:r>
    </w:p>
    <w:p w:rsidR="00C411E5" w:rsidRPr="00014B94" w:rsidRDefault="007818EC" w:rsidP="007818EC">
      <w:pPr>
        <w:pStyle w:val="BodyText"/>
        <w:ind w:left="360" w:right="-158" w:hanging="360"/>
        <w:contextualSpacing/>
        <w:jc w:val="center"/>
        <w:rPr>
          <w:rFonts w:ascii="Proxima Nova Rg" w:hAnsi="Proxima Nova Rg"/>
          <w:b/>
          <w:i/>
          <w:color w:val="FF0000"/>
          <w:sz w:val="48"/>
          <w:szCs w:val="40"/>
        </w:rPr>
      </w:pPr>
      <w:r w:rsidRPr="00014B94">
        <w:rPr>
          <w:rFonts w:ascii="Proxima Nova Rg" w:hAnsi="Proxima Nova Rg"/>
          <w:b/>
          <w:color w:val="FF0000"/>
          <w:sz w:val="48"/>
          <w:szCs w:val="40"/>
        </w:rPr>
        <w:t>“THE INVISIBLES”</w:t>
      </w:r>
      <w:r w:rsidRPr="00014B94">
        <w:rPr>
          <w:rFonts w:ascii="Proxima Nova Rg" w:hAnsi="Proxima Nova Rg"/>
          <w:b/>
          <w:i/>
          <w:color w:val="FF0000"/>
          <w:sz w:val="48"/>
          <w:szCs w:val="40"/>
        </w:rPr>
        <w:t xml:space="preserve"> </w:t>
      </w:r>
      <w:r w:rsidRPr="00014B94">
        <w:rPr>
          <w:rFonts w:ascii="Proxima Nova Rg" w:hAnsi="Proxima Nova Rg"/>
          <w:b/>
          <w:color w:val="FF0000"/>
          <w:sz w:val="48"/>
          <w:szCs w:val="40"/>
        </w:rPr>
        <w:t>WORKSHEET</w:t>
      </w:r>
    </w:p>
    <w:p w:rsidR="00D27F2F" w:rsidRDefault="00D27F2F">
      <w:pPr>
        <w:pStyle w:val="BodyText"/>
        <w:spacing w:before="1"/>
        <w:rPr>
          <w:sz w:val="22"/>
        </w:rPr>
      </w:pPr>
    </w:p>
    <w:p w:rsidR="00724DB0" w:rsidRPr="00C411E5" w:rsidRDefault="00724DB0" w:rsidP="00724DB0">
      <w:pPr>
        <w:rPr>
          <w:rFonts w:ascii="Proxima Nova Lt" w:hAnsi="Proxima Nova Lt"/>
          <w:sz w:val="24"/>
          <w:szCs w:val="24"/>
        </w:rPr>
      </w:pPr>
      <w:r w:rsidRPr="00C411E5">
        <w:rPr>
          <w:rFonts w:ascii="Proxima Nova Lt" w:hAnsi="Proxima Nova Lt"/>
          <w:sz w:val="24"/>
          <w:szCs w:val="24"/>
        </w:rPr>
        <w:t>After watching the videos: “Nobody’s kids: Youth aging out of foster care” and “The Invisibles: Aging out of foster care, confronting the unknown”, take time to respond to the following questions and prepare to share them with your facilitator during your Session 4 debrief:</w:t>
      </w:r>
    </w:p>
    <w:p w:rsidR="0014113A" w:rsidRPr="00C411E5" w:rsidRDefault="0014113A" w:rsidP="0014113A">
      <w:pPr>
        <w:pStyle w:val="ListParagraph"/>
        <w:ind w:left="720" w:firstLine="0"/>
        <w:rPr>
          <w:rFonts w:ascii="Proxima Nova Lt" w:hAnsi="Proxima Nova Lt"/>
          <w:color w:val="333333"/>
          <w:sz w:val="24"/>
          <w:szCs w:val="24"/>
        </w:rPr>
      </w:pPr>
    </w:p>
    <w:p w:rsidR="00724DB0" w:rsidRPr="00C411E5" w:rsidRDefault="00724DB0" w:rsidP="00724DB0">
      <w:pPr>
        <w:pStyle w:val="ListParagraph"/>
        <w:numPr>
          <w:ilvl w:val="0"/>
          <w:numId w:val="7"/>
        </w:numPr>
        <w:rPr>
          <w:rFonts w:ascii="Proxima Nova Lt" w:hAnsi="Proxima Nova Lt"/>
          <w:color w:val="333333"/>
          <w:sz w:val="24"/>
          <w:szCs w:val="24"/>
        </w:rPr>
      </w:pPr>
      <w:r w:rsidRPr="00C411E5">
        <w:rPr>
          <w:rFonts w:ascii="Proxima Nova Lt" w:hAnsi="Proxima Nova Lt"/>
          <w:color w:val="333333"/>
          <w:sz w:val="24"/>
          <w:szCs w:val="24"/>
        </w:rPr>
        <w:t xml:space="preserve">After watching “The invisibles” video and learning about Joshua’s history and experience, what would you say contributed to his positive outcomes? What concerns do you have for Joshua’s future and what things could you do if you were Joshua’s volunteer to support his transition to adulthood? </w:t>
      </w:r>
    </w:p>
    <w:p w:rsidR="0014113A" w:rsidRPr="00C411E5" w:rsidRDefault="0014113A" w:rsidP="0014113A">
      <w:pPr>
        <w:pStyle w:val="ListParagraph"/>
        <w:ind w:left="720" w:firstLine="0"/>
        <w:rPr>
          <w:rFonts w:ascii="Proxima Nova Lt" w:hAnsi="Proxima Nova Lt"/>
          <w:color w:val="333333"/>
          <w:sz w:val="24"/>
          <w:szCs w:val="24"/>
        </w:rPr>
      </w:pPr>
    </w:p>
    <w:p w:rsidR="0014113A" w:rsidRPr="00C411E5" w:rsidRDefault="0014113A" w:rsidP="0014113A">
      <w:pPr>
        <w:pStyle w:val="ListParagraph"/>
        <w:ind w:left="720" w:firstLine="0"/>
        <w:rPr>
          <w:rFonts w:ascii="Proxima Nova Lt" w:hAnsi="Proxima Nova Lt"/>
          <w:color w:val="333333"/>
          <w:sz w:val="24"/>
          <w:szCs w:val="24"/>
        </w:rPr>
      </w:pPr>
    </w:p>
    <w:p w:rsidR="00724DB0" w:rsidRPr="00C411E5" w:rsidRDefault="00724DB0" w:rsidP="00724DB0">
      <w:pPr>
        <w:numPr>
          <w:ilvl w:val="0"/>
          <w:numId w:val="7"/>
        </w:numPr>
        <w:rPr>
          <w:rFonts w:ascii="Proxima Nova Lt" w:hAnsi="Proxima Nova Lt"/>
          <w:color w:val="333333"/>
          <w:sz w:val="24"/>
          <w:szCs w:val="24"/>
        </w:rPr>
      </w:pPr>
      <w:r w:rsidRPr="00C411E5">
        <w:rPr>
          <w:rFonts w:ascii="Proxima Nova Lt" w:hAnsi="Proxima Nova Lt"/>
          <w:color w:val="333333"/>
          <w:sz w:val="24"/>
          <w:szCs w:val="24"/>
        </w:rPr>
        <w:t>In thinking about older youth like Maria Amarillo who is in danger of aging out of foster care without permanency what types of services and supports would you recommend for older youth (16 and older)?</w:t>
      </w:r>
    </w:p>
    <w:p w:rsidR="0014113A" w:rsidRPr="00C411E5" w:rsidRDefault="0014113A" w:rsidP="0014113A">
      <w:pPr>
        <w:rPr>
          <w:rFonts w:ascii="Proxima Nova Lt" w:hAnsi="Proxima Nova Lt"/>
          <w:color w:val="333333"/>
          <w:sz w:val="24"/>
          <w:szCs w:val="24"/>
        </w:rPr>
      </w:pPr>
    </w:p>
    <w:p w:rsidR="0014113A" w:rsidRPr="00C411E5" w:rsidRDefault="0014113A" w:rsidP="0014113A">
      <w:pPr>
        <w:rPr>
          <w:rFonts w:ascii="Proxima Nova Lt" w:hAnsi="Proxima Nova Lt"/>
          <w:color w:val="333333"/>
          <w:sz w:val="24"/>
          <w:szCs w:val="24"/>
        </w:rPr>
      </w:pPr>
    </w:p>
    <w:p w:rsidR="0014113A" w:rsidRPr="00C411E5" w:rsidRDefault="0014113A" w:rsidP="0014113A">
      <w:pPr>
        <w:rPr>
          <w:rFonts w:ascii="Proxima Nova Lt" w:hAnsi="Proxima Nova Lt"/>
          <w:color w:val="333333"/>
          <w:sz w:val="24"/>
          <w:szCs w:val="24"/>
        </w:rPr>
      </w:pPr>
    </w:p>
    <w:p w:rsidR="0014113A" w:rsidRPr="00C411E5" w:rsidRDefault="0014113A" w:rsidP="0014113A">
      <w:pPr>
        <w:rPr>
          <w:rFonts w:ascii="Proxima Nova Lt" w:hAnsi="Proxima Nova Lt"/>
          <w:color w:val="333333"/>
          <w:sz w:val="24"/>
          <w:szCs w:val="24"/>
        </w:rPr>
      </w:pPr>
    </w:p>
    <w:p w:rsidR="00724DB0" w:rsidRPr="00C411E5" w:rsidRDefault="00724DB0" w:rsidP="00724DB0">
      <w:pPr>
        <w:pStyle w:val="ListParagraph"/>
        <w:numPr>
          <w:ilvl w:val="0"/>
          <w:numId w:val="7"/>
        </w:numPr>
        <w:rPr>
          <w:rFonts w:ascii="Proxima Nova Lt" w:hAnsi="Proxima Nova Lt"/>
          <w:color w:val="333333"/>
          <w:sz w:val="24"/>
          <w:szCs w:val="24"/>
        </w:rPr>
      </w:pPr>
      <w:r w:rsidRPr="00C411E5">
        <w:rPr>
          <w:rFonts w:ascii="Proxima Nova Lt" w:hAnsi="Proxima Nova Lt"/>
          <w:color w:val="333333"/>
          <w:sz w:val="24"/>
          <w:szCs w:val="24"/>
        </w:rPr>
        <w:t xml:space="preserve">Many older youth aging out of foster care or who have aged out of foster care, reconnect with family and parents who they might have been “removed” from due to abuse and neglect. Knowing this might be the case for an older youth you are assigned to, what sorts of concerns do you have and how might you address them? </w:t>
      </w:r>
    </w:p>
    <w:p w:rsidR="0014113A" w:rsidRPr="00C411E5" w:rsidRDefault="0014113A" w:rsidP="0014113A">
      <w:pPr>
        <w:pStyle w:val="ListParagraph"/>
        <w:ind w:left="720" w:firstLine="0"/>
        <w:rPr>
          <w:rFonts w:ascii="Proxima Nova Lt" w:hAnsi="Proxima Nova Lt"/>
          <w:color w:val="333333"/>
          <w:sz w:val="24"/>
          <w:szCs w:val="24"/>
        </w:rPr>
      </w:pPr>
    </w:p>
    <w:p w:rsidR="0014113A" w:rsidRDefault="0014113A" w:rsidP="0014113A">
      <w:pPr>
        <w:pStyle w:val="ListParagraph"/>
        <w:ind w:left="720" w:firstLine="0"/>
        <w:rPr>
          <w:rFonts w:ascii="Proxima Nova Lt" w:hAnsi="Proxima Nova Lt"/>
          <w:color w:val="333333"/>
          <w:sz w:val="24"/>
          <w:szCs w:val="26"/>
        </w:rPr>
      </w:pPr>
    </w:p>
    <w:p w:rsidR="00D27F2F" w:rsidRDefault="00D27F2F" w:rsidP="0014113A">
      <w:pPr>
        <w:pStyle w:val="BodyText"/>
        <w:spacing w:before="9"/>
        <w:rPr>
          <w:rFonts w:ascii="Trebuchet MS"/>
          <w:b/>
          <w:sz w:val="20"/>
        </w:rPr>
      </w:pPr>
    </w:p>
    <w:p w:rsidR="00D27F2F" w:rsidRDefault="00D27F2F">
      <w:pPr>
        <w:pStyle w:val="BodyText"/>
        <w:rPr>
          <w:rFonts w:ascii="Trebuchet MS"/>
          <w:b/>
          <w:sz w:val="20"/>
        </w:rPr>
      </w:pPr>
    </w:p>
    <w:sectPr w:rsidR="00D27F2F" w:rsidSect="005A0218">
      <w:headerReference w:type="even" r:id="rId7"/>
      <w:headerReference w:type="default" r:id="rId8"/>
      <w:footerReference w:type="even" r:id="rId9"/>
      <w:footerReference w:type="default" r:id="rId10"/>
      <w:headerReference w:type="first" r:id="rId11"/>
      <w:footerReference w:type="first" r:id="rId12"/>
      <w:pgSz w:w="12240" w:h="15840"/>
      <w:pgMar w:top="706" w:right="605" w:bottom="274" w:left="619" w:header="720" w:footer="129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69" w:rsidRDefault="00673069" w:rsidP="0014113A">
      <w:r>
        <w:separator/>
      </w:r>
    </w:p>
  </w:endnote>
  <w:endnote w:type="continuationSeparator" w:id="0">
    <w:p w:rsidR="00673069" w:rsidRDefault="00673069" w:rsidP="001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18" w:rsidRDefault="005A0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3A" w:rsidRPr="00824D80" w:rsidRDefault="005A0218">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40AEC7AC" wp14:editId="0C2EEDB9">
              <wp:simplePos x="0" y="0"/>
              <wp:positionH relativeFrom="column">
                <wp:posOffset>156337</wp:posOffset>
              </wp:positionH>
              <wp:positionV relativeFrom="paragraph">
                <wp:posOffset>454660</wp:posOffset>
              </wp:positionV>
              <wp:extent cx="6626225" cy="499745"/>
              <wp:effectExtent l="0" t="0" r="317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499745"/>
                      </a:xfrm>
                      <a:prstGeom prst="rect">
                        <a:avLst/>
                      </a:prstGeom>
                      <a:solidFill>
                        <a:srgbClr val="FFFFFF"/>
                      </a:solidFill>
                      <a:ln w="9525">
                        <a:noFill/>
                        <a:miter lim="800000"/>
                        <a:headEnd/>
                        <a:tailEnd/>
                      </a:ln>
                    </wps:spPr>
                    <wps:txbx>
                      <w:txbxContent>
                        <w:p w:rsidR="005A0218" w:rsidRPr="005A0218" w:rsidRDefault="005A0218" w:rsidP="005A0218">
                          <w:pPr>
                            <w:rPr>
                              <w:rFonts w:ascii="Proxima Nova Rg" w:hAnsi="Proxima Nova Rg"/>
                              <w:color w:val="1F497D"/>
                              <w:spacing w:val="5"/>
                              <w:sz w:val="16"/>
                              <w:szCs w:val="16"/>
                            </w:rPr>
                          </w:pPr>
                          <w:r w:rsidRPr="005A0218">
                            <w:rPr>
                              <w:rFonts w:ascii="Proxima Nova Rg" w:hAnsi="Proxima Nova Rg"/>
                              <w:color w:val="1F497D"/>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w:t>
                          </w:r>
                          <w:bookmarkStart w:id="0" w:name="_GoBack"/>
                          <w:bookmarkEnd w:id="0"/>
                          <w:r w:rsidRPr="005A0218">
                            <w:rPr>
                              <w:rFonts w:ascii="Proxima Nova Rg" w:hAnsi="Proxima Nova Rg"/>
                              <w:color w:val="1F497D"/>
                              <w:spacing w:val="5"/>
                              <w:sz w:val="16"/>
                              <w:szCs w:val="16"/>
                            </w:rPr>
                            <w:t>ASA/GAL Association.</w:t>
                          </w:r>
                        </w:p>
                        <w:p w:rsidR="005A0218" w:rsidRDefault="005A0218" w:rsidP="005A02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EC7AC" id="_x0000_t202" coordsize="21600,21600" o:spt="202" path="m,l,21600r21600,l21600,xe">
              <v:stroke joinstyle="miter"/>
              <v:path gradientshapeok="t" o:connecttype="rect"/>
            </v:shapetype>
            <v:shape id="Text Box 2" o:spid="_x0000_s1026" type="#_x0000_t202" style="position:absolute;margin-left:12.3pt;margin-top:35.8pt;width:521.75pt;height:3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" stroked="f">
              <v:textbox>
                <w:txbxContent>
                  <w:p w:rsidR="005A0218" w:rsidRPr="005A0218" w:rsidRDefault="005A0218" w:rsidP="005A0218">
                    <w:pPr>
                      <w:rPr>
                        <w:rFonts w:ascii="Proxima Nova Rg" w:hAnsi="Proxima Nova Rg"/>
                        <w:color w:val="1F497D"/>
                        <w:spacing w:val="5"/>
                        <w:sz w:val="16"/>
                        <w:szCs w:val="16"/>
                      </w:rPr>
                    </w:pPr>
                    <w:r w:rsidRPr="005A0218">
                      <w:rPr>
                        <w:rFonts w:ascii="Proxima Nova Rg" w:hAnsi="Proxima Nova Rg"/>
                        <w:color w:val="1F497D"/>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w:t>
                    </w:r>
                    <w:bookmarkStart w:id="1" w:name="_GoBack"/>
                    <w:bookmarkEnd w:id="1"/>
                    <w:r w:rsidRPr="005A0218">
                      <w:rPr>
                        <w:rFonts w:ascii="Proxima Nova Rg" w:hAnsi="Proxima Nova Rg"/>
                        <w:color w:val="1F497D"/>
                        <w:spacing w:val="5"/>
                        <w:sz w:val="16"/>
                        <w:szCs w:val="16"/>
                      </w:rPr>
                      <w:t>ASA/GAL Association.</w:t>
                    </w:r>
                  </w:p>
                  <w:p w:rsidR="005A0218" w:rsidRDefault="005A0218" w:rsidP="005A0218"/>
                </w:txbxContent>
              </v:textbox>
              <w10:wrap type="square"/>
            </v:shape>
          </w:pict>
        </mc:Fallback>
      </mc:AlternateContent>
    </w:r>
    <w:r w:rsidRPr="00824D80">
      <w:rPr>
        <w:noProof/>
        <w:lang w:bidi="ar-SA"/>
      </w:rPr>
      <mc:AlternateContent>
        <mc:Choice Requires="wps">
          <w:drawing>
            <wp:anchor distT="45720" distB="45720" distL="114300" distR="114300" simplePos="0" relativeHeight="251659264" behindDoc="0" locked="0" layoutInCell="1" allowOverlap="1" wp14:anchorId="0BD305E8" wp14:editId="3996459C">
              <wp:simplePos x="0" y="0"/>
              <wp:positionH relativeFrom="margin">
                <wp:posOffset>4843145</wp:posOffset>
              </wp:positionH>
              <wp:positionV relativeFrom="page">
                <wp:posOffset>9161780</wp:posOffset>
              </wp:positionV>
              <wp:extent cx="1771650" cy="69024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90245"/>
                      </a:xfrm>
                      <a:prstGeom prst="rect">
                        <a:avLst/>
                      </a:prstGeom>
                      <a:noFill/>
                      <a:ln w="9525">
                        <a:noFill/>
                        <a:miter lim="800000"/>
                        <a:headEnd/>
                        <a:tailEnd/>
                      </a:ln>
                    </wps:spPr>
                    <wps:txbx>
                      <w:txbxContent>
                        <w:p w:rsidR="0014113A" w:rsidRPr="00C411E5" w:rsidRDefault="0014113A" w:rsidP="0014113A">
                          <w:pPr>
                            <w:jc w:val="right"/>
                            <w:rPr>
                              <w:color w:val="1F497D"/>
                              <w:sz w:val="16"/>
                              <w:szCs w:val="16"/>
                            </w:rPr>
                          </w:pPr>
                          <w:r w:rsidRPr="00C411E5">
                            <w:rPr>
                              <w:rFonts w:ascii="Proxima Nova Rg" w:hAnsi="Proxima Nova Rg" w:cstheme="majorHAnsi"/>
                              <w:color w:val="1F497D"/>
                              <w:sz w:val="16"/>
                              <w:szCs w:val="16"/>
                            </w:rPr>
                            <w:t xml:space="preserve">Pre-Service Guided Learning </w:t>
                          </w:r>
                          <w:r w:rsidRPr="00C411E5">
                            <w:rPr>
                              <w:color w:val="1F497D"/>
                              <w:sz w:val="16"/>
                              <w:szCs w:val="16"/>
                            </w:rPr>
                            <w:t xml:space="preserve">  |     </w:t>
                          </w:r>
                          <w:r w:rsidRPr="00C411E5">
                            <w:rPr>
                              <w:color w:val="1F497D"/>
                              <w:sz w:val="16"/>
                              <w:szCs w:val="16"/>
                            </w:rPr>
                            <w:fldChar w:fldCharType="begin"/>
                          </w:r>
                          <w:r w:rsidRPr="00C411E5">
                            <w:rPr>
                              <w:color w:val="1F497D"/>
                              <w:sz w:val="16"/>
                              <w:szCs w:val="16"/>
                            </w:rPr>
                            <w:instrText xml:space="preserve"> PAGE   \* MERGEFORMAT </w:instrText>
                          </w:r>
                          <w:r w:rsidRPr="00C411E5">
                            <w:rPr>
                              <w:color w:val="1F497D"/>
                              <w:sz w:val="16"/>
                              <w:szCs w:val="16"/>
                            </w:rPr>
                            <w:fldChar w:fldCharType="separate"/>
                          </w:r>
                          <w:r w:rsidR="005A0218">
                            <w:rPr>
                              <w:noProof/>
                              <w:color w:val="1F497D"/>
                              <w:sz w:val="16"/>
                              <w:szCs w:val="16"/>
                            </w:rPr>
                            <w:t>1</w:t>
                          </w:r>
                          <w:r w:rsidRPr="00C411E5">
                            <w:rPr>
                              <w:noProof/>
                              <w:color w:val="1F497D"/>
                              <w:sz w:val="16"/>
                              <w:szCs w:val="16"/>
                            </w:rPr>
                            <w:fldChar w:fldCharType="end"/>
                          </w:r>
                        </w:p>
                        <w:p w:rsidR="0014113A" w:rsidRPr="00C411E5" w:rsidRDefault="0014113A" w:rsidP="0014113A">
                          <w:pPr>
                            <w:ind w:left="720"/>
                            <w:jc w:val="right"/>
                            <w:rPr>
                              <w:color w:val="1F497D"/>
                              <w:sz w:val="16"/>
                              <w:szCs w:val="16"/>
                            </w:rPr>
                          </w:pPr>
                          <w:r w:rsidRPr="00C411E5">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305E8" id="_x0000_s1027" type="#_x0000_t202" style="position:absolute;margin-left:381.35pt;margin-top:721.4pt;width:139.5pt;height:5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" filled="f" stroked="f">
              <v:textbox inset="0,,0">
                <w:txbxContent>
                  <w:p w:rsidR="0014113A" w:rsidRPr="00C411E5" w:rsidRDefault="0014113A" w:rsidP="0014113A">
                    <w:pPr>
                      <w:jc w:val="right"/>
                      <w:rPr>
                        <w:color w:val="1F497D"/>
                        <w:sz w:val="16"/>
                        <w:szCs w:val="16"/>
                      </w:rPr>
                    </w:pPr>
                    <w:r w:rsidRPr="00C411E5">
                      <w:rPr>
                        <w:rFonts w:ascii="Proxima Nova Rg" w:hAnsi="Proxima Nova Rg" w:cstheme="majorHAnsi"/>
                        <w:color w:val="1F497D"/>
                        <w:sz w:val="16"/>
                        <w:szCs w:val="16"/>
                      </w:rPr>
                      <w:t xml:space="preserve">Pre-Service Guided Learning </w:t>
                    </w:r>
                    <w:r w:rsidRPr="00C411E5">
                      <w:rPr>
                        <w:color w:val="1F497D"/>
                        <w:sz w:val="16"/>
                        <w:szCs w:val="16"/>
                      </w:rPr>
                      <w:t xml:space="preserve">  |     </w:t>
                    </w:r>
                    <w:r w:rsidRPr="00C411E5">
                      <w:rPr>
                        <w:color w:val="1F497D"/>
                        <w:sz w:val="16"/>
                        <w:szCs w:val="16"/>
                      </w:rPr>
                      <w:fldChar w:fldCharType="begin"/>
                    </w:r>
                    <w:r w:rsidRPr="00C411E5">
                      <w:rPr>
                        <w:color w:val="1F497D"/>
                        <w:sz w:val="16"/>
                        <w:szCs w:val="16"/>
                      </w:rPr>
                      <w:instrText xml:space="preserve"> PAGE   \* MERGEFORMAT </w:instrText>
                    </w:r>
                    <w:r w:rsidRPr="00C411E5">
                      <w:rPr>
                        <w:color w:val="1F497D"/>
                        <w:sz w:val="16"/>
                        <w:szCs w:val="16"/>
                      </w:rPr>
                      <w:fldChar w:fldCharType="separate"/>
                    </w:r>
                    <w:r w:rsidR="005A0218">
                      <w:rPr>
                        <w:noProof/>
                        <w:color w:val="1F497D"/>
                        <w:sz w:val="16"/>
                        <w:szCs w:val="16"/>
                      </w:rPr>
                      <w:t>1</w:t>
                    </w:r>
                    <w:r w:rsidRPr="00C411E5">
                      <w:rPr>
                        <w:noProof/>
                        <w:color w:val="1F497D"/>
                        <w:sz w:val="16"/>
                        <w:szCs w:val="16"/>
                      </w:rPr>
                      <w:fldChar w:fldCharType="end"/>
                    </w:r>
                  </w:p>
                  <w:p w:rsidR="0014113A" w:rsidRPr="00C411E5" w:rsidRDefault="0014113A" w:rsidP="0014113A">
                    <w:pPr>
                      <w:ind w:left="720"/>
                      <w:jc w:val="right"/>
                      <w:rPr>
                        <w:color w:val="1F497D"/>
                        <w:sz w:val="16"/>
                        <w:szCs w:val="16"/>
                      </w:rPr>
                    </w:pPr>
                    <w:r w:rsidRPr="00C411E5">
                      <w:rPr>
                        <w:color w:val="1F497D"/>
                        <w:sz w:val="16"/>
                        <w:szCs w:val="16"/>
                      </w:rPr>
                      <w:t xml:space="preserve"> </w:t>
                    </w:r>
                  </w:p>
                </w:txbxContent>
              </v:textbox>
              <w10:wrap type="square" anchorx="margin" anchory="page"/>
            </v:shape>
          </w:pict>
        </mc:Fallback>
      </mc:AlternateContent>
    </w:r>
    <w:r w:rsidR="00824D80" w:rsidRPr="00824D80">
      <w:rPr>
        <w:noProof/>
        <w:lang w:bidi="ar-SA"/>
      </w:rPr>
      <mc:AlternateContent>
        <mc:Choice Requires="wps">
          <w:drawing>
            <wp:anchor distT="45720" distB="45720" distL="114300" distR="114300" simplePos="0" relativeHeight="251663360" behindDoc="0" locked="0" layoutInCell="1" allowOverlap="1" wp14:anchorId="395B91C2" wp14:editId="08F397D2">
              <wp:simplePos x="0" y="0"/>
              <wp:positionH relativeFrom="margin">
                <wp:posOffset>216535</wp:posOffset>
              </wp:positionH>
              <wp:positionV relativeFrom="page">
                <wp:posOffset>9161780</wp:posOffset>
              </wp:positionV>
              <wp:extent cx="3105150" cy="702310"/>
              <wp:effectExtent l="0" t="0" r="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702310"/>
                      </a:xfrm>
                      <a:prstGeom prst="rect">
                        <a:avLst/>
                      </a:prstGeom>
                      <a:noFill/>
                      <a:ln w="9525">
                        <a:noFill/>
                        <a:miter lim="800000"/>
                        <a:headEnd/>
                        <a:tailEnd/>
                      </a:ln>
                    </wps:spPr>
                    <wps:txbx>
                      <w:txbxContent>
                        <w:p w:rsidR="0014113A" w:rsidRPr="00C411E5" w:rsidRDefault="00824D80" w:rsidP="0014113A">
                          <w:pPr>
                            <w:rPr>
                              <w:rFonts w:ascii="Proxima Nova Rg" w:hAnsi="Proxima Nova Rg"/>
                              <w:color w:val="1F497D"/>
                              <w:spacing w:val="5"/>
                              <w:sz w:val="16"/>
                              <w:szCs w:val="16"/>
                            </w:rPr>
                          </w:pPr>
                          <w:r w:rsidRPr="00C411E5">
                            <w:rPr>
                              <w:rFonts w:ascii="Proxima Nova Rg" w:hAnsi="Proxima Nova Rg"/>
                              <w:color w:val="1F497D"/>
                              <w:spacing w:val="5"/>
                              <w:sz w:val="16"/>
                              <w:szCs w:val="16"/>
                            </w:rPr>
                            <w:t>Session 4</w:t>
                          </w:r>
                          <w:r w:rsidR="0014113A" w:rsidRPr="00C411E5">
                            <w:rPr>
                              <w:rFonts w:ascii="Proxima Nova Rg" w:hAnsi="Proxima Nova Rg"/>
                              <w:color w:val="1F497D"/>
                              <w:spacing w:val="5"/>
                              <w:sz w:val="16"/>
                              <w:szCs w:val="16"/>
                            </w:rPr>
                            <w:t xml:space="preserve"> </w:t>
                          </w:r>
                          <w:r w:rsidRPr="00C411E5">
                            <w:rPr>
                              <w:rFonts w:ascii="Proxima Nova Rg" w:hAnsi="Proxima Nova Rg"/>
                              <w:color w:val="1F497D"/>
                              <w:spacing w:val="5"/>
                              <w:sz w:val="16"/>
                              <w:szCs w:val="16"/>
                            </w:rPr>
                            <w:t>Amarillo</w:t>
                          </w:r>
                          <w:r w:rsidR="0014113A" w:rsidRPr="00C411E5">
                            <w:rPr>
                              <w:rFonts w:ascii="Proxima Nova Rg" w:hAnsi="Proxima Nova Rg"/>
                              <w:color w:val="1F497D"/>
                              <w:spacing w:val="5"/>
                              <w:sz w:val="16"/>
                              <w:szCs w:val="16"/>
                            </w:rPr>
                            <w:t xml:space="preserve"> Case</w:t>
                          </w:r>
                          <w:r w:rsidR="007818EC">
                            <w:rPr>
                              <w:rFonts w:ascii="Proxima Nova Rg" w:hAnsi="Proxima Nova Rg"/>
                              <w:color w:val="1F497D"/>
                              <w:spacing w:val="5"/>
                              <w:sz w:val="16"/>
                              <w:szCs w:val="16"/>
                            </w:rPr>
                            <w:t>—“The Invisibles” Worksheet</w:t>
                          </w:r>
                        </w:p>
                        <w:p w:rsidR="0014113A" w:rsidRPr="00C411E5" w:rsidRDefault="0014113A" w:rsidP="0014113A">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B91C2" id="_x0000_s1028" type="#_x0000_t202" style="position:absolute;margin-left:17.05pt;margin-top:721.4pt;width:244.5pt;height:55.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" filled="f" stroked="f">
              <v:textbox inset="0,,0">
                <w:txbxContent>
                  <w:p w:rsidR="0014113A" w:rsidRPr="00C411E5" w:rsidRDefault="00824D80" w:rsidP="0014113A">
                    <w:pPr>
                      <w:rPr>
                        <w:rFonts w:ascii="Proxima Nova Rg" w:hAnsi="Proxima Nova Rg"/>
                        <w:color w:val="1F497D"/>
                        <w:spacing w:val="5"/>
                        <w:sz w:val="16"/>
                        <w:szCs w:val="16"/>
                      </w:rPr>
                    </w:pPr>
                    <w:r w:rsidRPr="00C411E5">
                      <w:rPr>
                        <w:rFonts w:ascii="Proxima Nova Rg" w:hAnsi="Proxima Nova Rg"/>
                        <w:color w:val="1F497D"/>
                        <w:spacing w:val="5"/>
                        <w:sz w:val="16"/>
                        <w:szCs w:val="16"/>
                      </w:rPr>
                      <w:t>Session 4</w:t>
                    </w:r>
                    <w:r w:rsidR="0014113A" w:rsidRPr="00C411E5">
                      <w:rPr>
                        <w:rFonts w:ascii="Proxima Nova Rg" w:hAnsi="Proxima Nova Rg"/>
                        <w:color w:val="1F497D"/>
                        <w:spacing w:val="5"/>
                        <w:sz w:val="16"/>
                        <w:szCs w:val="16"/>
                      </w:rPr>
                      <w:t xml:space="preserve"> </w:t>
                    </w:r>
                    <w:r w:rsidRPr="00C411E5">
                      <w:rPr>
                        <w:rFonts w:ascii="Proxima Nova Rg" w:hAnsi="Proxima Nova Rg"/>
                        <w:color w:val="1F497D"/>
                        <w:spacing w:val="5"/>
                        <w:sz w:val="16"/>
                        <w:szCs w:val="16"/>
                      </w:rPr>
                      <w:t>Amarillo</w:t>
                    </w:r>
                    <w:r w:rsidR="0014113A" w:rsidRPr="00C411E5">
                      <w:rPr>
                        <w:rFonts w:ascii="Proxima Nova Rg" w:hAnsi="Proxima Nova Rg"/>
                        <w:color w:val="1F497D"/>
                        <w:spacing w:val="5"/>
                        <w:sz w:val="16"/>
                        <w:szCs w:val="16"/>
                      </w:rPr>
                      <w:t xml:space="preserve"> Case</w:t>
                    </w:r>
                    <w:r w:rsidR="007818EC">
                      <w:rPr>
                        <w:rFonts w:ascii="Proxima Nova Rg" w:hAnsi="Proxima Nova Rg"/>
                        <w:color w:val="1F497D"/>
                        <w:spacing w:val="5"/>
                        <w:sz w:val="16"/>
                        <w:szCs w:val="16"/>
                      </w:rPr>
                      <w:t>—“The Invisibles” Worksheet</w:t>
                    </w:r>
                  </w:p>
                  <w:p w:rsidR="0014113A" w:rsidRPr="00C411E5" w:rsidRDefault="0014113A" w:rsidP="0014113A">
                    <w:pPr>
                      <w:rPr>
                        <w:b/>
                        <w:color w:val="1F497D"/>
                        <w:spacing w:val="5"/>
                        <w:sz w:val="16"/>
                        <w:szCs w:val="16"/>
                      </w:rPr>
                    </w:pPr>
                  </w:p>
                </w:txbxContent>
              </v:textbox>
              <w10:wrap type="square" anchorx="margin" anchory="page"/>
            </v:shape>
          </w:pict>
        </mc:Fallback>
      </mc:AlternateContent>
    </w:r>
    <w:r w:rsidR="0014113A" w:rsidRPr="00824D80">
      <w:rPr>
        <w:noProof/>
        <w:lang w:bidi="ar-SA"/>
      </w:rPr>
      <mc:AlternateContent>
        <mc:Choice Requires="wps">
          <w:drawing>
            <wp:anchor distT="0" distB="0" distL="114300" distR="114300" simplePos="0" relativeHeight="251661312" behindDoc="0" locked="0" layoutInCell="1" allowOverlap="1" wp14:anchorId="5D9C2689" wp14:editId="4A7F329B">
              <wp:simplePos x="0" y="0"/>
              <wp:positionH relativeFrom="margin">
                <wp:posOffset>219075</wp:posOffset>
              </wp:positionH>
              <wp:positionV relativeFrom="paragraph">
                <wp:posOffset>339090</wp:posOffset>
              </wp:positionV>
              <wp:extent cx="6404035" cy="91440"/>
              <wp:effectExtent l="0" t="0" r="15875" b="2286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113A" w:rsidRPr="00824D80" w:rsidRDefault="0014113A" w:rsidP="0014113A">
                          <w:pPr>
                            <w:jc w:val="center"/>
                            <w:rPr>
                              <w:color w:val="00447C"/>
                            </w:rPr>
                          </w:pPr>
                          <w:r w:rsidRPr="00824D80">
                            <w:rPr>
                              <w:color w:val="00447C"/>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2689" id="Rectangle 195" o:spid="_x0000_s1028"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" fillcolor="#1f497d" strokecolor="#1f497d" strokeweight="2pt">
              <v:textbox>
                <w:txbxContent>
                  <w:p w:rsidR="0014113A" w:rsidRPr="00824D80" w:rsidRDefault="0014113A" w:rsidP="0014113A">
                    <w:pPr>
                      <w:jc w:val="center"/>
                      <w:rPr>
                        <w:color w:val="00447C"/>
                      </w:rPr>
                    </w:pPr>
                    <w:r w:rsidRPr="00824D80">
                      <w:rPr>
                        <w:color w:val="00447C"/>
                      </w:rPr>
                      <w:t xml:space="preserve"> </w:t>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18" w:rsidRDefault="005A0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69" w:rsidRDefault="00673069" w:rsidP="0014113A">
      <w:r>
        <w:separator/>
      </w:r>
    </w:p>
  </w:footnote>
  <w:footnote w:type="continuationSeparator" w:id="0">
    <w:p w:rsidR="00673069" w:rsidRDefault="00673069" w:rsidP="0014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18" w:rsidRDefault="005A0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8EC" w:rsidRDefault="00C52BD3">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625EE313" wp14:editId="6D3A476A">
          <wp:simplePos x="0" y="0"/>
          <wp:positionH relativeFrom="margin">
            <wp:posOffset>5953125</wp:posOffset>
          </wp:positionH>
          <wp:positionV relativeFrom="page">
            <wp:posOffset>171450</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007818EC" w:rsidRPr="007818EC">
      <w:rPr>
        <w:noProof/>
        <w:lang w:bidi="ar-SA"/>
      </w:rPr>
      <mc:AlternateContent>
        <mc:Choice Requires="wps">
          <w:drawing>
            <wp:anchor distT="0" distB="0" distL="114300" distR="114300" simplePos="0" relativeHeight="251665408" behindDoc="0" locked="0" layoutInCell="1" allowOverlap="1" wp14:anchorId="59C7AFEA" wp14:editId="5CB47E5F">
              <wp:simplePos x="0" y="0"/>
              <wp:positionH relativeFrom="margin">
                <wp:posOffset>0</wp:posOffset>
              </wp:positionH>
              <wp:positionV relativeFrom="paragraph">
                <wp:posOffset>34290</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AB9FD" id="Rectangle 6" o:spid="_x0000_s1026" style="position:absolute;margin-left:0;margin-top:2.7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" fillcolor="#1f497d" stroked="f" strokeweight="2pt">
              <w10:wrap anchorx="margin"/>
            </v:rect>
          </w:pict>
        </mc:Fallback>
      </mc:AlternateContent>
    </w:r>
  </w:p>
  <w:p w:rsidR="007818EC" w:rsidRDefault="007818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18" w:rsidRDefault="005A0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7B87"/>
    <w:multiLevelType w:val="hybridMultilevel"/>
    <w:tmpl w:val="CBA88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3" w15:restartNumberingAfterBreak="0">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5"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6"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14B94"/>
    <w:rsid w:val="001244D3"/>
    <w:rsid w:val="0014113A"/>
    <w:rsid w:val="00292FB4"/>
    <w:rsid w:val="003C67FA"/>
    <w:rsid w:val="00414AFA"/>
    <w:rsid w:val="00473962"/>
    <w:rsid w:val="004818F6"/>
    <w:rsid w:val="005A0218"/>
    <w:rsid w:val="00673069"/>
    <w:rsid w:val="00675E21"/>
    <w:rsid w:val="00695C2D"/>
    <w:rsid w:val="00724DB0"/>
    <w:rsid w:val="007818EC"/>
    <w:rsid w:val="007842E3"/>
    <w:rsid w:val="007F2E6F"/>
    <w:rsid w:val="00824D80"/>
    <w:rsid w:val="00891AAB"/>
    <w:rsid w:val="009C1172"/>
    <w:rsid w:val="009C33E4"/>
    <w:rsid w:val="00B21B2E"/>
    <w:rsid w:val="00B22338"/>
    <w:rsid w:val="00C027A9"/>
    <w:rsid w:val="00C411E5"/>
    <w:rsid w:val="00C52BD3"/>
    <w:rsid w:val="00D27F2F"/>
    <w:rsid w:val="00EA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Ghosh</dc:creator>
  <cp:lastModifiedBy>Shruti Ghosh</cp:lastModifiedBy>
  <cp:revision>6</cp:revision>
  <cp:lastPrinted>2019-07-16T21:39:00Z</cp:lastPrinted>
  <dcterms:created xsi:type="dcterms:W3CDTF">2019-08-20T18:02:00Z</dcterms:created>
  <dcterms:modified xsi:type="dcterms:W3CDTF">2019-09-09T21:27:00Z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