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E9193" w14:textId="5A544D44" w:rsidR="00233859" w:rsidRPr="00937376" w:rsidRDefault="00B47DBF" w:rsidP="00B47DBF">
      <w:pPr>
        <w:tabs>
          <w:tab w:val="left" w:pos="650"/>
        </w:tabs>
        <w:spacing w:before="120" w:after="120"/>
        <w:ind w:left="360" w:right="-158" w:hanging="360"/>
        <w:contextualSpacing/>
        <w:jc w:val="center"/>
        <w:rPr>
          <w:rFonts w:ascii="Proxima Nova Rg" w:hAnsi="Proxima Nova Rg"/>
          <w:b/>
          <w:color w:val="1F497D"/>
          <w:sz w:val="52"/>
          <w:szCs w:val="36"/>
        </w:rPr>
      </w:pPr>
      <w:bookmarkStart w:id="0" w:name="_GoBack"/>
      <w:bookmarkEnd w:id="0"/>
      <w:r w:rsidRPr="00937376">
        <w:rPr>
          <w:rFonts w:ascii="Proxima Nova Rg" w:hAnsi="Proxima Nova Rg"/>
          <w:b/>
          <w:color w:val="1F497D"/>
          <w:sz w:val="52"/>
          <w:szCs w:val="36"/>
        </w:rPr>
        <w:t>SESSION 4 AMARILLO CASE</w:t>
      </w:r>
    </w:p>
    <w:p w14:paraId="326B16A0" w14:textId="7E558B81" w:rsidR="006C59F6" w:rsidRPr="00937376" w:rsidRDefault="00B47DBF" w:rsidP="00B47DBF">
      <w:pPr>
        <w:tabs>
          <w:tab w:val="left" w:pos="650"/>
        </w:tabs>
        <w:spacing w:before="120" w:after="120"/>
        <w:ind w:left="360" w:right="-158" w:hanging="360"/>
        <w:contextualSpacing/>
        <w:jc w:val="center"/>
        <w:rPr>
          <w:rFonts w:ascii="Proxima Nova Rg" w:hAnsi="Proxima Nova Rg"/>
          <w:b/>
          <w:color w:val="1F497D" w:themeColor="text2"/>
          <w:sz w:val="52"/>
          <w:szCs w:val="36"/>
        </w:rPr>
      </w:pPr>
      <w:r w:rsidRPr="00937376">
        <w:rPr>
          <w:rFonts w:ascii="Proxima Nova Rg" w:hAnsi="Proxima Nova Rg"/>
          <w:b/>
          <w:color w:val="FF0000"/>
          <w:sz w:val="48"/>
        </w:rPr>
        <w:t>STRENGTHS IN FAMILIES WORKSHEET</w:t>
      </w:r>
    </w:p>
    <w:p w14:paraId="514FB3D8" w14:textId="77777777" w:rsidR="006C59F6" w:rsidRPr="00473962" w:rsidRDefault="006C59F6" w:rsidP="006C59F6">
      <w:pPr>
        <w:pStyle w:val="BodyText"/>
        <w:spacing w:before="10"/>
        <w:ind w:left="290"/>
        <w:rPr>
          <w:color w:val="333333"/>
        </w:rPr>
      </w:pPr>
    </w:p>
    <w:p w14:paraId="79B33663" w14:textId="79043668" w:rsidR="006C59F6" w:rsidRPr="00EC2FAA" w:rsidRDefault="00CA36A1" w:rsidP="00B47DBF">
      <w:pPr>
        <w:pStyle w:val="BodyText"/>
        <w:spacing w:before="120" w:after="120" w:line="300" w:lineRule="exact"/>
        <w:ind w:right="-158"/>
        <w:contextualSpacing/>
        <w:rPr>
          <w:rFonts w:ascii="Proxima Nova Lt" w:hAnsi="Proxima Nova Lt"/>
          <w:color w:val="333333"/>
          <w:sz w:val="24"/>
          <w:szCs w:val="24"/>
        </w:rPr>
      </w:pPr>
      <w:r>
        <w:rPr>
          <w:rFonts w:ascii="Proxima Nova Lt" w:hAnsi="Proxima Nova Lt"/>
          <w:color w:val="333333"/>
          <w:sz w:val="24"/>
          <w:szCs w:val="24"/>
        </w:rPr>
        <w:tab/>
      </w:r>
      <w:r w:rsidR="006C59F6" w:rsidRPr="00EC2FAA">
        <w:rPr>
          <w:rFonts w:ascii="Proxima Nova Lt" w:hAnsi="Proxima Nova Lt"/>
          <w:color w:val="333333"/>
          <w:sz w:val="24"/>
          <w:szCs w:val="24"/>
        </w:rPr>
        <w:t>Your ability to identify strengths in families depends partially on which lens— the resource lens or the deficit lens—you use in your work with families. The lens you choose will also influence your work with others involved in the case.</w:t>
      </w:r>
    </w:p>
    <w:p w14:paraId="3D845BFD" w14:textId="31A82406" w:rsidR="006C59F6" w:rsidRDefault="00CA36A1" w:rsidP="00B47DBF">
      <w:pPr>
        <w:pStyle w:val="BodyText"/>
        <w:spacing w:before="120" w:after="120" w:line="300" w:lineRule="exact"/>
        <w:ind w:right="-158"/>
        <w:contextualSpacing/>
        <w:rPr>
          <w:rFonts w:ascii="Proxima Nova Lt" w:hAnsi="Proxima Nova Lt"/>
          <w:color w:val="333333"/>
          <w:sz w:val="24"/>
          <w:szCs w:val="24"/>
        </w:rPr>
      </w:pPr>
      <w:r>
        <w:rPr>
          <w:rFonts w:ascii="Proxima Nova Lt" w:hAnsi="Proxima Nova Lt"/>
          <w:color w:val="333333"/>
          <w:sz w:val="24"/>
          <w:szCs w:val="24"/>
        </w:rPr>
        <w:tab/>
      </w:r>
      <w:r w:rsidR="006C59F6" w:rsidRPr="00EC2FAA">
        <w:rPr>
          <w:rFonts w:ascii="Proxima Nova Lt" w:hAnsi="Proxima Nova Lt"/>
          <w:color w:val="333333"/>
          <w:sz w:val="24"/>
          <w:szCs w:val="24"/>
        </w:rPr>
        <w:t>Using a strengths-based approach means acknowledging the resources that exist within a family (including extended family) and tapping into them. For instance, you may identify a relative who can provide a temporary or permanent home for a child, you may help a parent reconnect with a past support system or you may identify healthy adults who in the past were important to a child or family. Using a resource lens creates more options for resolution, and it empowers and supports children and families.</w:t>
      </w:r>
    </w:p>
    <w:p w14:paraId="1A7AD7EB" w14:textId="77777777" w:rsidR="00CA36A1" w:rsidRPr="00EC2FAA" w:rsidRDefault="00CA36A1" w:rsidP="00B47DBF">
      <w:pPr>
        <w:pStyle w:val="BodyText"/>
        <w:spacing w:before="120" w:after="120" w:line="300" w:lineRule="exact"/>
        <w:ind w:right="-158"/>
        <w:contextualSpacing/>
        <w:rPr>
          <w:rFonts w:ascii="Proxima Nova Lt" w:hAnsi="Proxima Nova Lt"/>
          <w:color w:val="333333"/>
          <w:sz w:val="24"/>
          <w:szCs w:val="24"/>
        </w:rPr>
      </w:pPr>
    </w:p>
    <w:p w14:paraId="6D08F40B" w14:textId="77777777" w:rsidR="006C59F6" w:rsidRPr="00EC2FAA" w:rsidRDefault="006C59F6" w:rsidP="00B47DBF">
      <w:pPr>
        <w:pStyle w:val="BodyText"/>
        <w:spacing w:before="120" w:after="120" w:line="300" w:lineRule="exact"/>
        <w:ind w:right="-158"/>
        <w:contextualSpacing/>
        <w:rPr>
          <w:rFonts w:ascii="Proxima Nova Lt" w:hAnsi="Proxima Nova Lt"/>
          <w:color w:val="333333"/>
          <w:sz w:val="24"/>
          <w:szCs w:val="24"/>
        </w:rPr>
      </w:pPr>
      <w:r w:rsidRPr="00EC2FAA">
        <w:rPr>
          <w:rFonts w:ascii="Proxima Nova Lt" w:hAnsi="Proxima Nova Lt"/>
          <w:color w:val="333333"/>
          <w:sz w:val="24"/>
          <w:szCs w:val="24"/>
        </w:rPr>
        <w:t>Following are a few questions you can ask when using the resource lens to assess a family:</w:t>
      </w:r>
    </w:p>
    <w:p w14:paraId="34915919" w14:textId="77777777" w:rsidR="00233859" w:rsidRPr="00EC2FAA" w:rsidRDefault="006C59F6" w:rsidP="00233859">
      <w:pPr>
        <w:pStyle w:val="BodyText"/>
        <w:numPr>
          <w:ilvl w:val="0"/>
          <w:numId w:val="7"/>
        </w:numPr>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How has this family solved problems in the past?</w:t>
      </w:r>
    </w:p>
    <w:p w14:paraId="384C6839" w14:textId="77777777" w:rsidR="00233859" w:rsidRPr="00EC2FAA" w:rsidRDefault="006C59F6" w:rsidP="00233859">
      <w:pPr>
        <w:pStyle w:val="BodyText"/>
        <w:numPr>
          <w:ilvl w:val="0"/>
          <w:numId w:val="7"/>
        </w:numPr>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What court-ordered activities have family members completed?</w:t>
      </w:r>
    </w:p>
    <w:p w14:paraId="1C6617BB" w14:textId="77777777" w:rsidR="00233859" w:rsidRPr="00EC2FAA" w:rsidRDefault="006C59F6" w:rsidP="00233859">
      <w:pPr>
        <w:pStyle w:val="BodyText"/>
        <w:numPr>
          <w:ilvl w:val="0"/>
          <w:numId w:val="7"/>
        </w:numPr>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Does the family have extended family or non-relative kin who could be a resource?</w:t>
      </w:r>
    </w:p>
    <w:p w14:paraId="7124D6F4" w14:textId="13A91430" w:rsidR="006C59F6" w:rsidRPr="00EC2FAA" w:rsidRDefault="006C59F6" w:rsidP="00233859">
      <w:pPr>
        <w:pStyle w:val="BodyText"/>
        <w:numPr>
          <w:ilvl w:val="0"/>
          <w:numId w:val="7"/>
        </w:numPr>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How are family members coping with their present circumstances?</w:t>
      </w:r>
    </w:p>
    <w:p w14:paraId="2D574999" w14:textId="77777777" w:rsidR="006C59F6" w:rsidRPr="00EC2FAA" w:rsidRDefault="006C59F6" w:rsidP="00233859">
      <w:pPr>
        <w:pStyle w:val="BodyText"/>
        <w:spacing w:before="120" w:after="120" w:line="300" w:lineRule="exact"/>
        <w:ind w:left="360" w:right="-158" w:hanging="360"/>
        <w:contextualSpacing/>
        <w:rPr>
          <w:rFonts w:ascii="Proxima Nova Lt" w:hAnsi="Proxima Nova Lt"/>
          <w:color w:val="333333"/>
          <w:sz w:val="24"/>
          <w:szCs w:val="24"/>
        </w:rPr>
      </w:pPr>
    </w:p>
    <w:p w14:paraId="08AF4F46" w14:textId="77777777" w:rsidR="006C59F6" w:rsidRPr="00EC2FAA" w:rsidRDefault="006C59F6" w:rsidP="00233859">
      <w:pPr>
        <w:pStyle w:val="BodyText"/>
        <w:spacing w:before="120" w:after="120" w:line="300" w:lineRule="exact"/>
        <w:ind w:left="360" w:right="-158" w:hanging="360"/>
        <w:contextualSpacing/>
        <w:rPr>
          <w:rFonts w:ascii="Proxima Nova Rg" w:hAnsi="Proxima Nova Rg"/>
          <w:b/>
          <w:color w:val="333333"/>
        </w:rPr>
      </w:pPr>
      <w:r w:rsidRPr="00EC2FAA">
        <w:rPr>
          <w:rFonts w:ascii="Proxima Nova Rg" w:hAnsi="Proxima Nova Rg"/>
          <w:b/>
          <w:color w:val="333333"/>
        </w:rPr>
        <w:t>Cultural Considerations</w:t>
      </w:r>
    </w:p>
    <w:p w14:paraId="4880D7FE" w14:textId="75BA0EC3" w:rsidR="006C59F6" w:rsidRPr="00EC2FAA" w:rsidRDefault="00CA36A1" w:rsidP="00B47DBF">
      <w:pPr>
        <w:pStyle w:val="BodyText"/>
        <w:spacing w:before="120" w:after="120" w:line="300" w:lineRule="exact"/>
        <w:ind w:right="-158"/>
        <w:contextualSpacing/>
        <w:rPr>
          <w:rFonts w:ascii="Proxima Nova Lt" w:hAnsi="Proxima Nova Lt"/>
          <w:color w:val="333333"/>
          <w:sz w:val="24"/>
          <w:szCs w:val="24"/>
        </w:rPr>
      </w:pPr>
      <w:r>
        <w:rPr>
          <w:rFonts w:ascii="Proxima Nova Lt" w:hAnsi="Proxima Nova Lt"/>
          <w:color w:val="333333"/>
          <w:sz w:val="24"/>
          <w:szCs w:val="24"/>
        </w:rPr>
        <w:tab/>
      </w:r>
      <w:r w:rsidR="006C59F6" w:rsidRPr="00EC2FAA">
        <w:rPr>
          <w:rFonts w:ascii="Proxima Nova Lt" w:hAnsi="Proxima Nova Lt"/>
          <w:color w:val="333333"/>
          <w:sz w:val="24"/>
          <w:szCs w:val="24"/>
        </w:rPr>
        <w:t>Strengths don’t look the same in every family. Family structures, rules, roles, customs, boundaries, communication styles, problem-solving approaches, parenting techniques and values may be based on cultural norms and/or accepted community standards.</w:t>
      </w:r>
    </w:p>
    <w:p w14:paraId="11EB0185" w14:textId="7DD5381C" w:rsidR="006C59F6" w:rsidRPr="00EC2FAA" w:rsidRDefault="00CA36A1" w:rsidP="00B47DBF">
      <w:pPr>
        <w:pStyle w:val="BodyText"/>
        <w:spacing w:before="120" w:after="120" w:line="300" w:lineRule="exact"/>
        <w:ind w:right="-158"/>
        <w:contextualSpacing/>
        <w:rPr>
          <w:rFonts w:ascii="Proxima Nova Lt" w:hAnsi="Proxima Nova Lt"/>
          <w:color w:val="333333"/>
          <w:sz w:val="24"/>
          <w:szCs w:val="24"/>
        </w:rPr>
      </w:pPr>
      <w:r>
        <w:rPr>
          <w:rFonts w:ascii="Proxima Nova Lt" w:hAnsi="Proxima Nova Lt"/>
          <w:color w:val="333333"/>
          <w:sz w:val="24"/>
          <w:szCs w:val="24"/>
        </w:rPr>
        <w:tab/>
      </w:r>
      <w:r w:rsidR="006C59F6" w:rsidRPr="00EC2FAA">
        <w:rPr>
          <w:rFonts w:ascii="Proxima Nova Lt" w:hAnsi="Proxima Nova Lt"/>
          <w:color w:val="333333"/>
          <w:sz w:val="24"/>
          <w:szCs w:val="24"/>
        </w:rPr>
        <w:t>For instance, in a deficit model, a family with a female head of household may be viewed as dysfunctional or even immoral. But using a resources lens, the female-head-of-household structure is appreciated for the strength and survival skills of the mother, and there is a deeper examination of historical and institutional factors that have contributed to the existence of matriarchal families.</w:t>
      </w:r>
    </w:p>
    <w:p w14:paraId="1E911EE5" w14:textId="77D69250" w:rsidR="006C59F6" w:rsidRPr="00EC2FAA" w:rsidRDefault="00CA36A1" w:rsidP="00B47DBF">
      <w:pPr>
        <w:pStyle w:val="BodyText"/>
        <w:spacing w:before="120" w:after="120" w:line="300" w:lineRule="exact"/>
        <w:ind w:right="-158"/>
        <w:contextualSpacing/>
        <w:rPr>
          <w:rFonts w:ascii="Proxima Nova Lt" w:hAnsi="Proxima Nova Lt"/>
          <w:color w:val="333333"/>
          <w:sz w:val="24"/>
          <w:szCs w:val="24"/>
        </w:rPr>
      </w:pPr>
      <w:r>
        <w:rPr>
          <w:rFonts w:ascii="Proxima Nova Lt" w:hAnsi="Proxima Nova Lt"/>
          <w:color w:val="333333"/>
          <w:sz w:val="24"/>
          <w:szCs w:val="24"/>
        </w:rPr>
        <w:tab/>
      </w:r>
      <w:r w:rsidR="006C59F6" w:rsidRPr="00EC2FAA">
        <w:rPr>
          <w:rFonts w:ascii="Proxima Nova Lt" w:hAnsi="Proxima Nova Lt"/>
          <w:color w:val="333333"/>
          <w:sz w:val="24"/>
          <w:szCs w:val="24"/>
        </w:rPr>
        <w:t>In another example, many Western cultures believe that children should have a bed to themselves, if not an entire room. In contrast, many other cultures believe that such a practice is detrimental to a child’s development and potentially dangerous. Additionally, in the United States the ideal of the nuclear family dominates. However, in many communities, extended family have a greater role in childrearing and family may include members of a faith community or others who are not blood relatives.</w:t>
      </w:r>
    </w:p>
    <w:p w14:paraId="7C3CA487" w14:textId="7DB808E9" w:rsidR="006C59F6" w:rsidRDefault="00CA36A1" w:rsidP="00B47DBF">
      <w:pPr>
        <w:pStyle w:val="BodyText"/>
        <w:spacing w:before="120" w:after="120" w:line="300" w:lineRule="exact"/>
        <w:ind w:right="-158"/>
        <w:contextualSpacing/>
        <w:rPr>
          <w:rFonts w:ascii="Proxima Nova Lt" w:hAnsi="Proxima Nova Lt"/>
          <w:color w:val="333333"/>
          <w:sz w:val="24"/>
          <w:szCs w:val="24"/>
        </w:rPr>
      </w:pPr>
      <w:r>
        <w:rPr>
          <w:rFonts w:ascii="Proxima Nova Lt" w:hAnsi="Proxima Nova Lt"/>
          <w:color w:val="333333"/>
          <w:sz w:val="24"/>
          <w:szCs w:val="24"/>
        </w:rPr>
        <w:tab/>
      </w:r>
      <w:r w:rsidR="006C59F6" w:rsidRPr="00EC2FAA">
        <w:rPr>
          <w:rFonts w:ascii="Proxima Nova Lt" w:hAnsi="Proxima Nova Lt"/>
          <w:color w:val="333333"/>
          <w:sz w:val="24"/>
          <w:szCs w:val="24"/>
        </w:rPr>
        <w:t>People in different cultures and socioeconomic classes may use different skills and resources to deal with stress and problems. Material goods are one source; however, some individuals and cultures value other resources above material wealth.</w:t>
      </w:r>
    </w:p>
    <w:p w14:paraId="183ACA9C" w14:textId="77777777" w:rsidR="00CA36A1" w:rsidRPr="00EC2FAA" w:rsidRDefault="00CA36A1" w:rsidP="00B47DBF">
      <w:pPr>
        <w:pStyle w:val="BodyText"/>
        <w:spacing w:before="120" w:after="120" w:line="300" w:lineRule="exact"/>
        <w:ind w:right="-158"/>
        <w:contextualSpacing/>
        <w:rPr>
          <w:rFonts w:ascii="Proxima Nova Lt" w:hAnsi="Proxima Nova Lt"/>
          <w:color w:val="333333"/>
          <w:sz w:val="24"/>
          <w:szCs w:val="24"/>
        </w:rPr>
      </w:pPr>
    </w:p>
    <w:p w14:paraId="136760F2" w14:textId="77777777" w:rsidR="006C59F6" w:rsidRPr="00CA36A1" w:rsidRDefault="006C59F6" w:rsidP="00B47DBF">
      <w:pPr>
        <w:pStyle w:val="BodyText"/>
        <w:spacing w:before="120" w:after="120" w:line="300" w:lineRule="exact"/>
        <w:ind w:right="-158"/>
        <w:rPr>
          <w:rFonts w:ascii="Proxima Nova Lt" w:hAnsi="Proxima Nova Lt"/>
          <w:b/>
          <w:color w:val="333333"/>
          <w:sz w:val="24"/>
          <w:szCs w:val="24"/>
        </w:rPr>
      </w:pPr>
      <w:r w:rsidRPr="00CA36A1">
        <w:rPr>
          <w:rFonts w:ascii="Proxima Nova Lt" w:hAnsi="Proxima Nova Lt"/>
          <w:b/>
          <w:color w:val="333333"/>
          <w:sz w:val="24"/>
          <w:szCs w:val="24"/>
        </w:rPr>
        <w:t>For</w:t>
      </w:r>
      <w:r w:rsidRPr="00CA36A1">
        <w:rPr>
          <w:rFonts w:ascii="Proxima Nova Lt" w:hAnsi="Proxima Nova Lt"/>
          <w:b/>
          <w:color w:val="333333"/>
          <w:spacing w:val="-4"/>
          <w:sz w:val="24"/>
          <w:szCs w:val="24"/>
        </w:rPr>
        <w:t xml:space="preserve"> </w:t>
      </w:r>
      <w:r w:rsidRPr="00CA36A1">
        <w:rPr>
          <w:rFonts w:ascii="Proxima Nova Lt" w:hAnsi="Proxima Nova Lt"/>
          <w:b/>
          <w:color w:val="333333"/>
          <w:sz w:val="24"/>
          <w:szCs w:val="24"/>
        </w:rPr>
        <w:t>example:</w:t>
      </w:r>
    </w:p>
    <w:p w14:paraId="473353C0" w14:textId="77777777" w:rsidR="00233859" w:rsidRPr="00EC2FAA" w:rsidRDefault="006C59F6" w:rsidP="00233859">
      <w:pPr>
        <w:pStyle w:val="ListParagraph"/>
        <w:numPr>
          <w:ilvl w:val="0"/>
          <w:numId w:val="8"/>
        </w:numPr>
        <w:tabs>
          <w:tab w:val="left" w:pos="650"/>
        </w:tabs>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Mental ability allows for the access and use of</w:t>
      </w:r>
      <w:r w:rsidRPr="00EC2FAA">
        <w:rPr>
          <w:rFonts w:ascii="Proxima Nova Lt" w:hAnsi="Proxima Nova Lt"/>
          <w:color w:val="FF0000"/>
          <w:spacing w:val="-11"/>
          <w:sz w:val="24"/>
          <w:szCs w:val="24"/>
        </w:rPr>
        <w:t xml:space="preserve"> </w:t>
      </w:r>
      <w:r w:rsidRPr="00EC2FAA">
        <w:rPr>
          <w:rFonts w:ascii="Proxima Nova Lt" w:hAnsi="Proxima Nova Lt"/>
          <w:color w:val="FF0000"/>
          <w:sz w:val="24"/>
          <w:szCs w:val="24"/>
        </w:rPr>
        <w:t>information.</w:t>
      </w:r>
    </w:p>
    <w:p w14:paraId="0A059F90" w14:textId="77777777" w:rsidR="00233859" w:rsidRPr="00EC2FAA" w:rsidRDefault="006C59F6" w:rsidP="00233859">
      <w:pPr>
        <w:pStyle w:val="ListParagraph"/>
        <w:numPr>
          <w:ilvl w:val="0"/>
          <w:numId w:val="8"/>
        </w:numPr>
        <w:tabs>
          <w:tab w:val="left" w:pos="650"/>
        </w:tabs>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Emotional resources provide support and strength in difficult</w:t>
      </w:r>
      <w:r w:rsidRPr="00EC2FAA">
        <w:rPr>
          <w:rFonts w:ascii="Proxima Nova Lt" w:hAnsi="Proxima Nova Lt"/>
          <w:color w:val="FF0000"/>
          <w:spacing w:val="-7"/>
          <w:sz w:val="24"/>
          <w:szCs w:val="24"/>
        </w:rPr>
        <w:t xml:space="preserve"> </w:t>
      </w:r>
      <w:r w:rsidRPr="00EC2FAA">
        <w:rPr>
          <w:rFonts w:ascii="Proxima Nova Lt" w:hAnsi="Proxima Nova Lt"/>
          <w:color w:val="FF0000"/>
          <w:sz w:val="24"/>
          <w:szCs w:val="24"/>
        </w:rPr>
        <w:t>times.</w:t>
      </w:r>
    </w:p>
    <w:p w14:paraId="10740D5E" w14:textId="77777777" w:rsidR="00233859" w:rsidRPr="00EC2FAA" w:rsidRDefault="006C59F6" w:rsidP="00233859">
      <w:pPr>
        <w:pStyle w:val="ListParagraph"/>
        <w:numPr>
          <w:ilvl w:val="0"/>
          <w:numId w:val="8"/>
        </w:numPr>
        <w:tabs>
          <w:tab w:val="left" w:pos="650"/>
        </w:tabs>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lastRenderedPageBreak/>
        <w:t>Spiritual resources give purpose and meaning to people’s</w:t>
      </w:r>
      <w:r w:rsidRPr="00EC2FAA">
        <w:rPr>
          <w:rFonts w:ascii="Proxima Nova Lt" w:hAnsi="Proxima Nova Lt"/>
          <w:color w:val="FF0000"/>
          <w:spacing w:val="-8"/>
          <w:sz w:val="24"/>
          <w:szCs w:val="24"/>
        </w:rPr>
        <w:t xml:space="preserve"> </w:t>
      </w:r>
      <w:r w:rsidRPr="00EC2FAA">
        <w:rPr>
          <w:rFonts w:ascii="Proxima Nova Lt" w:hAnsi="Proxima Nova Lt"/>
          <w:color w:val="FF0000"/>
          <w:sz w:val="24"/>
          <w:szCs w:val="24"/>
        </w:rPr>
        <w:t>lives.</w:t>
      </w:r>
    </w:p>
    <w:p w14:paraId="6A03821D" w14:textId="77777777" w:rsidR="00233859" w:rsidRPr="00EC2FAA" w:rsidRDefault="006C59F6" w:rsidP="00233859">
      <w:pPr>
        <w:pStyle w:val="ListParagraph"/>
        <w:numPr>
          <w:ilvl w:val="0"/>
          <w:numId w:val="8"/>
        </w:numPr>
        <w:tabs>
          <w:tab w:val="left" w:pos="650"/>
        </w:tabs>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Good health and physical mobility allow for</w:t>
      </w:r>
      <w:r w:rsidRPr="00EC2FAA">
        <w:rPr>
          <w:rFonts w:ascii="Proxima Nova Lt" w:hAnsi="Proxima Nova Lt"/>
          <w:color w:val="FF0000"/>
          <w:spacing w:val="-9"/>
          <w:sz w:val="24"/>
          <w:szCs w:val="24"/>
        </w:rPr>
        <w:t xml:space="preserve"> </w:t>
      </w:r>
      <w:r w:rsidRPr="00EC2FAA">
        <w:rPr>
          <w:rFonts w:ascii="Proxima Nova Lt" w:hAnsi="Proxima Nova Lt"/>
          <w:color w:val="FF0000"/>
          <w:sz w:val="24"/>
          <w:szCs w:val="24"/>
        </w:rPr>
        <w:t>self-sufficiency.</w:t>
      </w:r>
    </w:p>
    <w:p w14:paraId="16D4AB23" w14:textId="77777777" w:rsidR="00233859" w:rsidRPr="00EC2FAA" w:rsidRDefault="006C59F6" w:rsidP="00233859">
      <w:pPr>
        <w:pStyle w:val="ListParagraph"/>
        <w:numPr>
          <w:ilvl w:val="0"/>
          <w:numId w:val="8"/>
        </w:numPr>
        <w:tabs>
          <w:tab w:val="left" w:pos="650"/>
        </w:tabs>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Cultural heritage provides context, values and morals for living in</w:t>
      </w:r>
      <w:r w:rsidRPr="00EC2FAA">
        <w:rPr>
          <w:rFonts w:ascii="Proxima Nova Lt" w:hAnsi="Proxima Nova Lt"/>
          <w:color w:val="FF0000"/>
          <w:spacing w:val="-34"/>
          <w:sz w:val="24"/>
          <w:szCs w:val="24"/>
        </w:rPr>
        <w:t xml:space="preserve"> </w:t>
      </w:r>
      <w:r w:rsidRPr="00EC2FAA">
        <w:rPr>
          <w:rFonts w:ascii="Proxima Nova Lt" w:hAnsi="Proxima Nova Lt"/>
          <w:color w:val="FF0000"/>
          <w:sz w:val="24"/>
          <w:szCs w:val="24"/>
        </w:rPr>
        <w:t>the world.</w:t>
      </w:r>
    </w:p>
    <w:p w14:paraId="43BF5B8C" w14:textId="77777777" w:rsidR="00233859" w:rsidRPr="00EC2FAA" w:rsidRDefault="006C59F6" w:rsidP="00233859">
      <w:pPr>
        <w:pStyle w:val="ListParagraph"/>
        <w:numPr>
          <w:ilvl w:val="0"/>
          <w:numId w:val="8"/>
        </w:numPr>
        <w:tabs>
          <w:tab w:val="left" w:pos="650"/>
        </w:tabs>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Informal support systems provide a safety net (e.g., money in tight times, care for a sick child, job</w:t>
      </w:r>
      <w:r w:rsidRPr="00EC2FAA">
        <w:rPr>
          <w:rFonts w:ascii="Proxima Nova Lt" w:hAnsi="Proxima Nova Lt"/>
          <w:color w:val="FF0000"/>
          <w:spacing w:val="-3"/>
          <w:sz w:val="24"/>
          <w:szCs w:val="24"/>
        </w:rPr>
        <w:t xml:space="preserve"> </w:t>
      </w:r>
      <w:r w:rsidRPr="00EC2FAA">
        <w:rPr>
          <w:rFonts w:ascii="Proxima Nova Lt" w:hAnsi="Proxima Nova Lt"/>
          <w:color w:val="FF0000"/>
          <w:sz w:val="24"/>
          <w:szCs w:val="24"/>
        </w:rPr>
        <w:t>advice).</w:t>
      </w:r>
    </w:p>
    <w:p w14:paraId="1223BB2B" w14:textId="77777777" w:rsidR="00233859" w:rsidRPr="00EC2FAA" w:rsidRDefault="006C59F6" w:rsidP="00233859">
      <w:pPr>
        <w:pStyle w:val="ListParagraph"/>
        <w:numPr>
          <w:ilvl w:val="0"/>
          <w:numId w:val="8"/>
        </w:numPr>
        <w:tabs>
          <w:tab w:val="left" w:pos="650"/>
        </w:tabs>
        <w:spacing w:before="120" w:after="120" w:line="300" w:lineRule="exact"/>
        <w:ind w:right="-158"/>
        <w:contextualSpacing/>
        <w:rPr>
          <w:rFonts w:ascii="Proxima Nova Lt" w:hAnsi="Proxima Nova Lt"/>
          <w:color w:val="FF0000"/>
          <w:sz w:val="24"/>
          <w:szCs w:val="24"/>
        </w:rPr>
      </w:pPr>
      <w:r w:rsidRPr="00EC2FAA">
        <w:rPr>
          <w:rFonts w:ascii="Proxima Nova Lt" w:hAnsi="Proxima Nova Lt"/>
          <w:color w:val="FF0000"/>
          <w:sz w:val="24"/>
          <w:szCs w:val="24"/>
        </w:rPr>
        <w:t>Healthy relationships nurture and</w:t>
      </w:r>
      <w:r w:rsidRPr="00EC2FAA">
        <w:rPr>
          <w:rFonts w:ascii="Proxima Nova Lt" w:hAnsi="Proxima Nova Lt"/>
          <w:color w:val="FF0000"/>
          <w:spacing w:val="-4"/>
          <w:sz w:val="24"/>
          <w:szCs w:val="24"/>
        </w:rPr>
        <w:t xml:space="preserve"> </w:t>
      </w:r>
      <w:r w:rsidRPr="00EC2FAA">
        <w:rPr>
          <w:rFonts w:ascii="Proxima Nova Lt" w:hAnsi="Proxima Nova Lt"/>
          <w:color w:val="FF0000"/>
          <w:sz w:val="24"/>
          <w:szCs w:val="24"/>
        </w:rPr>
        <w:t>support.</w:t>
      </w:r>
    </w:p>
    <w:p w14:paraId="5FC9BA93" w14:textId="7FD015F7" w:rsidR="006C59F6" w:rsidRPr="00233859" w:rsidRDefault="006C59F6" w:rsidP="00233859">
      <w:pPr>
        <w:pStyle w:val="ListParagraph"/>
        <w:numPr>
          <w:ilvl w:val="0"/>
          <w:numId w:val="8"/>
        </w:numPr>
        <w:tabs>
          <w:tab w:val="left" w:pos="650"/>
        </w:tabs>
        <w:spacing w:before="120" w:after="120" w:line="300" w:lineRule="exact"/>
        <w:ind w:right="-158"/>
        <w:contextualSpacing/>
        <w:rPr>
          <w:rFonts w:ascii="Proxima Nova Lt" w:hAnsi="Proxima Nova Lt"/>
          <w:color w:val="FF0000"/>
          <w:sz w:val="26"/>
        </w:rPr>
      </w:pPr>
      <w:r w:rsidRPr="00EC2FAA">
        <w:rPr>
          <w:rFonts w:ascii="Proxima Nova Lt" w:hAnsi="Proxima Nova Lt"/>
          <w:color w:val="FF0000"/>
          <w:sz w:val="24"/>
          <w:szCs w:val="24"/>
        </w:rPr>
        <w:t>Role models provide appropriate examples of and practical advice</w:t>
      </w:r>
      <w:r w:rsidRPr="00EC2FAA">
        <w:rPr>
          <w:rFonts w:ascii="Proxima Nova Lt" w:hAnsi="Proxima Nova Lt"/>
          <w:color w:val="FF0000"/>
          <w:spacing w:val="-49"/>
          <w:sz w:val="24"/>
          <w:szCs w:val="24"/>
        </w:rPr>
        <w:t xml:space="preserve"> </w:t>
      </w:r>
      <w:r w:rsidRPr="00EC2FAA">
        <w:rPr>
          <w:rFonts w:ascii="Proxima Nova Lt" w:hAnsi="Proxima Nova Lt"/>
          <w:color w:val="FF0000"/>
          <w:sz w:val="24"/>
          <w:szCs w:val="24"/>
        </w:rPr>
        <w:t>on achieving</w:t>
      </w:r>
      <w:r w:rsidRPr="00EC2FAA">
        <w:rPr>
          <w:rFonts w:ascii="Proxima Nova Lt" w:hAnsi="Proxima Nova Lt"/>
          <w:color w:val="FF0000"/>
          <w:spacing w:val="-2"/>
          <w:sz w:val="24"/>
          <w:szCs w:val="24"/>
        </w:rPr>
        <w:t xml:space="preserve"> </w:t>
      </w:r>
      <w:r w:rsidRPr="00EC2FAA">
        <w:rPr>
          <w:rFonts w:ascii="Proxima Nova Lt" w:hAnsi="Proxima Nova Lt"/>
          <w:color w:val="FF0000"/>
          <w:sz w:val="24"/>
          <w:szCs w:val="24"/>
        </w:rPr>
        <w:t>success.</w:t>
      </w:r>
    </w:p>
    <w:p w14:paraId="5EF0898F" w14:textId="77777777" w:rsidR="006C59F6" w:rsidRDefault="006C59F6" w:rsidP="00676C3C">
      <w:pPr>
        <w:pStyle w:val="BodyText"/>
        <w:ind w:left="650"/>
        <w:rPr>
          <w:rFonts w:ascii="Calibri"/>
          <w:sz w:val="20"/>
        </w:rPr>
      </w:pPr>
    </w:p>
    <w:tbl>
      <w:tblPr>
        <w:tblW w:w="0" w:type="auto"/>
        <w:tblInd w:w="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4825"/>
        <w:gridCol w:w="5040"/>
      </w:tblGrid>
      <w:tr w:rsidR="006C59F6" w14:paraId="66E6D37F" w14:textId="77777777" w:rsidTr="00B47DBF">
        <w:trPr>
          <w:trHeight w:val="705"/>
        </w:trPr>
        <w:tc>
          <w:tcPr>
            <w:tcW w:w="9865" w:type="dxa"/>
            <w:gridSpan w:val="2"/>
            <w:shd w:val="clear" w:color="auto" w:fill="1F497D"/>
          </w:tcPr>
          <w:p w14:paraId="4CDA1F12" w14:textId="606A7D7B" w:rsidR="006C59F6" w:rsidRPr="001032A5" w:rsidRDefault="007F7149" w:rsidP="00F240AF">
            <w:pPr>
              <w:pStyle w:val="TableParagraph"/>
              <w:spacing w:before="203"/>
              <w:ind w:left="3264" w:right="3256"/>
              <w:jc w:val="center"/>
              <w:rPr>
                <w:rFonts w:ascii="Proxima Nova Rg" w:hAnsi="Proxima Nova Rg"/>
                <w:b/>
                <w:sz w:val="26"/>
              </w:rPr>
            </w:pPr>
            <w:r>
              <w:rPr>
                <w:rFonts w:ascii="Proxima Nova Rg" w:hAnsi="Proxima Nova Rg"/>
                <w:b/>
                <w:color w:val="FFFFFF" w:themeColor="background1"/>
                <w:sz w:val="28"/>
              </w:rPr>
              <w:t>Strengths</w:t>
            </w:r>
            <w:r w:rsidR="006C59F6" w:rsidRPr="00233859">
              <w:rPr>
                <w:rFonts w:ascii="Proxima Nova Rg" w:hAnsi="Proxima Nova Rg"/>
                <w:b/>
                <w:color w:val="FFFFFF" w:themeColor="background1"/>
                <w:sz w:val="28"/>
              </w:rPr>
              <w:t xml:space="preserve"> vs. Deficits</w:t>
            </w:r>
          </w:p>
        </w:tc>
      </w:tr>
      <w:tr w:rsidR="006C59F6" w14:paraId="590B4BA5" w14:textId="77777777" w:rsidTr="00B47DBF">
        <w:trPr>
          <w:trHeight w:val="764"/>
        </w:trPr>
        <w:tc>
          <w:tcPr>
            <w:tcW w:w="4825" w:type="dxa"/>
          </w:tcPr>
          <w:p w14:paraId="404CA6CC" w14:textId="32045178" w:rsidR="006C59F6" w:rsidRPr="00676C3C" w:rsidRDefault="006C59F6" w:rsidP="007F7149">
            <w:pPr>
              <w:pStyle w:val="TableParagraph"/>
              <w:spacing w:before="154" w:line="208" w:lineRule="auto"/>
              <w:ind w:left="260" w:right="234"/>
              <w:rPr>
                <w:rFonts w:ascii="Proxima Nova Rg" w:hAnsi="Proxima Nova Rg"/>
                <w:b/>
                <w:color w:val="C00000"/>
                <w:sz w:val="24"/>
              </w:rPr>
            </w:pPr>
            <w:r w:rsidRPr="001032A5">
              <w:rPr>
                <w:rFonts w:ascii="Proxima Nova Rg" w:hAnsi="Proxima Nova Rg"/>
                <w:b/>
                <w:color w:val="FF0000"/>
                <w:sz w:val="24"/>
              </w:rPr>
              <w:t xml:space="preserve">If I look through a </w:t>
            </w:r>
            <w:r w:rsidR="007F7149">
              <w:rPr>
                <w:rFonts w:ascii="Proxima Nova Rg" w:hAnsi="Proxima Nova Rg"/>
                <w:b/>
                <w:color w:val="FF0000"/>
                <w:sz w:val="24"/>
              </w:rPr>
              <w:t>STRENGTHS</w:t>
            </w:r>
            <w:r w:rsidRPr="001032A5">
              <w:rPr>
                <w:rFonts w:ascii="Proxima Nova Rg" w:hAnsi="Proxima Nova Rg"/>
                <w:b/>
                <w:color w:val="FF0000"/>
                <w:sz w:val="24"/>
              </w:rPr>
              <w:t xml:space="preserve"> lens, I am likely to…</w:t>
            </w:r>
          </w:p>
        </w:tc>
        <w:tc>
          <w:tcPr>
            <w:tcW w:w="5040" w:type="dxa"/>
          </w:tcPr>
          <w:p w14:paraId="57A7BD05" w14:textId="77777777" w:rsidR="006C59F6" w:rsidRPr="00676C3C" w:rsidRDefault="006C59F6" w:rsidP="00F240AF">
            <w:pPr>
              <w:pStyle w:val="TableParagraph"/>
              <w:spacing w:before="124" w:line="258" w:lineRule="exact"/>
              <w:ind w:left="259"/>
              <w:rPr>
                <w:rFonts w:ascii="Proxima Nova Rg" w:hAnsi="Proxima Nova Rg"/>
                <w:b/>
                <w:color w:val="C00000"/>
                <w:sz w:val="24"/>
              </w:rPr>
            </w:pPr>
            <w:r w:rsidRPr="001032A5">
              <w:rPr>
                <w:rFonts w:ascii="Proxima Nova Rg" w:hAnsi="Proxima Nova Rg"/>
                <w:b/>
                <w:color w:val="FF0000"/>
                <w:sz w:val="24"/>
              </w:rPr>
              <w:t>If I look through a DEFICITS lens, I am more likely to…</w:t>
            </w:r>
          </w:p>
        </w:tc>
      </w:tr>
      <w:tr w:rsidR="006C59F6" w14:paraId="3BB66137" w14:textId="77777777" w:rsidTr="007F7149">
        <w:trPr>
          <w:trHeight w:val="621"/>
        </w:trPr>
        <w:tc>
          <w:tcPr>
            <w:tcW w:w="4825" w:type="dxa"/>
            <w:shd w:val="clear" w:color="auto" w:fill="EAE8E8"/>
          </w:tcPr>
          <w:p w14:paraId="2161E930"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Look for positive aspects</w:t>
            </w:r>
          </w:p>
        </w:tc>
        <w:tc>
          <w:tcPr>
            <w:tcW w:w="5040" w:type="dxa"/>
            <w:shd w:val="clear" w:color="auto" w:fill="EAE8E8"/>
          </w:tcPr>
          <w:p w14:paraId="443B8DA9"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Look for negative aspects</w:t>
            </w:r>
          </w:p>
        </w:tc>
      </w:tr>
      <w:tr w:rsidR="006C59F6" w14:paraId="37171D30" w14:textId="77777777" w:rsidTr="00B47DBF">
        <w:trPr>
          <w:trHeight w:val="621"/>
        </w:trPr>
        <w:tc>
          <w:tcPr>
            <w:tcW w:w="4825" w:type="dxa"/>
          </w:tcPr>
          <w:p w14:paraId="5EBC4622"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Empower families</w:t>
            </w:r>
          </w:p>
        </w:tc>
        <w:tc>
          <w:tcPr>
            <w:tcW w:w="5040" w:type="dxa"/>
          </w:tcPr>
          <w:p w14:paraId="77DB674E"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Take control or rescue</w:t>
            </w:r>
          </w:p>
        </w:tc>
      </w:tr>
      <w:tr w:rsidR="006C59F6" w14:paraId="58B7E3A5" w14:textId="77777777" w:rsidTr="007F7149">
        <w:trPr>
          <w:trHeight w:val="621"/>
        </w:trPr>
        <w:tc>
          <w:tcPr>
            <w:tcW w:w="4825" w:type="dxa"/>
            <w:shd w:val="clear" w:color="auto" w:fill="EAE8E8"/>
          </w:tcPr>
          <w:p w14:paraId="0CC78C0A"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Create options</w:t>
            </w:r>
          </w:p>
        </w:tc>
        <w:tc>
          <w:tcPr>
            <w:tcW w:w="5040" w:type="dxa"/>
            <w:shd w:val="clear" w:color="auto" w:fill="EAE8E8"/>
          </w:tcPr>
          <w:p w14:paraId="5E5407B0"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Give ultimatums or advice</w:t>
            </w:r>
          </w:p>
        </w:tc>
      </w:tr>
      <w:tr w:rsidR="006C59F6" w14:paraId="76559F06" w14:textId="77777777" w:rsidTr="00B47DBF">
        <w:trPr>
          <w:trHeight w:val="621"/>
        </w:trPr>
        <w:tc>
          <w:tcPr>
            <w:tcW w:w="4825" w:type="dxa"/>
          </w:tcPr>
          <w:p w14:paraId="21A522AF"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Listen</w:t>
            </w:r>
          </w:p>
        </w:tc>
        <w:tc>
          <w:tcPr>
            <w:tcW w:w="5040" w:type="dxa"/>
          </w:tcPr>
          <w:p w14:paraId="57306312"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Tell</w:t>
            </w:r>
          </w:p>
        </w:tc>
      </w:tr>
      <w:tr w:rsidR="006C59F6" w14:paraId="0A720F31" w14:textId="77777777" w:rsidTr="007F7149">
        <w:trPr>
          <w:trHeight w:val="613"/>
        </w:trPr>
        <w:tc>
          <w:tcPr>
            <w:tcW w:w="4825" w:type="dxa"/>
            <w:shd w:val="clear" w:color="auto" w:fill="EAE8E8"/>
          </w:tcPr>
          <w:p w14:paraId="4DC2A230" w14:textId="77777777" w:rsidR="006C59F6" w:rsidRPr="00233859" w:rsidRDefault="006C59F6" w:rsidP="00F240AF">
            <w:pPr>
              <w:pStyle w:val="TableParagraph"/>
              <w:spacing w:before="169"/>
              <w:ind w:left="260"/>
              <w:rPr>
                <w:rFonts w:ascii="Proxima Nova Lt" w:hAnsi="Proxima Nova Lt"/>
                <w:sz w:val="24"/>
              </w:rPr>
            </w:pPr>
            <w:r w:rsidRPr="00233859">
              <w:rPr>
                <w:rFonts w:ascii="Proxima Nova Lt" w:hAnsi="Proxima Nova Lt"/>
                <w:color w:val="333333"/>
                <w:sz w:val="24"/>
              </w:rPr>
              <w:t>Focus on strengths</w:t>
            </w:r>
          </w:p>
        </w:tc>
        <w:tc>
          <w:tcPr>
            <w:tcW w:w="5040" w:type="dxa"/>
            <w:shd w:val="clear" w:color="auto" w:fill="EAE8E8"/>
          </w:tcPr>
          <w:p w14:paraId="3ED4F2C4" w14:textId="77777777" w:rsidR="006C59F6" w:rsidRPr="00233859" w:rsidRDefault="006C59F6" w:rsidP="00F240AF">
            <w:pPr>
              <w:pStyle w:val="TableParagraph"/>
              <w:spacing w:before="169"/>
              <w:ind w:left="259"/>
              <w:rPr>
                <w:rFonts w:ascii="Proxima Nova Lt" w:hAnsi="Proxima Nova Lt"/>
                <w:sz w:val="24"/>
              </w:rPr>
            </w:pPr>
            <w:r w:rsidRPr="00233859">
              <w:rPr>
                <w:rFonts w:ascii="Proxima Nova Lt" w:hAnsi="Proxima Nova Lt"/>
                <w:color w:val="333333"/>
                <w:sz w:val="24"/>
              </w:rPr>
              <w:t>Focus on problems</w:t>
            </w:r>
          </w:p>
        </w:tc>
      </w:tr>
      <w:tr w:rsidR="006C59F6" w14:paraId="31DA7D15" w14:textId="77777777" w:rsidTr="00B47DBF">
        <w:trPr>
          <w:trHeight w:val="621"/>
        </w:trPr>
        <w:tc>
          <w:tcPr>
            <w:tcW w:w="4825" w:type="dxa"/>
          </w:tcPr>
          <w:p w14:paraId="54BD70F0"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Put the responsibility on the family</w:t>
            </w:r>
          </w:p>
        </w:tc>
        <w:tc>
          <w:tcPr>
            <w:tcW w:w="5040" w:type="dxa"/>
          </w:tcPr>
          <w:p w14:paraId="02A2927D"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See the family as incapable</w:t>
            </w:r>
          </w:p>
        </w:tc>
      </w:tr>
      <w:tr w:rsidR="006C59F6" w14:paraId="011FF3B1" w14:textId="77777777" w:rsidTr="007F7149">
        <w:trPr>
          <w:trHeight w:val="621"/>
        </w:trPr>
        <w:tc>
          <w:tcPr>
            <w:tcW w:w="4825" w:type="dxa"/>
            <w:shd w:val="clear" w:color="auto" w:fill="EAE8E8"/>
          </w:tcPr>
          <w:p w14:paraId="25FD66E6"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Acknowledge progress</w:t>
            </w:r>
          </w:p>
        </w:tc>
        <w:tc>
          <w:tcPr>
            <w:tcW w:w="5040" w:type="dxa"/>
            <w:shd w:val="clear" w:color="auto" w:fill="EAE8E8"/>
          </w:tcPr>
          <w:p w14:paraId="05614EFD"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Wait for the finished product</w:t>
            </w:r>
          </w:p>
        </w:tc>
      </w:tr>
      <w:tr w:rsidR="006C59F6" w14:paraId="1DBCA0D0" w14:textId="77777777" w:rsidTr="00B47DBF">
        <w:trPr>
          <w:trHeight w:val="621"/>
        </w:trPr>
        <w:tc>
          <w:tcPr>
            <w:tcW w:w="4825" w:type="dxa"/>
          </w:tcPr>
          <w:p w14:paraId="41D46E1F"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See the family as experts</w:t>
            </w:r>
          </w:p>
        </w:tc>
        <w:tc>
          <w:tcPr>
            <w:tcW w:w="5040" w:type="dxa"/>
          </w:tcPr>
          <w:p w14:paraId="0D91642C"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See service providers as experts</w:t>
            </w:r>
          </w:p>
        </w:tc>
      </w:tr>
      <w:tr w:rsidR="006C59F6" w14:paraId="79102C8D" w14:textId="77777777" w:rsidTr="007F7149">
        <w:trPr>
          <w:trHeight w:val="621"/>
        </w:trPr>
        <w:tc>
          <w:tcPr>
            <w:tcW w:w="4825" w:type="dxa"/>
            <w:shd w:val="clear" w:color="auto" w:fill="EAE8E8"/>
          </w:tcPr>
          <w:p w14:paraId="68720136"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See the family invested in change</w:t>
            </w:r>
          </w:p>
        </w:tc>
        <w:tc>
          <w:tcPr>
            <w:tcW w:w="5040" w:type="dxa"/>
            <w:shd w:val="clear" w:color="auto" w:fill="EAE8E8"/>
          </w:tcPr>
          <w:p w14:paraId="78A5508D"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Impose change or limits</w:t>
            </w:r>
          </w:p>
        </w:tc>
      </w:tr>
      <w:tr w:rsidR="006C59F6" w14:paraId="3921B147" w14:textId="77777777" w:rsidTr="00B47DBF">
        <w:trPr>
          <w:trHeight w:val="621"/>
        </w:trPr>
        <w:tc>
          <w:tcPr>
            <w:tcW w:w="4825" w:type="dxa"/>
          </w:tcPr>
          <w:p w14:paraId="7C8A1CD2"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Help identify resources</w:t>
            </w:r>
          </w:p>
        </w:tc>
        <w:tc>
          <w:tcPr>
            <w:tcW w:w="5040" w:type="dxa"/>
          </w:tcPr>
          <w:p w14:paraId="5980B161"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Expect inaction or failure</w:t>
            </w:r>
          </w:p>
        </w:tc>
      </w:tr>
      <w:tr w:rsidR="006C59F6" w14:paraId="0AA64F3D" w14:textId="77777777" w:rsidTr="007F7149">
        <w:trPr>
          <w:trHeight w:val="621"/>
        </w:trPr>
        <w:tc>
          <w:tcPr>
            <w:tcW w:w="4825" w:type="dxa"/>
            <w:shd w:val="clear" w:color="auto" w:fill="EAE8E8"/>
          </w:tcPr>
          <w:p w14:paraId="5C9ABEDE"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Avoid labeling</w:t>
            </w:r>
          </w:p>
        </w:tc>
        <w:tc>
          <w:tcPr>
            <w:tcW w:w="5040" w:type="dxa"/>
            <w:shd w:val="clear" w:color="auto" w:fill="EAE8E8"/>
          </w:tcPr>
          <w:p w14:paraId="37992ED4"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Label</w:t>
            </w:r>
          </w:p>
        </w:tc>
      </w:tr>
      <w:tr w:rsidR="006C59F6" w14:paraId="3ADD7CAC" w14:textId="77777777" w:rsidTr="00B47DBF">
        <w:trPr>
          <w:trHeight w:val="621"/>
        </w:trPr>
        <w:tc>
          <w:tcPr>
            <w:tcW w:w="4825" w:type="dxa"/>
          </w:tcPr>
          <w:p w14:paraId="293A90EE" w14:textId="77777777" w:rsidR="006C59F6" w:rsidRPr="00233859" w:rsidRDefault="006C59F6" w:rsidP="00F240AF">
            <w:pPr>
              <w:pStyle w:val="TableParagraph"/>
              <w:spacing w:before="173"/>
              <w:ind w:left="260"/>
              <w:rPr>
                <w:rFonts w:ascii="Proxima Nova Lt" w:hAnsi="Proxima Nova Lt"/>
                <w:sz w:val="24"/>
              </w:rPr>
            </w:pPr>
            <w:r w:rsidRPr="00233859">
              <w:rPr>
                <w:rFonts w:ascii="Proxima Nova Lt" w:hAnsi="Proxima Nova Lt"/>
                <w:color w:val="333333"/>
                <w:sz w:val="24"/>
              </w:rPr>
              <w:t>Inspire with hope</w:t>
            </w:r>
          </w:p>
        </w:tc>
        <w:tc>
          <w:tcPr>
            <w:tcW w:w="5040" w:type="dxa"/>
          </w:tcPr>
          <w:p w14:paraId="46D6D606" w14:textId="77777777" w:rsidR="006C59F6" w:rsidRPr="00233859" w:rsidRDefault="006C59F6" w:rsidP="00F240AF">
            <w:pPr>
              <w:pStyle w:val="TableParagraph"/>
              <w:spacing w:before="173"/>
              <w:ind w:left="259"/>
              <w:rPr>
                <w:rFonts w:ascii="Proxima Nova Lt" w:hAnsi="Proxima Nova Lt"/>
                <w:sz w:val="24"/>
              </w:rPr>
            </w:pPr>
            <w:r w:rsidRPr="00233859">
              <w:rPr>
                <w:rFonts w:ascii="Proxima Nova Lt" w:hAnsi="Proxima Nova Lt"/>
                <w:color w:val="333333"/>
                <w:sz w:val="24"/>
              </w:rPr>
              <w:t>Deflate the family’s hope</w:t>
            </w:r>
          </w:p>
        </w:tc>
      </w:tr>
    </w:tbl>
    <w:p w14:paraId="5E0499D1" w14:textId="6C4D3558" w:rsidR="006C59F6" w:rsidRDefault="006C59F6" w:rsidP="006C59F6">
      <w:pPr>
        <w:pStyle w:val="BodyText"/>
        <w:spacing w:before="9"/>
        <w:ind w:left="650"/>
        <w:rPr>
          <w:rFonts w:ascii="Calibri"/>
          <w:sz w:val="16"/>
        </w:rPr>
      </w:pPr>
    </w:p>
    <w:p w14:paraId="65B5F60C" w14:textId="6E5F392E" w:rsidR="006C59F6" w:rsidRPr="00676C3C" w:rsidRDefault="006C59F6" w:rsidP="007F7149">
      <w:pPr>
        <w:spacing w:before="91"/>
        <w:ind w:left="380" w:right="1467"/>
        <w:jc w:val="center"/>
        <w:rPr>
          <w:rFonts w:ascii="Proxima Nova Rg" w:hAnsi="Proxima Nova Rg"/>
          <w:i/>
          <w:sz w:val="26"/>
        </w:rPr>
      </w:pPr>
      <w:r w:rsidRPr="00233859">
        <w:rPr>
          <w:rFonts w:ascii="Proxima Nova Rg" w:hAnsi="Proxima Nova Rg"/>
          <w:noProof/>
          <w:sz w:val="14"/>
          <w:lang w:bidi="ar-SA"/>
        </w:rPr>
        <mc:AlternateContent>
          <mc:Choice Requires="wps">
            <w:drawing>
              <wp:anchor distT="0" distB="0" distL="114300" distR="114300" simplePos="0" relativeHeight="251661312" behindDoc="1" locked="0" layoutInCell="1" allowOverlap="1" wp14:anchorId="1721C3F3" wp14:editId="0566FA60">
                <wp:simplePos x="0" y="0"/>
                <wp:positionH relativeFrom="page">
                  <wp:posOffset>631825</wp:posOffset>
                </wp:positionH>
                <wp:positionV relativeFrom="paragraph">
                  <wp:posOffset>-534035</wp:posOffset>
                </wp:positionV>
                <wp:extent cx="2967355" cy="400685"/>
                <wp:effectExtent l="3175" t="0" r="1270" b="2540"/>
                <wp:wrapNone/>
                <wp:docPr id="194"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400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685F6" id="Rectangle 235" o:spid="_x0000_s1026" style="position:absolute;margin-left:49.75pt;margin-top:-42.05pt;width:233.65pt;height:3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WEfw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" stroked="f">
                <w10:wrap anchorx="page"/>
              </v:rect>
            </w:pict>
          </mc:Fallback>
        </mc:AlternateContent>
      </w:r>
      <w:r w:rsidRPr="00233859">
        <w:rPr>
          <w:rFonts w:ascii="Proxima Nova Rg" w:hAnsi="Proxima Nova Rg"/>
          <w:i/>
          <w:color w:val="333333"/>
          <w:sz w:val="18"/>
        </w:rPr>
        <w:t>Adapted from materials developed by CASA for Children,</w:t>
      </w:r>
      <w:r w:rsidRPr="00233859">
        <w:rPr>
          <w:rFonts w:ascii="Proxima Nova Rg" w:hAnsi="Proxima Nova Rg"/>
          <w:i/>
          <w:color w:val="333333"/>
          <w:spacing w:val="-33"/>
          <w:sz w:val="18"/>
        </w:rPr>
        <w:t xml:space="preserve"> </w:t>
      </w:r>
      <w:r w:rsidR="007F7149">
        <w:rPr>
          <w:rFonts w:ascii="Proxima Nova Rg" w:hAnsi="Proxima Nova Rg"/>
          <w:i/>
          <w:color w:val="333333"/>
          <w:sz w:val="18"/>
        </w:rPr>
        <w:t>Inc., Portland, Oregon</w:t>
      </w:r>
    </w:p>
    <w:p w14:paraId="10AD0F4A" w14:textId="77777777" w:rsidR="006C59F6" w:rsidRDefault="006C59F6" w:rsidP="006C59F6">
      <w:pPr>
        <w:pStyle w:val="BodyText"/>
        <w:ind w:left="650"/>
        <w:rPr>
          <w:i/>
          <w:sz w:val="20"/>
        </w:rPr>
      </w:pPr>
    </w:p>
    <w:p w14:paraId="08A17C32" w14:textId="77777777" w:rsidR="00676C3C" w:rsidRDefault="00676C3C" w:rsidP="006C59F6">
      <w:pPr>
        <w:pStyle w:val="BodyText"/>
        <w:ind w:left="650"/>
        <w:rPr>
          <w:i/>
          <w:sz w:val="20"/>
        </w:rPr>
      </w:pPr>
    </w:p>
    <w:p w14:paraId="5A30570F" w14:textId="47A45109" w:rsidR="00EC2FAA" w:rsidRDefault="00EC2FAA">
      <w:pPr>
        <w:rPr>
          <w:rFonts w:ascii="Trebuchet MS" w:eastAsia="Trebuchet MS" w:hAnsi="Trebuchet MS" w:cs="Trebuchet MS"/>
          <w:b/>
          <w:bCs/>
          <w:color w:val="ED1B2D"/>
          <w:sz w:val="32"/>
          <w:szCs w:val="32"/>
        </w:rPr>
      </w:pPr>
      <w:r>
        <w:rPr>
          <w:color w:val="ED1B2D"/>
        </w:rPr>
        <w:lastRenderedPageBreak/>
        <w:br w:type="page"/>
      </w:r>
    </w:p>
    <w:p w14:paraId="3C9D749D" w14:textId="77777777" w:rsidR="00937376" w:rsidRDefault="00B47DBF" w:rsidP="00233859">
      <w:pPr>
        <w:pStyle w:val="Heading3"/>
        <w:spacing w:beforeLines="120" w:before="288" w:after="120"/>
        <w:ind w:left="360" w:right="-158" w:hanging="360"/>
        <w:contextualSpacing/>
        <w:jc w:val="center"/>
        <w:rPr>
          <w:rFonts w:ascii="Proxima Nova Rg" w:hAnsi="Proxima Nova Rg"/>
          <w:color w:val="1F497D"/>
          <w:sz w:val="48"/>
        </w:rPr>
      </w:pPr>
      <w:r w:rsidRPr="00937376">
        <w:rPr>
          <w:rFonts w:ascii="Proxima Nova Rg" w:hAnsi="Proxima Nova Rg"/>
          <w:color w:val="1F497D"/>
          <w:sz w:val="48"/>
        </w:rPr>
        <w:lastRenderedPageBreak/>
        <w:t>SEEING THE STRENGTHS AND RESOURCES</w:t>
      </w:r>
    </w:p>
    <w:p w14:paraId="511B3DFF" w14:textId="7F8F6CE5" w:rsidR="006C59F6" w:rsidRPr="00937376" w:rsidRDefault="00B47DBF" w:rsidP="00233859">
      <w:pPr>
        <w:pStyle w:val="Heading3"/>
        <w:spacing w:beforeLines="120" w:before="288" w:after="120"/>
        <w:ind w:left="360" w:right="-158" w:hanging="360"/>
        <w:contextualSpacing/>
        <w:jc w:val="center"/>
        <w:rPr>
          <w:rFonts w:ascii="Proxima Nova Rg" w:hAnsi="Proxima Nova Rg"/>
          <w:color w:val="1F497D"/>
          <w:sz w:val="48"/>
        </w:rPr>
      </w:pPr>
      <w:r w:rsidRPr="00937376">
        <w:rPr>
          <w:rFonts w:ascii="Proxima Nova Rg" w:hAnsi="Proxima Nova Rg"/>
          <w:color w:val="1F497D"/>
          <w:sz w:val="48"/>
        </w:rPr>
        <w:t xml:space="preserve"> IN THE AMARILLO FAMILY</w:t>
      </w:r>
    </w:p>
    <w:p w14:paraId="4E24E247" w14:textId="77777777" w:rsidR="006C59F6" w:rsidRPr="00676C3C" w:rsidRDefault="006C59F6" w:rsidP="00676C3C">
      <w:pPr>
        <w:pStyle w:val="BodyText"/>
        <w:spacing w:beforeLines="120" w:before="288" w:after="120" w:line="300" w:lineRule="exact"/>
        <w:ind w:right="1778"/>
        <w:contextualSpacing/>
        <w:jc w:val="center"/>
        <w:rPr>
          <w:rFonts w:ascii="Proxima Nova Rg" w:hAnsi="Proxima Nova Rg"/>
          <w:color w:val="333333"/>
        </w:rPr>
      </w:pPr>
    </w:p>
    <w:p w14:paraId="07617A3B" w14:textId="30404190" w:rsidR="00675E21" w:rsidRPr="00EC2FAA" w:rsidRDefault="000A228E" w:rsidP="00233859">
      <w:pPr>
        <w:pStyle w:val="BodyText"/>
        <w:spacing w:beforeLines="120" w:before="288" w:after="120" w:line="300" w:lineRule="exact"/>
        <w:ind w:left="360" w:right="-158" w:hanging="360"/>
        <w:contextualSpacing/>
        <w:rPr>
          <w:rFonts w:ascii="Proxima Nova Lt" w:hAnsi="Proxima Nova Lt"/>
          <w:color w:val="333333"/>
          <w:sz w:val="24"/>
        </w:rPr>
      </w:pPr>
      <w:r w:rsidRPr="00EC2FAA">
        <w:rPr>
          <w:rFonts w:ascii="Proxima Nova Lt" w:hAnsi="Proxima Nova Lt"/>
          <w:color w:val="333333"/>
          <w:sz w:val="24"/>
        </w:rPr>
        <w:t>Review the Amarillo</w:t>
      </w:r>
      <w:r w:rsidR="009A1050" w:rsidRPr="00EC2FAA">
        <w:rPr>
          <w:rFonts w:ascii="Proxima Nova Lt" w:hAnsi="Proxima Nova Lt"/>
          <w:color w:val="333333"/>
          <w:sz w:val="24"/>
        </w:rPr>
        <w:t xml:space="preserve"> case notes and interview summaries prior to answering the questions.</w:t>
      </w:r>
      <w:r w:rsidR="00473962" w:rsidRPr="00EC2FAA">
        <w:rPr>
          <w:rFonts w:ascii="Proxima Nova Lt" w:hAnsi="Proxima Nova Lt"/>
          <w:color w:val="333333"/>
          <w:sz w:val="24"/>
        </w:rPr>
        <w:t xml:space="preserve"> </w:t>
      </w:r>
    </w:p>
    <w:p w14:paraId="419AE261" w14:textId="77777777" w:rsidR="00675E21" w:rsidRPr="00EC2FAA" w:rsidRDefault="00675E21" w:rsidP="00233859">
      <w:pPr>
        <w:pStyle w:val="BodyText"/>
        <w:spacing w:beforeLines="120" w:before="288" w:after="120" w:line="300" w:lineRule="exact"/>
        <w:ind w:left="360" w:right="-158" w:hanging="360"/>
        <w:contextualSpacing/>
        <w:rPr>
          <w:rFonts w:ascii="Proxima Nova Lt" w:hAnsi="Proxima Nova Lt"/>
          <w:color w:val="333333"/>
          <w:sz w:val="24"/>
        </w:rPr>
      </w:pPr>
    </w:p>
    <w:p w14:paraId="6DEB7EE0" w14:textId="28DCBEC6" w:rsidR="00D27F2F" w:rsidRPr="00EC2FAA" w:rsidRDefault="009A1050" w:rsidP="00233859">
      <w:pPr>
        <w:pStyle w:val="BodyText"/>
        <w:numPr>
          <w:ilvl w:val="0"/>
          <w:numId w:val="5"/>
        </w:numPr>
        <w:spacing w:beforeLines="120" w:before="288" w:after="120" w:line="300" w:lineRule="exact"/>
        <w:ind w:left="360" w:right="-158"/>
        <w:contextualSpacing/>
        <w:rPr>
          <w:rFonts w:ascii="Proxima Nova Lt" w:hAnsi="Proxima Nova Lt"/>
          <w:sz w:val="24"/>
        </w:rPr>
      </w:pPr>
      <w:r w:rsidRPr="00EC2FAA">
        <w:rPr>
          <w:rFonts w:ascii="Proxima Nova Lt" w:hAnsi="Proxima Nova Lt"/>
          <w:color w:val="333333"/>
          <w:sz w:val="24"/>
        </w:rPr>
        <w:t xml:space="preserve">Based on both the </w:t>
      </w:r>
      <w:r w:rsidR="00473962" w:rsidRPr="00EC2FAA">
        <w:rPr>
          <w:rFonts w:ascii="Proxima Nova Lt" w:hAnsi="Proxima Nova Lt"/>
          <w:color w:val="333333"/>
          <w:sz w:val="24"/>
        </w:rPr>
        <w:t>case notes</w:t>
      </w:r>
      <w:r w:rsidR="00514A64" w:rsidRPr="00EC2FAA">
        <w:rPr>
          <w:rFonts w:ascii="Proxima Nova Lt" w:hAnsi="Proxima Nova Lt"/>
          <w:color w:val="333333"/>
          <w:sz w:val="24"/>
        </w:rPr>
        <w:t xml:space="preserve"> and summary interviews</w:t>
      </w:r>
      <w:r w:rsidR="00473962" w:rsidRPr="00EC2FAA">
        <w:rPr>
          <w:rFonts w:ascii="Proxima Nova Lt" w:hAnsi="Proxima Nova Lt"/>
          <w:color w:val="333333"/>
          <w:sz w:val="24"/>
        </w:rPr>
        <w:t xml:space="preserve">, </w:t>
      </w:r>
      <w:r w:rsidR="00675E21" w:rsidRPr="00EC2FAA">
        <w:rPr>
          <w:rFonts w:ascii="Proxima Nova Lt" w:hAnsi="Proxima Nova Lt"/>
          <w:color w:val="333333"/>
          <w:sz w:val="24"/>
        </w:rPr>
        <w:t>what are the strengths of</w:t>
      </w:r>
      <w:r w:rsidR="000A228E" w:rsidRPr="00EC2FAA">
        <w:rPr>
          <w:rFonts w:ascii="Proxima Nova Lt" w:hAnsi="Proxima Nova Lt"/>
          <w:color w:val="333333"/>
          <w:sz w:val="24"/>
        </w:rPr>
        <w:t xml:space="preserve"> the Amarillo</w:t>
      </w:r>
      <w:r w:rsidR="00473962" w:rsidRPr="00EC2FAA">
        <w:rPr>
          <w:rFonts w:ascii="Proxima Nova Lt" w:hAnsi="Proxima Nova Lt"/>
          <w:color w:val="333333"/>
          <w:spacing w:val="-4"/>
          <w:sz w:val="24"/>
        </w:rPr>
        <w:t xml:space="preserve"> </w:t>
      </w:r>
      <w:r w:rsidR="00473962" w:rsidRPr="00EC2FAA">
        <w:rPr>
          <w:rFonts w:ascii="Proxima Nova Lt" w:hAnsi="Proxima Nova Lt"/>
          <w:color w:val="333333"/>
          <w:sz w:val="24"/>
        </w:rPr>
        <w:t>family?</w:t>
      </w:r>
      <w:r w:rsidR="000A228E" w:rsidRPr="00EC2FAA">
        <w:rPr>
          <w:rFonts w:ascii="Proxima Nova Lt" w:hAnsi="Proxima Nova Lt"/>
          <w:color w:val="333333"/>
          <w:sz w:val="24"/>
        </w:rPr>
        <w:t xml:space="preserve"> What are the strengths of Maria Amarillo in particular?</w:t>
      </w:r>
    </w:p>
    <w:p w14:paraId="7E6F36D5" w14:textId="77777777" w:rsidR="00675E21" w:rsidRPr="00EC2FAA" w:rsidRDefault="00675E21" w:rsidP="00233859">
      <w:pPr>
        <w:tabs>
          <w:tab w:val="left" w:pos="650"/>
        </w:tabs>
        <w:spacing w:beforeLines="120" w:before="288" w:after="120" w:line="300" w:lineRule="exact"/>
        <w:ind w:left="360" w:right="-158" w:hanging="360"/>
        <w:contextualSpacing/>
        <w:rPr>
          <w:rFonts w:ascii="Proxima Nova Lt" w:hAnsi="Proxima Nova Lt"/>
          <w:sz w:val="24"/>
        </w:rPr>
      </w:pPr>
    </w:p>
    <w:p w14:paraId="29267F96" w14:textId="77777777" w:rsidR="006C59F6" w:rsidRPr="00EC2FAA" w:rsidRDefault="006C59F6" w:rsidP="00233859">
      <w:pPr>
        <w:tabs>
          <w:tab w:val="left" w:pos="650"/>
        </w:tabs>
        <w:spacing w:beforeLines="120" w:before="288" w:after="120" w:line="300" w:lineRule="exact"/>
        <w:ind w:left="360" w:right="-158" w:hanging="360"/>
        <w:contextualSpacing/>
        <w:rPr>
          <w:rFonts w:ascii="Proxima Nova Lt" w:hAnsi="Proxima Nova Lt"/>
          <w:sz w:val="24"/>
        </w:rPr>
      </w:pPr>
    </w:p>
    <w:p w14:paraId="4C2791AC" w14:textId="77777777" w:rsidR="00675E21" w:rsidRPr="00EC2FAA" w:rsidRDefault="00675E21" w:rsidP="00233859">
      <w:pPr>
        <w:tabs>
          <w:tab w:val="left" w:pos="650"/>
        </w:tabs>
        <w:spacing w:beforeLines="120" w:before="288" w:after="120" w:line="300" w:lineRule="exact"/>
        <w:ind w:left="360" w:right="-158" w:hanging="360"/>
        <w:contextualSpacing/>
        <w:rPr>
          <w:rFonts w:ascii="Proxima Nova Lt" w:hAnsi="Proxima Nova Lt"/>
          <w:sz w:val="24"/>
        </w:rPr>
      </w:pPr>
    </w:p>
    <w:p w14:paraId="250C5C89" w14:textId="77777777" w:rsidR="00675E21" w:rsidRPr="00EC2FAA" w:rsidRDefault="00675E21" w:rsidP="00233859">
      <w:pPr>
        <w:pStyle w:val="BodyText"/>
        <w:numPr>
          <w:ilvl w:val="0"/>
          <w:numId w:val="5"/>
        </w:numPr>
        <w:tabs>
          <w:tab w:val="left" w:pos="540"/>
        </w:tabs>
        <w:spacing w:beforeLines="120" w:before="288" w:after="120" w:line="300" w:lineRule="exact"/>
        <w:ind w:left="360" w:right="-158"/>
        <w:contextualSpacing/>
        <w:rPr>
          <w:rFonts w:ascii="Proxima Nova Lt" w:hAnsi="Proxima Nova Lt"/>
          <w:sz w:val="24"/>
        </w:rPr>
      </w:pPr>
      <w:r w:rsidRPr="00EC2FAA">
        <w:rPr>
          <w:rFonts w:ascii="Proxima Nova Lt" w:hAnsi="Proxima Nova Lt"/>
          <w:color w:val="333333"/>
          <w:sz w:val="24"/>
        </w:rPr>
        <w:t>If you don’t know whether or not a particular strength exists in this</w:t>
      </w:r>
      <w:r w:rsidRPr="00EC2FAA">
        <w:rPr>
          <w:rFonts w:ascii="Proxima Nova Lt" w:hAnsi="Proxima Nova Lt"/>
          <w:color w:val="333333"/>
          <w:spacing w:val="-26"/>
          <w:sz w:val="24"/>
        </w:rPr>
        <w:t xml:space="preserve"> </w:t>
      </w:r>
      <w:r w:rsidRPr="00EC2FAA">
        <w:rPr>
          <w:rFonts w:ascii="Proxima Nova Lt" w:hAnsi="Proxima Nova Lt"/>
          <w:color w:val="333333"/>
          <w:spacing w:val="-3"/>
          <w:sz w:val="24"/>
        </w:rPr>
        <w:t>family,</w:t>
      </w:r>
      <w:r w:rsidR="001C2841" w:rsidRPr="00EC2FAA">
        <w:rPr>
          <w:rFonts w:ascii="Proxima Nova Lt" w:hAnsi="Proxima Nova Lt"/>
          <w:color w:val="333333"/>
          <w:spacing w:val="-3"/>
          <w:sz w:val="24"/>
        </w:rPr>
        <w:t xml:space="preserve"> </w:t>
      </w:r>
      <w:r w:rsidRPr="00EC2FAA">
        <w:rPr>
          <w:rFonts w:ascii="Proxima Nova Lt" w:hAnsi="Proxima Nova Lt"/>
          <w:color w:val="333333"/>
          <w:sz w:val="24"/>
        </w:rPr>
        <w:t>how might you gather information to find out?</w:t>
      </w:r>
    </w:p>
    <w:p w14:paraId="6646C092" w14:textId="77777777" w:rsidR="00675E21" w:rsidRPr="00EC2FAA" w:rsidRDefault="00675E21" w:rsidP="00233859">
      <w:pPr>
        <w:tabs>
          <w:tab w:val="left" w:pos="650"/>
        </w:tabs>
        <w:spacing w:beforeLines="120" w:before="288" w:after="120" w:line="300" w:lineRule="exact"/>
        <w:ind w:left="360" w:right="-158" w:hanging="360"/>
        <w:contextualSpacing/>
        <w:rPr>
          <w:rFonts w:ascii="Proxima Nova Lt" w:hAnsi="Proxima Nova Lt"/>
          <w:sz w:val="24"/>
        </w:rPr>
      </w:pPr>
    </w:p>
    <w:p w14:paraId="44F956D0" w14:textId="77777777" w:rsidR="006C59F6" w:rsidRPr="00EC2FAA" w:rsidRDefault="006C59F6" w:rsidP="00233859">
      <w:pPr>
        <w:pStyle w:val="BodyText"/>
        <w:spacing w:beforeLines="120" w:before="288" w:after="120" w:line="300" w:lineRule="exact"/>
        <w:ind w:left="360" w:right="-158" w:hanging="360"/>
        <w:contextualSpacing/>
        <w:rPr>
          <w:rFonts w:ascii="Proxima Nova Lt" w:hAnsi="Proxima Nova Lt"/>
          <w:sz w:val="18"/>
        </w:rPr>
      </w:pPr>
    </w:p>
    <w:p w14:paraId="2C8441AE" w14:textId="77777777" w:rsidR="006C59F6" w:rsidRPr="00EC2FAA" w:rsidRDefault="006C59F6" w:rsidP="00233859">
      <w:pPr>
        <w:pStyle w:val="BodyText"/>
        <w:spacing w:beforeLines="120" w:before="288" w:after="120" w:line="300" w:lineRule="exact"/>
        <w:ind w:left="360" w:right="-158" w:hanging="360"/>
        <w:contextualSpacing/>
        <w:rPr>
          <w:rFonts w:ascii="Proxima Nova Lt" w:hAnsi="Proxima Nova Lt"/>
          <w:sz w:val="18"/>
        </w:rPr>
      </w:pPr>
    </w:p>
    <w:p w14:paraId="2FE69C5E" w14:textId="6C7836A6" w:rsidR="00473962" w:rsidRPr="00EC2FAA" w:rsidRDefault="00675E21" w:rsidP="00233859">
      <w:pPr>
        <w:pStyle w:val="BodyText"/>
        <w:numPr>
          <w:ilvl w:val="0"/>
          <w:numId w:val="5"/>
        </w:numPr>
        <w:tabs>
          <w:tab w:val="left" w:pos="540"/>
        </w:tabs>
        <w:spacing w:beforeLines="120" w:before="288" w:after="120" w:line="300" w:lineRule="exact"/>
        <w:ind w:left="360" w:right="-158"/>
        <w:contextualSpacing/>
        <w:rPr>
          <w:rFonts w:ascii="Proxima Nova Lt" w:hAnsi="Proxima Nova Lt"/>
          <w:sz w:val="24"/>
        </w:rPr>
      </w:pPr>
      <w:r w:rsidRPr="00EC2FAA">
        <w:rPr>
          <w:rFonts w:ascii="Proxima Nova Lt" w:hAnsi="Proxima Nova Lt"/>
          <w:color w:val="333333"/>
          <w:sz w:val="24"/>
        </w:rPr>
        <w:t xml:space="preserve">How does </w:t>
      </w:r>
      <w:r w:rsidR="00473962" w:rsidRPr="00EC2FAA">
        <w:rPr>
          <w:rFonts w:ascii="Proxima Nova Lt" w:hAnsi="Proxima Nova Lt"/>
          <w:color w:val="333333"/>
          <w:sz w:val="24"/>
        </w:rPr>
        <w:t>looking only at strengths or only at deficits affect</w:t>
      </w:r>
      <w:r w:rsidR="00473962" w:rsidRPr="00EC2FAA">
        <w:rPr>
          <w:rFonts w:ascii="Proxima Nova Lt" w:hAnsi="Proxima Nova Lt"/>
          <w:color w:val="333333"/>
          <w:spacing w:val="-22"/>
          <w:sz w:val="24"/>
        </w:rPr>
        <w:t xml:space="preserve"> </w:t>
      </w:r>
      <w:r w:rsidR="00473962" w:rsidRPr="00EC2FAA">
        <w:rPr>
          <w:rFonts w:ascii="Proxima Nova Lt" w:hAnsi="Proxima Nova Lt"/>
          <w:color w:val="333333"/>
          <w:sz w:val="24"/>
        </w:rPr>
        <w:t>your</w:t>
      </w:r>
      <w:r w:rsidRPr="00EC2FAA">
        <w:rPr>
          <w:rFonts w:ascii="Proxima Nova Lt" w:hAnsi="Proxima Nova Lt"/>
          <w:sz w:val="24"/>
        </w:rPr>
        <w:t xml:space="preserve"> </w:t>
      </w:r>
      <w:r w:rsidR="000A228E" w:rsidRPr="00EC2FAA">
        <w:rPr>
          <w:rFonts w:ascii="Proxima Nova Lt" w:hAnsi="Proxima Nova Lt"/>
          <w:color w:val="333333"/>
          <w:sz w:val="24"/>
        </w:rPr>
        <w:t>recommendations for Maria</w:t>
      </w:r>
      <w:r w:rsidR="00473962" w:rsidRPr="00EC2FAA">
        <w:rPr>
          <w:rFonts w:ascii="Proxima Nova Lt" w:hAnsi="Proxima Nova Lt"/>
          <w:color w:val="333333"/>
          <w:sz w:val="24"/>
        </w:rPr>
        <w:t>?</w:t>
      </w:r>
    </w:p>
    <w:p w14:paraId="3D098CDA" w14:textId="77777777" w:rsidR="00675E21" w:rsidRPr="00EC2FAA" w:rsidRDefault="00675E21" w:rsidP="00233859">
      <w:pPr>
        <w:pStyle w:val="BodyText"/>
        <w:tabs>
          <w:tab w:val="left" w:pos="540"/>
        </w:tabs>
        <w:spacing w:beforeLines="120" w:before="288" w:after="120" w:line="300" w:lineRule="exact"/>
        <w:ind w:left="360" w:right="-158" w:hanging="360"/>
        <w:contextualSpacing/>
        <w:rPr>
          <w:rFonts w:ascii="Proxima Nova Lt" w:hAnsi="Proxima Nova Lt"/>
          <w:color w:val="333333"/>
          <w:sz w:val="24"/>
        </w:rPr>
      </w:pPr>
    </w:p>
    <w:p w14:paraId="29BD419B" w14:textId="77777777" w:rsidR="00675E21" w:rsidRPr="00EC2FAA" w:rsidRDefault="00675E21" w:rsidP="00233859">
      <w:pPr>
        <w:pStyle w:val="BodyText"/>
        <w:tabs>
          <w:tab w:val="left" w:pos="540"/>
        </w:tabs>
        <w:spacing w:beforeLines="120" w:before="288" w:after="120" w:line="300" w:lineRule="exact"/>
        <w:ind w:left="360" w:right="-158" w:hanging="360"/>
        <w:contextualSpacing/>
        <w:rPr>
          <w:rFonts w:ascii="Proxima Nova Lt" w:hAnsi="Proxima Nova Lt"/>
          <w:color w:val="333333"/>
          <w:sz w:val="24"/>
        </w:rPr>
      </w:pPr>
    </w:p>
    <w:p w14:paraId="5AD566C1" w14:textId="77777777" w:rsidR="000A228E" w:rsidRPr="00EC2FAA" w:rsidRDefault="000A228E" w:rsidP="00233859">
      <w:pPr>
        <w:pStyle w:val="BodyText"/>
        <w:tabs>
          <w:tab w:val="left" w:pos="540"/>
        </w:tabs>
        <w:spacing w:beforeLines="120" w:before="288" w:after="120" w:line="300" w:lineRule="exact"/>
        <w:ind w:left="360" w:right="-158" w:hanging="360"/>
        <w:contextualSpacing/>
        <w:rPr>
          <w:rFonts w:ascii="Proxima Nova Lt" w:hAnsi="Proxima Nova Lt"/>
          <w:color w:val="333333"/>
          <w:sz w:val="24"/>
        </w:rPr>
      </w:pPr>
    </w:p>
    <w:p w14:paraId="7517B277" w14:textId="77777777" w:rsidR="006C59F6" w:rsidRPr="00EC2FAA" w:rsidRDefault="006C59F6" w:rsidP="00233859">
      <w:pPr>
        <w:pStyle w:val="BodyText"/>
        <w:tabs>
          <w:tab w:val="left" w:pos="540"/>
        </w:tabs>
        <w:spacing w:beforeLines="120" w:before="288" w:after="120" w:line="300" w:lineRule="exact"/>
        <w:ind w:left="360" w:right="-158" w:hanging="360"/>
        <w:contextualSpacing/>
        <w:rPr>
          <w:rFonts w:ascii="Proxima Nova Lt" w:hAnsi="Proxima Nova Lt"/>
          <w:color w:val="333333"/>
          <w:sz w:val="24"/>
        </w:rPr>
      </w:pPr>
    </w:p>
    <w:p w14:paraId="5C8AA695" w14:textId="25AD7B59" w:rsidR="00675E21" w:rsidRPr="00EC2FAA" w:rsidRDefault="000A228E" w:rsidP="00233859">
      <w:pPr>
        <w:pStyle w:val="BodyText"/>
        <w:numPr>
          <w:ilvl w:val="0"/>
          <w:numId w:val="5"/>
        </w:numPr>
        <w:tabs>
          <w:tab w:val="left" w:pos="540"/>
        </w:tabs>
        <w:spacing w:beforeLines="120" w:before="288" w:after="120" w:line="300" w:lineRule="exact"/>
        <w:ind w:left="360" w:right="-158"/>
        <w:contextualSpacing/>
        <w:rPr>
          <w:rFonts w:ascii="Proxima Nova Lt" w:hAnsi="Proxima Nova Lt"/>
          <w:sz w:val="24"/>
        </w:rPr>
      </w:pPr>
      <w:r w:rsidRPr="00EC2FAA">
        <w:rPr>
          <w:rFonts w:ascii="Proxima Nova Lt" w:hAnsi="Proxima Nova Lt"/>
          <w:color w:val="333333"/>
          <w:sz w:val="24"/>
        </w:rPr>
        <w:t>Think about the Amarillo</w:t>
      </w:r>
      <w:r w:rsidR="00675E21" w:rsidRPr="00EC2FAA">
        <w:rPr>
          <w:rFonts w:ascii="Proxima Nova Lt" w:hAnsi="Proxima Nova Lt"/>
          <w:color w:val="333333"/>
          <w:sz w:val="24"/>
        </w:rPr>
        <w:t xml:space="preserve"> family. What potential biases might you have about this case based on race, gender, age, sexuality, </w:t>
      </w:r>
      <w:r w:rsidR="00514A64" w:rsidRPr="00EC2FAA">
        <w:rPr>
          <w:rFonts w:ascii="Proxima Nova Lt" w:hAnsi="Proxima Nova Lt"/>
          <w:color w:val="333333"/>
          <w:sz w:val="24"/>
        </w:rPr>
        <w:t xml:space="preserve">socio-economic </w:t>
      </w:r>
      <w:r w:rsidR="00675E21" w:rsidRPr="00EC2FAA">
        <w:rPr>
          <w:rFonts w:ascii="Proxima Nova Lt" w:hAnsi="Proxima Nova Lt"/>
          <w:color w:val="333333"/>
          <w:sz w:val="24"/>
        </w:rPr>
        <w:t>class, etc.? Being aware of potential biases is critically important to your role as an advocate. Write down the biases you might have and how you could address them.</w:t>
      </w:r>
    </w:p>
    <w:p w14:paraId="4E2582B6" w14:textId="77777777" w:rsidR="00675E21" w:rsidRPr="00EC2FAA" w:rsidRDefault="00675E21" w:rsidP="00233859">
      <w:pPr>
        <w:pStyle w:val="BodyText"/>
        <w:tabs>
          <w:tab w:val="left" w:pos="540"/>
        </w:tabs>
        <w:spacing w:beforeLines="120" w:before="288" w:after="120" w:line="300" w:lineRule="exact"/>
        <w:ind w:left="360" w:right="-158" w:hanging="360"/>
        <w:contextualSpacing/>
        <w:rPr>
          <w:rFonts w:ascii="Proxima Nova Lt" w:hAnsi="Proxima Nova Lt"/>
          <w:sz w:val="24"/>
        </w:rPr>
      </w:pPr>
    </w:p>
    <w:p w14:paraId="6114C6B3" w14:textId="77777777" w:rsidR="006C59F6" w:rsidRPr="00EC2FAA" w:rsidRDefault="006C59F6" w:rsidP="00233859">
      <w:pPr>
        <w:pStyle w:val="BodyText"/>
        <w:tabs>
          <w:tab w:val="left" w:pos="540"/>
        </w:tabs>
        <w:spacing w:beforeLines="120" w:before="288" w:after="120" w:line="300" w:lineRule="exact"/>
        <w:ind w:left="360" w:right="-158" w:hanging="360"/>
        <w:contextualSpacing/>
        <w:rPr>
          <w:rFonts w:ascii="Proxima Nova Lt" w:hAnsi="Proxima Nova Lt"/>
          <w:color w:val="333333"/>
          <w:sz w:val="24"/>
        </w:rPr>
      </w:pPr>
    </w:p>
    <w:p w14:paraId="7B1A97CA" w14:textId="77777777" w:rsidR="000A228E" w:rsidRPr="00EC2FAA" w:rsidRDefault="000A228E" w:rsidP="00233859">
      <w:pPr>
        <w:pStyle w:val="BodyText"/>
        <w:tabs>
          <w:tab w:val="left" w:pos="540"/>
        </w:tabs>
        <w:spacing w:beforeLines="120" w:before="288" w:after="120" w:line="300" w:lineRule="exact"/>
        <w:ind w:left="360" w:right="-158" w:hanging="360"/>
        <w:contextualSpacing/>
        <w:rPr>
          <w:rFonts w:ascii="Proxima Nova Lt" w:hAnsi="Proxima Nova Lt"/>
          <w:color w:val="333333"/>
          <w:sz w:val="24"/>
        </w:rPr>
      </w:pPr>
    </w:p>
    <w:p w14:paraId="145682D1" w14:textId="77777777" w:rsidR="00514A64" w:rsidRPr="00EC2FAA" w:rsidRDefault="00514A64" w:rsidP="00233859">
      <w:pPr>
        <w:pStyle w:val="BodyText"/>
        <w:tabs>
          <w:tab w:val="left" w:pos="540"/>
        </w:tabs>
        <w:spacing w:beforeLines="120" w:before="288" w:after="120" w:line="300" w:lineRule="exact"/>
        <w:ind w:left="360" w:right="-158" w:hanging="360"/>
        <w:contextualSpacing/>
        <w:rPr>
          <w:rFonts w:ascii="Proxima Nova Lt" w:hAnsi="Proxima Nova Lt"/>
          <w:color w:val="333333"/>
          <w:sz w:val="24"/>
        </w:rPr>
      </w:pPr>
    </w:p>
    <w:p w14:paraId="789234C0" w14:textId="2ACDF29C" w:rsidR="00675E21" w:rsidRPr="00EC2FAA" w:rsidRDefault="00675E21" w:rsidP="00233859">
      <w:pPr>
        <w:pStyle w:val="BodyText"/>
        <w:numPr>
          <w:ilvl w:val="0"/>
          <w:numId w:val="5"/>
        </w:numPr>
        <w:tabs>
          <w:tab w:val="left" w:pos="540"/>
        </w:tabs>
        <w:spacing w:beforeLines="120" w:before="288" w:after="120" w:line="300" w:lineRule="exact"/>
        <w:ind w:left="360" w:right="-158"/>
        <w:contextualSpacing/>
        <w:rPr>
          <w:rFonts w:ascii="Proxima Nova Lt" w:hAnsi="Proxima Nova Lt"/>
          <w:sz w:val="24"/>
        </w:rPr>
      </w:pPr>
      <w:r w:rsidRPr="00EC2FAA">
        <w:rPr>
          <w:rFonts w:ascii="Proxima Nova Lt" w:hAnsi="Proxima Nova Lt"/>
          <w:color w:val="333333"/>
          <w:sz w:val="24"/>
        </w:rPr>
        <w:t xml:space="preserve">What were the strengths of </w:t>
      </w:r>
      <w:r w:rsidR="000A228E" w:rsidRPr="00EC2FAA">
        <w:rPr>
          <w:rFonts w:ascii="Proxima Nova Lt" w:hAnsi="Proxima Nova Lt"/>
          <w:color w:val="333333"/>
          <w:sz w:val="24"/>
        </w:rPr>
        <w:t>the CASA volunteer in the Maria Amarillo</w:t>
      </w:r>
      <w:r w:rsidR="009A1050" w:rsidRPr="00EC2FAA">
        <w:rPr>
          <w:rFonts w:ascii="Proxima Nova Lt" w:hAnsi="Proxima Nova Lt"/>
          <w:color w:val="333333"/>
          <w:sz w:val="24"/>
        </w:rPr>
        <w:t xml:space="preserve"> case that you were able to </w:t>
      </w:r>
      <w:r w:rsidR="00461AA8" w:rsidRPr="00EC2FAA">
        <w:rPr>
          <w:rFonts w:ascii="Proxima Nova Lt" w:hAnsi="Proxima Nova Lt"/>
          <w:color w:val="333333"/>
          <w:sz w:val="24"/>
        </w:rPr>
        <w:t>learn</w:t>
      </w:r>
      <w:r w:rsidR="009A1050" w:rsidRPr="00EC2FAA">
        <w:rPr>
          <w:rFonts w:ascii="Proxima Nova Lt" w:hAnsi="Proxima Nova Lt"/>
          <w:color w:val="333333"/>
          <w:sz w:val="24"/>
        </w:rPr>
        <w:t xml:space="preserve"> from reading the interview summaries? </w:t>
      </w:r>
      <w:r w:rsidR="000A228E" w:rsidRPr="00EC2FAA">
        <w:rPr>
          <w:rFonts w:ascii="Proxima Nova Lt" w:hAnsi="Proxima Nova Lt"/>
          <w:color w:val="333333"/>
          <w:sz w:val="24"/>
        </w:rPr>
        <w:t>Did the CASA ask the right questions in his/her quest to prepare to make recommendations to the court on behalf of Maria Amarillo? Why or why not?</w:t>
      </w:r>
    </w:p>
    <w:p w14:paraId="1BFE99B2" w14:textId="77777777" w:rsidR="00D27F2F" w:rsidRPr="00676C3C" w:rsidRDefault="00D27F2F" w:rsidP="00676C3C">
      <w:pPr>
        <w:pStyle w:val="BodyText"/>
        <w:spacing w:beforeLines="120" w:before="288" w:after="120" w:line="300" w:lineRule="exact"/>
        <w:ind w:left="1540"/>
        <w:contextualSpacing/>
        <w:rPr>
          <w:rFonts w:ascii="Proxima Nova Rg" w:hAnsi="Proxima Nova Rg"/>
          <w:sz w:val="20"/>
        </w:rPr>
      </w:pPr>
    </w:p>
    <w:p w14:paraId="115B0387" w14:textId="77777777" w:rsidR="00D27F2F" w:rsidRDefault="00D27F2F">
      <w:pPr>
        <w:pStyle w:val="BodyText"/>
        <w:rPr>
          <w:rFonts w:ascii="Calibri"/>
          <w:sz w:val="20"/>
        </w:rPr>
      </w:pPr>
    </w:p>
    <w:p w14:paraId="6BA31EEB" w14:textId="77777777" w:rsidR="00D27F2F" w:rsidRDefault="00D27F2F">
      <w:pPr>
        <w:pStyle w:val="BodyText"/>
        <w:rPr>
          <w:rFonts w:ascii="Calibri"/>
          <w:sz w:val="20"/>
        </w:rPr>
      </w:pPr>
    </w:p>
    <w:p w14:paraId="55E551FC" w14:textId="77777777" w:rsidR="00514A64" w:rsidRDefault="00514A64">
      <w:pPr>
        <w:pStyle w:val="BodyText"/>
        <w:rPr>
          <w:rFonts w:ascii="Calibri"/>
          <w:sz w:val="20"/>
        </w:rPr>
      </w:pPr>
    </w:p>
    <w:sectPr w:rsidR="00514A64" w:rsidSect="001C1E2E">
      <w:headerReference w:type="even" r:id="rId8"/>
      <w:headerReference w:type="default" r:id="rId9"/>
      <w:footerReference w:type="even" r:id="rId10"/>
      <w:footerReference w:type="default" r:id="rId11"/>
      <w:headerReference w:type="first" r:id="rId12"/>
      <w:footerReference w:type="first" r:id="rId13"/>
      <w:pgSz w:w="12240" w:h="15840"/>
      <w:pgMar w:top="706" w:right="605" w:bottom="274" w:left="619" w:header="720" w:footer="10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FEEFE" w14:textId="77777777" w:rsidR="00C36261" w:rsidRDefault="00C36261" w:rsidP="00C36261">
      <w:r>
        <w:separator/>
      </w:r>
    </w:p>
  </w:endnote>
  <w:endnote w:type="continuationSeparator" w:id="0">
    <w:p w14:paraId="2F28E3AA" w14:textId="77777777" w:rsidR="00C36261" w:rsidRDefault="00C36261" w:rsidP="00C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roxima Nova Rg">
    <w:altName w:val="Arial"/>
    <w:panose1 w:val="02000506030000020004"/>
    <w:charset w:val="00"/>
    <w:family w:val="modern"/>
    <w:notTrueType/>
    <w:pitch w:val="variable"/>
    <w:sig w:usb0="A00002EF" w:usb1="5000E0FB" w:usb2="00000000" w:usb3="00000000" w:csb0="0000019F" w:csb1="00000000"/>
  </w:font>
  <w:font w:name="Proxima Nova Lt">
    <w:altName w:val="Arial"/>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0E52B" w14:textId="77777777" w:rsidR="001C1E2E" w:rsidRDefault="001C1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3A390" w14:textId="375AAC70" w:rsidR="00C36261" w:rsidRDefault="001C1E2E">
    <w:pPr>
      <w:pStyle w:val="Footer"/>
    </w:pPr>
    <w:r>
      <w:rPr>
        <w:rFonts w:ascii="Times New Roman" w:eastAsiaTheme="minorHAnsi" w:hAnsi="Times New Roman" w:cs="Times New Roman"/>
        <w:noProof/>
        <w:sz w:val="24"/>
        <w:szCs w:val="24"/>
        <w:lang w:bidi="ar-SA"/>
      </w:rPr>
      <mc:AlternateContent>
        <mc:Choice Requires="wps">
          <w:drawing>
            <wp:anchor distT="45720" distB="45720" distL="114300" distR="114300" simplePos="0" relativeHeight="251669504" behindDoc="0" locked="0" layoutInCell="1" allowOverlap="1" wp14:anchorId="791076EF" wp14:editId="3CEFCADB">
              <wp:simplePos x="0" y="0"/>
              <wp:positionH relativeFrom="column">
                <wp:posOffset>179705</wp:posOffset>
              </wp:positionH>
              <wp:positionV relativeFrom="paragraph">
                <wp:posOffset>367665</wp:posOffset>
              </wp:positionV>
              <wp:extent cx="6675120" cy="5422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542290"/>
                      </a:xfrm>
                      <a:prstGeom prst="rect">
                        <a:avLst/>
                      </a:prstGeom>
                      <a:solidFill>
                        <a:srgbClr val="FFFFFF"/>
                      </a:solidFill>
                      <a:ln w="9525">
                        <a:noFill/>
                        <a:miter lim="800000"/>
                        <a:headEnd/>
                        <a:tailEnd/>
                      </a:ln>
                    </wps:spPr>
                    <wps:txbx>
                      <w:txbxContent>
                        <w:p w14:paraId="07AFAF54" w14:textId="77777777" w:rsidR="001C1E2E" w:rsidRDefault="001C1E2E" w:rsidP="001C1E2E">
                          <w:pPr>
                            <w:rPr>
                              <w:rFonts w:ascii="Proxima Nova Rg" w:hAnsi="Proxima Nova Rg" w:cstheme="majorHAnsi"/>
                              <w:b/>
                              <w:color w:val="1F497D"/>
                              <w:sz w:val="16"/>
                              <w:szCs w:val="16"/>
                            </w:rPr>
                          </w:pPr>
                          <w:r>
                            <w:rPr>
                              <w:rFonts w:ascii="Proxima Nova Rg" w:hAnsi="Proxima Nova Rg" w:cstheme="majorHAnsi"/>
                              <w:b/>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14:paraId="79E5F0C5" w14:textId="77777777" w:rsidR="001C1E2E" w:rsidRDefault="001C1E2E" w:rsidP="001C1E2E">
                          <w:pPr>
                            <w:rPr>
                              <w:rFonts w:ascii="Proxima Nova Rg" w:hAnsi="Proxima Nova Rg" w:cstheme="majorHAnsi"/>
                              <w:color w:val="1F497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076EF" id="_x0000_t202" coordsize="21600,21600" o:spt="202" path="m,l,21600r21600,l21600,xe">
              <v:stroke joinstyle="miter"/>
              <v:path gradientshapeok="t" o:connecttype="rect"/>
            </v:shapetype>
            <v:shape id="Text Box 3" o:spid="_x0000_s1026" type="#_x0000_t202" style="position:absolute;margin-left:14.15pt;margin-top:28.95pt;width:525.6pt;height:42.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xDIQIAACI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" stroked="f">
              <v:textbox>
                <w:txbxContent>
                  <w:p w14:paraId="07AFAF54" w14:textId="77777777" w:rsidR="001C1E2E" w:rsidRDefault="001C1E2E" w:rsidP="001C1E2E">
                    <w:pPr>
                      <w:rPr>
                        <w:rFonts w:ascii="Proxima Nova Rg" w:hAnsi="Proxima Nova Rg" w:cstheme="majorHAnsi"/>
                        <w:b/>
                        <w:color w:val="1F497D"/>
                        <w:sz w:val="16"/>
                        <w:szCs w:val="16"/>
                      </w:rPr>
                    </w:pPr>
                    <w:bookmarkStart w:id="1" w:name="_GoBack"/>
                    <w:r>
                      <w:rPr>
                        <w:rFonts w:ascii="Proxima Nova Rg" w:hAnsi="Proxima Nova Rg" w:cstheme="majorHAnsi"/>
                        <w:b/>
                        <w:color w:val="1F497D"/>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1"/>
                  <w:p w14:paraId="79E5F0C5" w14:textId="77777777" w:rsidR="001C1E2E" w:rsidRDefault="001C1E2E" w:rsidP="001C1E2E">
                    <w:pPr>
                      <w:rPr>
                        <w:rFonts w:ascii="Proxima Nova Rg" w:hAnsi="Proxima Nova Rg" w:cstheme="majorHAnsi"/>
                        <w:color w:val="1F497D"/>
                        <w:sz w:val="16"/>
                        <w:szCs w:val="16"/>
                      </w:rPr>
                    </w:pPr>
                  </w:p>
                </w:txbxContent>
              </v:textbox>
              <w10:wrap type="square"/>
            </v:shape>
          </w:pict>
        </mc:Fallback>
      </mc:AlternateContent>
    </w:r>
    <w:r w:rsidRPr="00824D80">
      <w:rPr>
        <w:noProof/>
        <w:lang w:bidi="ar-SA"/>
      </w:rPr>
      <mc:AlternateContent>
        <mc:Choice Requires="wps">
          <w:drawing>
            <wp:anchor distT="0" distB="0" distL="114300" distR="114300" simplePos="0" relativeHeight="251663360" behindDoc="0" locked="0" layoutInCell="1" allowOverlap="1" wp14:anchorId="64EE7DCF" wp14:editId="2C962469">
              <wp:simplePos x="0" y="0"/>
              <wp:positionH relativeFrom="margin">
                <wp:posOffset>180340</wp:posOffset>
              </wp:positionH>
              <wp:positionV relativeFrom="paragraph">
                <wp:posOffset>276225</wp:posOffset>
              </wp:positionV>
              <wp:extent cx="6403975" cy="91440"/>
              <wp:effectExtent l="0" t="0" r="15875" b="22860"/>
              <wp:wrapNone/>
              <wp:docPr id="195" name="Rectangle 195"/>
              <wp:cNvGraphicFramePr/>
              <a:graphic xmlns:a="http://schemas.openxmlformats.org/drawingml/2006/main">
                <a:graphicData uri="http://schemas.microsoft.com/office/word/2010/wordprocessingShape">
                  <wps:wsp>
                    <wps:cNvSpPr/>
                    <wps:spPr>
                      <a:xfrm>
                        <a:off x="0" y="0"/>
                        <a:ext cx="6403975"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F0DB8" w14:textId="77777777" w:rsidR="00233859" w:rsidRPr="00824D80" w:rsidRDefault="00233859" w:rsidP="00233859">
                          <w:pPr>
                            <w:jc w:val="center"/>
                            <w:rPr>
                              <w:color w:val="00447C"/>
                            </w:rPr>
                          </w:pPr>
                          <w:r w:rsidRPr="00824D80">
                            <w:rPr>
                              <w:color w:val="00447C"/>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E7DCF" id="Rectangle 195" o:spid="_x0000_s1027" style="position:absolute;margin-left:14.2pt;margin-top:21.75pt;width:504.25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" fillcolor="#1f497d" strokecolor="#1f497d" strokeweight="2pt">
              <v:textbox>
                <w:txbxContent>
                  <w:p w14:paraId="42CF0DB8" w14:textId="77777777" w:rsidR="00233859" w:rsidRPr="00824D80" w:rsidRDefault="00233859" w:rsidP="00233859">
                    <w:pPr>
                      <w:jc w:val="center"/>
                      <w:rPr>
                        <w:color w:val="00447C"/>
                      </w:rPr>
                    </w:pPr>
                    <w:r w:rsidRPr="00824D80">
                      <w:rPr>
                        <w:color w:val="00447C"/>
                      </w:rPr>
                      <w:t xml:space="preserve"> </w:t>
                    </w:r>
                  </w:p>
                </w:txbxContent>
              </v:textbox>
              <w10:wrap anchorx="margin"/>
            </v:rect>
          </w:pict>
        </mc:Fallback>
      </mc:AlternateContent>
    </w:r>
    <w:r w:rsidRPr="00911C18">
      <w:rPr>
        <w:noProof/>
        <w:lang w:bidi="ar-SA"/>
      </w:rPr>
      <mc:AlternateContent>
        <mc:Choice Requires="wps">
          <w:drawing>
            <wp:anchor distT="45720" distB="45720" distL="114300" distR="114300" simplePos="0" relativeHeight="251661312" behindDoc="0" locked="0" layoutInCell="1" allowOverlap="1" wp14:anchorId="22D943D2" wp14:editId="576431DA">
              <wp:simplePos x="0" y="0"/>
              <wp:positionH relativeFrom="margin">
                <wp:posOffset>4812665</wp:posOffset>
              </wp:positionH>
              <wp:positionV relativeFrom="page">
                <wp:posOffset>9290050</wp:posOffset>
              </wp:positionV>
              <wp:extent cx="1771650" cy="2438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3840"/>
                      </a:xfrm>
                      <a:prstGeom prst="rect">
                        <a:avLst/>
                      </a:prstGeom>
                      <a:noFill/>
                      <a:ln w="9525">
                        <a:noFill/>
                        <a:miter lim="800000"/>
                        <a:headEnd/>
                        <a:tailEnd/>
                      </a:ln>
                    </wps:spPr>
                    <wps:txbx>
                      <w:txbxContent>
                        <w:p w14:paraId="432048B2" w14:textId="77777777" w:rsidR="00E628B2" w:rsidRPr="00233859" w:rsidRDefault="00E628B2" w:rsidP="00E628B2">
                          <w:pPr>
                            <w:jc w:val="right"/>
                            <w:rPr>
                              <w:rFonts w:ascii="Proxima Nova Rg" w:hAnsi="Proxima Nova Rg" w:cstheme="majorHAnsi"/>
                              <w:color w:val="1F497D"/>
                              <w:sz w:val="16"/>
                              <w:szCs w:val="16"/>
                            </w:rPr>
                          </w:pPr>
                          <w:r w:rsidRPr="00233859">
                            <w:rPr>
                              <w:rFonts w:ascii="Proxima Nova Rg" w:hAnsi="Proxima Nova Rg" w:cstheme="majorHAnsi"/>
                              <w:color w:val="1F497D"/>
                              <w:sz w:val="16"/>
                              <w:szCs w:val="16"/>
                            </w:rPr>
                            <w:t xml:space="preserve">Pre-Service Guided Learning     |     </w:t>
                          </w:r>
                          <w:r w:rsidRPr="00233859">
                            <w:rPr>
                              <w:rFonts w:ascii="Proxima Nova Rg" w:hAnsi="Proxima Nova Rg" w:cstheme="majorHAnsi"/>
                              <w:color w:val="1F497D"/>
                              <w:sz w:val="16"/>
                              <w:szCs w:val="16"/>
                            </w:rPr>
                            <w:fldChar w:fldCharType="begin"/>
                          </w:r>
                          <w:r w:rsidRPr="00233859">
                            <w:rPr>
                              <w:rFonts w:ascii="Proxima Nova Rg" w:hAnsi="Proxima Nova Rg" w:cstheme="majorHAnsi"/>
                              <w:color w:val="1F497D"/>
                              <w:sz w:val="16"/>
                              <w:szCs w:val="16"/>
                            </w:rPr>
                            <w:instrText xml:space="preserve"> PAGE   \* MERGEFORMAT </w:instrText>
                          </w:r>
                          <w:r w:rsidRPr="00233859">
                            <w:rPr>
                              <w:rFonts w:ascii="Proxima Nova Rg" w:hAnsi="Proxima Nova Rg" w:cstheme="majorHAnsi"/>
                              <w:color w:val="1F497D"/>
                              <w:sz w:val="16"/>
                              <w:szCs w:val="16"/>
                            </w:rPr>
                            <w:fldChar w:fldCharType="separate"/>
                          </w:r>
                          <w:r w:rsidR="006D375D">
                            <w:rPr>
                              <w:rFonts w:ascii="Proxima Nova Rg" w:hAnsi="Proxima Nova Rg" w:cstheme="majorHAnsi"/>
                              <w:noProof/>
                              <w:color w:val="1F497D"/>
                              <w:sz w:val="16"/>
                              <w:szCs w:val="16"/>
                            </w:rPr>
                            <w:t>2</w:t>
                          </w:r>
                          <w:r w:rsidRPr="00233859">
                            <w:rPr>
                              <w:rFonts w:ascii="Proxima Nova Rg" w:hAnsi="Proxima Nova Rg" w:cstheme="majorHAnsi"/>
                              <w:noProof/>
                              <w:color w:val="1F497D"/>
                              <w:sz w:val="16"/>
                              <w:szCs w:val="16"/>
                            </w:rPr>
                            <w:fldChar w:fldCharType="end"/>
                          </w:r>
                        </w:p>
                        <w:p w14:paraId="4891B7A5" w14:textId="77777777" w:rsidR="00E628B2" w:rsidRPr="00C52C34" w:rsidRDefault="00E628B2" w:rsidP="00E628B2">
                          <w:pPr>
                            <w:ind w:left="720"/>
                            <w:jc w:val="right"/>
                            <w:rPr>
                              <w:color w:val="4F81BD" w:themeColor="accent1"/>
                              <w:sz w:val="16"/>
                              <w:szCs w:val="16"/>
                            </w:rPr>
                          </w:pPr>
                          <w:r w:rsidRPr="00C52C34">
                            <w:rPr>
                              <w:color w:val="4F81BD"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943D2" id="_x0000_t202" coordsize="21600,21600" o:spt="202" path="m,l,21600r21600,l21600,xe">
              <v:stroke joinstyle="miter"/>
              <v:path gradientshapeok="t" o:connecttype="rect"/>
            </v:shapetype>
            <v:shape id="Text Box 2" o:spid="_x0000_s1028" type="#_x0000_t202" style="position:absolute;margin-left:378.95pt;margin-top:731.5pt;width:139.5pt;height:19.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" filled="f" stroked="f">
              <v:textbox inset="0,,0">
                <w:txbxContent>
                  <w:p w14:paraId="432048B2" w14:textId="77777777" w:rsidR="00E628B2" w:rsidRPr="00233859" w:rsidRDefault="00E628B2" w:rsidP="00E628B2">
                    <w:pPr>
                      <w:jc w:val="right"/>
                      <w:rPr>
                        <w:rFonts w:ascii="Proxima Nova Rg" w:hAnsi="Proxima Nova Rg" w:cstheme="majorHAnsi"/>
                        <w:color w:val="1F497D"/>
                        <w:sz w:val="16"/>
                        <w:szCs w:val="16"/>
                      </w:rPr>
                    </w:pPr>
                    <w:r w:rsidRPr="00233859">
                      <w:rPr>
                        <w:rFonts w:ascii="Proxima Nova Rg" w:hAnsi="Proxima Nova Rg" w:cstheme="majorHAnsi"/>
                        <w:color w:val="1F497D"/>
                        <w:sz w:val="16"/>
                        <w:szCs w:val="16"/>
                      </w:rPr>
                      <w:t xml:space="preserve">Pre-Service Guided Learning     |     </w:t>
                    </w:r>
                    <w:r w:rsidRPr="00233859">
                      <w:rPr>
                        <w:rFonts w:ascii="Proxima Nova Rg" w:hAnsi="Proxima Nova Rg" w:cstheme="majorHAnsi"/>
                        <w:color w:val="1F497D"/>
                        <w:sz w:val="16"/>
                        <w:szCs w:val="16"/>
                      </w:rPr>
                      <w:fldChar w:fldCharType="begin"/>
                    </w:r>
                    <w:r w:rsidRPr="00233859">
                      <w:rPr>
                        <w:rFonts w:ascii="Proxima Nova Rg" w:hAnsi="Proxima Nova Rg" w:cstheme="majorHAnsi"/>
                        <w:color w:val="1F497D"/>
                        <w:sz w:val="16"/>
                        <w:szCs w:val="16"/>
                      </w:rPr>
                      <w:instrText xml:space="preserve"> PAGE   \* MERGEFORMAT </w:instrText>
                    </w:r>
                    <w:r w:rsidRPr="00233859">
                      <w:rPr>
                        <w:rFonts w:ascii="Proxima Nova Rg" w:hAnsi="Proxima Nova Rg" w:cstheme="majorHAnsi"/>
                        <w:color w:val="1F497D"/>
                        <w:sz w:val="16"/>
                        <w:szCs w:val="16"/>
                      </w:rPr>
                      <w:fldChar w:fldCharType="separate"/>
                    </w:r>
                    <w:r w:rsidR="006D375D">
                      <w:rPr>
                        <w:rFonts w:ascii="Proxima Nova Rg" w:hAnsi="Proxima Nova Rg" w:cstheme="majorHAnsi"/>
                        <w:noProof/>
                        <w:color w:val="1F497D"/>
                        <w:sz w:val="16"/>
                        <w:szCs w:val="16"/>
                      </w:rPr>
                      <w:t>2</w:t>
                    </w:r>
                    <w:r w:rsidRPr="00233859">
                      <w:rPr>
                        <w:rFonts w:ascii="Proxima Nova Rg" w:hAnsi="Proxima Nova Rg" w:cstheme="majorHAnsi"/>
                        <w:noProof/>
                        <w:color w:val="1F497D"/>
                        <w:sz w:val="16"/>
                        <w:szCs w:val="16"/>
                      </w:rPr>
                      <w:fldChar w:fldCharType="end"/>
                    </w:r>
                  </w:p>
                  <w:p w14:paraId="4891B7A5" w14:textId="77777777" w:rsidR="00E628B2" w:rsidRPr="00C52C34" w:rsidRDefault="00E628B2" w:rsidP="00E628B2">
                    <w:pPr>
                      <w:ind w:left="720"/>
                      <w:jc w:val="right"/>
                      <w:rPr>
                        <w:color w:val="4F81BD" w:themeColor="accent1"/>
                        <w:sz w:val="16"/>
                        <w:szCs w:val="16"/>
                      </w:rPr>
                    </w:pPr>
                    <w:r w:rsidRPr="00C52C34">
                      <w:rPr>
                        <w:color w:val="4F81BD" w:themeColor="accent1"/>
                        <w:sz w:val="16"/>
                        <w:szCs w:val="16"/>
                      </w:rPr>
                      <w:t xml:space="preserve"> </w:t>
                    </w:r>
                  </w:p>
                </w:txbxContent>
              </v:textbox>
              <w10:wrap type="square" anchorx="margin" anchory="page"/>
            </v:shape>
          </w:pict>
        </mc:Fallback>
      </mc:AlternateContent>
    </w:r>
    <w:r w:rsidRPr="00802213">
      <w:rPr>
        <w:noProof/>
        <w:lang w:bidi="ar-SA"/>
      </w:rPr>
      <mc:AlternateContent>
        <mc:Choice Requires="wps">
          <w:drawing>
            <wp:anchor distT="45720" distB="45720" distL="114300" distR="114300" simplePos="0" relativeHeight="251659264" behindDoc="0" locked="0" layoutInCell="1" allowOverlap="1" wp14:anchorId="2C23337D" wp14:editId="28F4B87B">
              <wp:simplePos x="0" y="0"/>
              <wp:positionH relativeFrom="margin">
                <wp:posOffset>179705</wp:posOffset>
              </wp:positionH>
              <wp:positionV relativeFrom="page">
                <wp:posOffset>9290050</wp:posOffset>
              </wp:positionV>
              <wp:extent cx="3105150" cy="2438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243840"/>
                      </a:xfrm>
                      <a:prstGeom prst="rect">
                        <a:avLst/>
                      </a:prstGeom>
                      <a:noFill/>
                      <a:ln w="9525">
                        <a:noFill/>
                        <a:miter lim="800000"/>
                        <a:headEnd/>
                        <a:tailEnd/>
                      </a:ln>
                    </wps:spPr>
                    <wps:txbx>
                      <w:txbxContent>
                        <w:p w14:paraId="09407EB9" w14:textId="7A59F435" w:rsidR="0061579D" w:rsidRPr="00233859" w:rsidRDefault="000A228E" w:rsidP="0061579D">
                          <w:pPr>
                            <w:rPr>
                              <w:rFonts w:ascii="Proxima Nova Rg" w:hAnsi="Proxima Nova Rg"/>
                              <w:color w:val="1F497D"/>
                              <w:spacing w:val="5"/>
                              <w:sz w:val="16"/>
                              <w:szCs w:val="16"/>
                            </w:rPr>
                          </w:pPr>
                          <w:r w:rsidRPr="00233859">
                            <w:rPr>
                              <w:rFonts w:ascii="Proxima Nova Rg" w:hAnsi="Proxima Nova Rg"/>
                              <w:color w:val="1F497D"/>
                              <w:spacing w:val="5"/>
                              <w:sz w:val="16"/>
                              <w:szCs w:val="16"/>
                            </w:rPr>
                            <w:t>Session 4 Amarillo Case</w:t>
                          </w:r>
                          <w:r w:rsidR="00B47DBF">
                            <w:rPr>
                              <w:rFonts w:ascii="Proxima Nova Rg" w:hAnsi="Proxima Nova Rg"/>
                              <w:color w:val="1F497D"/>
                              <w:spacing w:val="5"/>
                              <w:sz w:val="16"/>
                              <w:szCs w:val="16"/>
                            </w:rPr>
                            <w:t>--</w:t>
                          </w:r>
                          <w:r w:rsidR="00B47DBF" w:rsidRPr="00B47DBF">
                            <w:rPr>
                              <w:rFonts w:ascii="Proxima Nova Rg" w:hAnsi="Proxima Nova Rg"/>
                              <w:color w:val="1F497D"/>
                              <w:spacing w:val="5"/>
                              <w:sz w:val="16"/>
                              <w:szCs w:val="16"/>
                            </w:rPr>
                            <w:t xml:space="preserve"> </w:t>
                          </w:r>
                          <w:r w:rsidR="00B47DBF" w:rsidRPr="00233859">
                            <w:rPr>
                              <w:rFonts w:ascii="Proxima Nova Rg" w:hAnsi="Proxima Nova Rg"/>
                              <w:color w:val="1F497D"/>
                              <w:spacing w:val="5"/>
                              <w:sz w:val="16"/>
                              <w:szCs w:val="16"/>
                            </w:rPr>
                            <w:t>Strengths in Families Worksheet</w:t>
                          </w:r>
                        </w:p>
                        <w:p w14:paraId="0A4A3F6D" w14:textId="77777777" w:rsidR="0061579D" w:rsidRPr="003C0BE8" w:rsidRDefault="0061579D" w:rsidP="0061579D">
                          <w:pPr>
                            <w:rPr>
                              <w:b/>
                              <w:color w:val="4F81BD" w:themeColor="accent1"/>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337D" id="_x0000_s1029" type="#_x0000_t202" style="position:absolute;margin-left:14.15pt;margin-top:731.5pt;width:244.5pt;height:1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" filled="f" stroked="f">
              <v:textbox inset="0,,0">
                <w:txbxContent>
                  <w:p w14:paraId="09407EB9" w14:textId="7A59F435" w:rsidR="0061579D" w:rsidRPr="00233859" w:rsidRDefault="000A228E" w:rsidP="0061579D">
                    <w:pPr>
                      <w:rPr>
                        <w:rFonts w:ascii="Proxima Nova Rg" w:hAnsi="Proxima Nova Rg"/>
                        <w:color w:val="1F497D"/>
                        <w:spacing w:val="5"/>
                        <w:sz w:val="16"/>
                        <w:szCs w:val="16"/>
                      </w:rPr>
                    </w:pPr>
                    <w:r w:rsidRPr="00233859">
                      <w:rPr>
                        <w:rFonts w:ascii="Proxima Nova Rg" w:hAnsi="Proxima Nova Rg"/>
                        <w:color w:val="1F497D"/>
                        <w:spacing w:val="5"/>
                        <w:sz w:val="16"/>
                        <w:szCs w:val="16"/>
                      </w:rPr>
                      <w:t>Session 4 Amarillo Case</w:t>
                    </w:r>
                    <w:r w:rsidR="00B47DBF">
                      <w:rPr>
                        <w:rFonts w:ascii="Proxima Nova Rg" w:hAnsi="Proxima Nova Rg"/>
                        <w:color w:val="1F497D"/>
                        <w:spacing w:val="5"/>
                        <w:sz w:val="16"/>
                        <w:szCs w:val="16"/>
                      </w:rPr>
                      <w:t>--</w:t>
                    </w:r>
                    <w:r w:rsidR="00B47DBF" w:rsidRPr="00B47DBF">
                      <w:rPr>
                        <w:rFonts w:ascii="Proxima Nova Rg" w:hAnsi="Proxima Nova Rg"/>
                        <w:color w:val="1F497D"/>
                        <w:spacing w:val="5"/>
                        <w:sz w:val="16"/>
                        <w:szCs w:val="16"/>
                      </w:rPr>
                      <w:t xml:space="preserve"> </w:t>
                    </w:r>
                    <w:r w:rsidR="00B47DBF" w:rsidRPr="00233859">
                      <w:rPr>
                        <w:rFonts w:ascii="Proxima Nova Rg" w:hAnsi="Proxima Nova Rg"/>
                        <w:color w:val="1F497D"/>
                        <w:spacing w:val="5"/>
                        <w:sz w:val="16"/>
                        <w:szCs w:val="16"/>
                      </w:rPr>
                      <w:t>Strengths in Families Worksheet</w:t>
                    </w:r>
                  </w:p>
                  <w:p w14:paraId="0A4A3F6D" w14:textId="77777777" w:rsidR="0061579D" w:rsidRPr="003C0BE8" w:rsidRDefault="0061579D" w:rsidP="0061579D">
                    <w:pPr>
                      <w:rPr>
                        <w:b/>
                        <w:color w:val="4F81BD" w:themeColor="accent1"/>
                        <w:spacing w:val="5"/>
                        <w:sz w:val="16"/>
                        <w:szCs w:val="16"/>
                      </w:rPr>
                    </w:pPr>
                  </w:p>
                </w:txbxContent>
              </v:textbox>
              <w10:wrap type="square"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49370" w14:textId="77777777" w:rsidR="001C1E2E" w:rsidRDefault="001C1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4F68D" w14:textId="77777777" w:rsidR="00C36261" w:rsidRDefault="00C36261" w:rsidP="00C36261">
      <w:r>
        <w:separator/>
      </w:r>
    </w:p>
  </w:footnote>
  <w:footnote w:type="continuationSeparator" w:id="0">
    <w:p w14:paraId="2BC5DE2B" w14:textId="77777777" w:rsidR="00C36261" w:rsidRDefault="00C36261" w:rsidP="00C3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3D9F5" w14:textId="77777777" w:rsidR="001C1E2E" w:rsidRDefault="001C1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3AED9" w14:textId="25D985DF" w:rsidR="00B47DBF" w:rsidRDefault="00972FCB">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4FC9811A" wp14:editId="0C24427D">
          <wp:simplePos x="0" y="0"/>
          <wp:positionH relativeFrom="margin">
            <wp:posOffset>5953125</wp:posOffset>
          </wp:positionH>
          <wp:positionV relativeFrom="page">
            <wp:posOffset>171450</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00B47DBF" w:rsidRPr="00B47DBF">
      <w:rPr>
        <w:noProof/>
        <w:lang w:bidi="ar-SA"/>
      </w:rPr>
      <mc:AlternateContent>
        <mc:Choice Requires="wps">
          <w:drawing>
            <wp:anchor distT="0" distB="0" distL="114300" distR="114300" simplePos="0" relativeHeight="251665408" behindDoc="0" locked="0" layoutInCell="1" allowOverlap="1" wp14:anchorId="373D6848" wp14:editId="24F175EF">
              <wp:simplePos x="0" y="0"/>
              <wp:positionH relativeFrom="margin">
                <wp:posOffset>0</wp:posOffset>
              </wp:positionH>
              <wp:positionV relativeFrom="paragraph">
                <wp:posOffset>32385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A3941" id="Rectangle 6" o:spid="_x0000_s1026" style="position:absolute;margin-left:0;margin-top:2.55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" fillcolor="#1f497d" stroked="f" strokeweight="2pt">
              <w10:wrap anchorx="margin"/>
            </v:rect>
          </w:pict>
        </mc:Fallback>
      </mc:AlternateContent>
    </w:r>
  </w:p>
  <w:p w14:paraId="184E6A8A" w14:textId="34C27979" w:rsidR="00B47DBF" w:rsidRDefault="00B47DBF">
    <w:pPr>
      <w:pStyle w:val="Header"/>
    </w:pPr>
  </w:p>
  <w:p w14:paraId="597528CF" w14:textId="77777777" w:rsidR="00972FCB" w:rsidRDefault="00972FCB">
    <w:pPr>
      <w:pStyle w:val="Header"/>
    </w:pPr>
  </w:p>
  <w:p w14:paraId="0B5DB52D" w14:textId="77777777" w:rsidR="00972FCB" w:rsidRDefault="00972F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EA677" w14:textId="77777777" w:rsidR="001C1E2E" w:rsidRDefault="001C1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2" w15:restartNumberingAfterBreak="0">
    <w:nsid w:val="1B1A6BAB"/>
    <w:multiLevelType w:val="hybridMultilevel"/>
    <w:tmpl w:val="B234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24FD5"/>
    <w:multiLevelType w:val="hybridMultilevel"/>
    <w:tmpl w:val="B4D8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524C5"/>
    <w:multiLevelType w:val="hybridMultilevel"/>
    <w:tmpl w:val="B8040A0A"/>
    <w:lvl w:ilvl="0" w:tplc="4BA2F026">
      <w:numFmt w:val="bullet"/>
      <w:lvlText w:val="•"/>
      <w:lvlJc w:val="left"/>
      <w:pPr>
        <w:ind w:left="650" w:hanging="270"/>
      </w:pPr>
      <w:rPr>
        <w:rFonts w:ascii="Arial" w:hAnsi="Arial" w:hint="default"/>
        <w:color w:val="FF0000"/>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5"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6"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7"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num w:numId="1">
    <w:abstractNumId w:val="5"/>
  </w:num>
  <w:num w:numId="2">
    <w:abstractNumId w:val="1"/>
  </w:num>
  <w:num w:numId="3">
    <w:abstractNumId w:val="7"/>
  </w:num>
  <w:num w:numId="4">
    <w:abstractNumId w:val="0"/>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A228E"/>
    <w:rsid w:val="000B4223"/>
    <w:rsid w:val="001032A5"/>
    <w:rsid w:val="001244D3"/>
    <w:rsid w:val="001C1E2E"/>
    <w:rsid w:val="001C2841"/>
    <w:rsid w:val="0021648D"/>
    <w:rsid w:val="00233859"/>
    <w:rsid w:val="00292FB4"/>
    <w:rsid w:val="003C67FA"/>
    <w:rsid w:val="00412434"/>
    <w:rsid w:val="00414AFA"/>
    <w:rsid w:val="00461AA8"/>
    <w:rsid w:val="00473962"/>
    <w:rsid w:val="004818F6"/>
    <w:rsid w:val="004856EC"/>
    <w:rsid w:val="004C5205"/>
    <w:rsid w:val="004F69A2"/>
    <w:rsid w:val="00514A64"/>
    <w:rsid w:val="0061579D"/>
    <w:rsid w:val="00675E21"/>
    <w:rsid w:val="00676C3C"/>
    <w:rsid w:val="006C59F6"/>
    <w:rsid w:val="006D375D"/>
    <w:rsid w:val="00734B83"/>
    <w:rsid w:val="007F2E6F"/>
    <w:rsid w:val="007F7149"/>
    <w:rsid w:val="00891AAB"/>
    <w:rsid w:val="00937376"/>
    <w:rsid w:val="00972FCB"/>
    <w:rsid w:val="009A1050"/>
    <w:rsid w:val="009C1172"/>
    <w:rsid w:val="009C33E4"/>
    <w:rsid w:val="00B47DBF"/>
    <w:rsid w:val="00C027A9"/>
    <w:rsid w:val="00C07FFA"/>
    <w:rsid w:val="00C36261"/>
    <w:rsid w:val="00C95B22"/>
    <w:rsid w:val="00CA36A1"/>
    <w:rsid w:val="00CF25D9"/>
    <w:rsid w:val="00D27F2F"/>
    <w:rsid w:val="00E628B2"/>
    <w:rsid w:val="00E71343"/>
    <w:rsid w:val="00EC2FAA"/>
    <w:rsid w:val="00FD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E7017F"/>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21648D"/>
    <w:rPr>
      <w:sz w:val="16"/>
      <w:szCs w:val="16"/>
    </w:rPr>
  </w:style>
  <w:style w:type="paragraph" w:styleId="CommentText">
    <w:name w:val="annotation text"/>
    <w:basedOn w:val="Normal"/>
    <w:link w:val="CommentTextChar"/>
    <w:uiPriority w:val="99"/>
    <w:semiHidden/>
    <w:unhideWhenUsed/>
    <w:rsid w:val="0021648D"/>
    <w:rPr>
      <w:sz w:val="20"/>
      <w:szCs w:val="20"/>
    </w:rPr>
  </w:style>
  <w:style w:type="character" w:customStyle="1" w:styleId="CommentTextChar">
    <w:name w:val="Comment Text Char"/>
    <w:basedOn w:val="DefaultParagraphFont"/>
    <w:link w:val="CommentText"/>
    <w:uiPriority w:val="99"/>
    <w:semiHidden/>
    <w:rsid w:val="0021648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1648D"/>
    <w:rPr>
      <w:b/>
      <w:bCs/>
    </w:rPr>
  </w:style>
  <w:style w:type="character" w:customStyle="1" w:styleId="CommentSubjectChar">
    <w:name w:val="Comment Subject Char"/>
    <w:basedOn w:val="CommentTextChar"/>
    <w:link w:val="CommentSubject"/>
    <w:uiPriority w:val="99"/>
    <w:semiHidden/>
    <w:rsid w:val="0021648D"/>
    <w:rPr>
      <w:rFonts w:ascii="Arial" w:eastAsia="Arial" w:hAnsi="Arial" w:cs="Arial"/>
      <w:b/>
      <w:bCs/>
      <w:sz w:val="20"/>
      <w:szCs w:val="20"/>
      <w:lang w:bidi="en-US"/>
    </w:rPr>
  </w:style>
  <w:style w:type="paragraph" w:styleId="Header">
    <w:name w:val="header"/>
    <w:basedOn w:val="Normal"/>
    <w:link w:val="HeaderChar"/>
    <w:uiPriority w:val="99"/>
    <w:unhideWhenUsed/>
    <w:rsid w:val="00C36261"/>
    <w:pPr>
      <w:tabs>
        <w:tab w:val="center" w:pos="4680"/>
        <w:tab w:val="right" w:pos="9360"/>
      </w:tabs>
    </w:pPr>
  </w:style>
  <w:style w:type="character" w:customStyle="1" w:styleId="HeaderChar">
    <w:name w:val="Header Char"/>
    <w:basedOn w:val="DefaultParagraphFont"/>
    <w:link w:val="Header"/>
    <w:uiPriority w:val="99"/>
    <w:rsid w:val="00C36261"/>
    <w:rPr>
      <w:rFonts w:ascii="Arial" w:eastAsia="Arial" w:hAnsi="Arial" w:cs="Arial"/>
      <w:lang w:bidi="en-US"/>
    </w:rPr>
  </w:style>
  <w:style w:type="paragraph" w:styleId="Footer">
    <w:name w:val="footer"/>
    <w:basedOn w:val="Normal"/>
    <w:link w:val="FooterChar"/>
    <w:uiPriority w:val="99"/>
    <w:unhideWhenUsed/>
    <w:rsid w:val="00C36261"/>
    <w:pPr>
      <w:tabs>
        <w:tab w:val="center" w:pos="4680"/>
        <w:tab w:val="right" w:pos="9360"/>
      </w:tabs>
    </w:pPr>
  </w:style>
  <w:style w:type="character" w:customStyle="1" w:styleId="FooterChar">
    <w:name w:val="Footer Char"/>
    <w:basedOn w:val="DefaultParagraphFont"/>
    <w:link w:val="Footer"/>
    <w:uiPriority w:val="99"/>
    <w:rsid w:val="00C36261"/>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D1995-4D7F-46F5-BC65-38355F3F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Shruti Ghosh</dc:creator>
  <cp:lastModifiedBy>Vicki Jackson</cp:lastModifiedBy>
  <cp:revision>15</cp:revision>
  <cp:lastPrinted>2019-09-19T18:28:00Z</cp:lastPrinted>
  <dcterms:created xsi:type="dcterms:W3CDTF">2019-08-05T18:34:00Z</dcterms:created>
  <dcterms:modified xsi:type="dcterms:W3CDTF">2019-09-19T18:29:00Z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