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Heavy"/>
      </w:pPr>
      <w:r>
        <w:t>&lt;&lt; INSERT BRIEF TITLE HERE &gt;&gt;</w:t>
      </w:r>
    </w:p>
    <w:p>
      <w:pPr>
        <w:pStyle w:val="Kicker"/>
      </w:pPr>
      <w:r>
        <w:t>FOR: &lt;&lt; Primary audience &gt;&gt; • PARTNERS: &lt;&lt; Key partners &gt;&gt; • SDGs: &lt;&lt; e.g., 11 • 3 • 13 &gt;&gt;</w:t>
      </w:r>
    </w:p>
    <w:p>
      <w:pPr>
        <w:pStyle w:val="H2"/>
      </w:pPr>
      <w:r>
        <w:t>One-sentence summary</w:t>
      </w:r>
    </w:p>
    <w:p>
      <w:pPr>
        <w:pStyle w:val="Body"/>
      </w:pPr>
      <w:r>
        <w:t>In one line: the problem + who should act + what to do. Example: “Create a protected School Corridor and a 30 km/h zone to cut crashes and enable everyday trips.”</w:t>
      </w:r>
    </w:p>
    <w:p>
      <w:pPr>
        <w:pStyle w:val="H2"/>
      </w:pPr>
      <w:r>
        <w:t>Why it matters</w:t>
      </w:r>
    </w:p>
    <w:p>
      <w:pPr>
        <w:pStyle w:val="Body"/>
      </w:pPr>
      <w:r>
        <w:t>3–5 sentences. Explain the local importance and urgency in plain language. Avoid jargon.</w:t>
      </w:r>
    </w:p>
    <w:p>
      <w:pPr>
        <w:pStyle w:val="H2"/>
      </w:pPr>
      <w:r>
        <w:t>Evidence (key points)</w:t>
      </w:r>
    </w:p>
    <w:p>
      <w:pPr>
        <w:pStyle w:val="Body"/>
      </w:pPr>
      <w:r>
        <w:t>• Point 1 with a source.</w:t>
        <w:br/>
        <w:t>• Point 2 with a source.</w:t>
        <w:br/>
        <w:t>• Local data or observation.</w:t>
      </w:r>
    </w:p>
    <w:p>
      <w:pPr>
        <w:pStyle w:val="H2"/>
      </w:pPr>
      <w:r>
        <w:t>Options considered</w:t>
      </w:r>
    </w:p>
    <w:p>
      <w:pPr>
        <w:pStyle w:val="Body"/>
      </w:pPr>
      <w:r>
        <w:t>Add a 3-row table: Status quo, Option A, Option B. Summarize pros/cons.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</w:tcPr>
          <w:p>
            <w:r>
              <w:t>Option</w:t>
            </w:r>
          </w:p>
        </w:tc>
        <w:tc>
          <w:tcPr>
            <w:tcW w:type="dxa" w:w="2412"/>
          </w:tcPr>
          <w:p>
            <w:r>
              <w:t>What it looks like</w:t>
            </w:r>
          </w:p>
        </w:tc>
        <w:tc>
          <w:tcPr>
            <w:tcW w:type="dxa" w:w="2412"/>
          </w:tcPr>
          <w:p>
            <w:r>
              <w:t>Pros</w:t>
            </w:r>
          </w:p>
        </w:tc>
        <w:tc>
          <w:tcPr>
            <w:tcW w:type="dxa" w:w="2412"/>
          </w:tcPr>
          <w:p>
            <w:r>
              <w:t>Cons</w:t>
            </w:r>
          </w:p>
        </w:tc>
      </w:tr>
      <w:tr>
        <w:tc>
          <w:tcPr>
            <w:tcW w:type="dxa" w:w="2412"/>
          </w:tcPr>
          <w:p>
            <w:r>
              <w:t>Row 1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</w:tr>
      <w:tr>
        <w:tc>
          <w:tcPr>
            <w:tcW w:type="dxa" w:w="2412"/>
          </w:tcPr>
          <w:p>
            <w:r>
              <w:t>Row 2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</w:tr>
      <w:tr>
        <w:tc>
          <w:tcPr>
            <w:tcW w:type="dxa" w:w="2412"/>
          </w:tcPr>
          <w:p>
            <w:r>
              <w:t>Row 3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  <w:tc>
          <w:tcPr>
            <w:tcW w:type="dxa" w:w="2412"/>
          </w:tcPr>
          <w:p>
            <w:r>
              <w:t xml:space="preserve"> </w:t>
            </w:r>
          </w:p>
        </w:tc>
      </w:tr>
    </w:tbl>
    <w:p>
      <w:pPr>
        <w:pStyle w:val="H2"/>
      </w:pPr>
      <w:r>
        <w:t>Recommendations</w:t>
      </w:r>
    </w:p>
    <w:p>
      <w:pPr>
        <w:pStyle w:val="Body"/>
      </w:pPr>
      <w:r>
        <w:t>1) Recommendation A — steps, owner, timeline.</w:t>
        <w:br/>
        <w:t>2) Recommendation B — steps, owner, timeline.</w:t>
        <w:br/>
        <w:t>3) Recommendation C — steps, owner, timeline.</w:t>
      </w:r>
    </w:p>
    <w:p>
      <w:pPr>
        <w:pStyle w:val="H2"/>
      </w:pPr>
      <w:r>
        <w:t>What to do next (30–90 days)</w:t>
      </w:r>
    </w:p>
    <w:p>
      <w:pPr>
        <w:pStyle w:val="Body"/>
      </w:pPr>
      <w:r>
        <w:t>Week 1–2: …  Week 3–4: …  Week 5–8: …</w:t>
      </w:r>
    </w:p>
    <w:p>
      <w:pPr>
        <w:pStyle w:val="H2"/>
      </w:pPr>
      <w:r>
        <w:t>How we’ll measure success</w:t>
      </w:r>
    </w:p>
    <w:p>
      <w:pPr>
        <w:pStyle w:val="Body"/>
      </w:pPr>
      <w:r>
        <w:t>• Metric 1 (target)</w:t>
        <w:br/>
        <w:t>• Metric 2 (target)</w:t>
        <w:br/>
        <w:t>• Metric 3 (target)</w:t>
      </w:r>
    </w:p>
    <w:p>
      <w:pPr>
        <w:pStyle w:val="H2"/>
      </w:pPr>
      <w:r>
        <w:t>Credits &amp; sources</w:t>
      </w:r>
    </w:p>
    <w:p>
      <w:pPr>
        <w:pStyle w:val="Body"/>
      </w:pPr>
      <w:r>
        <w:t>List 3–5 links or footnotes. Example formats are in the Citations Quick Sheet.</w:t>
      </w:r>
    </w:p>
    <w:p>
      <w:pPr>
        <w:pStyle w:val="Caption"/>
      </w:pPr>
      <w:r>
        <w:t>Alt text (for accessibility): Describe your table/figure in one sentence.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 w:val="0"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Heavy">
    <w:name w:val="TitleHeavy"/>
    <w:rPr>
      <w:rFonts w:ascii="Calibri" w:hAnsi="Calibri"/>
      <w:b/>
      <w:sz w:val="36"/>
    </w:rPr>
  </w:style>
  <w:style w:type="paragraph" w:customStyle="1" w:styleId="Kicker">
    <w:name w:val="Kicker"/>
    <w:rPr>
      <w:rFonts w:ascii="Calibri" w:hAnsi="Calibri"/>
      <w:b/>
      <w:sz w:val="20"/>
    </w:rPr>
  </w:style>
  <w:style w:type="paragraph" w:customStyle="1" w:styleId="H2">
    <w:name w:val="H2"/>
    <w:rPr>
      <w:rFonts w:ascii="Calibri" w:hAnsi="Calibri"/>
      <w:b/>
      <w:sz w:val="28"/>
    </w:rPr>
  </w:style>
  <w:style w:type="paragraph" w:customStyle="1" w:styleId="Body">
    <w:name w:val="Body"/>
    <w:rPr>
      <w:rFonts w:ascii="Calibri" w:hAnsi="Calibri"/>
      <w:b w:val="0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