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9DAB" w14:textId="77777777" w:rsidR="00D61209" w:rsidRDefault="003D5E40">
      <w:pPr>
        <w:pStyle w:val="BodyText"/>
        <w:spacing w:before="60" w:line="266" w:lineRule="exact"/>
        <w:ind w:left="6" w:right="43"/>
        <w:jc w:val="center"/>
      </w:pPr>
      <w:r>
        <w:t>ANNUAL</w:t>
      </w:r>
      <w:r>
        <w:rPr>
          <w:spacing w:val="-7"/>
        </w:rPr>
        <w:t xml:space="preserve"> </w:t>
      </w:r>
      <w:r>
        <w:t>FUNDING</w:t>
      </w:r>
      <w:r>
        <w:rPr>
          <w:spacing w:val="-5"/>
        </w:rPr>
        <w:t xml:space="preserve"> </w:t>
      </w:r>
      <w:r>
        <w:rPr>
          <w:spacing w:val="-2"/>
        </w:rPr>
        <w:t>NOTICE</w:t>
      </w:r>
    </w:p>
    <w:p w14:paraId="3B4B9DAC" w14:textId="77777777" w:rsidR="00D61209" w:rsidRDefault="003D5E40">
      <w:pPr>
        <w:pStyle w:val="BodyText"/>
        <w:spacing w:line="266" w:lineRule="exact"/>
        <w:ind w:left="5" w:right="39"/>
        <w:jc w:val="center"/>
      </w:pPr>
      <w:r>
        <w:rPr>
          <w:spacing w:val="-5"/>
        </w:rPr>
        <w:t>For</w:t>
      </w:r>
    </w:p>
    <w:p w14:paraId="45547BB2" w14:textId="4ECD0391" w:rsidR="00FA5FFC" w:rsidRDefault="007466E7" w:rsidP="001937BF">
      <w:pPr>
        <w:pStyle w:val="BodyText"/>
        <w:spacing w:before="51"/>
        <w:jc w:val="center"/>
        <w:rPr>
          <w:rFonts w:cs="Arial"/>
          <w:color w:val="000000"/>
        </w:rPr>
      </w:pPr>
      <w:r w:rsidRPr="007466E7">
        <w:rPr>
          <w:rFonts w:cs="Arial"/>
          <w:color w:val="000000"/>
        </w:rPr>
        <w:t>LOCAL 272 LABOR-MANAGEMENT PENSION FUND</w:t>
      </w:r>
    </w:p>
    <w:p w14:paraId="1E9CAB0B" w14:textId="5BC6495B" w:rsidR="007466E7" w:rsidRDefault="007466E7" w:rsidP="001937BF">
      <w:pPr>
        <w:pStyle w:val="BodyText"/>
        <w:spacing w:before="51"/>
        <w:jc w:val="center"/>
      </w:pPr>
    </w:p>
    <w:p w14:paraId="3B4B9DAF" w14:textId="77777777" w:rsidR="00D61209" w:rsidRDefault="003D5E40">
      <w:pPr>
        <w:pStyle w:val="Heading1"/>
        <w:ind w:left="0" w:right="39"/>
        <w:jc w:val="center"/>
        <w:rPr>
          <w:u w:val="none"/>
        </w:rPr>
      </w:pPr>
      <w:r>
        <w:rPr>
          <w:spacing w:val="-2"/>
          <w:w w:val="105"/>
        </w:rPr>
        <w:t>Introduction</w:t>
      </w:r>
    </w:p>
    <w:p w14:paraId="3B4B9DB0" w14:textId="77777777" w:rsidR="00D61209" w:rsidRDefault="00D61209">
      <w:pPr>
        <w:pStyle w:val="BodyText"/>
        <w:spacing w:before="7"/>
        <w:rPr>
          <w:b/>
        </w:rPr>
      </w:pPr>
    </w:p>
    <w:p w14:paraId="3B4B9DB1" w14:textId="32EAEC80" w:rsidR="00D61209" w:rsidRPr="00946073" w:rsidRDefault="003D5E40">
      <w:pPr>
        <w:spacing w:line="247" w:lineRule="auto"/>
        <w:ind w:left="200"/>
        <w:rPr>
          <w:sz w:val="24"/>
        </w:rPr>
      </w:pPr>
      <w:r w:rsidRPr="00CE13CC">
        <w:rPr>
          <w:sz w:val="24"/>
        </w:rPr>
        <w:t>This</w:t>
      </w:r>
      <w:r w:rsidRPr="00CE13CC">
        <w:rPr>
          <w:spacing w:val="-7"/>
          <w:sz w:val="24"/>
        </w:rPr>
        <w:t xml:space="preserve"> </w:t>
      </w:r>
      <w:r w:rsidRPr="00CE13CC">
        <w:rPr>
          <w:sz w:val="24"/>
        </w:rPr>
        <w:t>notice</w:t>
      </w:r>
      <w:r w:rsidRPr="00CE13CC">
        <w:rPr>
          <w:spacing w:val="-5"/>
          <w:sz w:val="24"/>
        </w:rPr>
        <w:t xml:space="preserve"> </w:t>
      </w:r>
      <w:r w:rsidRPr="00CE13CC">
        <w:rPr>
          <w:sz w:val="24"/>
        </w:rPr>
        <w:t>provides</w:t>
      </w:r>
      <w:r w:rsidRPr="00CE13CC">
        <w:rPr>
          <w:spacing w:val="-4"/>
          <w:sz w:val="24"/>
        </w:rPr>
        <w:t xml:space="preserve"> </w:t>
      </w:r>
      <w:r w:rsidRPr="00CE13CC">
        <w:rPr>
          <w:sz w:val="24"/>
        </w:rPr>
        <w:t>key</w:t>
      </w:r>
      <w:r w:rsidRPr="00CE13CC">
        <w:rPr>
          <w:spacing w:val="-5"/>
          <w:sz w:val="24"/>
        </w:rPr>
        <w:t xml:space="preserve"> </w:t>
      </w:r>
      <w:r w:rsidRPr="00CE13CC">
        <w:rPr>
          <w:sz w:val="24"/>
        </w:rPr>
        <w:t>details</w:t>
      </w:r>
      <w:r w:rsidRPr="00CE13CC">
        <w:rPr>
          <w:spacing w:val="-4"/>
          <w:sz w:val="24"/>
        </w:rPr>
        <w:t xml:space="preserve"> </w:t>
      </w:r>
      <w:r w:rsidRPr="00CE13CC">
        <w:rPr>
          <w:sz w:val="24"/>
        </w:rPr>
        <w:t>about your</w:t>
      </w:r>
      <w:r w:rsidRPr="00CE13CC">
        <w:rPr>
          <w:spacing w:val="-4"/>
          <w:sz w:val="24"/>
        </w:rPr>
        <w:t xml:space="preserve"> </w:t>
      </w:r>
      <w:r w:rsidRPr="00CE13CC">
        <w:rPr>
          <w:sz w:val="24"/>
        </w:rPr>
        <w:t>multiemployer</w:t>
      </w:r>
      <w:r w:rsidRPr="00CE13CC">
        <w:rPr>
          <w:spacing w:val="-4"/>
          <w:sz w:val="24"/>
        </w:rPr>
        <w:t xml:space="preserve"> </w:t>
      </w:r>
      <w:r w:rsidRPr="00CE13CC">
        <w:rPr>
          <w:sz w:val="24"/>
        </w:rPr>
        <w:t>pension plan</w:t>
      </w:r>
      <w:r w:rsidRPr="00CE13CC">
        <w:rPr>
          <w:spacing w:val="-5"/>
          <w:sz w:val="24"/>
        </w:rPr>
        <w:t xml:space="preserve"> </w:t>
      </w:r>
      <w:r w:rsidRPr="00CE13CC">
        <w:rPr>
          <w:sz w:val="24"/>
        </w:rPr>
        <w:t>(the</w:t>
      </w:r>
      <w:r w:rsidRPr="00CE13CC">
        <w:rPr>
          <w:spacing w:val="-16"/>
          <w:sz w:val="24"/>
        </w:rPr>
        <w:t xml:space="preserve"> </w:t>
      </w:r>
      <w:r w:rsidRPr="00CE13CC">
        <w:rPr>
          <w:sz w:val="24"/>
        </w:rPr>
        <w:t>“Plan”)</w:t>
      </w:r>
      <w:r w:rsidRPr="00CE13CC">
        <w:rPr>
          <w:spacing w:val="-4"/>
          <w:sz w:val="24"/>
        </w:rPr>
        <w:t xml:space="preserve"> </w:t>
      </w:r>
      <w:r w:rsidRPr="00CE13CC">
        <w:rPr>
          <w:sz w:val="24"/>
        </w:rPr>
        <w:t>for</w:t>
      </w:r>
      <w:r w:rsidRPr="00CE13CC">
        <w:rPr>
          <w:spacing w:val="-4"/>
          <w:sz w:val="24"/>
        </w:rPr>
        <w:t xml:space="preserve"> </w:t>
      </w:r>
      <w:r w:rsidRPr="00CE13CC">
        <w:rPr>
          <w:sz w:val="24"/>
        </w:rPr>
        <w:t xml:space="preserve">the plan year beginning </w:t>
      </w:r>
      <w:r w:rsidR="007466E7" w:rsidRPr="007466E7">
        <w:rPr>
          <w:sz w:val="24"/>
        </w:rPr>
        <w:t>December 1, 202</w:t>
      </w:r>
      <w:r w:rsidR="007466E7">
        <w:rPr>
          <w:sz w:val="24"/>
        </w:rPr>
        <w:t>4</w:t>
      </w:r>
      <w:r w:rsidR="007466E7" w:rsidRPr="007466E7">
        <w:rPr>
          <w:sz w:val="24"/>
        </w:rPr>
        <w:t xml:space="preserve"> and ending November 30, 202</w:t>
      </w:r>
      <w:r w:rsidR="007466E7">
        <w:rPr>
          <w:sz w:val="24"/>
        </w:rPr>
        <w:t>5</w:t>
      </w:r>
      <w:r w:rsidR="007466E7" w:rsidRPr="007466E7">
        <w:rPr>
          <w:sz w:val="24"/>
        </w:rPr>
        <w:t xml:space="preserve"> </w:t>
      </w:r>
      <w:r w:rsidRPr="00CE13CC">
        <w:rPr>
          <w:sz w:val="24"/>
        </w:rPr>
        <w:t>(“Plan Year”).</w:t>
      </w:r>
    </w:p>
    <w:p w14:paraId="3B4B9DB2" w14:textId="77777777" w:rsidR="00D61209" w:rsidRPr="00946073" w:rsidRDefault="00D61209">
      <w:pPr>
        <w:pStyle w:val="BodyText"/>
        <w:spacing w:before="7"/>
      </w:pPr>
    </w:p>
    <w:p w14:paraId="3B4B9DB3" w14:textId="77777777" w:rsidR="00D61209" w:rsidRDefault="003D5E40">
      <w:pPr>
        <w:pStyle w:val="Heading1"/>
        <w:spacing w:before="1"/>
        <w:ind w:left="200"/>
        <w:rPr>
          <w:u w:val="none"/>
        </w:rPr>
      </w:pPr>
      <w:r>
        <w:rPr>
          <w:u w:val="none"/>
        </w:rPr>
        <w:t>This</w:t>
      </w:r>
      <w:r>
        <w:rPr>
          <w:spacing w:val="-4"/>
          <w:u w:val="none"/>
        </w:rPr>
        <w:t xml:space="preserve"> </w:t>
      </w:r>
      <w:r>
        <w:rPr>
          <w:u w:val="none"/>
        </w:rPr>
        <w:t>is</w:t>
      </w:r>
      <w:r>
        <w:rPr>
          <w:spacing w:val="-2"/>
          <w:u w:val="none"/>
        </w:rPr>
        <w:t xml:space="preserve"> </w:t>
      </w:r>
      <w:r>
        <w:rPr>
          <w:u w:val="none"/>
        </w:rPr>
        <w:t>an</w:t>
      </w:r>
      <w:r>
        <w:rPr>
          <w:spacing w:val="-2"/>
          <w:u w:val="none"/>
        </w:rPr>
        <w:t xml:space="preserve"> </w:t>
      </w:r>
      <w:r>
        <w:rPr>
          <w:u w:val="none"/>
        </w:rPr>
        <w:t>informational</w:t>
      </w:r>
      <w:r>
        <w:rPr>
          <w:spacing w:val="-2"/>
          <w:u w:val="none"/>
        </w:rPr>
        <w:t xml:space="preserve"> </w:t>
      </w:r>
      <w:r>
        <w:rPr>
          <w:u w:val="none"/>
        </w:rPr>
        <w:t>notice.</w:t>
      </w:r>
      <w:r>
        <w:rPr>
          <w:spacing w:val="-1"/>
          <w:u w:val="none"/>
        </w:rPr>
        <w:t xml:space="preserve"> </w:t>
      </w:r>
      <w:r>
        <w:rPr>
          <w:u w:val="none"/>
        </w:rPr>
        <w:t>You</w:t>
      </w:r>
      <w:r>
        <w:rPr>
          <w:spacing w:val="-2"/>
          <w:u w:val="none"/>
        </w:rPr>
        <w:t xml:space="preserve"> </w:t>
      </w:r>
      <w:r>
        <w:rPr>
          <w:u w:val="none"/>
        </w:rPr>
        <w:t>do</w:t>
      </w:r>
      <w:r>
        <w:rPr>
          <w:spacing w:val="-2"/>
          <w:u w:val="none"/>
        </w:rPr>
        <w:t xml:space="preserve"> </w:t>
      </w:r>
      <w:r>
        <w:rPr>
          <w:u w:val="none"/>
        </w:rPr>
        <w:t>not</w:t>
      </w:r>
      <w:r>
        <w:rPr>
          <w:spacing w:val="-3"/>
          <w:u w:val="none"/>
        </w:rPr>
        <w:t xml:space="preserve"> </w:t>
      </w:r>
      <w:r>
        <w:rPr>
          <w:u w:val="none"/>
        </w:rPr>
        <w:t>need</w:t>
      </w:r>
      <w:r>
        <w:rPr>
          <w:spacing w:val="-2"/>
          <w:u w:val="none"/>
        </w:rPr>
        <w:t xml:space="preserve"> </w:t>
      </w:r>
      <w:r>
        <w:rPr>
          <w:u w:val="none"/>
        </w:rPr>
        <w:t>to</w:t>
      </w:r>
      <w:r>
        <w:rPr>
          <w:spacing w:val="-1"/>
          <w:u w:val="none"/>
        </w:rPr>
        <w:t xml:space="preserve"> </w:t>
      </w:r>
      <w:r>
        <w:rPr>
          <w:u w:val="none"/>
        </w:rPr>
        <w:t>respond</w:t>
      </w:r>
      <w:r>
        <w:rPr>
          <w:spacing w:val="-2"/>
          <w:u w:val="none"/>
        </w:rPr>
        <w:t xml:space="preserve"> </w:t>
      </w:r>
      <w:r>
        <w:rPr>
          <w:u w:val="none"/>
        </w:rPr>
        <w:t>or</w:t>
      </w:r>
      <w:r>
        <w:rPr>
          <w:spacing w:val="-3"/>
          <w:u w:val="none"/>
        </w:rPr>
        <w:t xml:space="preserve"> </w:t>
      </w:r>
      <w:r>
        <w:rPr>
          <w:u w:val="none"/>
        </w:rPr>
        <w:t>take</w:t>
      </w:r>
      <w:r>
        <w:rPr>
          <w:spacing w:val="-3"/>
          <w:u w:val="none"/>
        </w:rPr>
        <w:t xml:space="preserve"> </w:t>
      </w:r>
      <w:r>
        <w:rPr>
          <w:u w:val="none"/>
        </w:rPr>
        <w:t>any</w:t>
      </w:r>
      <w:r>
        <w:rPr>
          <w:spacing w:val="-1"/>
          <w:u w:val="none"/>
        </w:rPr>
        <w:t xml:space="preserve"> </w:t>
      </w:r>
      <w:r>
        <w:rPr>
          <w:spacing w:val="-2"/>
          <w:u w:val="none"/>
        </w:rPr>
        <w:t>action.</w:t>
      </w:r>
    </w:p>
    <w:p w14:paraId="3B4B9DB4" w14:textId="77777777" w:rsidR="00D61209" w:rsidRDefault="00D61209">
      <w:pPr>
        <w:pStyle w:val="BodyText"/>
        <w:rPr>
          <w:b/>
        </w:rPr>
      </w:pPr>
    </w:p>
    <w:p w14:paraId="3B4B9DB5" w14:textId="77777777" w:rsidR="00D61209" w:rsidRDefault="003D5E40">
      <w:pPr>
        <w:pStyle w:val="BodyText"/>
        <w:ind w:left="200"/>
      </w:pPr>
      <w:r>
        <w:t>This</w:t>
      </w:r>
      <w:r>
        <w:rPr>
          <w:spacing w:val="-1"/>
        </w:rPr>
        <w:t xml:space="preserve"> </w:t>
      </w:r>
      <w:r>
        <w:t>notice</w:t>
      </w:r>
      <w:r>
        <w:rPr>
          <w:spacing w:val="-2"/>
        </w:rPr>
        <w:t xml:space="preserve"> includes:</w:t>
      </w:r>
    </w:p>
    <w:p w14:paraId="3B4B9DB6" w14:textId="77777777" w:rsidR="00D61209" w:rsidRDefault="003D5E40">
      <w:pPr>
        <w:pStyle w:val="ListParagraph"/>
        <w:numPr>
          <w:ilvl w:val="0"/>
          <w:numId w:val="6"/>
        </w:numPr>
        <w:tabs>
          <w:tab w:val="left" w:pos="968"/>
        </w:tabs>
        <w:spacing w:before="206" w:line="272" w:lineRule="exact"/>
        <w:rPr>
          <w:sz w:val="24"/>
        </w:rPr>
      </w:pPr>
      <w:r>
        <w:rPr>
          <w:sz w:val="24"/>
        </w:rPr>
        <w:t>Information</w:t>
      </w:r>
      <w:r>
        <w:rPr>
          <w:spacing w:val="-2"/>
          <w:sz w:val="24"/>
        </w:rPr>
        <w:t xml:space="preserve"> </w:t>
      </w:r>
      <w:r>
        <w:rPr>
          <w:sz w:val="24"/>
        </w:rPr>
        <w:t>about</w:t>
      </w:r>
      <w:r>
        <w:rPr>
          <w:spacing w:val="-8"/>
          <w:sz w:val="24"/>
        </w:rPr>
        <w:t xml:space="preserve"> </w:t>
      </w:r>
      <w:r>
        <w:rPr>
          <w:sz w:val="24"/>
        </w:rPr>
        <w:t>your</w:t>
      </w:r>
      <w:r>
        <w:rPr>
          <w:spacing w:val="-9"/>
          <w:sz w:val="24"/>
        </w:rPr>
        <w:t xml:space="preserve"> </w:t>
      </w:r>
      <w:r>
        <w:rPr>
          <w:sz w:val="24"/>
        </w:rPr>
        <w:t>Plan’s</w:t>
      </w:r>
      <w:r>
        <w:rPr>
          <w:spacing w:val="-1"/>
          <w:sz w:val="24"/>
        </w:rPr>
        <w:t xml:space="preserve"> </w:t>
      </w:r>
      <w:r>
        <w:rPr>
          <w:sz w:val="24"/>
        </w:rPr>
        <w:t>funding</w:t>
      </w:r>
      <w:r>
        <w:rPr>
          <w:spacing w:val="-1"/>
          <w:sz w:val="24"/>
        </w:rPr>
        <w:t xml:space="preserve"> </w:t>
      </w:r>
      <w:r>
        <w:rPr>
          <w:spacing w:val="-2"/>
          <w:sz w:val="24"/>
        </w:rPr>
        <w:t>status.</w:t>
      </w:r>
    </w:p>
    <w:p w14:paraId="3B4B9DB7" w14:textId="77777777" w:rsidR="00D61209" w:rsidRDefault="003D5E40">
      <w:pPr>
        <w:pStyle w:val="ListParagraph"/>
        <w:numPr>
          <w:ilvl w:val="0"/>
          <w:numId w:val="6"/>
        </w:numPr>
        <w:tabs>
          <w:tab w:val="left" w:pos="968"/>
        </w:tabs>
        <w:spacing w:before="2" w:line="216" w:lineRule="auto"/>
        <w:ind w:right="1278"/>
        <w:rPr>
          <w:sz w:val="24"/>
        </w:rPr>
      </w:pPr>
      <w:r>
        <w:rPr>
          <w:sz w:val="24"/>
        </w:rPr>
        <w:t>Details</w:t>
      </w:r>
      <w:r>
        <w:rPr>
          <w:spacing w:val="-4"/>
          <w:sz w:val="24"/>
        </w:rPr>
        <w:t xml:space="preserve"> </w:t>
      </w:r>
      <w:r>
        <w:rPr>
          <w:sz w:val="24"/>
        </w:rPr>
        <w:t>on</w:t>
      </w:r>
      <w:r>
        <w:rPr>
          <w:spacing w:val="-4"/>
          <w:sz w:val="24"/>
        </w:rPr>
        <w:t xml:space="preserve"> </w:t>
      </w:r>
      <w:r>
        <w:rPr>
          <w:sz w:val="24"/>
        </w:rPr>
        <w:t>your</w:t>
      </w:r>
      <w:r>
        <w:rPr>
          <w:spacing w:val="-5"/>
          <w:sz w:val="24"/>
        </w:rPr>
        <w:t xml:space="preserve"> </w:t>
      </w:r>
      <w:r>
        <w:rPr>
          <w:sz w:val="24"/>
        </w:rPr>
        <w:t>benefit</w:t>
      </w:r>
      <w:r>
        <w:rPr>
          <w:spacing w:val="-4"/>
          <w:sz w:val="24"/>
        </w:rPr>
        <w:t xml:space="preserve"> </w:t>
      </w:r>
      <w:r>
        <w:rPr>
          <w:sz w:val="24"/>
        </w:rPr>
        <w:t>payments</w:t>
      </w:r>
      <w:r>
        <w:rPr>
          <w:spacing w:val="-4"/>
          <w:sz w:val="24"/>
        </w:rPr>
        <w:t xml:space="preserve"> </w:t>
      </w:r>
      <w:r>
        <w:rPr>
          <w:sz w:val="24"/>
        </w:rPr>
        <w:t>guaranteed</w:t>
      </w:r>
      <w:r>
        <w:rPr>
          <w:spacing w:val="-8"/>
          <w:sz w:val="24"/>
        </w:rPr>
        <w:t xml:space="preserve"> </w:t>
      </w:r>
      <w:r>
        <w:rPr>
          <w:sz w:val="24"/>
        </w:rPr>
        <w:t>by</w:t>
      </w:r>
      <w:r>
        <w:rPr>
          <w:spacing w:val="-9"/>
          <w:sz w:val="24"/>
        </w:rPr>
        <w:t xml:space="preserve"> </w:t>
      </w:r>
      <w:r>
        <w:rPr>
          <w:sz w:val="24"/>
        </w:rPr>
        <w:t>the</w:t>
      </w:r>
      <w:r>
        <w:rPr>
          <w:spacing w:val="-9"/>
          <w:sz w:val="24"/>
        </w:rPr>
        <w:t xml:space="preserve"> </w:t>
      </w:r>
      <w:r>
        <w:rPr>
          <w:sz w:val="24"/>
        </w:rPr>
        <w:t>Pension</w:t>
      </w:r>
      <w:r>
        <w:rPr>
          <w:spacing w:val="-8"/>
          <w:sz w:val="24"/>
        </w:rPr>
        <w:t xml:space="preserve"> </w:t>
      </w:r>
      <w:r>
        <w:rPr>
          <w:sz w:val="24"/>
        </w:rPr>
        <w:t>Benefit</w:t>
      </w:r>
      <w:r>
        <w:rPr>
          <w:spacing w:val="-8"/>
          <w:sz w:val="24"/>
        </w:rPr>
        <w:t xml:space="preserve"> </w:t>
      </w:r>
      <w:r>
        <w:rPr>
          <w:sz w:val="24"/>
        </w:rPr>
        <w:t>Guaranty Corporation (PBGC), a federal insurance agency.</w:t>
      </w:r>
    </w:p>
    <w:p w14:paraId="3B4B9DB8" w14:textId="3A71BA3D" w:rsidR="00D61209" w:rsidRDefault="00D61209" w:rsidP="00F35A70">
      <w:pPr>
        <w:pStyle w:val="BodyText"/>
        <w:tabs>
          <w:tab w:val="left" w:pos="2676"/>
        </w:tabs>
        <w:spacing w:before="60"/>
      </w:pPr>
    </w:p>
    <w:p w14:paraId="3B4B9DB9" w14:textId="77777777" w:rsidR="00D61209" w:rsidRDefault="003D5E40">
      <w:pPr>
        <w:pStyle w:val="Heading1"/>
        <w:spacing w:before="1"/>
        <w:ind w:left="159"/>
        <w:rPr>
          <w:u w:val="none"/>
        </w:rPr>
      </w:pPr>
      <w:r>
        <w:rPr>
          <w:u w:val="none"/>
        </w:rPr>
        <w:t>What</w:t>
      </w:r>
      <w:r>
        <w:rPr>
          <w:spacing w:val="-4"/>
          <w:u w:val="none"/>
        </w:rPr>
        <w:t xml:space="preserve"> </w:t>
      </w:r>
      <w:r>
        <w:rPr>
          <w:u w:val="none"/>
        </w:rPr>
        <w:t>if</w:t>
      </w:r>
      <w:r>
        <w:rPr>
          <w:spacing w:val="-2"/>
          <w:u w:val="none"/>
        </w:rPr>
        <w:t xml:space="preserve"> </w:t>
      </w:r>
      <w:r>
        <w:rPr>
          <w:u w:val="none"/>
        </w:rPr>
        <w:t>I</w:t>
      </w:r>
      <w:r>
        <w:rPr>
          <w:spacing w:val="-1"/>
          <w:u w:val="none"/>
        </w:rPr>
        <w:t xml:space="preserve"> </w:t>
      </w:r>
      <w:r>
        <w:rPr>
          <w:u w:val="none"/>
        </w:rPr>
        <w:t>have</w:t>
      </w:r>
      <w:r>
        <w:rPr>
          <w:spacing w:val="-2"/>
          <w:u w:val="none"/>
        </w:rPr>
        <w:t xml:space="preserve"> </w:t>
      </w:r>
      <w:r>
        <w:rPr>
          <w:u w:val="none"/>
        </w:rPr>
        <w:t>questions</w:t>
      </w:r>
      <w:r>
        <w:rPr>
          <w:spacing w:val="-1"/>
          <w:u w:val="none"/>
        </w:rPr>
        <w:t xml:space="preserve"> </w:t>
      </w:r>
      <w:r>
        <w:rPr>
          <w:u w:val="none"/>
        </w:rPr>
        <w:t>about</w:t>
      </w:r>
      <w:r>
        <w:rPr>
          <w:spacing w:val="-2"/>
          <w:u w:val="none"/>
        </w:rPr>
        <w:t xml:space="preserve"> </w:t>
      </w:r>
      <w:r>
        <w:rPr>
          <w:u w:val="none"/>
        </w:rPr>
        <w:t>this</w:t>
      </w:r>
      <w:r>
        <w:rPr>
          <w:spacing w:val="-1"/>
          <w:u w:val="none"/>
        </w:rPr>
        <w:t xml:space="preserve"> </w:t>
      </w:r>
      <w:r>
        <w:rPr>
          <w:u w:val="none"/>
        </w:rPr>
        <w:t>notice,</w:t>
      </w:r>
      <w:r>
        <w:rPr>
          <w:spacing w:val="-1"/>
          <w:u w:val="none"/>
        </w:rPr>
        <w:t xml:space="preserve"> </w:t>
      </w:r>
      <w:r>
        <w:rPr>
          <w:u w:val="none"/>
        </w:rPr>
        <w:t>my</w:t>
      </w:r>
      <w:r>
        <w:rPr>
          <w:spacing w:val="-4"/>
          <w:u w:val="none"/>
        </w:rPr>
        <w:t xml:space="preserve"> </w:t>
      </w:r>
      <w:r>
        <w:rPr>
          <w:u w:val="none"/>
        </w:rPr>
        <w:t>Plan,</w:t>
      </w:r>
      <w:r>
        <w:rPr>
          <w:spacing w:val="-1"/>
          <w:u w:val="none"/>
        </w:rPr>
        <w:t xml:space="preserve"> </w:t>
      </w:r>
      <w:r>
        <w:rPr>
          <w:u w:val="none"/>
        </w:rPr>
        <w:t>or</w:t>
      </w:r>
      <w:r>
        <w:rPr>
          <w:spacing w:val="-2"/>
          <w:u w:val="none"/>
        </w:rPr>
        <w:t xml:space="preserve"> </w:t>
      </w:r>
      <w:r>
        <w:rPr>
          <w:u w:val="none"/>
        </w:rPr>
        <w:t xml:space="preserve">my </w:t>
      </w:r>
      <w:r>
        <w:rPr>
          <w:spacing w:val="-2"/>
          <w:u w:val="none"/>
        </w:rPr>
        <w:t>benefits?</w:t>
      </w:r>
    </w:p>
    <w:p w14:paraId="3B4B9DBA" w14:textId="77777777" w:rsidR="00D61209" w:rsidRDefault="003D5E40">
      <w:pPr>
        <w:pStyle w:val="BodyText"/>
        <w:spacing w:before="273"/>
        <w:ind w:left="203"/>
      </w:pPr>
      <w:r>
        <w:t>Contact</w:t>
      </w:r>
      <w:r>
        <w:rPr>
          <w:spacing w:val="-2"/>
        </w:rPr>
        <w:t xml:space="preserve"> </w:t>
      </w:r>
      <w:r>
        <w:t>your</w:t>
      </w:r>
      <w:r>
        <w:rPr>
          <w:spacing w:val="-2"/>
        </w:rPr>
        <w:t xml:space="preserve"> </w:t>
      </w:r>
      <w:r>
        <w:t>plan</w:t>
      </w:r>
      <w:r>
        <w:rPr>
          <w:spacing w:val="-2"/>
        </w:rPr>
        <w:t xml:space="preserve"> </w:t>
      </w:r>
      <w:r>
        <w:t>administrator</w:t>
      </w:r>
      <w:r>
        <w:rPr>
          <w:spacing w:val="-2"/>
        </w:rPr>
        <w:t xml:space="preserve"> </w:t>
      </w:r>
      <w:r>
        <w:rPr>
          <w:spacing w:val="-5"/>
        </w:rPr>
        <w:t>at:</w:t>
      </w:r>
    </w:p>
    <w:p w14:paraId="2A83341F" w14:textId="12E46166" w:rsidR="00D51684" w:rsidRPr="007D4D11" w:rsidRDefault="008E7468" w:rsidP="0071556E">
      <w:pPr>
        <w:pStyle w:val="ListParagraph"/>
        <w:numPr>
          <w:ilvl w:val="0"/>
          <w:numId w:val="6"/>
        </w:numPr>
        <w:tabs>
          <w:tab w:val="left" w:pos="983"/>
        </w:tabs>
        <w:spacing w:before="273"/>
        <w:ind w:right="1336"/>
        <w:rPr>
          <w:sz w:val="24"/>
        </w:rPr>
      </w:pPr>
      <w:r w:rsidRPr="007D4D11">
        <w:rPr>
          <w:b/>
          <w:sz w:val="24"/>
        </w:rPr>
        <w:t>Mr. Marc Goodman</w:t>
      </w:r>
    </w:p>
    <w:p w14:paraId="7386A9F3" w14:textId="77777777" w:rsidR="008E7468" w:rsidRPr="007D4D11" w:rsidRDefault="003D5E40" w:rsidP="00C83939">
      <w:pPr>
        <w:pStyle w:val="ListParagraph"/>
        <w:numPr>
          <w:ilvl w:val="0"/>
          <w:numId w:val="6"/>
        </w:numPr>
        <w:tabs>
          <w:tab w:val="left" w:pos="983"/>
        </w:tabs>
        <w:spacing w:before="272"/>
        <w:rPr>
          <w:sz w:val="24"/>
        </w:rPr>
      </w:pPr>
      <w:r w:rsidRPr="007D4D11">
        <w:rPr>
          <w:b/>
          <w:sz w:val="24"/>
        </w:rPr>
        <w:t>Phone:</w:t>
      </w:r>
      <w:r w:rsidRPr="007D4D11">
        <w:rPr>
          <w:b/>
          <w:spacing w:val="-3"/>
          <w:sz w:val="24"/>
        </w:rPr>
        <w:t xml:space="preserve"> </w:t>
      </w:r>
      <w:r w:rsidR="00394275" w:rsidRPr="007D4D11">
        <w:rPr>
          <w:sz w:val="24"/>
        </w:rPr>
        <w:t>(</w:t>
      </w:r>
      <w:r w:rsidR="00A2636E" w:rsidRPr="007D4D11">
        <w:rPr>
          <w:sz w:val="24"/>
        </w:rPr>
        <w:t>2</w:t>
      </w:r>
      <w:r w:rsidR="008E7468" w:rsidRPr="007D4D11">
        <w:rPr>
          <w:sz w:val="24"/>
        </w:rPr>
        <w:t>1</w:t>
      </w:r>
      <w:r w:rsidR="00A2636E" w:rsidRPr="007D4D11">
        <w:rPr>
          <w:sz w:val="24"/>
        </w:rPr>
        <w:t>2</w:t>
      </w:r>
      <w:r w:rsidR="00394275" w:rsidRPr="007D4D11">
        <w:rPr>
          <w:sz w:val="24"/>
        </w:rPr>
        <w:t xml:space="preserve">) </w:t>
      </w:r>
      <w:r w:rsidR="008E7468" w:rsidRPr="007D4D11">
        <w:rPr>
          <w:sz w:val="24"/>
        </w:rPr>
        <w:t>726-9730</w:t>
      </w:r>
    </w:p>
    <w:p w14:paraId="10E7AE10" w14:textId="30AB1941" w:rsidR="00D51684" w:rsidRPr="007D4D11" w:rsidRDefault="003D5E40" w:rsidP="00C83939">
      <w:pPr>
        <w:pStyle w:val="ListParagraph"/>
        <w:numPr>
          <w:ilvl w:val="0"/>
          <w:numId w:val="6"/>
        </w:numPr>
        <w:tabs>
          <w:tab w:val="left" w:pos="983"/>
        </w:tabs>
        <w:spacing w:before="272"/>
        <w:rPr>
          <w:sz w:val="24"/>
        </w:rPr>
      </w:pPr>
      <w:r w:rsidRPr="007D4D11">
        <w:rPr>
          <w:b/>
          <w:sz w:val="24"/>
        </w:rPr>
        <w:t>Address:</w:t>
      </w:r>
      <w:r w:rsidRPr="007D4D11">
        <w:rPr>
          <w:b/>
          <w:spacing w:val="-4"/>
          <w:sz w:val="24"/>
        </w:rPr>
        <w:t xml:space="preserve"> </w:t>
      </w:r>
      <w:r w:rsidR="007D4D11" w:rsidRPr="007D4D11">
        <w:rPr>
          <w:sz w:val="24"/>
        </w:rPr>
        <w:t xml:space="preserve">Local 272 Labor-Management Pension Fund, 220 East 23rd Street, </w:t>
      </w:r>
      <w:r w:rsidR="000C62A5" w:rsidRPr="007D4D11">
        <w:rPr>
          <w:sz w:val="24"/>
        </w:rPr>
        <w:t>Room 805,</w:t>
      </w:r>
      <w:r w:rsidR="000C62A5">
        <w:rPr>
          <w:sz w:val="24"/>
        </w:rPr>
        <w:t xml:space="preserve"> </w:t>
      </w:r>
      <w:r w:rsidR="007D4D11" w:rsidRPr="007D4D11">
        <w:rPr>
          <w:sz w:val="24"/>
        </w:rPr>
        <w:t>New York, NY 10010</w:t>
      </w:r>
    </w:p>
    <w:p w14:paraId="651B3E7E" w14:textId="5E44C65E" w:rsidR="00362B77" w:rsidRPr="00FE5E7E" w:rsidRDefault="003D5E40" w:rsidP="00362B77">
      <w:pPr>
        <w:pStyle w:val="ListParagraph"/>
        <w:numPr>
          <w:ilvl w:val="0"/>
          <w:numId w:val="6"/>
        </w:numPr>
        <w:tabs>
          <w:tab w:val="left" w:pos="983"/>
        </w:tabs>
        <w:spacing w:before="273"/>
        <w:rPr>
          <w:sz w:val="24"/>
        </w:rPr>
      </w:pPr>
      <w:r w:rsidRPr="00FE5E7E">
        <w:rPr>
          <w:b/>
          <w:sz w:val="24"/>
        </w:rPr>
        <w:t>Email:</w:t>
      </w:r>
      <w:r w:rsidRPr="00FE5E7E">
        <w:rPr>
          <w:b/>
          <w:spacing w:val="-3"/>
          <w:sz w:val="24"/>
        </w:rPr>
        <w:t xml:space="preserve"> </w:t>
      </w:r>
      <w:r w:rsidR="00FE5E7E" w:rsidRPr="00FE5E7E">
        <w:rPr>
          <w:bCs/>
          <w:spacing w:val="-3"/>
          <w:sz w:val="24"/>
        </w:rPr>
        <w:t>mgoodman@272welfare.com</w:t>
      </w:r>
    </w:p>
    <w:p w14:paraId="3B4B9DBF" w14:textId="77777777" w:rsidR="00D61209" w:rsidRDefault="003D5E40">
      <w:pPr>
        <w:pStyle w:val="BodyText"/>
        <w:spacing w:before="270"/>
        <w:ind w:left="222" w:right="735"/>
      </w:pPr>
      <w:r>
        <w:t>To</w:t>
      </w:r>
      <w:r>
        <w:rPr>
          <w:spacing w:val="-3"/>
        </w:rPr>
        <w:t xml:space="preserve"> </w:t>
      </w:r>
      <w:r>
        <w:t>better</w:t>
      </w:r>
      <w:r>
        <w:rPr>
          <w:spacing w:val="-4"/>
        </w:rPr>
        <w:t xml:space="preserve"> </w:t>
      </w:r>
      <w:r>
        <w:t>assist</w:t>
      </w:r>
      <w:r>
        <w:rPr>
          <w:spacing w:val="-3"/>
        </w:rPr>
        <w:t xml:space="preserve"> </w:t>
      </w:r>
      <w:r>
        <w:t>you,</w:t>
      </w:r>
      <w:r>
        <w:rPr>
          <w:spacing w:val="-3"/>
        </w:rPr>
        <w:t xml:space="preserve"> </w:t>
      </w:r>
      <w:r>
        <w:t>provide</w:t>
      </w:r>
      <w:r>
        <w:rPr>
          <w:spacing w:val="-4"/>
        </w:rPr>
        <w:t xml:space="preserve"> </w:t>
      </w:r>
      <w:r>
        <w:t>your</w:t>
      </w:r>
      <w:r>
        <w:rPr>
          <w:spacing w:val="-4"/>
        </w:rPr>
        <w:t xml:space="preserve"> </w:t>
      </w:r>
      <w:r>
        <w:t>plan</w:t>
      </w:r>
      <w:r>
        <w:rPr>
          <w:spacing w:val="-3"/>
        </w:rPr>
        <w:t xml:space="preserve"> </w:t>
      </w:r>
      <w:r>
        <w:t>administrator</w:t>
      </w:r>
      <w:r>
        <w:rPr>
          <w:spacing w:val="-4"/>
        </w:rPr>
        <w:t xml:space="preserve"> </w:t>
      </w:r>
      <w:r>
        <w:t>with</w:t>
      </w:r>
      <w:r>
        <w:rPr>
          <w:spacing w:val="-3"/>
        </w:rPr>
        <w:t xml:space="preserve"> </w:t>
      </w:r>
      <w:r>
        <w:t>the</w:t>
      </w:r>
      <w:r>
        <w:rPr>
          <w:spacing w:val="-4"/>
        </w:rPr>
        <w:t xml:space="preserve"> </w:t>
      </w:r>
      <w:r>
        <w:t>following</w:t>
      </w:r>
      <w:r>
        <w:rPr>
          <w:spacing w:val="-3"/>
        </w:rPr>
        <w:t xml:space="preserve"> </w:t>
      </w:r>
      <w:r>
        <w:t>information</w:t>
      </w:r>
      <w:r>
        <w:rPr>
          <w:spacing w:val="-3"/>
        </w:rPr>
        <w:t xml:space="preserve"> </w:t>
      </w:r>
      <w:r>
        <w:t>when you contact them:</w:t>
      </w:r>
    </w:p>
    <w:p w14:paraId="3B4B9DC0" w14:textId="002B2A67" w:rsidR="00D61209" w:rsidRPr="007D4D11" w:rsidRDefault="003D5E40">
      <w:pPr>
        <w:pStyle w:val="ListParagraph"/>
        <w:numPr>
          <w:ilvl w:val="0"/>
          <w:numId w:val="6"/>
        </w:numPr>
        <w:tabs>
          <w:tab w:val="left" w:pos="995"/>
        </w:tabs>
        <w:spacing w:before="273"/>
        <w:ind w:left="995"/>
        <w:rPr>
          <w:sz w:val="24"/>
        </w:rPr>
      </w:pPr>
      <w:r w:rsidRPr="007D4D11">
        <w:rPr>
          <w:b/>
          <w:sz w:val="24"/>
        </w:rPr>
        <w:t>Plan</w:t>
      </w:r>
      <w:r w:rsidRPr="007D4D11">
        <w:rPr>
          <w:b/>
          <w:spacing w:val="-5"/>
          <w:sz w:val="24"/>
        </w:rPr>
        <w:t xml:space="preserve"> </w:t>
      </w:r>
      <w:r w:rsidRPr="007D4D11">
        <w:rPr>
          <w:b/>
          <w:sz w:val="24"/>
        </w:rPr>
        <w:t>Number:</w:t>
      </w:r>
      <w:r w:rsidRPr="007D4D11">
        <w:rPr>
          <w:b/>
          <w:spacing w:val="-5"/>
          <w:sz w:val="24"/>
        </w:rPr>
        <w:t xml:space="preserve"> </w:t>
      </w:r>
      <w:r w:rsidR="001636A0" w:rsidRPr="007D4D11">
        <w:rPr>
          <w:sz w:val="24"/>
        </w:rPr>
        <w:t>001</w:t>
      </w:r>
    </w:p>
    <w:p w14:paraId="3B4B9DC1" w14:textId="249F8C2C" w:rsidR="00D61209" w:rsidRPr="007D4D11" w:rsidRDefault="003D5E40">
      <w:pPr>
        <w:pStyle w:val="ListParagraph"/>
        <w:numPr>
          <w:ilvl w:val="0"/>
          <w:numId w:val="6"/>
        </w:numPr>
        <w:tabs>
          <w:tab w:val="left" w:pos="995"/>
        </w:tabs>
        <w:spacing w:before="273"/>
        <w:ind w:left="995"/>
        <w:rPr>
          <w:sz w:val="24"/>
        </w:rPr>
      </w:pPr>
      <w:r w:rsidRPr="007D4D11">
        <w:rPr>
          <w:b/>
          <w:sz w:val="24"/>
        </w:rPr>
        <w:t>Plan</w:t>
      </w:r>
      <w:r w:rsidRPr="007D4D11">
        <w:rPr>
          <w:b/>
          <w:spacing w:val="-2"/>
          <w:sz w:val="24"/>
        </w:rPr>
        <w:t xml:space="preserve"> </w:t>
      </w:r>
      <w:r w:rsidRPr="007D4D11">
        <w:rPr>
          <w:b/>
          <w:sz w:val="24"/>
        </w:rPr>
        <w:t>Sponsor</w:t>
      </w:r>
      <w:r w:rsidRPr="007D4D11">
        <w:rPr>
          <w:b/>
          <w:spacing w:val="-2"/>
          <w:sz w:val="24"/>
        </w:rPr>
        <w:t xml:space="preserve"> </w:t>
      </w:r>
      <w:r w:rsidRPr="007D4D11">
        <w:rPr>
          <w:b/>
          <w:sz w:val="24"/>
        </w:rPr>
        <w:t>Name:</w:t>
      </w:r>
      <w:r w:rsidRPr="007D4D11">
        <w:rPr>
          <w:b/>
          <w:spacing w:val="-3"/>
          <w:sz w:val="24"/>
        </w:rPr>
        <w:t xml:space="preserve"> </w:t>
      </w:r>
      <w:r w:rsidR="000C62A5" w:rsidRPr="00F35A70">
        <w:rPr>
          <w:bCs/>
          <w:spacing w:val="-3"/>
          <w:sz w:val="24"/>
        </w:rPr>
        <w:t xml:space="preserve">Board of Trustees of the </w:t>
      </w:r>
      <w:r w:rsidR="007D4D11" w:rsidRPr="007D4D11">
        <w:rPr>
          <w:sz w:val="24"/>
        </w:rPr>
        <w:t>Local 272 Labor-Management Pension Fund</w:t>
      </w:r>
    </w:p>
    <w:p w14:paraId="3B4B9DC2" w14:textId="2EB285F8" w:rsidR="00D61209" w:rsidRPr="007D4D11" w:rsidRDefault="003D5E40">
      <w:pPr>
        <w:pStyle w:val="ListParagraph"/>
        <w:numPr>
          <w:ilvl w:val="0"/>
          <w:numId w:val="6"/>
        </w:numPr>
        <w:tabs>
          <w:tab w:val="left" w:pos="995"/>
        </w:tabs>
        <w:spacing w:before="272"/>
        <w:ind w:left="995"/>
        <w:rPr>
          <w:sz w:val="24"/>
        </w:rPr>
      </w:pPr>
      <w:r w:rsidRPr="007D4D11">
        <w:rPr>
          <w:b/>
          <w:sz w:val="24"/>
        </w:rPr>
        <w:t>Employer</w:t>
      </w:r>
      <w:r w:rsidRPr="007D4D11">
        <w:rPr>
          <w:b/>
          <w:spacing w:val="-5"/>
          <w:sz w:val="24"/>
        </w:rPr>
        <w:t xml:space="preserve"> </w:t>
      </w:r>
      <w:r w:rsidRPr="007D4D11">
        <w:rPr>
          <w:b/>
          <w:sz w:val="24"/>
        </w:rPr>
        <w:t>Identification</w:t>
      </w:r>
      <w:r w:rsidRPr="007D4D11">
        <w:rPr>
          <w:b/>
          <w:spacing w:val="-2"/>
          <w:sz w:val="24"/>
        </w:rPr>
        <w:t xml:space="preserve"> </w:t>
      </w:r>
      <w:r w:rsidRPr="007D4D11">
        <w:rPr>
          <w:b/>
          <w:sz w:val="24"/>
        </w:rPr>
        <w:t>Number:</w:t>
      </w:r>
      <w:r w:rsidRPr="007D4D11">
        <w:rPr>
          <w:b/>
          <w:spacing w:val="-3"/>
          <w:sz w:val="24"/>
        </w:rPr>
        <w:t xml:space="preserve"> </w:t>
      </w:r>
      <w:r w:rsidR="007D4D11" w:rsidRPr="007D4D11">
        <w:rPr>
          <w:bCs/>
          <w:spacing w:val="-3"/>
          <w:sz w:val="24"/>
        </w:rPr>
        <w:t>13-5673836</w:t>
      </w:r>
    </w:p>
    <w:p w14:paraId="3B4B9DC4" w14:textId="77777777" w:rsidR="00D61209" w:rsidRDefault="00D61209" w:rsidP="00F35A70">
      <w:pPr>
        <w:pStyle w:val="BodyText"/>
        <w:spacing w:before="120"/>
      </w:pPr>
    </w:p>
    <w:p w14:paraId="3B4B9DC5" w14:textId="77777777" w:rsidR="00D61209" w:rsidRDefault="003D5E40" w:rsidP="00ED458E">
      <w:pPr>
        <w:pStyle w:val="Heading1"/>
        <w:ind w:right="540"/>
        <w:rPr>
          <w:u w:val="none"/>
        </w:rPr>
      </w:pPr>
      <w:r>
        <w:rPr>
          <w:u w:val="none"/>
        </w:rPr>
        <w:t>What</w:t>
      </w:r>
      <w:r>
        <w:rPr>
          <w:spacing w:val="-4"/>
          <w:u w:val="none"/>
        </w:rPr>
        <w:t xml:space="preserve"> </w:t>
      </w:r>
      <w:r>
        <w:rPr>
          <w:u w:val="none"/>
        </w:rPr>
        <w:t>if</w:t>
      </w:r>
      <w:r>
        <w:rPr>
          <w:spacing w:val="-4"/>
          <w:u w:val="none"/>
        </w:rPr>
        <w:t xml:space="preserve"> </w:t>
      </w:r>
      <w:r>
        <w:rPr>
          <w:u w:val="none"/>
        </w:rPr>
        <w:t>I</w:t>
      </w:r>
      <w:r>
        <w:rPr>
          <w:spacing w:val="-3"/>
          <w:u w:val="none"/>
        </w:rPr>
        <w:t xml:space="preserve"> </w:t>
      </w:r>
      <w:r>
        <w:rPr>
          <w:u w:val="none"/>
        </w:rPr>
        <w:t>have</w:t>
      </w:r>
      <w:r>
        <w:rPr>
          <w:spacing w:val="-4"/>
          <w:u w:val="none"/>
        </w:rPr>
        <w:t xml:space="preserve"> </w:t>
      </w:r>
      <w:r>
        <w:rPr>
          <w:u w:val="none"/>
        </w:rPr>
        <w:t>questions</w:t>
      </w:r>
      <w:r>
        <w:rPr>
          <w:spacing w:val="-3"/>
          <w:u w:val="none"/>
        </w:rPr>
        <w:t xml:space="preserve"> </w:t>
      </w:r>
      <w:r>
        <w:rPr>
          <w:u w:val="none"/>
        </w:rPr>
        <w:t>about</w:t>
      </w:r>
      <w:r>
        <w:rPr>
          <w:spacing w:val="-4"/>
          <w:u w:val="none"/>
        </w:rPr>
        <w:t xml:space="preserve"> </w:t>
      </w:r>
      <w:r>
        <w:rPr>
          <w:u w:val="none"/>
        </w:rPr>
        <w:t>PBGC</w:t>
      </w:r>
      <w:r>
        <w:rPr>
          <w:spacing w:val="-4"/>
          <w:u w:val="none"/>
        </w:rPr>
        <w:t xml:space="preserve"> </w:t>
      </w:r>
      <w:r>
        <w:rPr>
          <w:u w:val="none"/>
        </w:rPr>
        <w:t>and</w:t>
      </w:r>
      <w:r>
        <w:rPr>
          <w:spacing w:val="-3"/>
          <w:u w:val="none"/>
        </w:rPr>
        <w:t xml:space="preserve"> </w:t>
      </w:r>
      <w:r>
        <w:rPr>
          <w:u w:val="none"/>
        </w:rPr>
        <w:t>the</w:t>
      </w:r>
      <w:r>
        <w:rPr>
          <w:spacing w:val="-4"/>
          <w:u w:val="none"/>
        </w:rPr>
        <w:t xml:space="preserve"> </w:t>
      </w:r>
      <w:r>
        <w:rPr>
          <w:u w:val="none"/>
        </w:rPr>
        <w:t>pension</w:t>
      </w:r>
      <w:r>
        <w:rPr>
          <w:spacing w:val="-3"/>
          <w:u w:val="none"/>
        </w:rPr>
        <w:t xml:space="preserve"> </w:t>
      </w:r>
      <w:r>
        <w:rPr>
          <w:u w:val="none"/>
        </w:rPr>
        <w:t>insurance program guarantees?</w:t>
      </w:r>
    </w:p>
    <w:p w14:paraId="3B4B9DC6" w14:textId="77777777" w:rsidR="00D61209" w:rsidRDefault="00D61209">
      <w:pPr>
        <w:pStyle w:val="BodyText"/>
        <w:rPr>
          <w:b/>
        </w:rPr>
      </w:pPr>
    </w:p>
    <w:p w14:paraId="3B4B9DC7" w14:textId="77777777" w:rsidR="00D61209" w:rsidRDefault="003D5E40">
      <w:pPr>
        <w:pStyle w:val="BodyText"/>
        <w:ind w:left="160" w:right="735"/>
      </w:pPr>
      <w:r>
        <w:t>Visit</w:t>
      </w:r>
      <w:r>
        <w:rPr>
          <w:spacing w:val="-5"/>
        </w:rPr>
        <w:t xml:space="preserve"> </w:t>
      </w:r>
      <w:hyperlink r:id="rId10">
        <w:r w:rsidR="00D61209">
          <w:rPr>
            <w:color w:val="0562C1"/>
            <w:u w:val="single" w:color="0562C1"/>
          </w:rPr>
          <w:t>www.pbgc.gov/prac/multiemployer</w:t>
        </w:r>
      </w:hyperlink>
      <w:r>
        <w:rPr>
          <w:color w:val="0562C1"/>
          <w:spacing w:val="-7"/>
        </w:rPr>
        <w:t xml:space="preserve"> </w:t>
      </w:r>
      <w:r>
        <w:t>for</w:t>
      </w:r>
      <w:r>
        <w:rPr>
          <w:spacing w:val="-6"/>
        </w:rPr>
        <w:t xml:space="preserve"> </w:t>
      </w:r>
      <w:r>
        <w:t>more</w:t>
      </w:r>
      <w:r>
        <w:rPr>
          <w:spacing w:val="-6"/>
        </w:rPr>
        <w:t xml:space="preserve"> </w:t>
      </w:r>
      <w:r>
        <w:t>information.</w:t>
      </w:r>
      <w:r>
        <w:rPr>
          <w:spacing w:val="-5"/>
        </w:rPr>
        <w:t xml:space="preserve"> </w:t>
      </w:r>
      <w:r>
        <w:t>For</w:t>
      </w:r>
      <w:r>
        <w:rPr>
          <w:spacing w:val="-6"/>
        </w:rPr>
        <w:t xml:space="preserve"> </w:t>
      </w:r>
      <w:r>
        <w:t>specific</w:t>
      </w:r>
      <w:r>
        <w:rPr>
          <w:spacing w:val="-6"/>
        </w:rPr>
        <w:t xml:space="preserve"> </w:t>
      </w:r>
      <w:r>
        <w:t>information about your pension plan or pension benefits, you should contact your employer or plan administrator as PBGC does not have that information.</w:t>
      </w:r>
    </w:p>
    <w:p w14:paraId="3B4B9DC8" w14:textId="77777777" w:rsidR="00D61209" w:rsidRDefault="00D61209">
      <w:pPr>
        <w:sectPr w:rsidR="00D6120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60" w:right="1240" w:bottom="1220" w:left="1280" w:header="0" w:footer="1034" w:gutter="0"/>
          <w:pgNumType w:start="2"/>
          <w:cols w:space="720"/>
        </w:sectPr>
      </w:pPr>
    </w:p>
    <w:p w14:paraId="3B4B9DC9" w14:textId="77777777" w:rsidR="00D61209" w:rsidRDefault="003D5E40">
      <w:pPr>
        <w:pStyle w:val="BodyText"/>
        <w:spacing w:before="75"/>
        <w:ind w:left="222" w:right="965"/>
        <w:jc w:val="both"/>
      </w:pPr>
      <w:r>
        <w:lastRenderedPageBreak/>
        <w:t>Federal law requires all traditional pension plans, also known as defined benefit pension plans,</w:t>
      </w:r>
      <w:r>
        <w:rPr>
          <w:spacing w:val="-3"/>
        </w:rPr>
        <w:t xml:space="preserve"> </w:t>
      </w:r>
      <w:r>
        <w:t>to</w:t>
      </w:r>
      <w:r>
        <w:rPr>
          <w:spacing w:val="-3"/>
        </w:rPr>
        <w:t xml:space="preserve"> </w:t>
      </w:r>
      <w:r>
        <w:t>provide</w:t>
      </w:r>
      <w:r>
        <w:rPr>
          <w:spacing w:val="-4"/>
        </w:rPr>
        <w:t xml:space="preserve"> </w:t>
      </w:r>
      <w:r>
        <w:t>this</w:t>
      </w:r>
      <w:r>
        <w:rPr>
          <w:spacing w:val="-3"/>
        </w:rPr>
        <w:t xml:space="preserve"> </w:t>
      </w:r>
      <w:r>
        <w:t>notice</w:t>
      </w:r>
      <w:r>
        <w:rPr>
          <w:spacing w:val="-4"/>
        </w:rPr>
        <w:t xml:space="preserve"> </w:t>
      </w:r>
      <w:r>
        <w:t>every</w:t>
      </w:r>
      <w:r>
        <w:rPr>
          <w:spacing w:val="-3"/>
        </w:rPr>
        <w:t xml:space="preserve"> </w:t>
      </w:r>
      <w:r>
        <w:t>year</w:t>
      </w:r>
      <w:r>
        <w:rPr>
          <w:spacing w:val="-4"/>
        </w:rPr>
        <w:t xml:space="preserve"> </w:t>
      </w:r>
      <w:r>
        <w:t>regardless</w:t>
      </w:r>
      <w:r>
        <w:rPr>
          <w:spacing w:val="-3"/>
        </w:rPr>
        <w:t xml:space="preserve"> </w:t>
      </w:r>
      <w:r>
        <w:t>of</w:t>
      </w:r>
      <w:r>
        <w:rPr>
          <w:spacing w:val="-4"/>
        </w:rPr>
        <w:t xml:space="preserve"> </w:t>
      </w:r>
      <w:r>
        <w:t>funding</w:t>
      </w:r>
      <w:r>
        <w:rPr>
          <w:spacing w:val="-3"/>
        </w:rPr>
        <w:t xml:space="preserve"> </w:t>
      </w:r>
      <w:r>
        <w:t>status.</w:t>
      </w:r>
      <w:r>
        <w:rPr>
          <w:spacing w:val="36"/>
        </w:rPr>
        <w:t xml:space="preserve"> </w:t>
      </w:r>
      <w:r>
        <w:t>This</w:t>
      </w:r>
      <w:r>
        <w:rPr>
          <w:spacing w:val="-3"/>
        </w:rPr>
        <w:t xml:space="preserve"> </w:t>
      </w:r>
      <w:r>
        <w:t>notice</w:t>
      </w:r>
      <w:r>
        <w:rPr>
          <w:spacing w:val="-4"/>
        </w:rPr>
        <w:t xml:space="preserve"> </w:t>
      </w:r>
      <w:r>
        <w:t>does</w:t>
      </w:r>
      <w:r>
        <w:rPr>
          <w:spacing w:val="-3"/>
        </w:rPr>
        <w:t xml:space="preserve"> </w:t>
      </w:r>
      <w:r>
        <w:t>not mean your Plan is terminating.</w:t>
      </w:r>
    </w:p>
    <w:p w14:paraId="3B4B9DCB" w14:textId="77777777" w:rsidR="00D61209" w:rsidRDefault="00D61209">
      <w:pPr>
        <w:pStyle w:val="BodyText"/>
      </w:pPr>
    </w:p>
    <w:p w14:paraId="3B4B9DCC" w14:textId="77777777" w:rsidR="00D61209" w:rsidRPr="00946073" w:rsidRDefault="003D5E40">
      <w:pPr>
        <w:pStyle w:val="Heading1"/>
        <w:ind w:left="2773"/>
        <w:rPr>
          <w:u w:val="none"/>
        </w:rPr>
      </w:pPr>
      <w:r w:rsidRPr="00CE13CC">
        <w:t>How</w:t>
      </w:r>
      <w:r w:rsidRPr="00CE13CC">
        <w:rPr>
          <w:spacing w:val="-6"/>
        </w:rPr>
        <w:t xml:space="preserve"> </w:t>
      </w:r>
      <w:r w:rsidRPr="00CE13CC">
        <w:t>Well</w:t>
      </w:r>
      <w:r w:rsidRPr="00CE13CC">
        <w:rPr>
          <w:spacing w:val="-7"/>
        </w:rPr>
        <w:t xml:space="preserve"> </w:t>
      </w:r>
      <w:r w:rsidRPr="00CE13CC">
        <w:t>Funded</w:t>
      </w:r>
      <w:r w:rsidRPr="00CE13CC">
        <w:rPr>
          <w:spacing w:val="-7"/>
        </w:rPr>
        <w:t xml:space="preserve"> </w:t>
      </w:r>
      <w:r w:rsidRPr="00CE13CC">
        <w:t>Is</w:t>
      </w:r>
      <w:r w:rsidRPr="00CE13CC">
        <w:rPr>
          <w:spacing w:val="-4"/>
        </w:rPr>
        <w:t xml:space="preserve"> </w:t>
      </w:r>
      <w:r w:rsidRPr="00CE13CC">
        <w:t>Your</w:t>
      </w:r>
      <w:r w:rsidRPr="00CE13CC">
        <w:rPr>
          <w:spacing w:val="-5"/>
        </w:rPr>
        <w:t xml:space="preserve"> </w:t>
      </w:r>
      <w:r w:rsidRPr="00CE13CC">
        <w:rPr>
          <w:spacing w:val="-2"/>
        </w:rPr>
        <w:t>Plan?</w:t>
      </w:r>
    </w:p>
    <w:p w14:paraId="3B4B9DCD" w14:textId="77777777" w:rsidR="00D61209" w:rsidRPr="00946073" w:rsidRDefault="00D61209">
      <w:pPr>
        <w:pStyle w:val="BodyText"/>
        <w:spacing w:before="19"/>
        <w:rPr>
          <w:b/>
        </w:rPr>
      </w:pPr>
    </w:p>
    <w:p w14:paraId="3B4B9DCE" w14:textId="77777777" w:rsidR="00D61209" w:rsidRPr="00946073" w:rsidRDefault="003D5E40">
      <w:pPr>
        <w:pStyle w:val="BodyText"/>
        <w:spacing w:line="249" w:lineRule="auto"/>
        <w:ind w:left="208" w:right="369" w:hanging="6"/>
      </w:pPr>
      <w:bookmarkStart w:id="0" w:name="_Hlk210754979"/>
      <w:r w:rsidRPr="00CE13CC">
        <w:t>The</w:t>
      </w:r>
      <w:r w:rsidRPr="00CE13CC">
        <w:rPr>
          <w:spacing w:val="-3"/>
        </w:rPr>
        <w:t xml:space="preserve"> </w:t>
      </w:r>
      <w:r w:rsidRPr="00CE13CC">
        <w:t>law requires the Plan’s administrator to explain how well the Plan is</w:t>
      </w:r>
      <w:r w:rsidRPr="00CE13CC">
        <w:rPr>
          <w:spacing w:val="-6"/>
        </w:rPr>
        <w:t xml:space="preserve"> </w:t>
      </w:r>
      <w:r w:rsidRPr="00CE13CC">
        <w:t>funded, using</w:t>
      </w:r>
      <w:r w:rsidRPr="00CE13CC">
        <w:rPr>
          <w:spacing w:val="-1"/>
        </w:rPr>
        <w:t xml:space="preserve"> </w:t>
      </w:r>
      <w:r w:rsidRPr="00CE13CC">
        <w:t>a measure called the</w:t>
      </w:r>
      <w:r w:rsidRPr="00CE13CC">
        <w:rPr>
          <w:spacing w:val="-12"/>
        </w:rPr>
        <w:t xml:space="preserve"> </w:t>
      </w:r>
      <w:r w:rsidRPr="00CE13CC">
        <w:t>“funded percentage.”</w:t>
      </w:r>
      <w:r w:rsidRPr="00CE13CC">
        <w:rPr>
          <w:spacing w:val="40"/>
        </w:rPr>
        <w:t xml:space="preserve"> </w:t>
      </w:r>
      <w:r w:rsidRPr="00CE13CC">
        <w:t>The</w:t>
      </w:r>
      <w:r w:rsidRPr="00CE13CC">
        <w:rPr>
          <w:spacing w:val="-3"/>
        </w:rPr>
        <w:t xml:space="preserve"> </w:t>
      </w:r>
      <w:r w:rsidRPr="00CE13CC">
        <w:t>funded</w:t>
      </w:r>
      <w:r w:rsidRPr="00CE13CC">
        <w:rPr>
          <w:spacing w:val="-5"/>
        </w:rPr>
        <w:t xml:space="preserve"> </w:t>
      </w:r>
      <w:r w:rsidRPr="00CE13CC">
        <w:t>percentage</w:t>
      </w:r>
      <w:r w:rsidRPr="00CE13CC">
        <w:rPr>
          <w:spacing w:val="-3"/>
        </w:rPr>
        <w:t xml:space="preserve"> </w:t>
      </w:r>
      <w:r w:rsidRPr="00CE13CC">
        <w:t>is</w:t>
      </w:r>
      <w:r w:rsidRPr="00CE13CC">
        <w:rPr>
          <w:spacing w:val="-4"/>
        </w:rPr>
        <w:t xml:space="preserve"> </w:t>
      </w:r>
      <w:r w:rsidRPr="00CE13CC">
        <w:t>calculated</w:t>
      </w:r>
      <w:r w:rsidRPr="00CE13CC">
        <w:rPr>
          <w:spacing w:val="-5"/>
        </w:rPr>
        <w:t xml:space="preserve"> </w:t>
      </w:r>
      <w:r w:rsidRPr="00CE13CC">
        <w:t>by</w:t>
      </w:r>
      <w:r w:rsidRPr="00CE13CC">
        <w:rPr>
          <w:spacing w:val="-3"/>
        </w:rPr>
        <w:t xml:space="preserve"> </w:t>
      </w:r>
      <w:r w:rsidRPr="00CE13CC">
        <w:t>dividing Plan</w:t>
      </w:r>
      <w:r w:rsidRPr="00CE13CC">
        <w:rPr>
          <w:spacing w:val="-2"/>
        </w:rPr>
        <w:t xml:space="preserve"> </w:t>
      </w:r>
      <w:r w:rsidRPr="00CE13CC">
        <w:t>assets</w:t>
      </w:r>
      <w:r w:rsidRPr="00CE13CC">
        <w:rPr>
          <w:spacing w:val="-1"/>
        </w:rPr>
        <w:t xml:space="preserve"> </w:t>
      </w:r>
      <w:r w:rsidRPr="00CE13CC">
        <w:t>by Plan</w:t>
      </w:r>
      <w:r w:rsidRPr="00CE13CC">
        <w:rPr>
          <w:spacing w:val="-2"/>
        </w:rPr>
        <w:t xml:space="preserve"> </w:t>
      </w:r>
      <w:r w:rsidRPr="00CE13CC">
        <w:t>liabilities.</w:t>
      </w:r>
      <w:r w:rsidRPr="00CE13CC">
        <w:rPr>
          <w:spacing w:val="40"/>
        </w:rPr>
        <w:t xml:space="preserve"> </w:t>
      </w:r>
      <w:r w:rsidRPr="00CE13CC">
        <w:t>In</w:t>
      </w:r>
      <w:r w:rsidRPr="00CE13CC">
        <w:rPr>
          <w:spacing w:val="-4"/>
        </w:rPr>
        <w:t xml:space="preserve"> </w:t>
      </w:r>
      <w:r w:rsidRPr="00CE13CC">
        <w:t>general, the higher the percentage, the better funded the plan</w:t>
      </w:r>
      <w:proofErr w:type="gramStart"/>
      <w:r w:rsidRPr="00CE13CC">
        <w:t>.</w:t>
      </w:r>
      <w:proofErr w:type="gramEnd"/>
      <w:r w:rsidRPr="00CE13CC">
        <w:t xml:space="preserve"> The chart below shows the</w:t>
      </w:r>
      <w:r w:rsidRPr="00CE13CC">
        <w:rPr>
          <w:spacing w:val="-1"/>
        </w:rPr>
        <w:t xml:space="preserve"> </w:t>
      </w:r>
      <w:r w:rsidRPr="00CE13CC">
        <w:t>Plan's funded percentage for the Plan Year and the two preceding plan years.</w:t>
      </w:r>
      <w:r w:rsidRPr="00CE13CC">
        <w:rPr>
          <w:spacing w:val="40"/>
        </w:rPr>
        <w:t xml:space="preserve"> </w:t>
      </w:r>
      <w:r w:rsidRPr="00CE13CC">
        <w:t xml:space="preserve">It also lists the value of the Plan's assets and liabilities for those </w:t>
      </w:r>
      <w:r w:rsidRPr="00CE13CC">
        <w:rPr>
          <w:spacing w:val="-2"/>
        </w:rPr>
        <w:t>years</w:t>
      </w:r>
      <w:bookmarkEnd w:id="0"/>
      <w:r w:rsidRPr="00CE13CC">
        <w:rPr>
          <w:spacing w:val="-2"/>
        </w:rPr>
        <w:t>.</w:t>
      </w:r>
    </w:p>
    <w:p w14:paraId="3B4B9DCF" w14:textId="77777777" w:rsidR="00D61209" w:rsidRDefault="00D61209">
      <w:pPr>
        <w:pStyle w:val="BodyText"/>
        <w:spacing w:before="53"/>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3E3E33" w14:paraId="3B4B9DD1" w14:textId="77777777">
        <w:trPr>
          <w:trHeight w:val="253"/>
        </w:trPr>
        <w:tc>
          <w:tcPr>
            <w:tcW w:w="9352" w:type="dxa"/>
            <w:gridSpan w:val="4"/>
          </w:tcPr>
          <w:p w14:paraId="3B4B9DD0" w14:textId="77777777" w:rsidR="00D61209" w:rsidRDefault="003D5E40">
            <w:pPr>
              <w:pStyle w:val="TableParagraph"/>
              <w:spacing w:line="234" w:lineRule="exact"/>
              <w:ind w:left="7"/>
              <w:jc w:val="center"/>
              <w:rPr>
                <w:b/>
              </w:rPr>
            </w:pPr>
            <w:r>
              <w:rPr>
                <w:b/>
              </w:rPr>
              <w:t>Funded</w:t>
            </w:r>
            <w:r>
              <w:rPr>
                <w:b/>
                <w:spacing w:val="-5"/>
              </w:rPr>
              <w:t xml:space="preserve"> </w:t>
            </w:r>
            <w:r>
              <w:rPr>
                <w:b/>
                <w:spacing w:val="-2"/>
              </w:rPr>
              <w:t>Percentage</w:t>
            </w:r>
          </w:p>
        </w:tc>
      </w:tr>
      <w:tr w:rsidR="002C655F" w14:paraId="3B4B9DD8" w14:textId="77777777" w:rsidTr="007767AC">
        <w:trPr>
          <w:trHeight w:val="758"/>
        </w:trPr>
        <w:tc>
          <w:tcPr>
            <w:tcW w:w="2338" w:type="dxa"/>
          </w:tcPr>
          <w:p w14:paraId="3B4B9DD2" w14:textId="77777777" w:rsidR="002C655F" w:rsidRPr="00946073" w:rsidRDefault="002C655F" w:rsidP="002C655F">
            <w:pPr>
              <w:pStyle w:val="TableParagraph"/>
              <w:ind w:left="0"/>
            </w:pPr>
          </w:p>
        </w:tc>
        <w:tc>
          <w:tcPr>
            <w:tcW w:w="2338" w:type="dxa"/>
          </w:tcPr>
          <w:p w14:paraId="3B4B9DD3" w14:textId="28C5FC5F" w:rsidR="002C655F" w:rsidRPr="00DB0904" w:rsidRDefault="002C655F" w:rsidP="002C655F">
            <w:pPr>
              <w:pStyle w:val="TableParagraph"/>
              <w:spacing w:after="120"/>
              <w:jc w:val="center"/>
            </w:pPr>
            <w:r w:rsidRPr="00DB0904">
              <w:br/>
              <w:t>202</w:t>
            </w:r>
            <w:r w:rsidR="007A2B67" w:rsidRPr="00DB0904">
              <w:t>4</w:t>
            </w:r>
            <w:r w:rsidRPr="00DB0904">
              <w:t xml:space="preserve"> Plan Year</w:t>
            </w:r>
            <w:r w:rsidR="000C62A5">
              <w:t>*</w:t>
            </w:r>
          </w:p>
        </w:tc>
        <w:tc>
          <w:tcPr>
            <w:tcW w:w="2338" w:type="dxa"/>
          </w:tcPr>
          <w:p w14:paraId="3B4B9DD5" w14:textId="38D2BA49" w:rsidR="002C655F" w:rsidRPr="00DB0904" w:rsidRDefault="002C655F" w:rsidP="002C655F">
            <w:pPr>
              <w:pStyle w:val="TableParagraph"/>
              <w:spacing w:after="120" w:line="233" w:lineRule="exact"/>
              <w:ind w:left="106"/>
              <w:jc w:val="center"/>
            </w:pPr>
            <w:r w:rsidRPr="00DB0904">
              <w:br/>
              <w:t>202</w:t>
            </w:r>
            <w:r w:rsidR="007A2B67" w:rsidRPr="00DB0904">
              <w:t>3</w:t>
            </w:r>
            <w:r w:rsidRPr="00DB0904">
              <w:t xml:space="preserve"> Plan Year</w:t>
            </w:r>
          </w:p>
        </w:tc>
        <w:tc>
          <w:tcPr>
            <w:tcW w:w="2338" w:type="dxa"/>
          </w:tcPr>
          <w:p w14:paraId="3B4B9DD7" w14:textId="6E61EB0B" w:rsidR="002C655F" w:rsidRPr="00DB0904" w:rsidRDefault="002C655F" w:rsidP="002C655F">
            <w:pPr>
              <w:pStyle w:val="TableParagraph"/>
              <w:spacing w:after="120" w:line="233" w:lineRule="exact"/>
              <w:ind w:left="106"/>
              <w:jc w:val="center"/>
            </w:pPr>
            <w:r w:rsidRPr="00DB0904">
              <w:br/>
              <w:t>202</w:t>
            </w:r>
            <w:r w:rsidR="007A2B67" w:rsidRPr="00DB0904">
              <w:t>2</w:t>
            </w:r>
            <w:r w:rsidRPr="00DB0904">
              <w:t xml:space="preserve"> Plan Year</w:t>
            </w:r>
          </w:p>
        </w:tc>
      </w:tr>
      <w:tr w:rsidR="00B515F2" w14:paraId="3B4B9DDD" w14:textId="77777777" w:rsidTr="00B5589C">
        <w:trPr>
          <w:trHeight w:val="253"/>
        </w:trPr>
        <w:tc>
          <w:tcPr>
            <w:tcW w:w="2338" w:type="dxa"/>
            <w:vAlign w:val="center"/>
          </w:tcPr>
          <w:p w14:paraId="3B4B9DD9" w14:textId="77777777" w:rsidR="00B515F2" w:rsidRPr="00946073" w:rsidRDefault="00B515F2" w:rsidP="00B515F2">
            <w:pPr>
              <w:pStyle w:val="TableParagraph"/>
              <w:spacing w:line="234" w:lineRule="exact"/>
            </w:pPr>
            <w:r w:rsidRPr="00946073">
              <w:rPr>
                <w:spacing w:val="-2"/>
              </w:rPr>
              <w:t>Valuation</w:t>
            </w:r>
            <w:r w:rsidRPr="00946073">
              <w:rPr>
                <w:spacing w:val="-12"/>
              </w:rPr>
              <w:t xml:space="preserve"> </w:t>
            </w:r>
            <w:r w:rsidRPr="00946073">
              <w:rPr>
                <w:spacing w:val="-4"/>
              </w:rPr>
              <w:t>Date</w:t>
            </w:r>
          </w:p>
        </w:tc>
        <w:tc>
          <w:tcPr>
            <w:tcW w:w="2338" w:type="dxa"/>
          </w:tcPr>
          <w:p w14:paraId="3B4B9DDA" w14:textId="187699C7" w:rsidR="00B515F2" w:rsidRPr="00F35A70" w:rsidRDefault="007A2B67" w:rsidP="00B515F2">
            <w:pPr>
              <w:pStyle w:val="TableParagraph"/>
              <w:spacing w:before="60" w:after="60" w:line="234" w:lineRule="exact"/>
              <w:jc w:val="center"/>
            </w:pPr>
            <w:r w:rsidRPr="00F35A70">
              <w:t>December</w:t>
            </w:r>
            <w:r w:rsidR="00B515F2" w:rsidRPr="00F35A70">
              <w:t xml:space="preserve"> 1, 202</w:t>
            </w:r>
            <w:r w:rsidRPr="00F35A70">
              <w:t>4</w:t>
            </w:r>
          </w:p>
        </w:tc>
        <w:tc>
          <w:tcPr>
            <w:tcW w:w="2338" w:type="dxa"/>
          </w:tcPr>
          <w:p w14:paraId="3B4B9DDB" w14:textId="732B5951" w:rsidR="00B515F2" w:rsidRPr="00F35A70" w:rsidRDefault="007A2B67" w:rsidP="00B515F2">
            <w:pPr>
              <w:pStyle w:val="TableParagraph"/>
              <w:spacing w:before="60" w:after="60" w:line="234" w:lineRule="exact"/>
              <w:ind w:left="106"/>
              <w:jc w:val="center"/>
            </w:pPr>
            <w:r w:rsidRPr="00F35A70">
              <w:t xml:space="preserve">December </w:t>
            </w:r>
            <w:r w:rsidR="00B515F2" w:rsidRPr="00F35A70">
              <w:t>1, 202</w:t>
            </w:r>
            <w:r w:rsidRPr="00F35A70">
              <w:t>3</w:t>
            </w:r>
          </w:p>
        </w:tc>
        <w:tc>
          <w:tcPr>
            <w:tcW w:w="2338" w:type="dxa"/>
          </w:tcPr>
          <w:p w14:paraId="3B4B9DDC" w14:textId="0195BD11" w:rsidR="00B515F2" w:rsidRPr="00DB0904" w:rsidRDefault="007A2B67" w:rsidP="00B515F2">
            <w:pPr>
              <w:pStyle w:val="TableParagraph"/>
              <w:spacing w:before="60" w:after="60" w:line="234" w:lineRule="exact"/>
              <w:ind w:left="106"/>
              <w:jc w:val="center"/>
            </w:pPr>
            <w:r w:rsidRPr="00DB0904">
              <w:t xml:space="preserve">December </w:t>
            </w:r>
            <w:r w:rsidR="00B515F2" w:rsidRPr="00DB0904">
              <w:t>1, 202</w:t>
            </w:r>
            <w:r w:rsidRPr="00DB0904">
              <w:t>2</w:t>
            </w:r>
          </w:p>
        </w:tc>
      </w:tr>
      <w:tr w:rsidR="00DB0904" w14:paraId="3B4B9DE2" w14:textId="77777777" w:rsidTr="006365C5">
        <w:trPr>
          <w:trHeight w:val="273"/>
        </w:trPr>
        <w:tc>
          <w:tcPr>
            <w:tcW w:w="2338" w:type="dxa"/>
            <w:vAlign w:val="center"/>
          </w:tcPr>
          <w:p w14:paraId="3B4B9DDE" w14:textId="77777777" w:rsidR="00DB0904" w:rsidRPr="00CE13CC" w:rsidRDefault="00DB0904" w:rsidP="00DB0904">
            <w:pPr>
              <w:pStyle w:val="TableParagraph"/>
              <w:spacing w:line="253" w:lineRule="exact"/>
            </w:pPr>
            <w:r w:rsidRPr="00CE13CC">
              <w:t>Funded</w:t>
            </w:r>
            <w:r w:rsidRPr="00CE13CC">
              <w:rPr>
                <w:spacing w:val="-5"/>
              </w:rPr>
              <w:t xml:space="preserve"> </w:t>
            </w:r>
            <w:r w:rsidRPr="00CE13CC">
              <w:rPr>
                <w:spacing w:val="-2"/>
              </w:rPr>
              <w:t>Percentage</w:t>
            </w:r>
          </w:p>
        </w:tc>
        <w:tc>
          <w:tcPr>
            <w:tcW w:w="2338" w:type="dxa"/>
          </w:tcPr>
          <w:p w14:paraId="3B4B9DDF" w14:textId="0D42A268" w:rsidR="00DB0904" w:rsidRPr="00F35A70" w:rsidRDefault="00D26BB7" w:rsidP="00DB0904">
            <w:pPr>
              <w:pStyle w:val="TableParagraph"/>
              <w:spacing w:before="60" w:after="60" w:line="251" w:lineRule="exact"/>
              <w:jc w:val="center"/>
            </w:pPr>
            <w:r w:rsidRPr="00F35A70">
              <w:t>104.7</w:t>
            </w:r>
            <w:r w:rsidR="00DB0904" w:rsidRPr="00F35A70">
              <w:t>%</w:t>
            </w:r>
          </w:p>
        </w:tc>
        <w:tc>
          <w:tcPr>
            <w:tcW w:w="2338" w:type="dxa"/>
          </w:tcPr>
          <w:p w14:paraId="3B4B9DE0" w14:textId="7D910C49" w:rsidR="00DB0904" w:rsidRPr="00F35A70" w:rsidRDefault="00DB0904" w:rsidP="00DB0904">
            <w:pPr>
              <w:pStyle w:val="TableParagraph"/>
              <w:spacing w:before="60" w:after="60" w:line="251" w:lineRule="exact"/>
              <w:ind w:left="106"/>
              <w:jc w:val="center"/>
              <w:rPr>
                <w:highlight w:val="yellow"/>
              </w:rPr>
            </w:pPr>
            <w:r w:rsidRPr="00F35A70">
              <w:t>101.7%</w:t>
            </w:r>
          </w:p>
        </w:tc>
        <w:tc>
          <w:tcPr>
            <w:tcW w:w="2338" w:type="dxa"/>
          </w:tcPr>
          <w:p w14:paraId="3B4B9DE1" w14:textId="4091599C" w:rsidR="00DB0904" w:rsidRPr="00AF3B36" w:rsidRDefault="00DB0904" w:rsidP="00DB0904">
            <w:pPr>
              <w:pStyle w:val="TableParagraph"/>
              <w:spacing w:before="60" w:after="60" w:line="251" w:lineRule="exact"/>
              <w:ind w:left="106"/>
              <w:jc w:val="center"/>
              <w:rPr>
                <w:highlight w:val="yellow"/>
              </w:rPr>
            </w:pPr>
            <w:r w:rsidRPr="00C812D4">
              <w:t>101.4%</w:t>
            </w:r>
          </w:p>
        </w:tc>
      </w:tr>
      <w:tr w:rsidR="00DB0904" w14:paraId="3B4B9DE7" w14:textId="77777777" w:rsidTr="006365C5">
        <w:trPr>
          <w:trHeight w:val="251"/>
        </w:trPr>
        <w:tc>
          <w:tcPr>
            <w:tcW w:w="2338" w:type="dxa"/>
            <w:vAlign w:val="center"/>
          </w:tcPr>
          <w:p w14:paraId="3B4B9DE3" w14:textId="77777777" w:rsidR="00DB0904" w:rsidRPr="00946073" w:rsidRDefault="00DB0904" w:rsidP="00DB0904">
            <w:pPr>
              <w:pStyle w:val="TableParagraph"/>
              <w:spacing w:line="232" w:lineRule="exact"/>
            </w:pPr>
            <w:r w:rsidRPr="00946073">
              <w:rPr>
                <w:spacing w:val="-4"/>
              </w:rPr>
              <w:t>Value</w:t>
            </w:r>
            <w:r w:rsidRPr="00946073">
              <w:rPr>
                <w:spacing w:val="-1"/>
              </w:rPr>
              <w:t xml:space="preserve"> </w:t>
            </w:r>
            <w:r w:rsidRPr="00946073">
              <w:rPr>
                <w:spacing w:val="-4"/>
              </w:rPr>
              <w:t>of</w:t>
            </w:r>
            <w:r w:rsidRPr="00946073">
              <w:rPr>
                <w:spacing w:val="-9"/>
              </w:rPr>
              <w:t xml:space="preserve"> </w:t>
            </w:r>
            <w:r w:rsidRPr="00946073">
              <w:rPr>
                <w:spacing w:val="-4"/>
              </w:rPr>
              <w:t>Assets</w:t>
            </w:r>
          </w:p>
        </w:tc>
        <w:tc>
          <w:tcPr>
            <w:tcW w:w="2338" w:type="dxa"/>
          </w:tcPr>
          <w:p w14:paraId="3B4B9DE4" w14:textId="7B71B0D8" w:rsidR="00DB0904" w:rsidRPr="00F35A70" w:rsidRDefault="00D408E4" w:rsidP="00DB0904">
            <w:pPr>
              <w:pStyle w:val="TableParagraph"/>
              <w:spacing w:before="60" w:after="60" w:line="232" w:lineRule="exact"/>
              <w:jc w:val="center"/>
            </w:pPr>
            <w:r w:rsidRPr="00F35A70">
              <w:t>$444,490,440</w:t>
            </w:r>
          </w:p>
        </w:tc>
        <w:tc>
          <w:tcPr>
            <w:tcW w:w="2338" w:type="dxa"/>
          </w:tcPr>
          <w:p w14:paraId="3B4B9DE5" w14:textId="7F09C19B" w:rsidR="00DB0904" w:rsidRPr="00F35A70" w:rsidRDefault="00DB0904" w:rsidP="00DB0904">
            <w:pPr>
              <w:pStyle w:val="TableParagraph"/>
              <w:spacing w:before="60" w:after="60" w:line="232" w:lineRule="exact"/>
              <w:ind w:left="106"/>
              <w:jc w:val="center"/>
              <w:rPr>
                <w:highlight w:val="yellow"/>
              </w:rPr>
            </w:pPr>
            <w:r w:rsidRPr="00F35A70">
              <w:t>$418,740,420</w:t>
            </w:r>
          </w:p>
        </w:tc>
        <w:tc>
          <w:tcPr>
            <w:tcW w:w="2338" w:type="dxa"/>
          </w:tcPr>
          <w:p w14:paraId="3B4B9DE6" w14:textId="4A52BF98" w:rsidR="00DB0904" w:rsidRPr="00AF3B36" w:rsidRDefault="00DB0904" w:rsidP="00DB0904">
            <w:pPr>
              <w:pStyle w:val="TableParagraph"/>
              <w:spacing w:before="60" w:after="60" w:line="232" w:lineRule="exact"/>
              <w:ind w:left="106"/>
              <w:jc w:val="center"/>
              <w:rPr>
                <w:highlight w:val="yellow"/>
              </w:rPr>
            </w:pPr>
            <w:r w:rsidRPr="00C812D4">
              <w:t>$402,444,333</w:t>
            </w:r>
          </w:p>
        </w:tc>
      </w:tr>
      <w:tr w:rsidR="00DB0904" w14:paraId="3B4B9DEC" w14:textId="77777777" w:rsidTr="006365C5">
        <w:trPr>
          <w:trHeight w:val="254"/>
        </w:trPr>
        <w:tc>
          <w:tcPr>
            <w:tcW w:w="2338" w:type="dxa"/>
            <w:vAlign w:val="center"/>
          </w:tcPr>
          <w:p w14:paraId="3B4B9DE8" w14:textId="77777777" w:rsidR="00DB0904" w:rsidRPr="00946073" w:rsidRDefault="00DB0904" w:rsidP="00DB0904">
            <w:pPr>
              <w:pStyle w:val="TableParagraph"/>
              <w:spacing w:line="234" w:lineRule="exact"/>
            </w:pPr>
            <w:r w:rsidRPr="00946073">
              <w:t>Value</w:t>
            </w:r>
            <w:r w:rsidRPr="00946073">
              <w:rPr>
                <w:spacing w:val="-14"/>
              </w:rPr>
              <w:t xml:space="preserve"> </w:t>
            </w:r>
            <w:r w:rsidRPr="00946073">
              <w:t>of</w:t>
            </w:r>
            <w:r w:rsidRPr="00946073">
              <w:rPr>
                <w:spacing w:val="-12"/>
              </w:rPr>
              <w:t xml:space="preserve"> </w:t>
            </w:r>
            <w:r w:rsidRPr="00946073">
              <w:rPr>
                <w:spacing w:val="-2"/>
              </w:rPr>
              <w:t>Liabilities</w:t>
            </w:r>
          </w:p>
        </w:tc>
        <w:tc>
          <w:tcPr>
            <w:tcW w:w="2338" w:type="dxa"/>
          </w:tcPr>
          <w:p w14:paraId="3B4B9DE9" w14:textId="60E8B851" w:rsidR="00DB0904" w:rsidRPr="00F35A70" w:rsidRDefault="00D408E4" w:rsidP="00DB0904">
            <w:pPr>
              <w:pStyle w:val="TableParagraph"/>
              <w:spacing w:before="60" w:after="60" w:line="234" w:lineRule="exact"/>
              <w:jc w:val="center"/>
            </w:pPr>
            <w:r w:rsidRPr="00F35A70">
              <w:t>$424,526,245</w:t>
            </w:r>
          </w:p>
        </w:tc>
        <w:tc>
          <w:tcPr>
            <w:tcW w:w="2338" w:type="dxa"/>
          </w:tcPr>
          <w:p w14:paraId="3B4B9DEA" w14:textId="33716A2A" w:rsidR="00DB0904" w:rsidRPr="00F35A70" w:rsidRDefault="00DB0904" w:rsidP="00DB0904">
            <w:pPr>
              <w:pStyle w:val="TableParagraph"/>
              <w:spacing w:before="60" w:after="60" w:line="234" w:lineRule="exact"/>
              <w:ind w:left="106"/>
              <w:jc w:val="center"/>
              <w:rPr>
                <w:highlight w:val="yellow"/>
              </w:rPr>
            </w:pPr>
            <w:r w:rsidRPr="00F35A70">
              <w:t>$411,424,809</w:t>
            </w:r>
          </w:p>
        </w:tc>
        <w:tc>
          <w:tcPr>
            <w:tcW w:w="2338" w:type="dxa"/>
          </w:tcPr>
          <w:p w14:paraId="3B4B9DEB" w14:textId="7ED6CFFB" w:rsidR="00DB0904" w:rsidRPr="00AF3B36" w:rsidRDefault="00DB0904" w:rsidP="00DB0904">
            <w:pPr>
              <w:pStyle w:val="TableParagraph"/>
              <w:spacing w:before="60" w:after="60" w:line="234" w:lineRule="exact"/>
              <w:ind w:left="106"/>
              <w:jc w:val="center"/>
              <w:rPr>
                <w:highlight w:val="yellow"/>
              </w:rPr>
            </w:pPr>
            <w:r w:rsidRPr="00C812D4">
              <w:t>$396,176,810</w:t>
            </w:r>
          </w:p>
        </w:tc>
      </w:tr>
    </w:tbl>
    <w:p w14:paraId="3B4B9DED" w14:textId="09EE624A" w:rsidR="00D61209" w:rsidRDefault="00011309" w:rsidP="00F35A70">
      <w:pPr>
        <w:spacing w:before="120"/>
        <w:ind w:left="158" w:right="216"/>
        <w:rPr>
          <w:sz w:val="20"/>
        </w:rPr>
      </w:pPr>
      <w:r w:rsidRPr="00F06B73">
        <w:rPr>
          <w:i/>
          <w:iCs/>
          <w:sz w:val="20"/>
        </w:rPr>
        <w:t>*</w:t>
      </w:r>
      <w:r w:rsidRPr="009E06F5">
        <w:rPr>
          <w:i/>
          <w:iCs/>
          <w:sz w:val="20"/>
        </w:rPr>
        <w:t>Preliminary</w:t>
      </w:r>
    </w:p>
    <w:p w14:paraId="3B4B9DEE" w14:textId="77777777" w:rsidR="00D61209" w:rsidRDefault="00D61209">
      <w:pPr>
        <w:pStyle w:val="BodyText"/>
        <w:spacing w:before="43"/>
        <w:rPr>
          <w:sz w:val="20"/>
        </w:rPr>
      </w:pPr>
    </w:p>
    <w:p w14:paraId="3B4B9DEF" w14:textId="77777777" w:rsidR="00D61209" w:rsidRDefault="003D5E40">
      <w:pPr>
        <w:pStyle w:val="Heading1"/>
        <w:ind w:left="0" w:right="43"/>
        <w:jc w:val="center"/>
        <w:rPr>
          <w:u w:val="none"/>
        </w:rPr>
      </w:pPr>
      <w:r>
        <w:t>Year-End</w:t>
      </w:r>
      <w:r>
        <w:rPr>
          <w:spacing w:val="-2"/>
        </w:rPr>
        <w:t xml:space="preserve"> </w:t>
      </w:r>
      <w:r>
        <w:t>Fair</w:t>
      </w:r>
      <w:r>
        <w:rPr>
          <w:spacing w:val="-2"/>
        </w:rPr>
        <w:t xml:space="preserve"> </w:t>
      </w:r>
      <w:r>
        <w:t>Market</w:t>
      </w:r>
      <w:r>
        <w:rPr>
          <w:spacing w:val="-1"/>
        </w:rPr>
        <w:t xml:space="preserve"> </w:t>
      </w:r>
      <w:r>
        <w:t>Value</w:t>
      </w:r>
      <w:r>
        <w:rPr>
          <w:spacing w:val="-2"/>
        </w:rPr>
        <w:t xml:space="preserve"> </w:t>
      </w:r>
      <w:r>
        <w:t>of</w:t>
      </w:r>
      <w:r>
        <w:rPr>
          <w:spacing w:val="-2"/>
        </w:rPr>
        <w:t xml:space="preserve"> Assets</w:t>
      </w:r>
    </w:p>
    <w:p w14:paraId="3B4B9DF0" w14:textId="77777777" w:rsidR="00D61209" w:rsidRDefault="00D61209">
      <w:pPr>
        <w:pStyle w:val="BodyText"/>
        <w:rPr>
          <w:b/>
        </w:rPr>
      </w:pPr>
    </w:p>
    <w:p w14:paraId="3B4B9DF1" w14:textId="143945D3" w:rsidR="00D61209" w:rsidRDefault="003D5E40">
      <w:pPr>
        <w:spacing w:line="259" w:lineRule="auto"/>
        <w:ind w:left="160" w:right="251"/>
        <w:rPr>
          <w:sz w:val="24"/>
        </w:rPr>
      </w:pPr>
      <w:r>
        <w:rPr>
          <w:sz w:val="24"/>
        </w:rPr>
        <w:t>To provide further insight into the Plan’s financial position, the chart below shows the fair market value of the Plan’s assets on the last day of the Plan Year and each of the</w:t>
      </w:r>
      <w:r>
        <w:rPr>
          <w:spacing w:val="40"/>
          <w:sz w:val="24"/>
        </w:rPr>
        <w:t xml:space="preserve"> </w:t>
      </w:r>
      <w:r>
        <w:rPr>
          <w:sz w:val="24"/>
        </w:rPr>
        <w:t>two preceding plan</w:t>
      </w:r>
      <w:r>
        <w:rPr>
          <w:spacing w:val="-2"/>
          <w:sz w:val="24"/>
        </w:rPr>
        <w:t xml:space="preserve"> </w:t>
      </w:r>
      <w:r>
        <w:rPr>
          <w:sz w:val="24"/>
        </w:rPr>
        <w:t>years as</w:t>
      </w:r>
      <w:r>
        <w:rPr>
          <w:spacing w:val="-2"/>
          <w:sz w:val="24"/>
        </w:rPr>
        <w:t xml:space="preserve"> </w:t>
      </w:r>
      <w:r>
        <w:rPr>
          <w:sz w:val="24"/>
        </w:rPr>
        <w:t>compared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actuarial</w:t>
      </w:r>
      <w:r>
        <w:rPr>
          <w:spacing w:val="-2"/>
          <w:sz w:val="24"/>
        </w:rPr>
        <w:t xml:space="preserve"> </w:t>
      </w:r>
      <w:r>
        <w:rPr>
          <w:sz w:val="24"/>
        </w:rPr>
        <w:t>value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Plan’s</w:t>
      </w:r>
      <w:r>
        <w:rPr>
          <w:spacing w:val="-2"/>
          <w:sz w:val="24"/>
        </w:rPr>
        <w:t xml:space="preserve"> </w:t>
      </w:r>
      <w:r>
        <w:rPr>
          <w:sz w:val="24"/>
        </w:rPr>
        <w:t>assets</w:t>
      </w:r>
      <w:r>
        <w:rPr>
          <w:spacing w:val="-2"/>
          <w:sz w:val="24"/>
        </w:rPr>
        <w:t xml:space="preserve"> </w:t>
      </w:r>
      <w:r>
        <w:rPr>
          <w:sz w:val="24"/>
        </w:rPr>
        <w:t>on</w:t>
      </w:r>
      <w:r>
        <w:rPr>
          <w:spacing w:val="-2"/>
          <w:sz w:val="24"/>
        </w:rPr>
        <w:t xml:space="preserve"> </w:t>
      </w:r>
      <w:r w:rsidR="0076364A">
        <w:rPr>
          <w:spacing w:val="-2"/>
          <w:sz w:val="24"/>
        </w:rPr>
        <w:t>December 31</w:t>
      </w:r>
      <w:r>
        <w:rPr>
          <w:spacing w:val="-2"/>
          <w:sz w:val="24"/>
        </w:rPr>
        <w:t>.</w:t>
      </w:r>
    </w:p>
    <w:p w14:paraId="3B4B9DF2" w14:textId="77777777" w:rsidR="00D61209" w:rsidRDefault="003D5E40">
      <w:pPr>
        <w:pStyle w:val="ListParagraph"/>
        <w:numPr>
          <w:ilvl w:val="0"/>
          <w:numId w:val="5"/>
        </w:numPr>
        <w:tabs>
          <w:tab w:val="left" w:pos="880"/>
        </w:tabs>
        <w:spacing w:before="163" w:line="254" w:lineRule="auto"/>
        <w:ind w:right="286"/>
        <w:rPr>
          <w:sz w:val="24"/>
        </w:rPr>
      </w:pPr>
      <w:r>
        <w:rPr>
          <w:b/>
          <w:sz w:val="24"/>
        </w:rPr>
        <w:t>Actuarial</w:t>
      </w:r>
      <w:r>
        <w:rPr>
          <w:b/>
          <w:spacing w:val="-3"/>
          <w:sz w:val="24"/>
        </w:rPr>
        <w:t xml:space="preserve"> </w:t>
      </w:r>
      <w:r>
        <w:rPr>
          <w:b/>
          <w:sz w:val="24"/>
        </w:rPr>
        <w:t>values</w:t>
      </w:r>
      <w:r>
        <w:rPr>
          <w:b/>
          <w:spacing w:val="-3"/>
          <w:sz w:val="24"/>
        </w:rPr>
        <w:t xml:space="preserve"> </w:t>
      </w:r>
      <w:r>
        <w:rPr>
          <w:b/>
          <w:sz w:val="24"/>
        </w:rPr>
        <w:t>(shown</w:t>
      </w:r>
      <w:r>
        <w:rPr>
          <w:b/>
          <w:spacing w:val="-3"/>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chart</w:t>
      </w:r>
      <w:r>
        <w:rPr>
          <w:b/>
          <w:spacing w:val="-4"/>
          <w:sz w:val="24"/>
        </w:rPr>
        <w:t xml:space="preserve"> </w:t>
      </w:r>
      <w:r>
        <w:rPr>
          <w:b/>
          <w:sz w:val="24"/>
        </w:rPr>
        <w:t>above)</w:t>
      </w:r>
      <w:r>
        <w:rPr>
          <w:b/>
          <w:spacing w:val="-4"/>
          <w:sz w:val="24"/>
        </w:rPr>
        <w:t xml:space="preserve"> </w:t>
      </w:r>
      <w:r>
        <w:rPr>
          <w:sz w:val="24"/>
        </w:rPr>
        <w:t>account</w:t>
      </w:r>
      <w:r>
        <w:rPr>
          <w:spacing w:val="-3"/>
          <w:sz w:val="24"/>
        </w:rPr>
        <w:t xml:space="preserve"> </w:t>
      </w:r>
      <w:r>
        <w:rPr>
          <w:sz w:val="24"/>
        </w:rPr>
        <w:t>for</w:t>
      </w:r>
      <w:r>
        <w:rPr>
          <w:spacing w:val="-4"/>
          <w:sz w:val="24"/>
        </w:rPr>
        <w:t xml:space="preserve"> </w:t>
      </w:r>
      <w:r>
        <w:rPr>
          <w:sz w:val="24"/>
        </w:rPr>
        <w:t>market</w:t>
      </w:r>
      <w:r>
        <w:rPr>
          <w:spacing w:val="-3"/>
          <w:sz w:val="24"/>
        </w:rPr>
        <w:t xml:space="preserve"> </w:t>
      </w:r>
      <w:r>
        <w:rPr>
          <w:sz w:val="24"/>
        </w:rPr>
        <w:t>fluctuations</w:t>
      </w:r>
      <w:r>
        <w:rPr>
          <w:spacing w:val="-3"/>
          <w:sz w:val="24"/>
        </w:rPr>
        <w:t xml:space="preserve"> </w:t>
      </w:r>
      <w:r>
        <w:rPr>
          <w:sz w:val="24"/>
        </w:rPr>
        <w:t>over</w:t>
      </w:r>
      <w:r>
        <w:rPr>
          <w:spacing w:val="-4"/>
          <w:sz w:val="24"/>
        </w:rPr>
        <w:t xml:space="preserve"> </w:t>
      </w:r>
      <w:r>
        <w:rPr>
          <w:sz w:val="24"/>
        </w:rPr>
        <w:t>time. Unlike market values, actuarial values do not change daily with stock or market shifts.</w:t>
      </w:r>
    </w:p>
    <w:p w14:paraId="3B4B9DF3" w14:textId="77777777" w:rsidR="00D61209" w:rsidRDefault="00D61209">
      <w:pPr>
        <w:pStyle w:val="BodyText"/>
        <w:spacing w:before="29"/>
      </w:pPr>
    </w:p>
    <w:p w14:paraId="3B4B9DF4" w14:textId="77777777" w:rsidR="00D61209" w:rsidRDefault="003D5E40">
      <w:pPr>
        <w:pStyle w:val="ListParagraph"/>
        <w:numPr>
          <w:ilvl w:val="0"/>
          <w:numId w:val="5"/>
        </w:numPr>
        <w:tabs>
          <w:tab w:val="left" w:pos="880"/>
        </w:tabs>
        <w:spacing w:line="254" w:lineRule="auto"/>
        <w:ind w:right="337"/>
        <w:rPr>
          <w:sz w:val="24"/>
        </w:rPr>
      </w:pPr>
      <w:r>
        <w:rPr>
          <w:b/>
          <w:sz w:val="24"/>
        </w:rPr>
        <w:t>Market</w:t>
      </w:r>
      <w:r>
        <w:rPr>
          <w:b/>
          <w:spacing w:val="-5"/>
          <w:sz w:val="24"/>
        </w:rPr>
        <w:t xml:space="preserve"> </w:t>
      </w:r>
      <w:r>
        <w:rPr>
          <w:b/>
          <w:sz w:val="24"/>
        </w:rPr>
        <w:t>values</w:t>
      </w:r>
      <w:r>
        <w:rPr>
          <w:b/>
          <w:spacing w:val="-4"/>
          <w:sz w:val="24"/>
        </w:rPr>
        <w:t xml:space="preserve"> </w:t>
      </w:r>
      <w:r>
        <w:rPr>
          <w:b/>
          <w:sz w:val="24"/>
        </w:rPr>
        <w:t>(shown</w:t>
      </w:r>
      <w:r>
        <w:rPr>
          <w:b/>
          <w:spacing w:val="-4"/>
          <w:sz w:val="24"/>
        </w:rPr>
        <w:t xml:space="preserve"> </w:t>
      </w:r>
      <w:r>
        <w:rPr>
          <w:b/>
          <w:sz w:val="24"/>
        </w:rPr>
        <w:t>in</w:t>
      </w:r>
      <w:r>
        <w:rPr>
          <w:b/>
          <w:spacing w:val="-4"/>
          <w:sz w:val="24"/>
        </w:rPr>
        <w:t xml:space="preserve"> </w:t>
      </w:r>
      <w:r>
        <w:rPr>
          <w:b/>
          <w:sz w:val="24"/>
        </w:rPr>
        <w:t>the</w:t>
      </w:r>
      <w:r>
        <w:rPr>
          <w:b/>
          <w:spacing w:val="-5"/>
          <w:sz w:val="24"/>
        </w:rPr>
        <w:t xml:space="preserve"> </w:t>
      </w:r>
      <w:r>
        <w:rPr>
          <w:b/>
          <w:sz w:val="24"/>
        </w:rPr>
        <w:t>chart</w:t>
      </w:r>
      <w:r>
        <w:rPr>
          <w:b/>
          <w:spacing w:val="-5"/>
          <w:sz w:val="24"/>
        </w:rPr>
        <w:t xml:space="preserve"> </w:t>
      </w:r>
      <w:r>
        <w:rPr>
          <w:b/>
          <w:sz w:val="24"/>
        </w:rPr>
        <w:t>below)</w:t>
      </w:r>
      <w:r>
        <w:rPr>
          <w:b/>
          <w:spacing w:val="-5"/>
          <w:sz w:val="24"/>
        </w:rPr>
        <w:t xml:space="preserve"> </w:t>
      </w:r>
      <w:r>
        <w:rPr>
          <w:sz w:val="24"/>
        </w:rPr>
        <w:t>fluctuate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investment</w:t>
      </w:r>
      <w:r>
        <w:rPr>
          <w:spacing w:val="-2"/>
          <w:sz w:val="24"/>
        </w:rPr>
        <w:t xml:space="preserve"> </w:t>
      </w:r>
      <w:r>
        <w:rPr>
          <w:sz w:val="24"/>
        </w:rPr>
        <w:t>performance, providing a more immediate snapshot of the plan’s funding status.</w:t>
      </w:r>
    </w:p>
    <w:p w14:paraId="7501E1DD" w14:textId="77777777" w:rsidR="00F91524" w:rsidRDefault="00F91524" w:rsidP="00ED458E">
      <w:pPr>
        <w:pStyle w:val="ListParagraph"/>
        <w:tabs>
          <w:tab w:val="left" w:pos="880"/>
        </w:tabs>
        <w:spacing w:line="254" w:lineRule="auto"/>
        <w:ind w:left="880" w:right="337" w:firstLine="0"/>
        <w:rPr>
          <w:sz w:val="24"/>
        </w:rPr>
      </w:pPr>
    </w:p>
    <w:tbl>
      <w:tblPr>
        <w:tblW w:w="936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2160"/>
        <w:gridCol w:w="2250"/>
        <w:gridCol w:w="2250"/>
      </w:tblGrid>
      <w:tr w:rsidR="00DB0904" w14:paraId="3B4B9DFD" w14:textId="77777777" w:rsidTr="007A5412">
        <w:trPr>
          <w:trHeight w:val="511"/>
        </w:trPr>
        <w:tc>
          <w:tcPr>
            <w:tcW w:w="2705" w:type="dxa"/>
          </w:tcPr>
          <w:p w14:paraId="3B4B9DF6" w14:textId="77777777" w:rsidR="00DB0904" w:rsidRPr="00946073" w:rsidRDefault="00DB0904" w:rsidP="00DB0904">
            <w:pPr>
              <w:pStyle w:val="TableParagraph"/>
              <w:ind w:left="0"/>
            </w:pPr>
          </w:p>
        </w:tc>
        <w:tc>
          <w:tcPr>
            <w:tcW w:w="2160" w:type="dxa"/>
            <w:vAlign w:val="center"/>
          </w:tcPr>
          <w:p w14:paraId="3B4B9DF8" w14:textId="1D7A8345" w:rsidR="00DB0904" w:rsidRPr="00AF3B36" w:rsidRDefault="00DB0904" w:rsidP="00DB0904">
            <w:pPr>
              <w:pStyle w:val="TableParagraph"/>
              <w:spacing w:line="252" w:lineRule="exact"/>
              <w:ind w:left="108"/>
              <w:jc w:val="center"/>
              <w:rPr>
                <w:highlight w:val="yellow"/>
              </w:rPr>
            </w:pPr>
            <w:r w:rsidRPr="00DB0904">
              <w:t>November 30, 202</w:t>
            </w:r>
            <w:r>
              <w:t>5</w:t>
            </w:r>
          </w:p>
        </w:tc>
        <w:tc>
          <w:tcPr>
            <w:tcW w:w="2250" w:type="dxa"/>
            <w:vAlign w:val="center"/>
          </w:tcPr>
          <w:p w14:paraId="3B4B9DFA" w14:textId="00B32319" w:rsidR="00DB0904" w:rsidRPr="00DB0904" w:rsidRDefault="00DB0904" w:rsidP="00DB0904">
            <w:pPr>
              <w:pStyle w:val="TableParagraph"/>
              <w:spacing w:line="252" w:lineRule="exact"/>
              <w:ind w:left="108"/>
              <w:jc w:val="center"/>
            </w:pPr>
            <w:r w:rsidRPr="00DB0904">
              <w:t>November 30, 2024</w:t>
            </w:r>
          </w:p>
        </w:tc>
        <w:tc>
          <w:tcPr>
            <w:tcW w:w="2250" w:type="dxa"/>
            <w:vAlign w:val="center"/>
          </w:tcPr>
          <w:p w14:paraId="3B4B9DFC" w14:textId="4A9F2EF8" w:rsidR="00DB0904" w:rsidRPr="00DB0904" w:rsidRDefault="00DB0904" w:rsidP="00DB0904">
            <w:pPr>
              <w:pStyle w:val="TableParagraph"/>
              <w:spacing w:line="252" w:lineRule="exact"/>
              <w:jc w:val="center"/>
            </w:pPr>
            <w:r w:rsidRPr="00DB0904">
              <w:t>November 30, 2023</w:t>
            </w:r>
          </w:p>
        </w:tc>
      </w:tr>
      <w:tr w:rsidR="00DB0904" w14:paraId="3B4B9E02" w14:textId="77777777" w:rsidTr="007A5412">
        <w:trPr>
          <w:trHeight w:val="508"/>
        </w:trPr>
        <w:tc>
          <w:tcPr>
            <w:tcW w:w="2705" w:type="dxa"/>
            <w:vAlign w:val="center"/>
          </w:tcPr>
          <w:p w14:paraId="3B4B9DFE" w14:textId="77777777" w:rsidR="00DB0904" w:rsidRPr="00CE13CC" w:rsidRDefault="00DB0904" w:rsidP="00DB0904">
            <w:pPr>
              <w:pStyle w:val="TableParagraph"/>
              <w:spacing w:line="252" w:lineRule="exact"/>
              <w:ind w:right="156"/>
            </w:pPr>
            <w:r w:rsidRPr="00CE13CC">
              <w:rPr>
                <w:spacing w:val="-2"/>
              </w:rPr>
              <w:t>Fair</w:t>
            </w:r>
            <w:r w:rsidRPr="00CE13CC">
              <w:rPr>
                <w:spacing w:val="-12"/>
              </w:rPr>
              <w:t xml:space="preserve"> </w:t>
            </w:r>
            <w:r w:rsidRPr="00CE13CC">
              <w:rPr>
                <w:spacing w:val="-2"/>
              </w:rPr>
              <w:t>Market</w:t>
            </w:r>
            <w:r w:rsidRPr="00CE13CC">
              <w:rPr>
                <w:spacing w:val="-12"/>
              </w:rPr>
              <w:t xml:space="preserve"> </w:t>
            </w:r>
            <w:r w:rsidRPr="00CE13CC">
              <w:rPr>
                <w:spacing w:val="-2"/>
              </w:rPr>
              <w:t xml:space="preserve">Value </w:t>
            </w:r>
            <w:r w:rsidRPr="00CE13CC">
              <w:t>of</w:t>
            </w:r>
            <w:r w:rsidRPr="00CE13CC">
              <w:rPr>
                <w:spacing w:val="-8"/>
              </w:rPr>
              <w:t xml:space="preserve"> </w:t>
            </w:r>
            <w:r w:rsidRPr="00CE13CC">
              <w:t>Assets</w:t>
            </w:r>
          </w:p>
        </w:tc>
        <w:tc>
          <w:tcPr>
            <w:tcW w:w="2160" w:type="dxa"/>
            <w:vAlign w:val="center"/>
          </w:tcPr>
          <w:p w14:paraId="3B4B9DFF" w14:textId="2F2DE641" w:rsidR="00DB0904" w:rsidRPr="00D26BB7" w:rsidRDefault="00DB0904" w:rsidP="00DB0904">
            <w:pPr>
              <w:pStyle w:val="TableParagraph"/>
              <w:spacing w:before="1"/>
              <w:ind w:left="108"/>
              <w:jc w:val="center"/>
            </w:pPr>
            <w:r w:rsidRPr="00D26BB7">
              <w:t>$</w:t>
            </w:r>
            <w:r w:rsidR="00D26BB7" w:rsidRPr="00D26BB7">
              <w:t>544,982,146</w:t>
            </w:r>
            <w:r w:rsidRPr="00D26BB7">
              <w:t>*</w:t>
            </w:r>
          </w:p>
        </w:tc>
        <w:tc>
          <w:tcPr>
            <w:tcW w:w="2250" w:type="dxa"/>
            <w:vAlign w:val="center"/>
          </w:tcPr>
          <w:p w14:paraId="3B4B9E00" w14:textId="315D8EE8" w:rsidR="00DB0904" w:rsidRPr="00AF3B36" w:rsidRDefault="00DB0904" w:rsidP="00DB0904">
            <w:pPr>
              <w:pStyle w:val="TableParagraph"/>
              <w:spacing w:line="252" w:lineRule="exact"/>
              <w:ind w:left="108"/>
              <w:jc w:val="center"/>
              <w:rPr>
                <w:highlight w:val="yellow"/>
              </w:rPr>
            </w:pPr>
            <w:r w:rsidRPr="00F35A70">
              <w:t>$49</w:t>
            </w:r>
            <w:r w:rsidR="00C17CAE" w:rsidRPr="00F35A70">
              <w:t>7,178,124</w:t>
            </w:r>
          </w:p>
        </w:tc>
        <w:tc>
          <w:tcPr>
            <w:tcW w:w="2250" w:type="dxa"/>
            <w:vAlign w:val="center"/>
          </w:tcPr>
          <w:p w14:paraId="3B4B9E01" w14:textId="54CAC91A" w:rsidR="00DB0904" w:rsidRPr="00AF3B36" w:rsidRDefault="00DB0904" w:rsidP="00DB0904">
            <w:pPr>
              <w:pStyle w:val="TableParagraph"/>
              <w:spacing w:line="252" w:lineRule="exact"/>
              <w:jc w:val="center"/>
              <w:rPr>
                <w:highlight w:val="yellow"/>
              </w:rPr>
            </w:pPr>
            <w:r w:rsidRPr="00DB0904">
              <w:t>$396,176,810</w:t>
            </w:r>
          </w:p>
        </w:tc>
      </w:tr>
    </w:tbl>
    <w:p w14:paraId="3B4B9E04" w14:textId="530995EA" w:rsidR="00D61209" w:rsidRPr="00F06B73" w:rsidRDefault="00F06B73">
      <w:pPr>
        <w:pStyle w:val="BodyText"/>
        <w:spacing w:before="46"/>
        <w:rPr>
          <w:i/>
          <w:iCs/>
          <w:sz w:val="20"/>
        </w:rPr>
      </w:pPr>
      <w:r w:rsidRPr="00F06B73">
        <w:rPr>
          <w:i/>
          <w:iCs/>
          <w:sz w:val="20"/>
          <w:szCs w:val="22"/>
        </w:rPr>
        <w:t>*</w:t>
      </w:r>
      <w:r w:rsidR="009E06F5" w:rsidRPr="009E06F5">
        <w:rPr>
          <w:i/>
          <w:iCs/>
          <w:sz w:val="20"/>
          <w:szCs w:val="22"/>
        </w:rPr>
        <w:t>Preliminary</w:t>
      </w:r>
    </w:p>
    <w:p w14:paraId="3B4B9E05" w14:textId="77777777" w:rsidR="00D61209" w:rsidRDefault="003D5E40">
      <w:pPr>
        <w:pStyle w:val="Heading1"/>
        <w:spacing w:before="1"/>
        <w:ind w:left="5" w:right="43"/>
        <w:jc w:val="center"/>
        <w:rPr>
          <w:u w:val="none"/>
        </w:rPr>
      </w:pPr>
      <w:r>
        <w:t>Endangered,</w:t>
      </w:r>
      <w:r>
        <w:rPr>
          <w:spacing w:val="-3"/>
        </w:rPr>
        <w:t xml:space="preserve"> </w:t>
      </w:r>
      <w:r>
        <w:t>Critical,</w:t>
      </w:r>
      <w:r>
        <w:rPr>
          <w:spacing w:val="-3"/>
        </w:rPr>
        <w:t xml:space="preserve"> </w:t>
      </w:r>
      <w:r>
        <w:t>or</w:t>
      </w:r>
      <w:r>
        <w:rPr>
          <w:spacing w:val="-3"/>
        </w:rPr>
        <w:t xml:space="preserve"> </w:t>
      </w:r>
      <w:r>
        <w:t>Critical</w:t>
      </w:r>
      <w:r>
        <w:rPr>
          <w:spacing w:val="-2"/>
        </w:rPr>
        <w:t xml:space="preserve"> </w:t>
      </w:r>
      <w:r>
        <w:t>and</w:t>
      </w:r>
      <w:r>
        <w:rPr>
          <w:spacing w:val="-3"/>
        </w:rPr>
        <w:t xml:space="preserve"> </w:t>
      </w:r>
      <w:r>
        <w:t>Declining</w:t>
      </w:r>
      <w:r>
        <w:rPr>
          <w:spacing w:val="-2"/>
        </w:rPr>
        <w:t xml:space="preserve"> Status</w:t>
      </w:r>
    </w:p>
    <w:p w14:paraId="3B4B9E06" w14:textId="77777777" w:rsidR="00D61209" w:rsidRDefault="003D5E40">
      <w:pPr>
        <w:pStyle w:val="BodyText"/>
        <w:spacing w:before="276"/>
        <w:ind w:left="160"/>
      </w:pPr>
      <w:r>
        <w:t>Under</w:t>
      </w:r>
      <w:r>
        <w:rPr>
          <w:spacing w:val="-4"/>
        </w:rPr>
        <w:t xml:space="preserve"> </w:t>
      </w:r>
      <w:r>
        <w:t>federal</w:t>
      </w:r>
      <w:r>
        <w:rPr>
          <w:spacing w:val="-3"/>
        </w:rPr>
        <w:t xml:space="preserve"> </w:t>
      </w:r>
      <w:r>
        <w:t>pension</w:t>
      </w:r>
      <w:r>
        <w:rPr>
          <w:spacing w:val="-3"/>
        </w:rPr>
        <w:t xml:space="preserve"> </w:t>
      </w:r>
      <w:r>
        <w:t>law,</w:t>
      </w:r>
      <w:r>
        <w:rPr>
          <w:spacing w:val="-3"/>
        </w:rPr>
        <w:t xml:space="preserve"> </w:t>
      </w:r>
      <w:r>
        <w:t>a</w:t>
      </w:r>
      <w:r>
        <w:rPr>
          <w:spacing w:val="-4"/>
        </w:rPr>
        <w:t xml:space="preserve"> </w:t>
      </w:r>
      <w:r>
        <w:t>plan’s</w:t>
      </w:r>
      <w:r>
        <w:rPr>
          <w:spacing w:val="-3"/>
        </w:rPr>
        <w:t xml:space="preserve"> </w:t>
      </w:r>
      <w:r>
        <w:t>funding</w:t>
      </w:r>
      <w:r>
        <w:rPr>
          <w:spacing w:val="-3"/>
        </w:rPr>
        <w:t xml:space="preserve"> </w:t>
      </w:r>
      <w:r>
        <w:t>status</w:t>
      </w:r>
      <w:r>
        <w:rPr>
          <w:spacing w:val="-3"/>
        </w:rPr>
        <w:t xml:space="preserve"> </w:t>
      </w:r>
      <w:r>
        <w:t>determines</w:t>
      </w:r>
      <w:r>
        <w:rPr>
          <w:spacing w:val="-3"/>
        </w:rPr>
        <w:t xml:space="preserve"> </w:t>
      </w:r>
      <w:r>
        <w:t>the</w:t>
      </w:r>
      <w:r>
        <w:rPr>
          <w:spacing w:val="-4"/>
        </w:rPr>
        <w:t xml:space="preserve"> </w:t>
      </w:r>
      <w:r>
        <w:t>steps</w:t>
      </w:r>
      <w:r>
        <w:rPr>
          <w:spacing w:val="-3"/>
        </w:rPr>
        <w:t xml:space="preserve"> </w:t>
      </w:r>
      <w:r>
        <w:t>a</w:t>
      </w:r>
      <w:r>
        <w:rPr>
          <w:spacing w:val="-4"/>
        </w:rPr>
        <w:t xml:space="preserve"> </w:t>
      </w:r>
      <w:r>
        <w:t>plan</w:t>
      </w:r>
      <w:r>
        <w:rPr>
          <w:spacing w:val="-3"/>
        </w:rPr>
        <w:t xml:space="preserve"> </w:t>
      </w:r>
      <w:r>
        <w:t>must</w:t>
      </w:r>
      <w:r>
        <w:rPr>
          <w:spacing w:val="-3"/>
        </w:rPr>
        <w:t xml:space="preserve"> </w:t>
      </w:r>
      <w:r>
        <w:t>take</w:t>
      </w:r>
      <w:r>
        <w:rPr>
          <w:spacing w:val="-4"/>
        </w:rPr>
        <w:t xml:space="preserve"> </w:t>
      </w:r>
      <w:r>
        <w:t>to strengthen its finances and continue paying benefits:</w:t>
      </w:r>
    </w:p>
    <w:p w14:paraId="3B4B9E07" w14:textId="77777777" w:rsidR="00D61209" w:rsidRDefault="00D61209">
      <w:pPr>
        <w:pStyle w:val="BodyText"/>
        <w:spacing w:before="1"/>
      </w:pPr>
    </w:p>
    <w:p w14:paraId="3B4B9E08" w14:textId="77777777" w:rsidR="00D61209" w:rsidRDefault="003D5E40">
      <w:pPr>
        <w:pStyle w:val="ListParagraph"/>
        <w:numPr>
          <w:ilvl w:val="0"/>
          <w:numId w:val="5"/>
        </w:numPr>
        <w:tabs>
          <w:tab w:val="left" w:pos="940"/>
        </w:tabs>
        <w:spacing w:before="1" w:line="254" w:lineRule="auto"/>
        <w:ind w:left="940" w:right="302"/>
        <w:rPr>
          <w:sz w:val="24"/>
        </w:rPr>
      </w:pPr>
      <w:r>
        <w:rPr>
          <w:b/>
          <w:sz w:val="24"/>
        </w:rPr>
        <w:t>Endangered:</w:t>
      </w:r>
      <w:r>
        <w:rPr>
          <w:b/>
          <w:spacing w:val="-5"/>
          <w:sz w:val="24"/>
        </w:rPr>
        <w:t xml:space="preserve"> </w:t>
      </w:r>
      <w:r>
        <w:rPr>
          <w:sz w:val="24"/>
        </w:rPr>
        <w:t>The</w:t>
      </w:r>
      <w:r>
        <w:rPr>
          <w:spacing w:val="-5"/>
          <w:sz w:val="24"/>
        </w:rPr>
        <w:t xml:space="preserve"> </w:t>
      </w:r>
      <w:r>
        <w:rPr>
          <w:sz w:val="24"/>
        </w:rPr>
        <w:t>plan’s</w:t>
      </w:r>
      <w:r>
        <w:rPr>
          <w:spacing w:val="-2"/>
          <w:sz w:val="24"/>
        </w:rPr>
        <w:t xml:space="preserve"> </w:t>
      </w:r>
      <w:r>
        <w:rPr>
          <w:sz w:val="24"/>
        </w:rPr>
        <w:t>funded</w:t>
      </w:r>
      <w:r>
        <w:rPr>
          <w:spacing w:val="-4"/>
          <w:sz w:val="24"/>
        </w:rPr>
        <w:t xml:space="preserve"> </w:t>
      </w:r>
      <w:r>
        <w:rPr>
          <w:sz w:val="24"/>
        </w:rPr>
        <w:t>percentage</w:t>
      </w:r>
      <w:r>
        <w:rPr>
          <w:spacing w:val="-5"/>
          <w:sz w:val="24"/>
        </w:rPr>
        <w:t xml:space="preserve"> </w:t>
      </w:r>
      <w:r>
        <w:rPr>
          <w:sz w:val="24"/>
        </w:rPr>
        <w:t>drops</w:t>
      </w:r>
      <w:r>
        <w:rPr>
          <w:spacing w:val="-2"/>
          <w:sz w:val="24"/>
        </w:rPr>
        <w:t xml:space="preserve"> </w:t>
      </w:r>
      <w:r>
        <w:rPr>
          <w:sz w:val="24"/>
        </w:rPr>
        <w:t>below</w:t>
      </w:r>
      <w:r>
        <w:rPr>
          <w:spacing w:val="-5"/>
          <w:sz w:val="24"/>
        </w:rPr>
        <w:t xml:space="preserve"> </w:t>
      </w:r>
      <w:r>
        <w:rPr>
          <w:sz w:val="24"/>
        </w:rPr>
        <w:t>80</w:t>
      </w:r>
      <w:r>
        <w:rPr>
          <w:spacing w:val="-4"/>
          <w:sz w:val="24"/>
        </w:rPr>
        <w:t xml:space="preserve"> </w:t>
      </w:r>
      <w:r>
        <w:rPr>
          <w:sz w:val="24"/>
        </w:rPr>
        <w:t>percent.</w:t>
      </w:r>
      <w:r>
        <w:rPr>
          <w:spacing w:val="-4"/>
          <w:sz w:val="24"/>
        </w:rPr>
        <w:t xml:space="preserve"> </w:t>
      </w:r>
      <w:r>
        <w:rPr>
          <w:sz w:val="24"/>
        </w:rPr>
        <w:t>The</w:t>
      </w:r>
      <w:r>
        <w:rPr>
          <w:spacing w:val="-5"/>
          <w:sz w:val="24"/>
        </w:rPr>
        <w:t xml:space="preserve"> </w:t>
      </w:r>
      <w:r>
        <w:rPr>
          <w:sz w:val="24"/>
        </w:rPr>
        <w:t>plan’s</w:t>
      </w:r>
      <w:r>
        <w:rPr>
          <w:spacing w:val="-4"/>
          <w:sz w:val="24"/>
        </w:rPr>
        <w:t xml:space="preserve"> </w:t>
      </w:r>
      <w:r>
        <w:rPr>
          <w:sz w:val="24"/>
        </w:rPr>
        <w:t xml:space="preserve">trustees </w:t>
      </w:r>
      <w:r>
        <w:rPr>
          <w:sz w:val="24"/>
        </w:rPr>
        <w:lastRenderedPageBreak/>
        <w:t>must adopt a funding improvement plan.</w:t>
      </w:r>
    </w:p>
    <w:p w14:paraId="3B4B9E0A" w14:textId="77777777" w:rsidR="00D61209" w:rsidRDefault="003D5E40" w:rsidP="00F35A70">
      <w:pPr>
        <w:pStyle w:val="ListParagraph"/>
        <w:numPr>
          <w:ilvl w:val="0"/>
          <w:numId w:val="5"/>
        </w:numPr>
        <w:tabs>
          <w:tab w:val="left" w:pos="939"/>
        </w:tabs>
        <w:spacing w:before="240"/>
        <w:ind w:left="936" w:right="490"/>
        <w:rPr>
          <w:sz w:val="24"/>
        </w:rPr>
      </w:pPr>
      <w:r>
        <w:rPr>
          <w:b/>
          <w:sz w:val="24"/>
        </w:rPr>
        <w:t>Critical:</w:t>
      </w:r>
      <w:r>
        <w:rPr>
          <w:b/>
          <w:spacing w:val="-5"/>
          <w:sz w:val="24"/>
        </w:rPr>
        <w:t xml:space="preserve"> </w:t>
      </w:r>
      <w:r>
        <w:rPr>
          <w:sz w:val="24"/>
        </w:rPr>
        <w:t>The</w:t>
      </w:r>
      <w:r>
        <w:rPr>
          <w:spacing w:val="-5"/>
          <w:sz w:val="24"/>
        </w:rPr>
        <w:t xml:space="preserve"> </w:t>
      </w:r>
      <w:r>
        <w:rPr>
          <w:sz w:val="24"/>
        </w:rPr>
        <w:t>plan’s</w:t>
      </w:r>
      <w:r>
        <w:rPr>
          <w:spacing w:val="-4"/>
          <w:sz w:val="24"/>
        </w:rPr>
        <w:t xml:space="preserve"> </w:t>
      </w:r>
      <w:r>
        <w:rPr>
          <w:sz w:val="24"/>
        </w:rPr>
        <w:t>funded</w:t>
      </w:r>
      <w:r>
        <w:rPr>
          <w:spacing w:val="-4"/>
          <w:sz w:val="24"/>
        </w:rPr>
        <w:t xml:space="preserve"> </w:t>
      </w:r>
      <w:r>
        <w:rPr>
          <w:sz w:val="24"/>
        </w:rPr>
        <w:t>percentage</w:t>
      </w:r>
      <w:r>
        <w:rPr>
          <w:spacing w:val="-3"/>
          <w:sz w:val="24"/>
        </w:rPr>
        <w:t xml:space="preserve"> </w:t>
      </w:r>
      <w:r>
        <w:rPr>
          <w:sz w:val="24"/>
        </w:rPr>
        <w:t>falls</w:t>
      </w:r>
      <w:r>
        <w:rPr>
          <w:spacing w:val="-4"/>
          <w:sz w:val="24"/>
        </w:rPr>
        <w:t xml:space="preserve"> </w:t>
      </w:r>
      <w:r>
        <w:rPr>
          <w:sz w:val="24"/>
        </w:rPr>
        <w:t>below</w:t>
      </w:r>
      <w:r>
        <w:rPr>
          <w:spacing w:val="-3"/>
          <w:sz w:val="24"/>
        </w:rPr>
        <w:t xml:space="preserve"> </w:t>
      </w:r>
      <w:r>
        <w:rPr>
          <w:sz w:val="24"/>
        </w:rPr>
        <w:t>65</w:t>
      </w:r>
      <w:r>
        <w:rPr>
          <w:spacing w:val="-4"/>
          <w:sz w:val="24"/>
        </w:rPr>
        <w:t xml:space="preserve"> </w:t>
      </w:r>
      <w:r>
        <w:rPr>
          <w:sz w:val="24"/>
        </w:rPr>
        <w:t>percent</w:t>
      </w:r>
      <w:r>
        <w:rPr>
          <w:spacing w:val="-4"/>
          <w:sz w:val="24"/>
        </w:rPr>
        <w:t xml:space="preserve"> </w:t>
      </w:r>
      <w:r>
        <w:rPr>
          <w:sz w:val="24"/>
        </w:rPr>
        <w:t>or</w:t>
      </w:r>
      <w:r>
        <w:rPr>
          <w:spacing w:val="-5"/>
          <w:sz w:val="24"/>
        </w:rPr>
        <w:t xml:space="preserve"> </w:t>
      </w:r>
      <w:r>
        <w:rPr>
          <w:sz w:val="24"/>
        </w:rPr>
        <w:t>meets</w:t>
      </w:r>
      <w:r>
        <w:rPr>
          <w:spacing w:val="-4"/>
          <w:sz w:val="24"/>
        </w:rPr>
        <w:t xml:space="preserve"> </w:t>
      </w:r>
      <w:r>
        <w:rPr>
          <w:sz w:val="24"/>
        </w:rPr>
        <w:t>other</w:t>
      </w:r>
      <w:r>
        <w:rPr>
          <w:spacing w:val="-5"/>
          <w:sz w:val="24"/>
        </w:rPr>
        <w:t xml:space="preserve"> </w:t>
      </w:r>
      <w:r>
        <w:rPr>
          <w:sz w:val="24"/>
        </w:rPr>
        <w:t>financial distress criteria. The plan’s trustees must implement a rehabilitation plan.</w:t>
      </w:r>
    </w:p>
    <w:p w14:paraId="3B4B9E0C" w14:textId="42DA7028" w:rsidR="00D61209" w:rsidRPr="002927FD" w:rsidRDefault="003D5E40" w:rsidP="002927FD">
      <w:pPr>
        <w:pStyle w:val="ListParagraph"/>
        <w:numPr>
          <w:ilvl w:val="0"/>
          <w:numId w:val="5"/>
        </w:numPr>
        <w:tabs>
          <w:tab w:val="left" w:pos="940"/>
        </w:tabs>
        <w:spacing w:before="275"/>
        <w:ind w:left="940" w:right="273"/>
        <w:rPr>
          <w:sz w:val="24"/>
        </w:rPr>
      </w:pPr>
      <w:r>
        <w:rPr>
          <w:b/>
          <w:sz w:val="24"/>
        </w:rPr>
        <w:t xml:space="preserve">Critical and Declining: </w:t>
      </w:r>
      <w:r>
        <w:rPr>
          <w:sz w:val="24"/>
        </w:rPr>
        <w:t xml:space="preserve">A plan in critical status is also designated as critical and declining if projected to become </w:t>
      </w:r>
      <w:proofErr w:type="gramStart"/>
      <w:r>
        <w:rPr>
          <w:sz w:val="24"/>
        </w:rPr>
        <w:t>insolvent—</w:t>
      </w:r>
      <w:proofErr w:type="gramEnd"/>
      <w:r>
        <w:rPr>
          <w:sz w:val="24"/>
        </w:rPr>
        <w:t>meaning it will no longer have enough assets</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out</w:t>
      </w:r>
      <w:r>
        <w:rPr>
          <w:spacing w:val="-3"/>
          <w:sz w:val="24"/>
        </w:rPr>
        <w:t xml:space="preserve"> </w:t>
      </w:r>
      <w:r>
        <w:rPr>
          <w:sz w:val="24"/>
        </w:rPr>
        <w:t>benefits—within</w:t>
      </w:r>
      <w:r>
        <w:rPr>
          <w:spacing w:val="-3"/>
          <w:sz w:val="24"/>
        </w:rPr>
        <w:t xml:space="preserve"> </w:t>
      </w:r>
      <w:r>
        <w:rPr>
          <w:sz w:val="24"/>
        </w:rPr>
        <w:t>15</w:t>
      </w:r>
      <w:r>
        <w:rPr>
          <w:spacing w:val="-3"/>
          <w:sz w:val="24"/>
        </w:rPr>
        <w:t xml:space="preserve"> </w:t>
      </w:r>
      <w:r>
        <w:rPr>
          <w:sz w:val="24"/>
        </w:rPr>
        <w:t>years</w:t>
      </w:r>
      <w:r>
        <w:rPr>
          <w:spacing w:val="-3"/>
          <w:sz w:val="24"/>
        </w:rPr>
        <w:t xml:space="preserve"> </w:t>
      </w:r>
      <w:r>
        <w:rPr>
          <w:sz w:val="24"/>
        </w:rPr>
        <w:t>(or</w:t>
      </w:r>
      <w:r>
        <w:rPr>
          <w:spacing w:val="-4"/>
          <w:sz w:val="24"/>
        </w:rPr>
        <w:t xml:space="preserve"> </w:t>
      </w:r>
      <w:r>
        <w:rPr>
          <w:sz w:val="24"/>
        </w:rPr>
        <w:t>within</w:t>
      </w:r>
      <w:r>
        <w:rPr>
          <w:spacing w:val="-3"/>
          <w:sz w:val="24"/>
        </w:rPr>
        <w:t xml:space="preserve"> </w:t>
      </w:r>
      <w:r>
        <w:rPr>
          <w:sz w:val="24"/>
        </w:rPr>
        <w:t>20</w:t>
      </w:r>
      <w:r>
        <w:rPr>
          <w:spacing w:val="-3"/>
          <w:sz w:val="24"/>
        </w:rPr>
        <w:t xml:space="preserve"> </w:t>
      </w:r>
      <w:r>
        <w:rPr>
          <w:sz w:val="24"/>
        </w:rPr>
        <w:t>years</w:t>
      </w:r>
      <w:r>
        <w:rPr>
          <w:spacing w:val="-3"/>
          <w:sz w:val="24"/>
        </w:rPr>
        <w:t xml:space="preserve"> </w:t>
      </w:r>
      <w:r>
        <w:rPr>
          <w:sz w:val="24"/>
        </w:rPr>
        <w:t>under</w:t>
      </w:r>
      <w:r>
        <w:rPr>
          <w:spacing w:val="-4"/>
          <w:sz w:val="24"/>
        </w:rPr>
        <w:t xml:space="preserve"> </w:t>
      </w:r>
      <w:r>
        <w:rPr>
          <w:sz w:val="24"/>
        </w:rPr>
        <w:t>a</w:t>
      </w:r>
      <w:r>
        <w:rPr>
          <w:spacing w:val="-4"/>
          <w:sz w:val="24"/>
        </w:rPr>
        <w:t xml:space="preserve"> </w:t>
      </w:r>
      <w:r>
        <w:rPr>
          <w:sz w:val="24"/>
        </w:rPr>
        <w:t>special</w:t>
      </w:r>
      <w:r>
        <w:rPr>
          <w:spacing w:val="-3"/>
          <w:sz w:val="24"/>
        </w:rPr>
        <w:t xml:space="preserve"> </w:t>
      </w:r>
      <w:r>
        <w:rPr>
          <w:sz w:val="24"/>
        </w:rPr>
        <w:t>rule).</w:t>
      </w:r>
      <w:r>
        <w:rPr>
          <w:spacing w:val="-4"/>
          <w:sz w:val="24"/>
        </w:rPr>
        <w:t xml:space="preserve"> </w:t>
      </w:r>
      <w:r>
        <w:rPr>
          <w:sz w:val="24"/>
        </w:rPr>
        <w:t>The plan’s trustees must continue to implement the rehabilitation plan. The plan’s sponsor may seek approval to amend the plan, including reducing current and future benefits.</w:t>
      </w:r>
    </w:p>
    <w:p w14:paraId="1EA2A55F" w14:textId="3B87B5F2" w:rsidR="0097720A" w:rsidRDefault="00F44D1C" w:rsidP="0008395B">
      <w:pPr>
        <w:pStyle w:val="BodyText"/>
        <w:spacing w:before="276"/>
        <w:ind w:left="160"/>
        <w:rPr>
          <w:b/>
          <w:bCs/>
        </w:rPr>
      </w:pPr>
      <w:r w:rsidRPr="00810366">
        <w:rPr>
          <w:b/>
          <w:bCs/>
        </w:rPr>
        <w:t>The Plan was not in endangered, critical, or critical and declining status in the Plan Year.</w:t>
      </w:r>
    </w:p>
    <w:p w14:paraId="3B4B9E28" w14:textId="77777777" w:rsidR="00D61209" w:rsidRPr="00946073" w:rsidRDefault="003D5E40">
      <w:pPr>
        <w:pStyle w:val="Heading1"/>
        <w:spacing w:before="245"/>
        <w:ind w:left="1" w:right="43"/>
        <w:jc w:val="center"/>
        <w:rPr>
          <w:u w:val="none"/>
        </w:rPr>
      </w:pPr>
      <w:r w:rsidRPr="00CE13CC">
        <w:rPr>
          <w:u w:val="thick"/>
        </w:rPr>
        <w:t>Participant</w:t>
      </w:r>
      <w:r w:rsidRPr="00CE13CC">
        <w:rPr>
          <w:spacing w:val="-8"/>
          <w:u w:val="thick"/>
        </w:rPr>
        <w:t xml:space="preserve"> </w:t>
      </w:r>
      <w:r w:rsidRPr="00CE13CC">
        <w:rPr>
          <w:u w:val="thick"/>
        </w:rPr>
        <w:t>and</w:t>
      </w:r>
      <w:r w:rsidRPr="00CE13CC">
        <w:rPr>
          <w:spacing w:val="-6"/>
          <w:u w:val="thick"/>
        </w:rPr>
        <w:t xml:space="preserve"> </w:t>
      </w:r>
      <w:r w:rsidRPr="00CE13CC">
        <w:rPr>
          <w:u w:val="thick"/>
        </w:rPr>
        <w:t>Beneficiary</w:t>
      </w:r>
      <w:r w:rsidRPr="00CE13CC">
        <w:rPr>
          <w:spacing w:val="-8"/>
          <w:u w:val="thick"/>
        </w:rPr>
        <w:t xml:space="preserve"> </w:t>
      </w:r>
      <w:r w:rsidRPr="00CE13CC">
        <w:rPr>
          <w:spacing w:val="-2"/>
          <w:u w:val="thick"/>
        </w:rPr>
        <w:t>Information</w:t>
      </w:r>
    </w:p>
    <w:p w14:paraId="3B4B9E29" w14:textId="3AD56139" w:rsidR="00D61209" w:rsidRPr="009D6C31" w:rsidRDefault="003D5E40">
      <w:pPr>
        <w:spacing w:before="271"/>
        <w:ind w:left="200" w:right="251"/>
        <w:rPr>
          <w:sz w:val="24"/>
          <w:szCs w:val="24"/>
        </w:rPr>
      </w:pPr>
      <w:r w:rsidRPr="00CE13CC">
        <w:rPr>
          <w:sz w:val="24"/>
          <w:szCs w:val="24"/>
        </w:rPr>
        <w:t>The</w:t>
      </w:r>
      <w:r w:rsidRPr="00CE13CC">
        <w:rPr>
          <w:spacing w:val="-2"/>
          <w:sz w:val="24"/>
          <w:szCs w:val="24"/>
        </w:rPr>
        <w:t xml:space="preserve"> </w:t>
      </w:r>
      <w:r w:rsidRPr="00CE13CC">
        <w:rPr>
          <w:sz w:val="24"/>
          <w:szCs w:val="24"/>
        </w:rPr>
        <w:t>following</w:t>
      </w:r>
      <w:r w:rsidRPr="00CE13CC">
        <w:rPr>
          <w:spacing w:val="-2"/>
          <w:sz w:val="24"/>
          <w:szCs w:val="24"/>
        </w:rPr>
        <w:t xml:space="preserve"> </w:t>
      </w:r>
      <w:r w:rsidRPr="00CE13CC">
        <w:rPr>
          <w:sz w:val="24"/>
          <w:szCs w:val="24"/>
        </w:rPr>
        <w:t>chart</w:t>
      </w:r>
      <w:r w:rsidRPr="00CE13CC">
        <w:rPr>
          <w:spacing w:val="-4"/>
          <w:sz w:val="24"/>
          <w:szCs w:val="24"/>
        </w:rPr>
        <w:t xml:space="preserve"> </w:t>
      </w:r>
      <w:r w:rsidRPr="00CE13CC">
        <w:rPr>
          <w:sz w:val="24"/>
          <w:szCs w:val="24"/>
        </w:rPr>
        <w:t>shows</w:t>
      </w:r>
      <w:r w:rsidRPr="00CE13CC">
        <w:rPr>
          <w:spacing w:val="-2"/>
          <w:sz w:val="24"/>
          <w:szCs w:val="24"/>
        </w:rPr>
        <w:t xml:space="preserve"> </w:t>
      </w:r>
      <w:r w:rsidRPr="00CE13CC">
        <w:rPr>
          <w:sz w:val="24"/>
          <w:szCs w:val="24"/>
        </w:rPr>
        <w:t>the</w:t>
      </w:r>
      <w:r w:rsidRPr="00CE13CC">
        <w:rPr>
          <w:spacing w:val="-2"/>
          <w:sz w:val="24"/>
          <w:szCs w:val="24"/>
        </w:rPr>
        <w:t xml:space="preserve"> </w:t>
      </w:r>
      <w:r w:rsidRPr="00CE13CC">
        <w:rPr>
          <w:sz w:val="24"/>
          <w:szCs w:val="24"/>
        </w:rPr>
        <w:t>number</w:t>
      </w:r>
      <w:r w:rsidRPr="00CE13CC">
        <w:rPr>
          <w:spacing w:val="-4"/>
          <w:sz w:val="24"/>
          <w:szCs w:val="24"/>
        </w:rPr>
        <w:t xml:space="preserve"> </w:t>
      </w:r>
      <w:r w:rsidRPr="00CE13CC">
        <w:rPr>
          <w:sz w:val="24"/>
          <w:szCs w:val="24"/>
        </w:rPr>
        <w:t>of</w:t>
      </w:r>
      <w:r w:rsidRPr="00CE13CC">
        <w:rPr>
          <w:spacing w:val="-4"/>
          <w:sz w:val="24"/>
          <w:szCs w:val="24"/>
        </w:rPr>
        <w:t xml:space="preserve"> </w:t>
      </w:r>
      <w:r w:rsidRPr="00CE13CC">
        <w:rPr>
          <w:sz w:val="24"/>
          <w:szCs w:val="24"/>
        </w:rPr>
        <w:t>participants</w:t>
      </w:r>
      <w:r w:rsidRPr="00CE13CC">
        <w:rPr>
          <w:spacing w:val="-4"/>
          <w:sz w:val="24"/>
          <w:szCs w:val="24"/>
        </w:rPr>
        <w:t xml:space="preserve"> </w:t>
      </w:r>
      <w:r w:rsidRPr="00CE13CC">
        <w:rPr>
          <w:sz w:val="24"/>
          <w:szCs w:val="24"/>
        </w:rPr>
        <w:t>and</w:t>
      </w:r>
      <w:r w:rsidRPr="00CE13CC">
        <w:rPr>
          <w:spacing w:val="-2"/>
          <w:sz w:val="24"/>
          <w:szCs w:val="24"/>
        </w:rPr>
        <w:t xml:space="preserve"> </w:t>
      </w:r>
      <w:r w:rsidRPr="00CE13CC">
        <w:rPr>
          <w:sz w:val="24"/>
          <w:szCs w:val="24"/>
        </w:rPr>
        <w:t>beneficiaries</w:t>
      </w:r>
      <w:r w:rsidRPr="00CE13CC">
        <w:rPr>
          <w:spacing w:val="-2"/>
          <w:sz w:val="24"/>
          <w:szCs w:val="24"/>
        </w:rPr>
        <w:t xml:space="preserve"> </w:t>
      </w:r>
      <w:r w:rsidRPr="00CE13CC">
        <w:rPr>
          <w:sz w:val="24"/>
          <w:szCs w:val="24"/>
        </w:rPr>
        <w:t>covered</w:t>
      </w:r>
      <w:r w:rsidRPr="00CE13CC">
        <w:rPr>
          <w:spacing w:val="-5"/>
          <w:sz w:val="24"/>
          <w:szCs w:val="24"/>
        </w:rPr>
        <w:t xml:space="preserve"> </w:t>
      </w:r>
      <w:r w:rsidRPr="00CE13CC">
        <w:rPr>
          <w:sz w:val="24"/>
          <w:szCs w:val="24"/>
        </w:rPr>
        <w:t>by</w:t>
      </w:r>
      <w:r w:rsidRPr="00CE13CC">
        <w:rPr>
          <w:spacing w:val="-5"/>
          <w:sz w:val="24"/>
          <w:szCs w:val="24"/>
        </w:rPr>
        <w:t xml:space="preserve"> </w:t>
      </w:r>
      <w:r w:rsidRPr="00CE13CC">
        <w:rPr>
          <w:sz w:val="24"/>
          <w:szCs w:val="24"/>
        </w:rPr>
        <w:t xml:space="preserve">the Plan on the last day of the Plan Year and the two preceding plan years. The numbers for the </w:t>
      </w:r>
      <w:r w:rsidR="003F3B6D">
        <w:rPr>
          <w:sz w:val="24"/>
          <w:szCs w:val="24"/>
        </w:rPr>
        <w:t xml:space="preserve">2024 and 2023 </w:t>
      </w:r>
      <w:r w:rsidRPr="00CE13CC">
        <w:rPr>
          <w:sz w:val="24"/>
          <w:szCs w:val="24"/>
        </w:rPr>
        <w:t>Plan Year</w:t>
      </w:r>
      <w:r w:rsidR="003F3B6D">
        <w:rPr>
          <w:sz w:val="24"/>
          <w:szCs w:val="24"/>
        </w:rPr>
        <w:t>s</w:t>
      </w:r>
      <w:r w:rsidRPr="00CE13CC">
        <w:rPr>
          <w:sz w:val="24"/>
          <w:szCs w:val="24"/>
        </w:rPr>
        <w:t xml:space="preserve"> reflect the plan administrator’s reasonable, good faith estimate.</w:t>
      </w:r>
    </w:p>
    <w:p w14:paraId="3B4B9E2A" w14:textId="77777777" w:rsidR="00D61209" w:rsidRDefault="00D61209">
      <w:pPr>
        <w:pStyle w:val="BodyText"/>
        <w:spacing w:before="155"/>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5"/>
        <w:gridCol w:w="2160"/>
        <w:gridCol w:w="2250"/>
        <w:gridCol w:w="2143"/>
      </w:tblGrid>
      <w:tr w:rsidR="003F3B6D" w14:paraId="3B4B9E33" w14:textId="77777777" w:rsidTr="00F35A70">
        <w:trPr>
          <w:trHeight w:val="760"/>
        </w:trPr>
        <w:tc>
          <w:tcPr>
            <w:tcW w:w="2795" w:type="dxa"/>
          </w:tcPr>
          <w:p w14:paraId="3B4B9E2B" w14:textId="77777777" w:rsidR="003F3B6D" w:rsidRPr="003851FD" w:rsidRDefault="003F3B6D" w:rsidP="003F3B6D">
            <w:pPr>
              <w:pStyle w:val="TableParagraph"/>
              <w:spacing w:line="251" w:lineRule="exact"/>
              <w:rPr>
                <w:b/>
              </w:rPr>
            </w:pPr>
            <w:r w:rsidRPr="003851FD">
              <w:rPr>
                <w:b/>
              </w:rPr>
              <w:t>Number</w:t>
            </w:r>
            <w:r w:rsidRPr="003851FD">
              <w:rPr>
                <w:b/>
                <w:spacing w:val="-5"/>
              </w:rPr>
              <w:t xml:space="preserve"> </w:t>
            </w:r>
            <w:r w:rsidRPr="003851FD">
              <w:rPr>
                <w:b/>
              </w:rPr>
              <w:t>of</w:t>
            </w:r>
            <w:r w:rsidRPr="003851FD">
              <w:rPr>
                <w:b/>
                <w:spacing w:val="-5"/>
              </w:rPr>
              <w:t xml:space="preserve"> </w:t>
            </w:r>
            <w:r w:rsidRPr="003851FD">
              <w:rPr>
                <w:b/>
              </w:rPr>
              <w:t>participants</w:t>
            </w:r>
            <w:r w:rsidRPr="003851FD">
              <w:rPr>
                <w:b/>
                <w:spacing w:val="-4"/>
              </w:rPr>
              <w:t xml:space="preserve"> </w:t>
            </w:r>
            <w:r w:rsidRPr="003851FD">
              <w:rPr>
                <w:b/>
                <w:spacing w:val="-5"/>
              </w:rPr>
              <w:t>and</w:t>
            </w:r>
          </w:p>
          <w:p w14:paraId="3B4B9E2C" w14:textId="77777777" w:rsidR="003F3B6D" w:rsidRPr="003851FD" w:rsidRDefault="003F3B6D" w:rsidP="003F3B6D">
            <w:pPr>
              <w:pStyle w:val="TableParagraph"/>
              <w:spacing w:line="252" w:lineRule="exact"/>
              <w:rPr>
                <w:b/>
              </w:rPr>
            </w:pPr>
            <w:r w:rsidRPr="003851FD">
              <w:rPr>
                <w:b/>
              </w:rPr>
              <w:t>beneficiaries</w:t>
            </w:r>
            <w:r w:rsidRPr="003851FD">
              <w:rPr>
                <w:b/>
                <w:spacing w:val="-9"/>
              </w:rPr>
              <w:t xml:space="preserve"> </w:t>
            </w:r>
            <w:r w:rsidRPr="003851FD">
              <w:rPr>
                <w:b/>
              </w:rPr>
              <w:t>on</w:t>
            </w:r>
            <w:r w:rsidRPr="003851FD">
              <w:rPr>
                <w:b/>
                <w:spacing w:val="-11"/>
              </w:rPr>
              <w:t xml:space="preserve"> </w:t>
            </w:r>
            <w:r w:rsidRPr="003851FD">
              <w:rPr>
                <w:b/>
              </w:rPr>
              <w:t>last</w:t>
            </w:r>
            <w:r w:rsidRPr="003851FD">
              <w:rPr>
                <w:b/>
                <w:spacing w:val="-8"/>
              </w:rPr>
              <w:t xml:space="preserve"> </w:t>
            </w:r>
            <w:r w:rsidRPr="003851FD">
              <w:rPr>
                <w:b/>
              </w:rPr>
              <w:t>day</w:t>
            </w:r>
            <w:r w:rsidRPr="003851FD">
              <w:rPr>
                <w:b/>
                <w:spacing w:val="-11"/>
              </w:rPr>
              <w:t xml:space="preserve"> </w:t>
            </w:r>
            <w:r w:rsidRPr="003851FD">
              <w:rPr>
                <w:b/>
              </w:rPr>
              <w:t>of relevant plan year</w:t>
            </w:r>
          </w:p>
        </w:tc>
        <w:tc>
          <w:tcPr>
            <w:tcW w:w="2160" w:type="dxa"/>
            <w:vAlign w:val="center"/>
          </w:tcPr>
          <w:p w14:paraId="3B4B9E2E" w14:textId="6D402DE6" w:rsidR="003F3B6D" w:rsidRPr="00743D2D" w:rsidRDefault="003F3B6D" w:rsidP="003F3B6D">
            <w:pPr>
              <w:pStyle w:val="TableParagraph"/>
              <w:spacing w:line="252" w:lineRule="exact"/>
              <w:ind w:left="105" w:right="165"/>
              <w:jc w:val="center"/>
            </w:pPr>
            <w:r w:rsidRPr="00743D2D">
              <w:rPr>
                <w:spacing w:val="-2"/>
              </w:rPr>
              <w:t>202</w:t>
            </w:r>
            <w:r>
              <w:rPr>
                <w:spacing w:val="-2"/>
              </w:rPr>
              <w:t>4</w:t>
            </w:r>
            <w:r w:rsidRPr="00743D2D">
              <w:rPr>
                <w:spacing w:val="-2"/>
              </w:rPr>
              <w:t xml:space="preserve"> Plan Year</w:t>
            </w:r>
          </w:p>
        </w:tc>
        <w:tc>
          <w:tcPr>
            <w:tcW w:w="2250" w:type="dxa"/>
            <w:vAlign w:val="center"/>
          </w:tcPr>
          <w:p w14:paraId="3B4B9E30" w14:textId="522DC5AB" w:rsidR="003F3B6D" w:rsidRPr="00743D2D" w:rsidRDefault="003F3B6D" w:rsidP="003F3B6D">
            <w:pPr>
              <w:pStyle w:val="TableParagraph"/>
              <w:spacing w:line="252" w:lineRule="exact"/>
              <w:ind w:left="108" w:right="126"/>
              <w:jc w:val="center"/>
              <w:rPr>
                <w:iCs/>
              </w:rPr>
            </w:pPr>
            <w:r w:rsidRPr="00743D2D">
              <w:rPr>
                <w:iCs/>
                <w:spacing w:val="-2"/>
              </w:rPr>
              <w:t>202</w:t>
            </w:r>
            <w:r>
              <w:rPr>
                <w:iCs/>
                <w:spacing w:val="-2"/>
              </w:rPr>
              <w:t>3</w:t>
            </w:r>
            <w:r w:rsidRPr="00743D2D">
              <w:rPr>
                <w:iCs/>
                <w:spacing w:val="-2"/>
              </w:rPr>
              <w:t xml:space="preserve"> Plan Year</w:t>
            </w:r>
          </w:p>
        </w:tc>
        <w:tc>
          <w:tcPr>
            <w:tcW w:w="2143" w:type="dxa"/>
            <w:vAlign w:val="center"/>
          </w:tcPr>
          <w:p w14:paraId="3B4B9E32" w14:textId="4105075D" w:rsidR="003F3B6D" w:rsidRPr="00743D2D" w:rsidRDefault="003F3B6D" w:rsidP="003F3B6D">
            <w:pPr>
              <w:pStyle w:val="TableParagraph"/>
              <w:spacing w:line="236" w:lineRule="exact"/>
              <w:ind w:left="109"/>
              <w:jc w:val="center"/>
              <w:rPr>
                <w:iCs/>
              </w:rPr>
            </w:pPr>
            <w:r w:rsidRPr="00B100DE">
              <w:t>202</w:t>
            </w:r>
            <w:r>
              <w:t>2</w:t>
            </w:r>
            <w:r w:rsidRPr="00B100DE">
              <w:t xml:space="preserve"> Plan Year</w:t>
            </w:r>
          </w:p>
        </w:tc>
      </w:tr>
      <w:tr w:rsidR="003F3B6D" w14:paraId="3B4B9E38" w14:textId="77777777" w:rsidTr="00F35A70">
        <w:trPr>
          <w:trHeight w:val="376"/>
        </w:trPr>
        <w:tc>
          <w:tcPr>
            <w:tcW w:w="2795" w:type="dxa"/>
            <w:vAlign w:val="center"/>
          </w:tcPr>
          <w:p w14:paraId="3B4B9E34" w14:textId="77777777" w:rsidR="003F3B6D" w:rsidRPr="003851FD" w:rsidRDefault="003F3B6D" w:rsidP="003F3B6D">
            <w:pPr>
              <w:pStyle w:val="TableParagraph"/>
              <w:spacing w:line="251" w:lineRule="exact"/>
            </w:pPr>
            <w:r w:rsidRPr="003851FD">
              <w:t>1.</w:t>
            </w:r>
            <w:r w:rsidRPr="003851FD">
              <w:rPr>
                <w:spacing w:val="-4"/>
              </w:rPr>
              <w:t xml:space="preserve"> </w:t>
            </w:r>
            <w:r w:rsidRPr="003851FD">
              <w:t>Last</w:t>
            </w:r>
            <w:r w:rsidRPr="003851FD">
              <w:rPr>
                <w:spacing w:val="-3"/>
              </w:rPr>
              <w:t xml:space="preserve"> </w:t>
            </w:r>
            <w:r w:rsidRPr="003851FD">
              <w:t>day</w:t>
            </w:r>
            <w:r w:rsidRPr="003851FD">
              <w:rPr>
                <w:spacing w:val="-1"/>
              </w:rPr>
              <w:t xml:space="preserve"> </w:t>
            </w:r>
            <w:r w:rsidRPr="003851FD">
              <w:t>of plan</w:t>
            </w:r>
            <w:r w:rsidRPr="003851FD">
              <w:rPr>
                <w:spacing w:val="-1"/>
              </w:rPr>
              <w:t xml:space="preserve"> </w:t>
            </w:r>
            <w:r w:rsidRPr="003851FD">
              <w:rPr>
                <w:spacing w:val="-4"/>
              </w:rPr>
              <w:t>year</w:t>
            </w:r>
          </w:p>
        </w:tc>
        <w:tc>
          <w:tcPr>
            <w:tcW w:w="2160" w:type="dxa"/>
            <w:vAlign w:val="center"/>
          </w:tcPr>
          <w:p w14:paraId="3B4B9E35" w14:textId="78F8573E" w:rsidR="003F3B6D" w:rsidRPr="00743D2D" w:rsidRDefault="003F3B6D" w:rsidP="003F3B6D">
            <w:pPr>
              <w:pStyle w:val="TableParagraph"/>
              <w:spacing w:line="252" w:lineRule="exact"/>
              <w:ind w:left="129" w:right="165" w:firstLine="28"/>
              <w:jc w:val="center"/>
            </w:pPr>
            <w:r w:rsidRPr="00743D2D">
              <w:t>November 30, 202</w:t>
            </w:r>
            <w:r>
              <w:t>5</w:t>
            </w:r>
          </w:p>
        </w:tc>
        <w:tc>
          <w:tcPr>
            <w:tcW w:w="2250" w:type="dxa"/>
            <w:vAlign w:val="center"/>
          </w:tcPr>
          <w:p w14:paraId="3B4B9E36" w14:textId="6A37EB45" w:rsidR="003F3B6D" w:rsidRPr="00743D2D" w:rsidRDefault="003F3B6D" w:rsidP="003F3B6D">
            <w:pPr>
              <w:pStyle w:val="TableParagraph"/>
              <w:spacing w:line="252" w:lineRule="exact"/>
              <w:ind w:left="135" w:right="90" w:firstLine="28"/>
              <w:jc w:val="center"/>
            </w:pPr>
            <w:r w:rsidRPr="00743D2D">
              <w:t>November 30, 202</w:t>
            </w:r>
            <w:r>
              <w:t>4</w:t>
            </w:r>
          </w:p>
        </w:tc>
        <w:tc>
          <w:tcPr>
            <w:tcW w:w="2143" w:type="dxa"/>
            <w:vAlign w:val="center"/>
          </w:tcPr>
          <w:p w14:paraId="3B4B9E37" w14:textId="6875B9B1" w:rsidR="003F3B6D" w:rsidRPr="00743D2D" w:rsidRDefault="003F3B6D" w:rsidP="003F3B6D">
            <w:pPr>
              <w:pStyle w:val="TableParagraph"/>
              <w:spacing w:line="252" w:lineRule="exact"/>
              <w:ind w:left="167" w:right="76" w:firstLine="28"/>
              <w:jc w:val="center"/>
            </w:pPr>
            <w:r w:rsidRPr="00B100DE">
              <w:t>November 30, 2023</w:t>
            </w:r>
          </w:p>
        </w:tc>
      </w:tr>
      <w:tr w:rsidR="003F3B6D" w14:paraId="3B4B9E3D" w14:textId="77777777" w:rsidTr="00F35A70">
        <w:trPr>
          <w:trHeight w:val="506"/>
        </w:trPr>
        <w:tc>
          <w:tcPr>
            <w:tcW w:w="2795" w:type="dxa"/>
          </w:tcPr>
          <w:p w14:paraId="3B4B9E39" w14:textId="77777777" w:rsidR="003F3B6D" w:rsidRPr="003851FD" w:rsidRDefault="003F3B6D" w:rsidP="003F3B6D">
            <w:pPr>
              <w:pStyle w:val="TableParagraph"/>
              <w:spacing w:line="252" w:lineRule="exact"/>
              <w:ind w:right="293"/>
            </w:pPr>
            <w:r w:rsidRPr="003851FD">
              <w:t>2.</w:t>
            </w:r>
            <w:r w:rsidRPr="003851FD">
              <w:rPr>
                <w:spacing w:val="-14"/>
              </w:rPr>
              <w:t xml:space="preserve"> </w:t>
            </w:r>
            <w:r w:rsidRPr="003851FD">
              <w:t>Participants</w:t>
            </w:r>
            <w:r w:rsidRPr="003851FD">
              <w:rPr>
                <w:spacing w:val="-14"/>
              </w:rPr>
              <w:t xml:space="preserve"> </w:t>
            </w:r>
            <w:r w:rsidRPr="003851FD">
              <w:t xml:space="preserve">currently </w:t>
            </w:r>
            <w:r w:rsidRPr="003851FD">
              <w:rPr>
                <w:spacing w:val="-2"/>
              </w:rPr>
              <w:t>employed</w:t>
            </w:r>
          </w:p>
        </w:tc>
        <w:tc>
          <w:tcPr>
            <w:tcW w:w="2160" w:type="dxa"/>
            <w:vAlign w:val="center"/>
          </w:tcPr>
          <w:p w14:paraId="3B4B9E3A" w14:textId="70AAD8BC" w:rsidR="003F3B6D" w:rsidRPr="00AF3B36" w:rsidRDefault="003F3B6D" w:rsidP="003F3B6D">
            <w:pPr>
              <w:pStyle w:val="TableParagraph"/>
              <w:spacing w:line="251" w:lineRule="exact"/>
              <w:ind w:left="225"/>
              <w:jc w:val="center"/>
              <w:rPr>
                <w:highlight w:val="yellow"/>
              </w:rPr>
            </w:pPr>
            <w:r>
              <w:rPr>
                <w:highlight w:val="yellow"/>
              </w:rPr>
              <w:t>4,4</w:t>
            </w:r>
            <w:r w:rsidR="00AE0E64">
              <w:rPr>
                <w:highlight w:val="yellow"/>
              </w:rPr>
              <w:t>09</w:t>
            </w:r>
          </w:p>
        </w:tc>
        <w:tc>
          <w:tcPr>
            <w:tcW w:w="2250" w:type="dxa"/>
            <w:vAlign w:val="center"/>
          </w:tcPr>
          <w:p w14:paraId="3B4B9E3B" w14:textId="0761A122" w:rsidR="003F3B6D" w:rsidRPr="00EB3DD4" w:rsidRDefault="003F3B6D" w:rsidP="003F3B6D">
            <w:pPr>
              <w:pStyle w:val="TableParagraph"/>
              <w:spacing w:line="251" w:lineRule="exact"/>
              <w:ind w:left="192"/>
              <w:jc w:val="center"/>
            </w:pPr>
            <w:r>
              <w:rPr>
                <w:highlight w:val="yellow"/>
              </w:rPr>
              <w:t>4,411</w:t>
            </w:r>
          </w:p>
        </w:tc>
        <w:tc>
          <w:tcPr>
            <w:tcW w:w="2143" w:type="dxa"/>
            <w:vAlign w:val="center"/>
          </w:tcPr>
          <w:p w14:paraId="3B4B9E3C" w14:textId="476F430F" w:rsidR="003F3B6D" w:rsidRPr="00B5241F" w:rsidRDefault="003F3B6D" w:rsidP="003F3B6D">
            <w:pPr>
              <w:pStyle w:val="TableParagraph"/>
              <w:spacing w:line="251" w:lineRule="exact"/>
              <w:ind w:left="265"/>
              <w:jc w:val="center"/>
            </w:pPr>
            <w:r w:rsidRPr="00B100DE">
              <w:t>4,411</w:t>
            </w:r>
          </w:p>
        </w:tc>
      </w:tr>
      <w:tr w:rsidR="003F3B6D" w14:paraId="3B4B9E42" w14:textId="77777777" w:rsidTr="00F35A70">
        <w:trPr>
          <w:trHeight w:val="961"/>
        </w:trPr>
        <w:tc>
          <w:tcPr>
            <w:tcW w:w="2795" w:type="dxa"/>
          </w:tcPr>
          <w:p w14:paraId="3B4B9E3E" w14:textId="77777777" w:rsidR="003F3B6D" w:rsidRPr="003851FD" w:rsidRDefault="003F3B6D" w:rsidP="003F3B6D">
            <w:pPr>
              <w:pStyle w:val="TableParagraph"/>
              <w:ind w:right="1025"/>
            </w:pPr>
            <w:r w:rsidRPr="003851FD">
              <w:t>3. Participants and beneficiaries</w:t>
            </w:r>
            <w:r w:rsidRPr="003851FD">
              <w:rPr>
                <w:spacing w:val="-14"/>
              </w:rPr>
              <w:t xml:space="preserve"> </w:t>
            </w:r>
            <w:r w:rsidRPr="003851FD">
              <w:t xml:space="preserve">receiving </w:t>
            </w:r>
            <w:r w:rsidRPr="003851FD">
              <w:rPr>
                <w:spacing w:val="-2"/>
              </w:rPr>
              <w:t>benefits</w:t>
            </w:r>
          </w:p>
        </w:tc>
        <w:tc>
          <w:tcPr>
            <w:tcW w:w="2160" w:type="dxa"/>
            <w:vAlign w:val="center"/>
          </w:tcPr>
          <w:p w14:paraId="3B4B9E3F" w14:textId="72BAD672" w:rsidR="000C62A5" w:rsidRPr="00AF3B36" w:rsidRDefault="000C62A5" w:rsidP="003F3B6D">
            <w:pPr>
              <w:pStyle w:val="TableParagraph"/>
              <w:spacing w:line="251" w:lineRule="exact"/>
              <w:ind w:left="225"/>
              <w:jc w:val="center"/>
              <w:rPr>
                <w:highlight w:val="yellow"/>
              </w:rPr>
            </w:pPr>
            <w:r>
              <w:rPr>
                <w:highlight w:val="yellow"/>
              </w:rPr>
              <w:t>3,015</w:t>
            </w:r>
          </w:p>
        </w:tc>
        <w:tc>
          <w:tcPr>
            <w:tcW w:w="2250" w:type="dxa"/>
            <w:vAlign w:val="center"/>
          </w:tcPr>
          <w:p w14:paraId="3B4B9E40" w14:textId="126C68A6" w:rsidR="003F3B6D" w:rsidRPr="00F35A70" w:rsidRDefault="000C62A5" w:rsidP="003F3B6D">
            <w:pPr>
              <w:pStyle w:val="TableParagraph"/>
              <w:spacing w:line="251" w:lineRule="exact"/>
              <w:ind w:left="192"/>
              <w:jc w:val="center"/>
              <w:rPr>
                <w:highlight w:val="yellow"/>
              </w:rPr>
            </w:pPr>
            <w:r w:rsidRPr="00F35A70">
              <w:rPr>
                <w:highlight w:val="yellow"/>
              </w:rPr>
              <w:t>2,876</w:t>
            </w:r>
          </w:p>
        </w:tc>
        <w:tc>
          <w:tcPr>
            <w:tcW w:w="2143" w:type="dxa"/>
            <w:vAlign w:val="center"/>
          </w:tcPr>
          <w:p w14:paraId="3B4B9E41" w14:textId="63F765BE" w:rsidR="003F3B6D" w:rsidRPr="00B5241F" w:rsidRDefault="003F3B6D" w:rsidP="003F3B6D">
            <w:pPr>
              <w:pStyle w:val="TableParagraph"/>
              <w:spacing w:line="251" w:lineRule="exact"/>
              <w:ind w:left="265"/>
              <w:jc w:val="center"/>
            </w:pPr>
            <w:r w:rsidRPr="00B100DE">
              <w:t>2,737</w:t>
            </w:r>
          </w:p>
        </w:tc>
      </w:tr>
      <w:tr w:rsidR="003F3B6D" w14:paraId="03CBE663" w14:textId="77777777" w:rsidTr="00F35A70">
        <w:trPr>
          <w:trHeight w:val="1159"/>
        </w:trPr>
        <w:tc>
          <w:tcPr>
            <w:tcW w:w="2795" w:type="dxa"/>
          </w:tcPr>
          <w:p w14:paraId="386C8A55" w14:textId="77777777" w:rsidR="003F3B6D" w:rsidRPr="003851FD" w:rsidRDefault="003F3B6D" w:rsidP="003F3B6D">
            <w:pPr>
              <w:pStyle w:val="TableParagraph"/>
              <w:ind w:right="293"/>
            </w:pPr>
            <w:r w:rsidRPr="003851FD">
              <w:t>4. Participants and beneficiaries</w:t>
            </w:r>
            <w:r w:rsidRPr="003851FD">
              <w:rPr>
                <w:spacing w:val="-14"/>
              </w:rPr>
              <w:t xml:space="preserve"> </w:t>
            </w:r>
            <w:r w:rsidRPr="003851FD">
              <w:t>entitled</w:t>
            </w:r>
            <w:r w:rsidRPr="003851FD">
              <w:rPr>
                <w:spacing w:val="-14"/>
              </w:rPr>
              <w:t xml:space="preserve"> </w:t>
            </w:r>
            <w:r w:rsidRPr="003851FD">
              <w:t>to</w:t>
            </w:r>
          </w:p>
          <w:p w14:paraId="0465EB9B" w14:textId="3703BF16" w:rsidR="003F3B6D" w:rsidRPr="003851FD" w:rsidRDefault="003F3B6D" w:rsidP="003F3B6D">
            <w:pPr>
              <w:pStyle w:val="TableParagraph"/>
              <w:ind w:right="1025"/>
            </w:pPr>
            <w:r w:rsidRPr="003851FD">
              <w:t>future</w:t>
            </w:r>
            <w:r w:rsidRPr="003851FD">
              <w:rPr>
                <w:spacing w:val="-11"/>
              </w:rPr>
              <w:t xml:space="preserve"> </w:t>
            </w:r>
            <w:r w:rsidRPr="003851FD">
              <w:t>benefits</w:t>
            </w:r>
            <w:r w:rsidRPr="003851FD">
              <w:rPr>
                <w:spacing w:val="-13"/>
              </w:rPr>
              <w:t xml:space="preserve"> </w:t>
            </w:r>
            <w:r w:rsidRPr="003851FD">
              <w:t>(but</w:t>
            </w:r>
            <w:r w:rsidRPr="003851FD">
              <w:rPr>
                <w:spacing w:val="-13"/>
              </w:rPr>
              <w:t xml:space="preserve"> </w:t>
            </w:r>
            <w:r w:rsidRPr="003851FD">
              <w:t>not receiving benefits)</w:t>
            </w:r>
          </w:p>
        </w:tc>
        <w:tc>
          <w:tcPr>
            <w:tcW w:w="2160" w:type="dxa"/>
            <w:vAlign w:val="center"/>
          </w:tcPr>
          <w:p w14:paraId="550C53C0" w14:textId="1D54B0E3" w:rsidR="003F3B6D" w:rsidRPr="00AF3B36" w:rsidRDefault="000C62A5" w:rsidP="003F3B6D">
            <w:pPr>
              <w:pStyle w:val="TableParagraph"/>
              <w:spacing w:line="251" w:lineRule="exact"/>
              <w:ind w:left="225"/>
              <w:jc w:val="center"/>
              <w:rPr>
                <w:spacing w:val="-5"/>
                <w:highlight w:val="yellow"/>
              </w:rPr>
            </w:pPr>
            <w:r>
              <w:rPr>
                <w:spacing w:val="-5"/>
                <w:highlight w:val="yellow"/>
              </w:rPr>
              <w:t>5,540</w:t>
            </w:r>
          </w:p>
        </w:tc>
        <w:tc>
          <w:tcPr>
            <w:tcW w:w="2250" w:type="dxa"/>
            <w:vAlign w:val="center"/>
          </w:tcPr>
          <w:p w14:paraId="54F5E0AA" w14:textId="25072821" w:rsidR="003F3B6D" w:rsidRPr="00F35A70" w:rsidRDefault="000C62A5" w:rsidP="003F3B6D">
            <w:pPr>
              <w:pStyle w:val="TableParagraph"/>
              <w:spacing w:line="251" w:lineRule="exact"/>
              <w:ind w:left="192"/>
              <w:jc w:val="center"/>
              <w:rPr>
                <w:spacing w:val="-5"/>
                <w:highlight w:val="yellow"/>
              </w:rPr>
            </w:pPr>
            <w:r w:rsidRPr="00F35A70">
              <w:rPr>
                <w:spacing w:val="-5"/>
                <w:highlight w:val="yellow"/>
              </w:rPr>
              <w:t>5,465</w:t>
            </w:r>
          </w:p>
        </w:tc>
        <w:tc>
          <w:tcPr>
            <w:tcW w:w="2143" w:type="dxa"/>
            <w:vAlign w:val="center"/>
          </w:tcPr>
          <w:p w14:paraId="77B8B385" w14:textId="1E9B485E" w:rsidR="003F3B6D" w:rsidRPr="00B5241F" w:rsidRDefault="003F3B6D" w:rsidP="003F3B6D">
            <w:pPr>
              <w:pStyle w:val="TableParagraph"/>
              <w:spacing w:line="251" w:lineRule="exact"/>
              <w:ind w:left="265"/>
              <w:jc w:val="center"/>
              <w:rPr>
                <w:spacing w:val="-5"/>
              </w:rPr>
            </w:pPr>
            <w:r w:rsidRPr="00B100DE">
              <w:t>5,389</w:t>
            </w:r>
          </w:p>
        </w:tc>
      </w:tr>
      <w:tr w:rsidR="003F3B6D" w14:paraId="45297000" w14:textId="77777777" w:rsidTr="00F35A70">
        <w:trPr>
          <w:trHeight w:val="1069"/>
        </w:trPr>
        <w:tc>
          <w:tcPr>
            <w:tcW w:w="2795" w:type="dxa"/>
          </w:tcPr>
          <w:p w14:paraId="2D4F0334" w14:textId="77777777" w:rsidR="003F3B6D" w:rsidRPr="003851FD" w:rsidRDefault="003F3B6D" w:rsidP="003F3B6D">
            <w:pPr>
              <w:pStyle w:val="TableParagraph"/>
              <w:ind w:right="921"/>
              <w:rPr>
                <w:i/>
              </w:rPr>
            </w:pPr>
            <w:r w:rsidRPr="003851FD">
              <w:t>5. Total number of covered participants and</w:t>
            </w:r>
            <w:r w:rsidRPr="003851FD">
              <w:rPr>
                <w:spacing w:val="-14"/>
              </w:rPr>
              <w:t xml:space="preserve"> </w:t>
            </w:r>
            <w:r w:rsidRPr="003851FD">
              <w:t>beneficiaries</w:t>
            </w:r>
            <w:r w:rsidRPr="003851FD">
              <w:rPr>
                <w:spacing w:val="-14"/>
              </w:rPr>
              <w:t xml:space="preserve"> </w:t>
            </w:r>
            <w:r w:rsidRPr="003851FD">
              <w:t>(</w:t>
            </w:r>
            <w:r w:rsidRPr="003851FD">
              <w:rPr>
                <w:i/>
              </w:rPr>
              <w:t>Lines</w:t>
            </w:r>
          </w:p>
          <w:p w14:paraId="77477B9C" w14:textId="4B3ABBB1" w:rsidR="003F3B6D" w:rsidRPr="003851FD" w:rsidRDefault="003F3B6D" w:rsidP="003F3B6D">
            <w:pPr>
              <w:pStyle w:val="TableParagraph"/>
              <w:ind w:right="1025"/>
            </w:pPr>
            <w:r w:rsidRPr="003851FD">
              <w:rPr>
                <w:i/>
              </w:rPr>
              <w:t>2</w:t>
            </w:r>
            <w:r w:rsidRPr="003851FD">
              <w:rPr>
                <w:i/>
                <w:spacing w:val="-2"/>
              </w:rPr>
              <w:t xml:space="preserve"> </w:t>
            </w:r>
            <w:r w:rsidRPr="003851FD">
              <w:rPr>
                <w:i/>
              </w:rPr>
              <w:t>+ 3 + 4 =</w:t>
            </w:r>
            <w:r w:rsidRPr="003851FD">
              <w:rPr>
                <w:i/>
                <w:spacing w:val="-3"/>
              </w:rPr>
              <w:t xml:space="preserve"> </w:t>
            </w:r>
            <w:r w:rsidRPr="003851FD">
              <w:rPr>
                <w:i/>
                <w:spacing w:val="-7"/>
              </w:rPr>
              <w:t>5</w:t>
            </w:r>
            <w:r w:rsidRPr="003851FD">
              <w:rPr>
                <w:spacing w:val="-7"/>
              </w:rPr>
              <w:t>)</w:t>
            </w:r>
          </w:p>
        </w:tc>
        <w:tc>
          <w:tcPr>
            <w:tcW w:w="2160" w:type="dxa"/>
            <w:vAlign w:val="center"/>
          </w:tcPr>
          <w:p w14:paraId="0C5E0E14" w14:textId="2888403C" w:rsidR="003F3B6D" w:rsidRPr="00AF3B36" w:rsidRDefault="000C62A5" w:rsidP="003F3B6D">
            <w:pPr>
              <w:pStyle w:val="TableParagraph"/>
              <w:spacing w:line="251" w:lineRule="exact"/>
              <w:ind w:left="225"/>
              <w:jc w:val="center"/>
              <w:rPr>
                <w:spacing w:val="-5"/>
                <w:highlight w:val="yellow"/>
              </w:rPr>
            </w:pPr>
            <w:r>
              <w:rPr>
                <w:spacing w:val="-5"/>
                <w:highlight w:val="yellow"/>
              </w:rPr>
              <w:t>12,96</w:t>
            </w:r>
            <w:r w:rsidR="00756F6A">
              <w:rPr>
                <w:spacing w:val="-5"/>
                <w:highlight w:val="yellow"/>
              </w:rPr>
              <w:t>4</w:t>
            </w:r>
          </w:p>
        </w:tc>
        <w:tc>
          <w:tcPr>
            <w:tcW w:w="2250" w:type="dxa"/>
            <w:vAlign w:val="center"/>
          </w:tcPr>
          <w:p w14:paraId="0F4ED93B" w14:textId="4633F179" w:rsidR="003F3B6D" w:rsidRPr="00F35A70" w:rsidRDefault="000C62A5" w:rsidP="003F3B6D">
            <w:pPr>
              <w:pStyle w:val="TableParagraph"/>
              <w:spacing w:line="251" w:lineRule="exact"/>
              <w:ind w:left="192"/>
              <w:jc w:val="center"/>
              <w:rPr>
                <w:spacing w:val="-5"/>
                <w:highlight w:val="yellow"/>
              </w:rPr>
            </w:pPr>
            <w:r w:rsidRPr="00F35A70">
              <w:rPr>
                <w:highlight w:val="yellow"/>
              </w:rPr>
              <w:t>12,752</w:t>
            </w:r>
          </w:p>
        </w:tc>
        <w:tc>
          <w:tcPr>
            <w:tcW w:w="2143" w:type="dxa"/>
            <w:vAlign w:val="center"/>
          </w:tcPr>
          <w:p w14:paraId="5EF0563E" w14:textId="51C3990E" w:rsidR="003F3B6D" w:rsidRPr="00B5241F" w:rsidRDefault="003F3B6D" w:rsidP="003F3B6D">
            <w:pPr>
              <w:pStyle w:val="TableParagraph"/>
              <w:spacing w:line="251" w:lineRule="exact"/>
              <w:ind w:left="265"/>
              <w:jc w:val="center"/>
              <w:rPr>
                <w:spacing w:val="-5"/>
              </w:rPr>
            </w:pPr>
            <w:r w:rsidRPr="00B100DE">
              <w:t>12,537</w:t>
            </w:r>
          </w:p>
        </w:tc>
      </w:tr>
    </w:tbl>
    <w:p w14:paraId="54CE4651" w14:textId="77777777" w:rsidR="00B248EF" w:rsidRDefault="00B248EF">
      <w:pPr>
        <w:pStyle w:val="Heading1"/>
        <w:ind w:left="3" w:right="43"/>
        <w:jc w:val="center"/>
      </w:pPr>
    </w:p>
    <w:p w14:paraId="3B4B9E52" w14:textId="75B5A6D6" w:rsidR="00D61209" w:rsidRDefault="003D5E40">
      <w:pPr>
        <w:pStyle w:val="Heading1"/>
        <w:ind w:left="3" w:right="43"/>
        <w:jc w:val="center"/>
        <w:rPr>
          <w:u w:val="none"/>
        </w:rPr>
      </w:pPr>
      <w:r>
        <w:t>Funding</w:t>
      </w:r>
      <w:r>
        <w:rPr>
          <w:spacing w:val="-9"/>
        </w:rPr>
        <w:t xml:space="preserve"> </w:t>
      </w:r>
      <w:r>
        <w:t>&amp;</w:t>
      </w:r>
      <w:r>
        <w:rPr>
          <w:spacing w:val="-9"/>
        </w:rPr>
        <w:t xml:space="preserve"> </w:t>
      </w:r>
      <w:r>
        <w:t>Investment</w:t>
      </w:r>
      <w:r>
        <w:rPr>
          <w:spacing w:val="-11"/>
        </w:rPr>
        <w:t xml:space="preserve"> </w:t>
      </w:r>
      <w:r>
        <w:rPr>
          <w:spacing w:val="-2"/>
        </w:rPr>
        <w:t>Policies</w:t>
      </w:r>
    </w:p>
    <w:p w14:paraId="3B4B9E53" w14:textId="77777777" w:rsidR="00D61209" w:rsidRDefault="00D61209">
      <w:pPr>
        <w:pStyle w:val="BodyText"/>
        <w:spacing w:before="2"/>
        <w:rPr>
          <w:b/>
        </w:rPr>
      </w:pPr>
    </w:p>
    <w:p w14:paraId="3B4B9E54" w14:textId="77777777" w:rsidR="00D61209" w:rsidRDefault="003D5E40">
      <w:pPr>
        <w:spacing w:before="1"/>
        <w:ind w:left="160"/>
        <w:rPr>
          <w:b/>
          <w:sz w:val="24"/>
        </w:rPr>
      </w:pPr>
      <w:r>
        <w:rPr>
          <w:b/>
          <w:sz w:val="24"/>
        </w:rPr>
        <w:t xml:space="preserve">Funding </w:t>
      </w:r>
      <w:r>
        <w:rPr>
          <w:b/>
          <w:spacing w:val="-2"/>
          <w:sz w:val="24"/>
        </w:rPr>
        <w:t>Policy</w:t>
      </w:r>
    </w:p>
    <w:p w14:paraId="68A4E27C" w14:textId="7BE51C36" w:rsidR="009265A0" w:rsidRPr="00D26BB7" w:rsidRDefault="003D5E40" w:rsidP="009265A0">
      <w:pPr>
        <w:spacing w:before="276"/>
        <w:ind w:left="159" w:right="735"/>
        <w:rPr>
          <w:sz w:val="24"/>
        </w:rPr>
      </w:pPr>
      <w:r w:rsidRPr="00D26BB7">
        <w:rPr>
          <w:sz w:val="24"/>
        </w:rPr>
        <w:t xml:space="preserve">Every pension plan must establish a funding policy to meet its objectives. The funding policy </w:t>
      </w:r>
      <w:r w:rsidR="009265A0" w:rsidRPr="00D26BB7">
        <w:rPr>
          <w:sz w:val="24"/>
        </w:rPr>
        <w:t xml:space="preserve">of the Plan is that the Plan is funded by contributions made by employers pursuant to collective bargaining agreements with the union that represent the plan’s participants.  </w:t>
      </w:r>
    </w:p>
    <w:p w14:paraId="6F242700" w14:textId="77777777" w:rsidR="00810366" w:rsidRDefault="00810366">
      <w:pPr>
        <w:pStyle w:val="Heading1"/>
        <w:ind w:left="159"/>
        <w:rPr>
          <w:u w:val="none"/>
        </w:rPr>
      </w:pPr>
    </w:p>
    <w:p w14:paraId="3B4B9E57" w14:textId="58026687" w:rsidR="00D61209" w:rsidRPr="00182950" w:rsidRDefault="003D5E40">
      <w:pPr>
        <w:pStyle w:val="Heading1"/>
        <w:ind w:left="159"/>
        <w:rPr>
          <w:u w:val="none"/>
        </w:rPr>
      </w:pPr>
      <w:r w:rsidRPr="00182950">
        <w:rPr>
          <w:u w:val="none"/>
        </w:rPr>
        <w:lastRenderedPageBreak/>
        <w:t>Investment</w:t>
      </w:r>
      <w:r w:rsidRPr="00182950">
        <w:rPr>
          <w:spacing w:val="-3"/>
          <w:u w:val="none"/>
        </w:rPr>
        <w:t xml:space="preserve"> </w:t>
      </w:r>
      <w:r w:rsidRPr="00182950">
        <w:rPr>
          <w:spacing w:val="-2"/>
          <w:u w:val="none"/>
        </w:rPr>
        <w:t>Policy</w:t>
      </w:r>
    </w:p>
    <w:p w14:paraId="3B4B9E58" w14:textId="77777777" w:rsidR="00D61209" w:rsidRPr="00182950" w:rsidRDefault="00D61209">
      <w:pPr>
        <w:pStyle w:val="BodyText"/>
        <w:spacing w:before="2"/>
        <w:rPr>
          <w:b/>
        </w:rPr>
      </w:pPr>
    </w:p>
    <w:p w14:paraId="5C22653A" w14:textId="77777777" w:rsidR="00311988" w:rsidRPr="00FE5E7E" w:rsidRDefault="003D5E40" w:rsidP="00311988">
      <w:pPr>
        <w:spacing w:before="1"/>
        <w:ind w:left="159" w:right="837"/>
        <w:rPr>
          <w:sz w:val="24"/>
        </w:rPr>
      </w:pPr>
      <w:bookmarkStart w:id="1" w:name="_Hlk212447819"/>
      <w:r w:rsidRPr="00182950">
        <w:rPr>
          <w:sz w:val="24"/>
        </w:rPr>
        <w:t xml:space="preserve">Pension plans also have investment policies that provide guidelines for making investment management decisions. The Plan’s investment </w:t>
      </w:r>
      <w:r w:rsidRPr="00FE5E7E">
        <w:rPr>
          <w:sz w:val="24"/>
        </w:rPr>
        <w:t xml:space="preserve">policy </w:t>
      </w:r>
      <w:bookmarkEnd w:id="1"/>
      <w:r w:rsidR="00311988" w:rsidRPr="00FE5E7E">
        <w:rPr>
          <w:sz w:val="24"/>
        </w:rPr>
        <w:t xml:space="preserve">are to maintain sufficient income, liquidity, diversification and controlled volatility to support the payment of benefits and expenses; to earn a long-term, competitive rate of return that equals or exceeds the Plan’s policy index (based on the Plan’s asset allocation); and to establish an asset allocation that is reasonably designed to achieve a rate of return that equals or exceeds the actuarially assumed return. </w:t>
      </w:r>
    </w:p>
    <w:p w14:paraId="6DE0DE14" w14:textId="77777777" w:rsidR="00D26BB7" w:rsidRPr="00FE5E7E" w:rsidRDefault="00D26BB7" w:rsidP="00311988">
      <w:pPr>
        <w:spacing w:before="1"/>
        <w:ind w:left="159" w:right="837"/>
        <w:rPr>
          <w:sz w:val="24"/>
        </w:rPr>
      </w:pPr>
    </w:p>
    <w:p w14:paraId="21779C4E" w14:textId="2E9247D3" w:rsidR="00A34506" w:rsidRPr="00182950" w:rsidRDefault="00311988" w:rsidP="00311988">
      <w:pPr>
        <w:spacing w:before="1"/>
        <w:ind w:left="159" w:right="837"/>
        <w:rPr>
          <w:sz w:val="24"/>
        </w:rPr>
      </w:pPr>
      <w:r w:rsidRPr="00FE5E7E">
        <w:rPr>
          <w:sz w:val="24"/>
        </w:rPr>
        <w:t>With the assistance of an Investment Consultant, the Trustees select professional Investment Managers, with complimentary or diverse investment styles, and allocate the assets of the Plan among the Investment Managers in domestic equity securities, international equity securities, domestic fixed income instruments and other asset classes to seek to achieve the stated investment objectives and to control risk.  Each individual manager is responsible for the investment of the Fund assets under its discretionary control, in accordance with its own specific investment guidelines. The Trustees regularly monitor the performance of each Investment Manager with the assistance of their Investment Consultant.</w:t>
      </w:r>
    </w:p>
    <w:p w14:paraId="228DD345" w14:textId="77777777" w:rsidR="006C18AA" w:rsidRDefault="003D5E40" w:rsidP="00946073">
      <w:pPr>
        <w:pStyle w:val="BodyText"/>
        <w:spacing w:before="273"/>
        <w:ind w:left="159"/>
      </w:pPr>
      <w:r w:rsidRPr="00182950">
        <w:t>As</w:t>
      </w:r>
      <w:r w:rsidRPr="00182950">
        <w:rPr>
          <w:spacing w:val="-4"/>
        </w:rPr>
        <w:t xml:space="preserve"> </w:t>
      </w:r>
      <w:r w:rsidRPr="00182950">
        <w:t>of</w:t>
      </w:r>
      <w:r w:rsidRPr="00182950">
        <w:rPr>
          <w:spacing w:val="-5"/>
        </w:rPr>
        <w:t xml:space="preserve"> </w:t>
      </w:r>
      <w:r w:rsidRPr="00182950">
        <w:t>the</w:t>
      </w:r>
      <w:r w:rsidRPr="00182950">
        <w:rPr>
          <w:spacing w:val="-5"/>
        </w:rPr>
        <w:t xml:space="preserve"> </w:t>
      </w:r>
      <w:r w:rsidRPr="00182950">
        <w:t>end</w:t>
      </w:r>
      <w:r w:rsidRPr="00182950">
        <w:rPr>
          <w:spacing w:val="-4"/>
        </w:rPr>
        <w:t xml:space="preserve"> </w:t>
      </w:r>
      <w:r w:rsidRPr="00182950">
        <w:t>of</w:t>
      </w:r>
      <w:r w:rsidRPr="00182950">
        <w:rPr>
          <w:spacing w:val="-5"/>
        </w:rPr>
        <w:t xml:space="preserve"> </w:t>
      </w:r>
      <w:r w:rsidRPr="00182950">
        <w:t>the</w:t>
      </w:r>
      <w:r w:rsidRPr="00182950">
        <w:rPr>
          <w:spacing w:val="-5"/>
        </w:rPr>
        <w:t xml:space="preserve"> </w:t>
      </w:r>
      <w:r w:rsidRPr="00182950">
        <w:t>Plan</w:t>
      </w:r>
      <w:r w:rsidRPr="00182950">
        <w:rPr>
          <w:spacing w:val="-4"/>
        </w:rPr>
        <w:t xml:space="preserve"> </w:t>
      </w:r>
      <w:r>
        <w:t>Year,</w:t>
      </w:r>
      <w:r>
        <w:rPr>
          <w:spacing w:val="-7"/>
        </w:rPr>
        <w:t xml:space="preserve"> </w:t>
      </w:r>
      <w:r>
        <w:t>the</w:t>
      </w:r>
      <w:r>
        <w:rPr>
          <w:spacing w:val="-8"/>
        </w:rPr>
        <w:t xml:space="preserve"> </w:t>
      </w:r>
      <w:r>
        <w:t>Plan’s</w:t>
      </w:r>
      <w:r>
        <w:rPr>
          <w:spacing w:val="-7"/>
        </w:rPr>
        <w:t xml:space="preserve"> </w:t>
      </w:r>
      <w:r>
        <w:t>assets</w:t>
      </w:r>
      <w:r>
        <w:rPr>
          <w:spacing w:val="-9"/>
        </w:rPr>
        <w:t xml:space="preserve"> </w:t>
      </w:r>
      <w:r>
        <w:t>were</w:t>
      </w:r>
      <w:r>
        <w:rPr>
          <w:spacing w:val="-8"/>
        </w:rPr>
        <w:t xml:space="preserve"> </w:t>
      </w:r>
      <w:r>
        <w:t>allocated</w:t>
      </w:r>
      <w:r>
        <w:rPr>
          <w:spacing w:val="-7"/>
        </w:rPr>
        <w:t xml:space="preserve"> </w:t>
      </w:r>
      <w:r>
        <w:t>among</w:t>
      </w:r>
      <w:r>
        <w:rPr>
          <w:spacing w:val="-9"/>
        </w:rPr>
        <w:t xml:space="preserve"> </w:t>
      </w:r>
      <w:r>
        <w:t>the</w:t>
      </w:r>
      <w:r>
        <w:rPr>
          <w:spacing w:val="-8"/>
        </w:rPr>
        <w:t xml:space="preserve"> </w:t>
      </w:r>
      <w:r>
        <w:t>following</w:t>
      </w:r>
      <w:r>
        <w:rPr>
          <w:spacing w:val="-7"/>
        </w:rPr>
        <w:t xml:space="preserve"> </w:t>
      </w:r>
      <w:r>
        <w:t>investment categories as percentages of total assets:</w:t>
      </w:r>
    </w:p>
    <w:p w14:paraId="43B6EFE2" w14:textId="77777777" w:rsidR="00160D35" w:rsidRDefault="00160D35" w:rsidP="00160D35">
      <w:pPr>
        <w:pStyle w:val="BodyText"/>
        <w:spacing w:before="23"/>
        <w:rPr>
          <w:b/>
          <w:sz w:val="20"/>
        </w:rPr>
      </w:pPr>
    </w:p>
    <w:tbl>
      <w:tblPr>
        <w:tblW w:w="0" w:type="auto"/>
        <w:tblInd w:w="170" w:type="dxa"/>
        <w:tblLayout w:type="fixed"/>
        <w:tblCellMar>
          <w:left w:w="0" w:type="dxa"/>
          <w:right w:w="0" w:type="dxa"/>
        </w:tblCellMar>
        <w:tblLook w:val="01E0" w:firstRow="1" w:lastRow="1" w:firstColumn="1" w:lastColumn="1" w:noHBand="0" w:noVBand="0"/>
      </w:tblPr>
      <w:tblGrid>
        <w:gridCol w:w="5231"/>
        <w:gridCol w:w="3258"/>
      </w:tblGrid>
      <w:tr w:rsidR="00160D35" w14:paraId="1CC65CCB" w14:textId="77777777" w:rsidTr="00E33B7B">
        <w:trPr>
          <w:trHeight w:val="260"/>
        </w:trPr>
        <w:tc>
          <w:tcPr>
            <w:tcW w:w="5231" w:type="dxa"/>
            <w:tcBorders>
              <w:top w:val="single" w:sz="4" w:space="0" w:color="000000"/>
              <w:left w:val="single" w:sz="4" w:space="0" w:color="000000"/>
            </w:tcBorders>
          </w:tcPr>
          <w:p w14:paraId="5C1D7955" w14:textId="77777777" w:rsidR="00160D35" w:rsidRPr="00FE5E7E" w:rsidRDefault="00160D35" w:rsidP="00E33B7B">
            <w:pPr>
              <w:pStyle w:val="TableParagraph"/>
              <w:spacing w:line="240" w:lineRule="exact"/>
              <w:rPr>
                <w:b/>
              </w:rPr>
            </w:pPr>
            <w:r w:rsidRPr="00FE5E7E">
              <w:rPr>
                <w:b/>
              </w:rPr>
              <w:t>Asset</w:t>
            </w:r>
            <w:r w:rsidRPr="00FE5E7E">
              <w:rPr>
                <w:b/>
                <w:spacing w:val="-13"/>
              </w:rPr>
              <w:t xml:space="preserve"> </w:t>
            </w:r>
            <w:r w:rsidRPr="00FE5E7E">
              <w:rPr>
                <w:b/>
                <w:spacing w:val="-2"/>
              </w:rPr>
              <w:t>Allocations</w:t>
            </w:r>
          </w:p>
        </w:tc>
        <w:tc>
          <w:tcPr>
            <w:tcW w:w="3258" w:type="dxa"/>
            <w:tcBorders>
              <w:top w:val="single" w:sz="4" w:space="0" w:color="000000"/>
              <w:right w:val="single" w:sz="4" w:space="0" w:color="000000"/>
            </w:tcBorders>
          </w:tcPr>
          <w:p w14:paraId="71C48F9D" w14:textId="77777777" w:rsidR="00160D35" w:rsidRPr="00FE5E7E" w:rsidRDefault="00160D35" w:rsidP="00E33B7B">
            <w:pPr>
              <w:pStyle w:val="TableParagraph"/>
              <w:spacing w:line="240" w:lineRule="exact"/>
              <w:ind w:left="814"/>
              <w:rPr>
                <w:b/>
              </w:rPr>
            </w:pPr>
            <w:r w:rsidRPr="00FE5E7E">
              <w:rPr>
                <w:b/>
                <w:spacing w:val="-2"/>
              </w:rPr>
              <w:t>Percentage</w:t>
            </w:r>
          </w:p>
        </w:tc>
      </w:tr>
      <w:tr w:rsidR="00160D35" w14:paraId="5E39FAE3" w14:textId="77777777" w:rsidTr="00E33B7B">
        <w:trPr>
          <w:trHeight w:val="256"/>
        </w:trPr>
        <w:tc>
          <w:tcPr>
            <w:tcW w:w="5231" w:type="dxa"/>
            <w:tcBorders>
              <w:left w:val="single" w:sz="4" w:space="0" w:color="000000"/>
            </w:tcBorders>
          </w:tcPr>
          <w:p w14:paraId="00E29AD0" w14:textId="77777777" w:rsidR="00160D35" w:rsidRPr="00FE5E7E" w:rsidRDefault="00160D35" w:rsidP="00E33B7B">
            <w:pPr>
              <w:pStyle w:val="TableParagraph"/>
              <w:spacing w:line="237" w:lineRule="exact"/>
            </w:pPr>
            <w:r w:rsidRPr="00FE5E7E">
              <w:t>1.</w:t>
            </w:r>
            <w:r w:rsidRPr="00FE5E7E">
              <w:rPr>
                <w:spacing w:val="-4"/>
              </w:rPr>
              <w:t xml:space="preserve"> </w:t>
            </w:r>
            <w:r w:rsidRPr="00FE5E7E">
              <w:t>Cash</w:t>
            </w:r>
            <w:r w:rsidRPr="00FE5E7E">
              <w:rPr>
                <w:spacing w:val="-5"/>
              </w:rPr>
              <w:t xml:space="preserve"> </w:t>
            </w:r>
            <w:r w:rsidRPr="00FE5E7E">
              <w:t>(interest</w:t>
            </w:r>
            <w:r w:rsidRPr="00FE5E7E">
              <w:rPr>
                <w:spacing w:val="-7"/>
              </w:rPr>
              <w:t xml:space="preserve"> </w:t>
            </w:r>
            <w:r w:rsidRPr="00FE5E7E">
              <w:t>and</w:t>
            </w:r>
            <w:r w:rsidRPr="00FE5E7E">
              <w:rPr>
                <w:spacing w:val="-10"/>
              </w:rPr>
              <w:t xml:space="preserve"> </w:t>
            </w:r>
            <w:r w:rsidRPr="00FE5E7E">
              <w:t>non-interest</w:t>
            </w:r>
            <w:r w:rsidRPr="00FE5E7E">
              <w:rPr>
                <w:spacing w:val="-9"/>
              </w:rPr>
              <w:t xml:space="preserve"> </w:t>
            </w:r>
            <w:r w:rsidRPr="00FE5E7E">
              <w:rPr>
                <w:spacing w:val="-2"/>
              </w:rPr>
              <w:t>bearing)</w:t>
            </w:r>
          </w:p>
        </w:tc>
        <w:tc>
          <w:tcPr>
            <w:tcW w:w="3258" w:type="dxa"/>
            <w:tcBorders>
              <w:right w:val="single" w:sz="4" w:space="0" w:color="000000"/>
            </w:tcBorders>
          </w:tcPr>
          <w:p w14:paraId="1059C07B" w14:textId="4AF2CC41" w:rsidR="00160D35" w:rsidRPr="00FE5E7E" w:rsidRDefault="00160D35" w:rsidP="00E33B7B">
            <w:pPr>
              <w:pStyle w:val="TableParagraph"/>
              <w:tabs>
                <w:tab w:val="left" w:pos="1882"/>
              </w:tabs>
              <w:spacing w:line="237" w:lineRule="exact"/>
              <w:ind w:left="781"/>
            </w:pPr>
            <w:r w:rsidRPr="00FE5E7E">
              <w:rPr>
                <w:u w:val="single"/>
              </w:rPr>
              <w:t xml:space="preserve"> </w:t>
            </w:r>
            <w:r w:rsidR="0073384A">
              <w:rPr>
                <w:u w:val="single"/>
              </w:rPr>
              <w:t>2</w:t>
            </w:r>
            <w:r w:rsidRPr="00FE5E7E">
              <w:rPr>
                <w:u w:val="single"/>
              </w:rPr>
              <w:tab/>
            </w:r>
          </w:p>
        </w:tc>
      </w:tr>
      <w:tr w:rsidR="00160D35" w14:paraId="19601FBF" w14:textId="77777777" w:rsidTr="00E33B7B">
        <w:trPr>
          <w:trHeight w:val="251"/>
        </w:trPr>
        <w:tc>
          <w:tcPr>
            <w:tcW w:w="5231" w:type="dxa"/>
            <w:tcBorders>
              <w:left w:val="single" w:sz="4" w:space="0" w:color="000000"/>
            </w:tcBorders>
          </w:tcPr>
          <w:p w14:paraId="715AB163" w14:textId="77777777" w:rsidR="00160D35" w:rsidRPr="00FE5E7E" w:rsidRDefault="00160D35" w:rsidP="00E33B7B">
            <w:pPr>
              <w:pStyle w:val="TableParagraph"/>
              <w:spacing w:line="232" w:lineRule="exact"/>
            </w:pPr>
            <w:r w:rsidRPr="00FE5E7E">
              <w:t>2.</w:t>
            </w:r>
            <w:r w:rsidRPr="00FE5E7E">
              <w:rPr>
                <w:spacing w:val="-4"/>
              </w:rPr>
              <w:t xml:space="preserve"> </w:t>
            </w:r>
            <w:r w:rsidRPr="00FE5E7E">
              <w:t>U.S.</w:t>
            </w:r>
            <w:r w:rsidRPr="00FE5E7E">
              <w:rPr>
                <w:spacing w:val="-10"/>
              </w:rPr>
              <w:t xml:space="preserve"> </w:t>
            </w:r>
            <w:r w:rsidRPr="00FE5E7E">
              <w:t>Government</w:t>
            </w:r>
            <w:r w:rsidRPr="00FE5E7E">
              <w:rPr>
                <w:spacing w:val="-10"/>
              </w:rPr>
              <w:t xml:space="preserve"> </w:t>
            </w:r>
            <w:r w:rsidRPr="00FE5E7E">
              <w:rPr>
                <w:spacing w:val="-2"/>
              </w:rPr>
              <w:t>securities</w:t>
            </w:r>
          </w:p>
        </w:tc>
        <w:tc>
          <w:tcPr>
            <w:tcW w:w="3258" w:type="dxa"/>
            <w:tcBorders>
              <w:right w:val="single" w:sz="4" w:space="0" w:color="000000"/>
            </w:tcBorders>
          </w:tcPr>
          <w:p w14:paraId="3F542018" w14:textId="1331C0DC" w:rsidR="00160D35" w:rsidRPr="00FE5E7E" w:rsidRDefault="0073384A" w:rsidP="00E33B7B">
            <w:pPr>
              <w:pStyle w:val="TableParagraph"/>
              <w:tabs>
                <w:tab w:val="left" w:pos="1882"/>
              </w:tabs>
              <w:spacing w:line="232" w:lineRule="exact"/>
              <w:ind w:left="781"/>
            </w:pPr>
            <w:r>
              <w:rPr>
                <w:u w:val="single"/>
              </w:rPr>
              <w:t>15</w:t>
            </w:r>
          </w:p>
        </w:tc>
      </w:tr>
      <w:tr w:rsidR="00160D35" w14:paraId="0F2F0F64" w14:textId="77777777" w:rsidTr="00E33B7B">
        <w:trPr>
          <w:trHeight w:val="506"/>
        </w:trPr>
        <w:tc>
          <w:tcPr>
            <w:tcW w:w="5231" w:type="dxa"/>
            <w:tcBorders>
              <w:left w:val="single" w:sz="4" w:space="0" w:color="000000"/>
            </w:tcBorders>
          </w:tcPr>
          <w:p w14:paraId="17AEB2DD" w14:textId="77777777" w:rsidR="00160D35" w:rsidRPr="00FE5E7E" w:rsidRDefault="00160D35" w:rsidP="00E33B7B">
            <w:pPr>
              <w:pStyle w:val="TableParagraph"/>
              <w:spacing w:line="248" w:lineRule="exact"/>
            </w:pPr>
            <w:r w:rsidRPr="00FE5E7E">
              <w:t>3.</w:t>
            </w:r>
            <w:r w:rsidRPr="00FE5E7E">
              <w:rPr>
                <w:spacing w:val="-5"/>
              </w:rPr>
              <w:t xml:space="preserve"> </w:t>
            </w:r>
            <w:r w:rsidRPr="00FE5E7E">
              <w:t>Corporate</w:t>
            </w:r>
            <w:r w:rsidRPr="00FE5E7E">
              <w:rPr>
                <w:spacing w:val="-12"/>
              </w:rPr>
              <w:t xml:space="preserve"> </w:t>
            </w:r>
            <w:r w:rsidRPr="00FE5E7E">
              <w:t>debt</w:t>
            </w:r>
            <w:r w:rsidRPr="00FE5E7E">
              <w:rPr>
                <w:spacing w:val="-10"/>
              </w:rPr>
              <w:t xml:space="preserve"> </w:t>
            </w:r>
            <w:r w:rsidRPr="00FE5E7E">
              <w:t>instruments</w:t>
            </w:r>
            <w:r w:rsidRPr="00FE5E7E">
              <w:rPr>
                <w:spacing w:val="-11"/>
              </w:rPr>
              <w:t xml:space="preserve"> </w:t>
            </w:r>
            <w:r w:rsidRPr="00FE5E7E">
              <w:t>(other</w:t>
            </w:r>
            <w:r w:rsidRPr="00FE5E7E">
              <w:rPr>
                <w:spacing w:val="-11"/>
              </w:rPr>
              <w:t xml:space="preserve"> </w:t>
            </w:r>
            <w:r w:rsidRPr="00FE5E7E">
              <w:rPr>
                <w:spacing w:val="-4"/>
              </w:rPr>
              <w:t>than</w:t>
            </w:r>
          </w:p>
          <w:p w14:paraId="24107EE9" w14:textId="77777777" w:rsidR="00160D35" w:rsidRPr="00FE5E7E" w:rsidRDefault="00160D35" w:rsidP="00E33B7B">
            <w:pPr>
              <w:pStyle w:val="TableParagraph"/>
              <w:spacing w:before="1" w:line="237" w:lineRule="exact"/>
            </w:pPr>
            <w:r w:rsidRPr="00FE5E7E">
              <w:t>employer</w:t>
            </w:r>
            <w:r w:rsidRPr="00FE5E7E">
              <w:rPr>
                <w:spacing w:val="-10"/>
              </w:rPr>
              <w:t xml:space="preserve"> </w:t>
            </w:r>
            <w:r w:rsidRPr="00FE5E7E">
              <w:rPr>
                <w:spacing w:val="-2"/>
              </w:rPr>
              <w:t>securities):</w:t>
            </w:r>
          </w:p>
        </w:tc>
        <w:tc>
          <w:tcPr>
            <w:tcW w:w="3258" w:type="dxa"/>
            <w:tcBorders>
              <w:right w:val="single" w:sz="4" w:space="0" w:color="000000"/>
            </w:tcBorders>
          </w:tcPr>
          <w:p w14:paraId="27E17415" w14:textId="77777777" w:rsidR="00160D35" w:rsidRPr="00FE5E7E" w:rsidRDefault="00160D35" w:rsidP="00E33B7B">
            <w:pPr>
              <w:pStyle w:val="TableParagraph"/>
              <w:ind w:left="0"/>
              <w:rPr>
                <w:sz w:val="20"/>
              </w:rPr>
            </w:pPr>
          </w:p>
        </w:tc>
      </w:tr>
      <w:tr w:rsidR="00160D35" w14:paraId="5DD2B69A" w14:textId="77777777" w:rsidTr="00E33B7B">
        <w:trPr>
          <w:trHeight w:val="253"/>
        </w:trPr>
        <w:tc>
          <w:tcPr>
            <w:tcW w:w="5231" w:type="dxa"/>
            <w:tcBorders>
              <w:left w:val="single" w:sz="4" w:space="0" w:color="000000"/>
            </w:tcBorders>
          </w:tcPr>
          <w:p w14:paraId="1B6E26ED" w14:textId="77777777" w:rsidR="00160D35" w:rsidRPr="00FE5E7E" w:rsidRDefault="00160D35" w:rsidP="00E33B7B">
            <w:pPr>
              <w:pStyle w:val="TableParagraph"/>
              <w:spacing w:line="233" w:lineRule="exact"/>
              <w:ind w:left="827"/>
            </w:pPr>
            <w:r w:rsidRPr="00FE5E7E">
              <w:rPr>
                <w:spacing w:val="-2"/>
              </w:rPr>
              <w:t>Preferred</w:t>
            </w:r>
          </w:p>
        </w:tc>
        <w:tc>
          <w:tcPr>
            <w:tcW w:w="3258" w:type="dxa"/>
            <w:tcBorders>
              <w:right w:val="single" w:sz="4" w:space="0" w:color="000000"/>
            </w:tcBorders>
          </w:tcPr>
          <w:p w14:paraId="6BD82364"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27DDD5B9" w14:textId="77777777" w:rsidTr="00E33B7B">
        <w:trPr>
          <w:trHeight w:val="253"/>
        </w:trPr>
        <w:tc>
          <w:tcPr>
            <w:tcW w:w="5231" w:type="dxa"/>
            <w:tcBorders>
              <w:left w:val="single" w:sz="4" w:space="0" w:color="000000"/>
            </w:tcBorders>
          </w:tcPr>
          <w:p w14:paraId="77B414C6" w14:textId="77777777" w:rsidR="00160D35" w:rsidRPr="00FE5E7E" w:rsidRDefault="00160D35" w:rsidP="00E33B7B">
            <w:pPr>
              <w:pStyle w:val="TableParagraph"/>
              <w:spacing w:line="233" w:lineRule="exact"/>
              <w:ind w:left="827"/>
            </w:pPr>
            <w:r w:rsidRPr="00FE5E7E">
              <w:t>All</w:t>
            </w:r>
            <w:r w:rsidRPr="00FE5E7E">
              <w:rPr>
                <w:spacing w:val="-2"/>
              </w:rPr>
              <w:t xml:space="preserve"> other</w:t>
            </w:r>
          </w:p>
        </w:tc>
        <w:tc>
          <w:tcPr>
            <w:tcW w:w="3258" w:type="dxa"/>
            <w:tcBorders>
              <w:right w:val="single" w:sz="4" w:space="0" w:color="000000"/>
            </w:tcBorders>
          </w:tcPr>
          <w:p w14:paraId="528DE02C" w14:textId="4FDF0E79" w:rsidR="00160D35" w:rsidRPr="00FE5E7E" w:rsidRDefault="0073384A" w:rsidP="00E33B7B">
            <w:pPr>
              <w:pStyle w:val="TableParagraph"/>
              <w:tabs>
                <w:tab w:val="left" w:pos="1882"/>
              </w:tabs>
              <w:spacing w:line="233" w:lineRule="exact"/>
              <w:ind w:left="781"/>
            </w:pPr>
            <w:r>
              <w:rPr>
                <w:u w:val="single"/>
              </w:rPr>
              <w:t>6</w:t>
            </w:r>
          </w:p>
        </w:tc>
      </w:tr>
      <w:tr w:rsidR="00160D35" w14:paraId="30644026" w14:textId="77777777" w:rsidTr="00E33B7B">
        <w:trPr>
          <w:trHeight w:val="506"/>
        </w:trPr>
        <w:tc>
          <w:tcPr>
            <w:tcW w:w="5231" w:type="dxa"/>
            <w:tcBorders>
              <w:left w:val="single" w:sz="4" w:space="0" w:color="000000"/>
            </w:tcBorders>
          </w:tcPr>
          <w:p w14:paraId="045CD69A" w14:textId="77777777" w:rsidR="00160D35" w:rsidRPr="00FE5E7E" w:rsidRDefault="00160D35" w:rsidP="00E33B7B">
            <w:pPr>
              <w:pStyle w:val="TableParagraph"/>
              <w:spacing w:line="248" w:lineRule="exact"/>
            </w:pPr>
            <w:r w:rsidRPr="00FE5E7E">
              <w:t>4.</w:t>
            </w:r>
            <w:r w:rsidRPr="00FE5E7E">
              <w:rPr>
                <w:spacing w:val="-4"/>
              </w:rPr>
              <w:t xml:space="preserve"> </w:t>
            </w:r>
            <w:r w:rsidRPr="00FE5E7E">
              <w:t>Corporate</w:t>
            </w:r>
            <w:r w:rsidRPr="00FE5E7E">
              <w:rPr>
                <w:spacing w:val="-3"/>
              </w:rPr>
              <w:t xml:space="preserve"> </w:t>
            </w:r>
            <w:r w:rsidRPr="00FE5E7E">
              <w:t>stocks</w:t>
            </w:r>
            <w:r w:rsidRPr="00FE5E7E">
              <w:rPr>
                <w:spacing w:val="-4"/>
              </w:rPr>
              <w:t xml:space="preserve"> </w:t>
            </w:r>
            <w:r w:rsidRPr="00FE5E7E">
              <w:t>(other</w:t>
            </w:r>
            <w:r w:rsidRPr="00FE5E7E">
              <w:rPr>
                <w:spacing w:val="-2"/>
              </w:rPr>
              <w:t xml:space="preserve"> </w:t>
            </w:r>
            <w:r w:rsidRPr="00FE5E7E">
              <w:t>than</w:t>
            </w:r>
            <w:r w:rsidRPr="00FE5E7E">
              <w:rPr>
                <w:spacing w:val="-3"/>
              </w:rPr>
              <w:t xml:space="preserve"> </w:t>
            </w:r>
            <w:r w:rsidRPr="00FE5E7E">
              <w:rPr>
                <w:spacing w:val="-2"/>
              </w:rPr>
              <w:t>employer</w:t>
            </w:r>
          </w:p>
          <w:p w14:paraId="78A194DA" w14:textId="77777777" w:rsidR="00160D35" w:rsidRPr="00FE5E7E" w:rsidRDefault="00160D35" w:rsidP="00E33B7B">
            <w:pPr>
              <w:pStyle w:val="TableParagraph"/>
              <w:spacing w:before="1" w:line="237" w:lineRule="exact"/>
            </w:pPr>
            <w:r w:rsidRPr="00FE5E7E">
              <w:rPr>
                <w:spacing w:val="-2"/>
              </w:rPr>
              <w:t>securities):</w:t>
            </w:r>
          </w:p>
        </w:tc>
        <w:tc>
          <w:tcPr>
            <w:tcW w:w="3258" w:type="dxa"/>
            <w:tcBorders>
              <w:right w:val="single" w:sz="4" w:space="0" w:color="000000"/>
            </w:tcBorders>
          </w:tcPr>
          <w:p w14:paraId="69D87743" w14:textId="77777777" w:rsidR="00160D35" w:rsidRPr="00FE5E7E" w:rsidRDefault="00160D35" w:rsidP="00E33B7B">
            <w:pPr>
              <w:pStyle w:val="TableParagraph"/>
              <w:ind w:left="0"/>
              <w:rPr>
                <w:sz w:val="20"/>
              </w:rPr>
            </w:pPr>
          </w:p>
        </w:tc>
      </w:tr>
      <w:tr w:rsidR="00160D35" w14:paraId="0691A0B8" w14:textId="77777777" w:rsidTr="00E33B7B">
        <w:trPr>
          <w:trHeight w:val="252"/>
        </w:trPr>
        <w:tc>
          <w:tcPr>
            <w:tcW w:w="5231" w:type="dxa"/>
            <w:tcBorders>
              <w:left w:val="single" w:sz="4" w:space="0" w:color="000000"/>
            </w:tcBorders>
          </w:tcPr>
          <w:p w14:paraId="10FDC07C" w14:textId="77777777" w:rsidR="00160D35" w:rsidRPr="00FE5E7E" w:rsidRDefault="00160D35" w:rsidP="00E33B7B">
            <w:pPr>
              <w:pStyle w:val="TableParagraph"/>
              <w:spacing w:line="232" w:lineRule="exact"/>
              <w:ind w:left="827"/>
            </w:pPr>
            <w:r w:rsidRPr="00FE5E7E">
              <w:rPr>
                <w:spacing w:val="-2"/>
              </w:rPr>
              <w:t>Preferred</w:t>
            </w:r>
          </w:p>
        </w:tc>
        <w:tc>
          <w:tcPr>
            <w:tcW w:w="3258" w:type="dxa"/>
            <w:tcBorders>
              <w:right w:val="single" w:sz="4" w:space="0" w:color="000000"/>
            </w:tcBorders>
          </w:tcPr>
          <w:p w14:paraId="71CDFDE1" w14:textId="77777777" w:rsidR="00160D35" w:rsidRPr="00FE5E7E" w:rsidRDefault="00160D35" w:rsidP="00E33B7B">
            <w:pPr>
              <w:pStyle w:val="TableParagraph"/>
              <w:tabs>
                <w:tab w:val="left" w:pos="1882"/>
              </w:tabs>
              <w:spacing w:line="232" w:lineRule="exact"/>
              <w:ind w:left="781"/>
            </w:pPr>
            <w:r w:rsidRPr="00FE5E7E">
              <w:rPr>
                <w:u w:val="single"/>
              </w:rPr>
              <w:t xml:space="preserve"> </w:t>
            </w:r>
            <w:r w:rsidRPr="00FE5E7E">
              <w:rPr>
                <w:u w:val="single"/>
              </w:rPr>
              <w:tab/>
            </w:r>
          </w:p>
        </w:tc>
      </w:tr>
      <w:tr w:rsidR="00160D35" w14:paraId="257FB7B3" w14:textId="77777777" w:rsidTr="00E33B7B">
        <w:trPr>
          <w:trHeight w:val="253"/>
        </w:trPr>
        <w:tc>
          <w:tcPr>
            <w:tcW w:w="5231" w:type="dxa"/>
            <w:tcBorders>
              <w:left w:val="single" w:sz="4" w:space="0" w:color="000000"/>
            </w:tcBorders>
          </w:tcPr>
          <w:p w14:paraId="1BCF6F9D" w14:textId="77777777" w:rsidR="00160D35" w:rsidRPr="00FE5E7E" w:rsidRDefault="00160D35" w:rsidP="00E33B7B">
            <w:pPr>
              <w:pStyle w:val="TableParagraph"/>
              <w:spacing w:line="233" w:lineRule="exact"/>
              <w:ind w:left="827"/>
            </w:pPr>
            <w:r w:rsidRPr="00FE5E7E">
              <w:rPr>
                <w:spacing w:val="-2"/>
              </w:rPr>
              <w:t>Common</w:t>
            </w:r>
          </w:p>
        </w:tc>
        <w:tc>
          <w:tcPr>
            <w:tcW w:w="3258" w:type="dxa"/>
            <w:tcBorders>
              <w:right w:val="single" w:sz="4" w:space="0" w:color="000000"/>
            </w:tcBorders>
          </w:tcPr>
          <w:p w14:paraId="7FF9996C" w14:textId="5D51A1F7" w:rsidR="00160D35" w:rsidRPr="00FE5E7E" w:rsidRDefault="0073384A" w:rsidP="00E33B7B">
            <w:pPr>
              <w:pStyle w:val="TableParagraph"/>
              <w:tabs>
                <w:tab w:val="left" w:pos="1882"/>
              </w:tabs>
              <w:spacing w:line="233" w:lineRule="exact"/>
              <w:ind w:left="781"/>
            </w:pPr>
            <w:r>
              <w:rPr>
                <w:u w:val="single"/>
              </w:rPr>
              <w:t>60</w:t>
            </w:r>
          </w:p>
        </w:tc>
      </w:tr>
      <w:tr w:rsidR="00160D35" w14:paraId="490CB935" w14:textId="77777777" w:rsidTr="00E33B7B">
        <w:trPr>
          <w:trHeight w:val="253"/>
        </w:trPr>
        <w:tc>
          <w:tcPr>
            <w:tcW w:w="5231" w:type="dxa"/>
            <w:tcBorders>
              <w:left w:val="single" w:sz="4" w:space="0" w:color="000000"/>
            </w:tcBorders>
          </w:tcPr>
          <w:p w14:paraId="2FB7246C" w14:textId="77777777" w:rsidR="00160D35" w:rsidRPr="00FE5E7E" w:rsidRDefault="00160D35" w:rsidP="00E33B7B">
            <w:pPr>
              <w:pStyle w:val="TableParagraph"/>
              <w:spacing w:line="233" w:lineRule="exact"/>
            </w:pPr>
            <w:r w:rsidRPr="00FE5E7E">
              <w:t>5.</w:t>
            </w:r>
            <w:r w:rsidRPr="00FE5E7E">
              <w:rPr>
                <w:spacing w:val="-9"/>
              </w:rPr>
              <w:t xml:space="preserve"> </w:t>
            </w:r>
            <w:r w:rsidRPr="00FE5E7E">
              <w:t>Partnership/joint</w:t>
            </w:r>
            <w:r w:rsidRPr="00FE5E7E">
              <w:rPr>
                <w:spacing w:val="-14"/>
              </w:rPr>
              <w:t xml:space="preserve"> </w:t>
            </w:r>
            <w:r w:rsidRPr="00FE5E7E">
              <w:t>venture</w:t>
            </w:r>
            <w:r w:rsidRPr="00FE5E7E">
              <w:rPr>
                <w:spacing w:val="-13"/>
              </w:rPr>
              <w:t xml:space="preserve"> </w:t>
            </w:r>
            <w:r w:rsidRPr="00FE5E7E">
              <w:rPr>
                <w:spacing w:val="-2"/>
              </w:rPr>
              <w:t>interests</w:t>
            </w:r>
          </w:p>
        </w:tc>
        <w:tc>
          <w:tcPr>
            <w:tcW w:w="3258" w:type="dxa"/>
            <w:tcBorders>
              <w:right w:val="single" w:sz="4" w:space="0" w:color="000000"/>
            </w:tcBorders>
          </w:tcPr>
          <w:p w14:paraId="1FFD0746"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7FB6DFD4" w14:textId="77777777" w:rsidTr="00E33B7B">
        <w:trPr>
          <w:trHeight w:val="253"/>
        </w:trPr>
        <w:tc>
          <w:tcPr>
            <w:tcW w:w="5231" w:type="dxa"/>
            <w:tcBorders>
              <w:left w:val="single" w:sz="4" w:space="0" w:color="000000"/>
            </w:tcBorders>
          </w:tcPr>
          <w:p w14:paraId="082A099D" w14:textId="77777777" w:rsidR="00160D35" w:rsidRPr="00FE5E7E" w:rsidRDefault="00160D35" w:rsidP="00E33B7B">
            <w:pPr>
              <w:pStyle w:val="TableParagraph"/>
              <w:spacing w:line="233" w:lineRule="exact"/>
            </w:pPr>
            <w:r w:rsidRPr="00FE5E7E">
              <w:t>6.</w:t>
            </w:r>
            <w:r w:rsidRPr="00FE5E7E">
              <w:rPr>
                <w:spacing w:val="-2"/>
              </w:rPr>
              <w:t xml:space="preserve"> </w:t>
            </w:r>
            <w:r w:rsidRPr="00FE5E7E">
              <w:t>Real</w:t>
            </w:r>
            <w:r w:rsidRPr="00FE5E7E">
              <w:rPr>
                <w:spacing w:val="-8"/>
              </w:rPr>
              <w:t xml:space="preserve"> </w:t>
            </w:r>
            <w:r w:rsidRPr="00FE5E7E">
              <w:t>estate</w:t>
            </w:r>
            <w:r w:rsidRPr="00FE5E7E">
              <w:rPr>
                <w:spacing w:val="-8"/>
              </w:rPr>
              <w:t xml:space="preserve"> </w:t>
            </w:r>
            <w:r w:rsidRPr="00FE5E7E">
              <w:t>(other</w:t>
            </w:r>
            <w:r w:rsidRPr="00FE5E7E">
              <w:rPr>
                <w:spacing w:val="-6"/>
              </w:rPr>
              <w:t xml:space="preserve"> </w:t>
            </w:r>
            <w:r w:rsidRPr="00FE5E7E">
              <w:t>than</w:t>
            </w:r>
            <w:r w:rsidRPr="00FE5E7E">
              <w:rPr>
                <w:spacing w:val="-6"/>
              </w:rPr>
              <w:t xml:space="preserve"> </w:t>
            </w:r>
            <w:r w:rsidRPr="00FE5E7E">
              <w:t>employer</w:t>
            </w:r>
            <w:r w:rsidRPr="00FE5E7E">
              <w:rPr>
                <w:spacing w:val="-9"/>
              </w:rPr>
              <w:t xml:space="preserve"> </w:t>
            </w:r>
            <w:r w:rsidRPr="00FE5E7E">
              <w:t>real</w:t>
            </w:r>
            <w:r w:rsidRPr="00FE5E7E">
              <w:rPr>
                <w:spacing w:val="-3"/>
              </w:rPr>
              <w:t xml:space="preserve"> </w:t>
            </w:r>
            <w:r w:rsidRPr="00FE5E7E">
              <w:rPr>
                <w:spacing w:val="-2"/>
              </w:rPr>
              <w:t>property)</w:t>
            </w:r>
          </w:p>
        </w:tc>
        <w:tc>
          <w:tcPr>
            <w:tcW w:w="3258" w:type="dxa"/>
            <w:tcBorders>
              <w:right w:val="single" w:sz="4" w:space="0" w:color="000000"/>
            </w:tcBorders>
          </w:tcPr>
          <w:p w14:paraId="4FBF79F7"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575DBC36" w14:textId="77777777" w:rsidTr="00E33B7B">
        <w:trPr>
          <w:trHeight w:val="253"/>
        </w:trPr>
        <w:tc>
          <w:tcPr>
            <w:tcW w:w="5231" w:type="dxa"/>
            <w:tcBorders>
              <w:left w:val="single" w:sz="4" w:space="0" w:color="000000"/>
            </w:tcBorders>
          </w:tcPr>
          <w:p w14:paraId="25B5C5D2" w14:textId="77777777" w:rsidR="00160D35" w:rsidRPr="00FE5E7E" w:rsidRDefault="00160D35" w:rsidP="00E33B7B">
            <w:pPr>
              <w:pStyle w:val="TableParagraph"/>
              <w:spacing w:line="233" w:lineRule="exact"/>
            </w:pPr>
            <w:r w:rsidRPr="00FE5E7E">
              <w:t>7.</w:t>
            </w:r>
            <w:r w:rsidRPr="00FE5E7E">
              <w:rPr>
                <w:spacing w:val="-2"/>
              </w:rPr>
              <w:t xml:space="preserve"> </w:t>
            </w:r>
            <w:r w:rsidRPr="00FE5E7E">
              <w:t>Loans</w:t>
            </w:r>
            <w:r w:rsidRPr="00FE5E7E">
              <w:rPr>
                <w:spacing w:val="-6"/>
              </w:rPr>
              <w:t xml:space="preserve"> </w:t>
            </w:r>
            <w:r w:rsidRPr="00FE5E7E">
              <w:t>(other</w:t>
            </w:r>
            <w:r w:rsidRPr="00FE5E7E">
              <w:rPr>
                <w:spacing w:val="-5"/>
              </w:rPr>
              <w:t xml:space="preserve"> </w:t>
            </w:r>
            <w:r w:rsidRPr="00FE5E7E">
              <w:t>than</w:t>
            </w:r>
            <w:r w:rsidRPr="00FE5E7E">
              <w:rPr>
                <w:spacing w:val="-6"/>
              </w:rPr>
              <w:t xml:space="preserve"> </w:t>
            </w:r>
            <w:proofErr w:type="gramStart"/>
            <w:r w:rsidRPr="00FE5E7E">
              <w:t>to</w:t>
            </w:r>
            <w:proofErr w:type="gramEnd"/>
            <w:r w:rsidRPr="00FE5E7E">
              <w:rPr>
                <w:spacing w:val="-4"/>
              </w:rPr>
              <w:t xml:space="preserve"> </w:t>
            </w:r>
            <w:r w:rsidRPr="00FE5E7E">
              <w:rPr>
                <w:spacing w:val="-2"/>
              </w:rPr>
              <w:t>participants)</w:t>
            </w:r>
          </w:p>
        </w:tc>
        <w:tc>
          <w:tcPr>
            <w:tcW w:w="3258" w:type="dxa"/>
            <w:tcBorders>
              <w:right w:val="single" w:sz="4" w:space="0" w:color="000000"/>
            </w:tcBorders>
          </w:tcPr>
          <w:p w14:paraId="4972E23B"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0D97EB37" w14:textId="77777777" w:rsidTr="00E33B7B">
        <w:trPr>
          <w:trHeight w:val="252"/>
        </w:trPr>
        <w:tc>
          <w:tcPr>
            <w:tcW w:w="5231" w:type="dxa"/>
            <w:tcBorders>
              <w:left w:val="single" w:sz="4" w:space="0" w:color="000000"/>
            </w:tcBorders>
          </w:tcPr>
          <w:p w14:paraId="420A4819" w14:textId="77777777" w:rsidR="00160D35" w:rsidRPr="00FE5E7E" w:rsidRDefault="00160D35" w:rsidP="00E33B7B">
            <w:pPr>
              <w:pStyle w:val="TableParagraph"/>
              <w:spacing w:line="232" w:lineRule="exact"/>
            </w:pPr>
            <w:r w:rsidRPr="00FE5E7E">
              <w:t>8.</w:t>
            </w:r>
            <w:r w:rsidRPr="00FE5E7E">
              <w:rPr>
                <w:spacing w:val="-3"/>
              </w:rPr>
              <w:t xml:space="preserve"> </w:t>
            </w:r>
            <w:r w:rsidRPr="00FE5E7E">
              <w:t>Participant</w:t>
            </w:r>
            <w:r w:rsidRPr="00FE5E7E">
              <w:rPr>
                <w:spacing w:val="-10"/>
              </w:rPr>
              <w:t xml:space="preserve"> </w:t>
            </w:r>
            <w:r w:rsidRPr="00FE5E7E">
              <w:rPr>
                <w:spacing w:val="-2"/>
              </w:rPr>
              <w:t>loans</w:t>
            </w:r>
          </w:p>
        </w:tc>
        <w:tc>
          <w:tcPr>
            <w:tcW w:w="3258" w:type="dxa"/>
            <w:tcBorders>
              <w:right w:val="single" w:sz="4" w:space="0" w:color="000000"/>
            </w:tcBorders>
          </w:tcPr>
          <w:p w14:paraId="1F7CB0D0" w14:textId="77777777" w:rsidR="00160D35" w:rsidRPr="00FE5E7E" w:rsidRDefault="00160D35" w:rsidP="00E33B7B">
            <w:pPr>
              <w:pStyle w:val="TableParagraph"/>
              <w:tabs>
                <w:tab w:val="left" w:pos="1882"/>
              </w:tabs>
              <w:spacing w:line="232" w:lineRule="exact"/>
              <w:ind w:left="781"/>
            </w:pPr>
            <w:r w:rsidRPr="00FE5E7E">
              <w:rPr>
                <w:u w:val="single"/>
              </w:rPr>
              <w:t xml:space="preserve"> </w:t>
            </w:r>
            <w:r w:rsidRPr="00FE5E7E">
              <w:rPr>
                <w:u w:val="single"/>
              </w:rPr>
              <w:tab/>
            </w:r>
          </w:p>
        </w:tc>
      </w:tr>
      <w:tr w:rsidR="00160D35" w14:paraId="600DAE9A" w14:textId="77777777" w:rsidTr="00E33B7B">
        <w:trPr>
          <w:trHeight w:val="506"/>
        </w:trPr>
        <w:tc>
          <w:tcPr>
            <w:tcW w:w="5231" w:type="dxa"/>
            <w:tcBorders>
              <w:left w:val="single" w:sz="4" w:space="0" w:color="000000"/>
            </w:tcBorders>
          </w:tcPr>
          <w:p w14:paraId="182753AE" w14:textId="77777777" w:rsidR="00160D35" w:rsidRPr="00FE5E7E" w:rsidRDefault="00160D35" w:rsidP="00E33B7B">
            <w:pPr>
              <w:pStyle w:val="TableParagraph"/>
              <w:spacing w:line="248" w:lineRule="exact"/>
            </w:pPr>
            <w:r w:rsidRPr="00FE5E7E">
              <w:t>9.</w:t>
            </w:r>
            <w:r w:rsidRPr="00FE5E7E">
              <w:rPr>
                <w:spacing w:val="-10"/>
              </w:rPr>
              <w:t xml:space="preserve"> </w:t>
            </w:r>
            <w:r w:rsidRPr="00FE5E7E">
              <w:t>Value</w:t>
            </w:r>
            <w:r w:rsidRPr="00FE5E7E">
              <w:rPr>
                <w:spacing w:val="-11"/>
              </w:rPr>
              <w:t xml:space="preserve"> </w:t>
            </w:r>
            <w:r w:rsidRPr="00FE5E7E">
              <w:t>of</w:t>
            </w:r>
            <w:r w:rsidRPr="00FE5E7E">
              <w:rPr>
                <w:spacing w:val="-9"/>
              </w:rPr>
              <w:t xml:space="preserve"> </w:t>
            </w:r>
            <w:r w:rsidRPr="00FE5E7E">
              <w:t>interest</w:t>
            </w:r>
            <w:r w:rsidRPr="00FE5E7E">
              <w:rPr>
                <w:spacing w:val="-9"/>
              </w:rPr>
              <w:t xml:space="preserve"> </w:t>
            </w:r>
            <w:r w:rsidRPr="00FE5E7E">
              <w:t>in</w:t>
            </w:r>
            <w:r w:rsidRPr="00FE5E7E">
              <w:rPr>
                <w:spacing w:val="-7"/>
              </w:rPr>
              <w:t xml:space="preserve"> </w:t>
            </w:r>
            <w:r w:rsidRPr="00FE5E7E">
              <w:t>common</w:t>
            </w:r>
            <w:r w:rsidRPr="00FE5E7E">
              <w:rPr>
                <w:spacing w:val="-5"/>
              </w:rPr>
              <w:t xml:space="preserve"> </w:t>
            </w:r>
            <w:r w:rsidRPr="00FE5E7E">
              <w:t>and</w:t>
            </w:r>
            <w:r w:rsidRPr="00FE5E7E">
              <w:rPr>
                <w:spacing w:val="-5"/>
              </w:rPr>
              <w:t xml:space="preserve"> </w:t>
            </w:r>
            <w:r w:rsidRPr="00FE5E7E">
              <w:rPr>
                <w:spacing w:val="-2"/>
              </w:rPr>
              <w:t>collective</w:t>
            </w:r>
          </w:p>
          <w:p w14:paraId="37C2049E" w14:textId="77777777" w:rsidR="00160D35" w:rsidRPr="00FE5E7E" w:rsidRDefault="00160D35" w:rsidP="00E33B7B">
            <w:pPr>
              <w:pStyle w:val="TableParagraph"/>
              <w:spacing w:before="1" w:line="237" w:lineRule="exact"/>
            </w:pPr>
            <w:r w:rsidRPr="00FE5E7E">
              <w:rPr>
                <w:spacing w:val="-2"/>
              </w:rPr>
              <w:t>trusts</w:t>
            </w:r>
          </w:p>
        </w:tc>
        <w:tc>
          <w:tcPr>
            <w:tcW w:w="3258" w:type="dxa"/>
            <w:tcBorders>
              <w:right w:val="single" w:sz="4" w:space="0" w:color="000000"/>
            </w:tcBorders>
          </w:tcPr>
          <w:p w14:paraId="2937E30A" w14:textId="77777777" w:rsidR="00160D35" w:rsidRPr="00FE5E7E" w:rsidRDefault="00160D35" w:rsidP="00E33B7B">
            <w:pPr>
              <w:pStyle w:val="TableParagraph"/>
              <w:tabs>
                <w:tab w:val="left" w:pos="1882"/>
              </w:tabs>
              <w:spacing w:line="248" w:lineRule="exact"/>
              <w:ind w:left="781"/>
            </w:pPr>
            <w:r w:rsidRPr="00FE5E7E">
              <w:rPr>
                <w:u w:val="single"/>
              </w:rPr>
              <w:t xml:space="preserve"> </w:t>
            </w:r>
            <w:r w:rsidRPr="00FE5E7E">
              <w:rPr>
                <w:u w:val="single"/>
              </w:rPr>
              <w:tab/>
            </w:r>
          </w:p>
        </w:tc>
      </w:tr>
      <w:tr w:rsidR="00160D35" w14:paraId="2E4E3A50" w14:textId="77777777" w:rsidTr="00E33B7B">
        <w:trPr>
          <w:trHeight w:val="253"/>
        </w:trPr>
        <w:tc>
          <w:tcPr>
            <w:tcW w:w="5231" w:type="dxa"/>
            <w:tcBorders>
              <w:left w:val="single" w:sz="4" w:space="0" w:color="000000"/>
            </w:tcBorders>
          </w:tcPr>
          <w:p w14:paraId="07F03E17" w14:textId="77777777" w:rsidR="00160D35" w:rsidRPr="00FE5E7E" w:rsidRDefault="00160D35" w:rsidP="00E33B7B">
            <w:pPr>
              <w:pStyle w:val="TableParagraph"/>
              <w:spacing w:line="233" w:lineRule="exact"/>
            </w:pPr>
            <w:r w:rsidRPr="00FE5E7E">
              <w:t>10.</w:t>
            </w:r>
            <w:r w:rsidRPr="00FE5E7E">
              <w:rPr>
                <w:spacing w:val="-11"/>
              </w:rPr>
              <w:t xml:space="preserve"> </w:t>
            </w:r>
            <w:r w:rsidRPr="00FE5E7E">
              <w:t>Value</w:t>
            </w:r>
            <w:r w:rsidRPr="00FE5E7E">
              <w:rPr>
                <w:spacing w:val="-11"/>
              </w:rPr>
              <w:t xml:space="preserve"> </w:t>
            </w:r>
            <w:r w:rsidRPr="00FE5E7E">
              <w:t>of</w:t>
            </w:r>
            <w:r w:rsidRPr="00FE5E7E">
              <w:rPr>
                <w:spacing w:val="-10"/>
              </w:rPr>
              <w:t xml:space="preserve"> </w:t>
            </w:r>
            <w:r w:rsidRPr="00FE5E7E">
              <w:t>interest</w:t>
            </w:r>
            <w:r w:rsidRPr="00FE5E7E">
              <w:rPr>
                <w:spacing w:val="-10"/>
              </w:rPr>
              <w:t xml:space="preserve"> </w:t>
            </w:r>
            <w:r w:rsidRPr="00FE5E7E">
              <w:t>in</w:t>
            </w:r>
            <w:r w:rsidRPr="00FE5E7E">
              <w:rPr>
                <w:spacing w:val="-11"/>
              </w:rPr>
              <w:t xml:space="preserve"> </w:t>
            </w:r>
            <w:r w:rsidRPr="00FE5E7E">
              <w:t>pooled</w:t>
            </w:r>
            <w:r w:rsidRPr="00FE5E7E">
              <w:rPr>
                <w:spacing w:val="-11"/>
              </w:rPr>
              <w:t xml:space="preserve"> </w:t>
            </w:r>
            <w:r w:rsidRPr="00FE5E7E">
              <w:t>separate</w:t>
            </w:r>
            <w:r w:rsidRPr="00FE5E7E">
              <w:rPr>
                <w:spacing w:val="-10"/>
              </w:rPr>
              <w:t xml:space="preserve"> </w:t>
            </w:r>
            <w:r w:rsidRPr="00FE5E7E">
              <w:rPr>
                <w:spacing w:val="-2"/>
              </w:rPr>
              <w:t>accounts</w:t>
            </w:r>
          </w:p>
        </w:tc>
        <w:tc>
          <w:tcPr>
            <w:tcW w:w="3258" w:type="dxa"/>
            <w:tcBorders>
              <w:right w:val="single" w:sz="4" w:space="0" w:color="000000"/>
            </w:tcBorders>
          </w:tcPr>
          <w:p w14:paraId="268A9A4D"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30C86E40" w14:textId="77777777" w:rsidTr="00E33B7B">
        <w:trPr>
          <w:trHeight w:val="505"/>
        </w:trPr>
        <w:tc>
          <w:tcPr>
            <w:tcW w:w="5231" w:type="dxa"/>
            <w:tcBorders>
              <w:left w:val="single" w:sz="4" w:space="0" w:color="000000"/>
            </w:tcBorders>
          </w:tcPr>
          <w:p w14:paraId="0A1FEDB3" w14:textId="77777777" w:rsidR="00160D35" w:rsidRPr="00FE5E7E" w:rsidRDefault="00160D35" w:rsidP="00E33B7B">
            <w:pPr>
              <w:pStyle w:val="TableParagraph"/>
              <w:spacing w:line="252" w:lineRule="exact"/>
              <w:ind w:right="520"/>
            </w:pPr>
            <w:r w:rsidRPr="00FE5E7E">
              <w:t>11.</w:t>
            </w:r>
            <w:r w:rsidRPr="00FE5E7E">
              <w:rPr>
                <w:spacing w:val="-14"/>
              </w:rPr>
              <w:t xml:space="preserve"> </w:t>
            </w:r>
            <w:r w:rsidRPr="00FE5E7E">
              <w:t>Value</w:t>
            </w:r>
            <w:r w:rsidRPr="00FE5E7E">
              <w:rPr>
                <w:spacing w:val="-14"/>
              </w:rPr>
              <w:t xml:space="preserve"> </w:t>
            </w:r>
            <w:r w:rsidRPr="00FE5E7E">
              <w:t>of</w:t>
            </w:r>
            <w:r w:rsidRPr="00FE5E7E">
              <w:rPr>
                <w:spacing w:val="-14"/>
              </w:rPr>
              <w:t xml:space="preserve"> </w:t>
            </w:r>
            <w:r w:rsidRPr="00FE5E7E">
              <w:t>interest</w:t>
            </w:r>
            <w:r w:rsidRPr="00FE5E7E">
              <w:rPr>
                <w:spacing w:val="-13"/>
              </w:rPr>
              <w:t xml:space="preserve"> </w:t>
            </w:r>
            <w:r w:rsidRPr="00FE5E7E">
              <w:t>in</w:t>
            </w:r>
            <w:r w:rsidRPr="00FE5E7E">
              <w:rPr>
                <w:spacing w:val="-14"/>
              </w:rPr>
              <w:t xml:space="preserve"> </w:t>
            </w:r>
            <w:r w:rsidRPr="00FE5E7E">
              <w:t>master</w:t>
            </w:r>
            <w:r w:rsidRPr="00FE5E7E">
              <w:rPr>
                <w:spacing w:val="-14"/>
              </w:rPr>
              <w:t xml:space="preserve"> </w:t>
            </w:r>
            <w:r w:rsidRPr="00FE5E7E">
              <w:t>trust</w:t>
            </w:r>
            <w:r w:rsidRPr="00FE5E7E">
              <w:rPr>
                <w:spacing w:val="-14"/>
              </w:rPr>
              <w:t xml:space="preserve"> </w:t>
            </w:r>
            <w:r w:rsidRPr="00FE5E7E">
              <w:t xml:space="preserve">investment </w:t>
            </w:r>
            <w:r w:rsidRPr="00FE5E7E">
              <w:rPr>
                <w:spacing w:val="-2"/>
              </w:rPr>
              <w:t>accounts</w:t>
            </w:r>
          </w:p>
        </w:tc>
        <w:tc>
          <w:tcPr>
            <w:tcW w:w="3258" w:type="dxa"/>
            <w:tcBorders>
              <w:right w:val="single" w:sz="4" w:space="0" w:color="000000"/>
            </w:tcBorders>
          </w:tcPr>
          <w:p w14:paraId="05EEAF51" w14:textId="77777777" w:rsidR="00160D35" w:rsidRPr="00FE5E7E" w:rsidRDefault="00160D35" w:rsidP="00E33B7B">
            <w:pPr>
              <w:pStyle w:val="TableParagraph"/>
              <w:tabs>
                <w:tab w:val="left" w:pos="1882"/>
              </w:tabs>
              <w:spacing w:line="249" w:lineRule="exact"/>
              <w:ind w:left="781"/>
            </w:pPr>
            <w:r w:rsidRPr="00FE5E7E">
              <w:rPr>
                <w:u w:val="single"/>
              </w:rPr>
              <w:t xml:space="preserve"> </w:t>
            </w:r>
            <w:r w:rsidRPr="00FE5E7E">
              <w:rPr>
                <w:u w:val="single"/>
              </w:rPr>
              <w:tab/>
            </w:r>
          </w:p>
        </w:tc>
      </w:tr>
      <w:tr w:rsidR="00160D35" w14:paraId="3982F0DF" w14:textId="77777777" w:rsidTr="00E33B7B">
        <w:trPr>
          <w:trHeight w:val="253"/>
        </w:trPr>
        <w:tc>
          <w:tcPr>
            <w:tcW w:w="5231" w:type="dxa"/>
            <w:tcBorders>
              <w:left w:val="single" w:sz="4" w:space="0" w:color="000000"/>
            </w:tcBorders>
          </w:tcPr>
          <w:p w14:paraId="143A4D18" w14:textId="77777777" w:rsidR="00160D35" w:rsidRPr="00FE5E7E" w:rsidRDefault="00160D35" w:rsidP="00E33B7B">
            <w:pPr>
              <w:pStyle w:val="TableParagraph"/>
              <w:spacing w:line="233" w:lineRule="exact"/>
            </w:pPr>
            <w:r w:rsidRPr="00FE5E7E">
              <w:t>12.</w:t>
            </w:r>
            <w:r w:rsidRPr="00FE5E7E">
              <w:rPr>
                <w:spacing w:val="-11"/>
              </w:rPr>
              <w:t xml:space="preserve"> </w:t>
            </w:r>
            <w:r w:rsidRPr="00FE5E7E">
              <w:t>Value</w:t>
            </w:r>
            <w:r w:rsidRPr="00FE5E7E">
              <w:rPr>
                <w:spacing w:val="-13"/>
              </w:rPr>
              <w:t xml:space="preserve"> </w:t>
            </w:r>
            <w:r w:rsidRPr="00FE5E7E">
              <w:t>of</w:t>
            </w:r>
            <w:r w:rsidRPr="00FE5E7E">
              <w:rPr>
                <w:spacing w:val="-10"/>
              </w:rPr>
              <w:t xml:space="preserve"> </w:t>
            </w:r>
            <w:r w:rsidRPr="00FE5E7E">
              <w:t>interest</w:t>
            </w:r>
            <w:r w:rsidRPr="00FE5E7E">
              <w:rPr>
                <w:spacing w:val="-11"/>
              </w:rPr>
              <w:t xml:space="preserve"> </w:t>
            </w:r>
            <w:r w:rsidRPr="00FE5E7E">
              <w:t>in</w:t>
            </w:r>
            <w:r w:rsidRPr="00FE5E7E">
              <w:rPr>
                <w:spacing w:val="-11"/>
              </w:rPr>
              <w:t xml:space="preserve"> </w:t>
            </w:r>
            <w:r w:rsidRPr="00FE5E7E">
              <w:t>103-12</w:t>
            </w:r>
            <w:r w:rsidRPr="00FE5E7E">
              <w:rPr>
                <w:spacing w:val="-11"/>
              </w:rPr>
              <w:t xml:space="preserve"> </w:t>
            </w:r>
            <w:r w:rsidRPr="00FE5E7E">
              <w:t>investment</w:t>
            </w:r>
            <w:r w:rsidRPr="00FE5E7E">
              <w:rPr>
                <w:spacing w:val="-9"/>
              </w:rPr>
              <w:t xml:space="preserve"> </w:t>
            </w:r>
            <w:r w:rsidRPr="00FE5E7E">
              <w:rPr>
                <w:spacing w:val="-2"/>
              </w:rPr>
              <w:t>entities</w:t>
            </w:r>
          </w:p>
        </w:tc>
        <w:tc>
          <w:tcPr>
            <w:tcW w:w="3258" w:type="dxa"/>
            <w:tcBorders>
              <w:right w:val="single" w:sz="4" w:space="0" w:color="000000"/>
            </w:tcBorders>
          </w:tcPr>
          <w:p w14:paraId="1BAC3BE8"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412798C3" w14:textId="77777777" w:rsidTr="00E33B7B">
        <w:trPr>
          <w:trHeight w:val="506"/>
        </w:trPr>
        <w:tc>
          <w:tcPr>
            <w:tcW w:w="5231" w:type="dxa"/>
            <w:tcBorders>
              <w:left w:val="single" w:sz="4" w:space="0" w:color="000000"/>
            </w:tcBorders>
          </w:tcPr>
          <w:p w14:paraId="6F5F80B0" w14:textId="77777777" w:rsidR="00160D35" w:rsidRPr="00FE5E7E" w:rsidRDefault="00160D35" w:rsidP="00E33B7B">
            <w:pPr>
              <w:pStyle w:val="TableParagraph"/>
              <w:spacing w:line="252" w:lineRule="exact"/>
              <w:ind w:right="520"/>
            </w:pPr>
            <w:r w:rsidRPr="00FE5E7E">
              <w:t>13.</w:t>
            </w:r>
            <w:r w:rsidRPr="00FE5E7E">
              <w:rPr>
                <w:spacing w:val="-14"/>
              </w:rPr>
              <w:t xml:space="preserve"> </w:t>
            </w:r>
            <w:r w:rsidRPr="00FE5E7E">
              <w:t>Value</w:t>
            </w:r>
            <w:r w:rsidRPr="00FE5E7E">
              <w:rPr>
                <w:spacing w:val="-14"/>
              </w:rPr>
              <w:t xml:space="preserve"> </w:t>
            </w:r>
            <w:r w:rsidRPr="00FE5E7E">
              <w:t>of</w:t>
            </w:r>
            <w:r w:rsidRPr="00FE5E7E">
              <w:rPr>
                <w:spacing w:val="-13"/>
              </w:rPr>
              <w:t xml:space="preserve"> </w:t>
            </w:r>
            <w:r w:rsidRPr="00FE5E7E">
              <w:t>interest</w:t>
            </w:r>
            <w:r w:rsidRPr="00FE5E7E">
              <w:rPr>
                <w:spacing w:val="-11"/>
              </w:rPr>
              <w:t xml:space="preserve"> </w:t>
            </w:r>
            <w:r w:rsidRPr="00FE5E7E">
              <w:t>in</w:t>
            </w:r>
            <w:r w:rsidRPr="00FE5E7E">
              <w:rPr>
                <w:spacing w:val="-14"/>
              </w:rPr>
              <w:t xml:space="preserve"> </w:t>
            </w:r>
            <w:r w:rsidRPr="00FE5E7E">
              <w:t>registered</w:t>
            </w:r>
            <w:r w:rsidRPr="00FE5E7E">
              <w:rPr>
                <w:spacing w:val="-12"/>
              </w:rPr>
              <w:t xml:space="preserve"> </w:t>
            </w:r>
            <w:r w:rsidRPr="00FE5E7E">
              <w:t>investment companies, like mutual funds</w:t>
            </w:r>
          </w:p>
        </w:tc>
        <w:tc>
          <w:tcPr>
            <w:tcW w:w="3258" w:type="dxa"/>
            <w:tcBorders>
              <w:right w:val="single" w:sz="4" w:space="0" w:color="000000"/>
            </w:tcBorders>
          </w:tcPr>
          <w:p w14:paraId="3DD8CC6F" w14:textId="4C977DFD" w:rsidR="00160D35" w:rsidRPr="00FE5E7E" w:rsidRDefault="0073384A" w:rsidP="00E33B7B">
            <w:pPr>
              <w:pStyle w:val="TableParagraph"/>
              <w:tabs>
                <w:tab w:val="left" w:pos="1882"/>
              </w:tabs>
              <w:spacing w:before="248" w:line="238" w:lineRule="exact"/>
              <w:ind w:left="781"/>
            </w:pPr>
            <w:r>
              <w:rPr>
                <w:u w:val="single"/>
              </w:rPr>
              <w:t>17</w:t>
            </w:r>
          </w:p>
        </w:tc>
      </w:tr>
      <w:tr w:rsidR="00160D35" w14:paraId="07D4860C" w14:textId="77777777" w:rsidTr="00E33B7B">
        <w:trPr>
          <w:trHeight w:val="505"/>
        </w:trPr>
        <w:tc>
          <w:tcPr>
            <w:tcW w:w="5231" w:type="dxa"/>
            <w:tcBorders>
              <w:left w:val="single" w:sz="4" w:space="0" w:color="000000"/>
            </w:tcBorders>
          </w:tcPr>
          <w:p w14:paraId="271C53E6" w14:textId="77777777" w:rsidR="00160D35" w:rsidRPr="00FE5E7E" w:rsidRDefault="00160D35" w:rsidP="00E33B7B">
            <w:pPr>
              <w:pStyle w:val="TableParagraph"/>
              <w:spacing w:line="252" w:lineRule="exact"/>
              <w:ind w:right="520"/>
            </w:pPr>
            <w:r w:rsidRPr="00FE5E7E">
              <w:t>14.</w:t>
            </w:r>
            <w:r w:rsidRPr="00FE5E7E">
              <w:rPr>
                <w:spacing w:val="-14"/>
              </w:rPr>
              <w:t xml:space="preserve"> </w:t>
            </w:r>
            <w:r w:rsidRPr="00FE5E7E">
              <w:t>Value</w:t>
            </w:r>
            <w:r w:rsidRPr="00FE5E7E">
              <w:rPr>
                <w:spacing w:val="-14"/>
              </w:rPr>
              <w:t xml:space="preserve"> </w:t>
            </w:r>
            <w:r w:rsidRPr="00FE5E7E">
              <w:t>of</w:t>
            </w:r>
            <w:r w:rsidRPr="00FE5E7E">
              <w:rPr>
                <w:spacing w:val="-10"/>
              </w:rPr>
              <w:t xml:space="preserve"> </w:t>
            </w:r>
            <w:r w:rsidRPr="00FE5E7E">
              <w:t>funds</w:t>
            </w:r>
            <w:r w:rsidRPr="00FE5E7E">
              <w:rPr>
                <w:spacing w:val="-10"/>
              </w:rPr>
              <w:t xml:space="preserve"> </w:t>
            </w:r>
            <w:r w:rsidRPr="00FE5E7E">
              <w:t>held</w:t>
            </w:r>
            <w:r w:rsidRPr="00FE5E7E">
              <w:rPr>
                <w:spacing w:val="-13"/>
              </w:rPr>
              <w:t xml:space="preserve"> </w:t>
            </w:r>
            <w:r w:rsidRPr="00FE5E7E">
              <w:t>in</w:t>
            </w:r>
            <w:r w:rsidRPr="00FE5E7E">
              <w:rPr>
                <w:spacing w:val="-14"/>
              </w:rPr>
              <w:t xml:space="preserve"> </w:t>
            </w:r>
            <w:r w:rsidRPr="00FE5E7E">
              <w:t>insurance</w:t>
            </w:r>
            <w:r w:rsidRPr="00FE5E7E">
              <w:rPr>
                <w:spacing w:val="-10"/>
              </w:rPr>
              <w:t xml:space="preserve"> </w:t>
            </w:r>
            <w:r w:rsidRPr="00FE5E7E">
              <w:t>company general account (unallocated contracts)</w:t>
            </w:r>
          </w:p>
        </w:tc>
        <w:tc>
          <w:tcPr>
            <w:tcW w:w="3258" w:type="dxa"/>
            <w:tcBorders>
              <w:right w:val="single" w:sz="4" w:space="0" w:color="000000"/>
            </w:tcBorders>
          </w:tcPr>
          <w:p w14:paraId="04CB56FB" w14:textId="77777777" w:rsidR="00160D35" w:rsidRPr="00FE5E7E" w:rsidRDefault="00160D35" w:rsidP="00E33B7B">
            <w:pPr>
              <w:pStyle w:val="TableParagraph"/>
              <w:tabs>
                <w:tab w:val="left" w:pos="1882"/>
              </w:tabs>
              <w:spacing w:before="248" w:line="237" w:lineRule="exact"/>
              <w:ind w:left="781"/>
            </w:pPr>
            <w:r w:rsidRPr="00FE5E7E">
              <w:rPr>
                <w:u w:val="single"/>
              </w:rPr>
              <w:t xml:space="preserve"> </w:t>
            </w:r>
            <w:r w:rsidRPr="00FE5E7E">
              <w:rPr>
                <w:u w:val="single"/>
              </w:rPr>
              <w:tab/>
            </w:r>
          </w:p>
        </w:tc>
      </w:tr>
      <w:tr w:rsidR="00160D35" w14:paraId="12CB05BC" w14:textId="77777777" w:rsidTr="00E33B7B">
        <w:trPr>
          <w:trHeight w:val="253"/>
        </w:trPr>
        <w:tc>
          <w:tcPr>
            <w:tcW w:w="5231" w:type="dxa"/>
            <w:tcBorders>
              <w:left w:val="single" w:sz="4" w:space="0" w:color="000000"/>
            </w:tcBorders>
          </w:tcPr>
          <w:p w14:paraId="7F2729EF" w14:textId="77777777" w:rsidR="00160D35" w:rsidRPr="00FE5E7E" w:rsidRDefault="00160D35" w:rsidP="00E33B7B">
            <w:pPr>
              <w:pStyle w:val="TableParagraph"/>
              <w:spacing w:line="233" w:lineRule="exact"/>
            </w:pPr>
            <w:r w:rsidRPr="00FE5E7E">
              <w:rPr>
                <w:spacing w:val="-2"/>
              </w:rPr>
              <w:t>15.</w:t>
            </w:r>
            <w:r w:rsidRPr="00FE5E7E">
              <w:rPr>
                <w:spacing w:val="13"/>
              </w:rPr>
              <w:t xml:space="preserve"> </w:t>
            </w:r>
            <w:r w:rsidRPr="00FE5E7E">
              <w:rPr>
                <w:spacing w:val="-2"/>
              </w:rPr>
              <w:t>Employer-related</w:t>
            </w:r>
            <w:r w:rsidRPr="00FE5E7E">
              <w:rPr>
                <w:spacing w:val="-5"/>
              </w:rPr>
              <w:t xml:space="preserve"> </w:t>
            </w:r>
            <w:r w:rsidRPr="00FE5E7E">
              <w:rPr>
                <w:spacing w:val="-2"/>
              </w:rPr>
              <w:t>investments:</w:t>
            </w:r>
          </w:p>
        </w:tc>
        <w:tc>
          <w:tcPr>
            <w:tcW w:w="3258" w:type="dxa"/>
            <w:tcBorders>
              <w:right w:val="single" w:sz="4" w:space="0" w:color="000000"/>
            </w:tcBorders>
          </w:tcPr>
          <w:p w14:paraId="1C80C324" w14:textId="77777777" w:rsidR="00160D35" w:rsidRPr="00FE5E7E" w:rsidRDefault="00160D35" w:rsidP="00E33B7B">
            <w:pPr>
              <w:pStyle w:val="TableParagraph"/>
              <w:ind w:left="0"/>
              <w:rPr>
                <w:sz w:val="18"/>
              </w:rPr>
            </w:pPr>
          </w:p>
        </w:tc>
      </w:tr>
      <w:tr w:rsidR="00160D35" w14:paraId="29919565" w14:textId="77777777" w:rsidTr="00E33B7B">
        <w:trPr>
          <w:trHeight w:val="253"/>
        </w:trPr>
        <w:tc>
          <w:tcPr>
            <w:tcW w:w="5231" w:type="dxa"/>
            <w:tcBorders>
              <w:left w:val="single" w:sz="4" w:space="0" w:color="000000"/>
            </w:tcBorders>
          </w:tcPr>
          <w:p w14:paraId="11A7C5FB" w14:textId="77777777" w:rsidR="00160D35" w:rsidRPr="00FE5E7E" w:rsidRDefault="00160D35" w:rsidP="00E33B7B">
            <w:pPr>
              <w:pStyle w:val="TableParagraph"/>
              <w:spacing w:line="233" w:lineRule="exact"/>
              <w:ind w:left="827"/>
            </w:pPr>
            <w:r w:rsidRPr="00FE5E7E">
              <w:t>Employer</w:t>
            </w:r>
            <w:r w:rsidRPr="00FE5E7E">
              <w:rPr>
                <w:spacing w:val="-4"/>
              </w:rPr>
              <w:t xml:space="preserve"> </w:t>
            </w:r>
            <w:r w:rsidRPr="00FE5E7E">
              <w:rPr>
                <w:spacing w:val="-2"/>
              </w:rPr>
              <w:t>securities</w:t>
            </w:r>
          </w:p>
        </w:tc>
        <w:tc>
          <w:tcPr>
            <w:tcW w:w="3258" w:type="dxa"/>
            <w:tcBorders>
              <w:right w:val="single" w:sz="4" w:space="0" w:color="000000"/>
            </w:tcBorders>
          </w:tcPr>
          <w:p w14:paraId="6C62E900"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510BFAD5" w14:textId="77777777" w:rsidTr="00E33B7B">
        <w:trPr>
          <w:trHeight w:val="253"/>
        </w:trPr>
        <w:tc>
          <w:tcPr>
            <w:tcW w:w="5231" w:type="dxa"/>
            <w:tcBorders>
              <w:left w:val="single" w:sz="4" w:space="0" w:color="000000"/>
            </w:tcBorders>
          </w:tcPr>
          <w:p w14:paraId="511D08D9" w14:textId="77777777" w:rsidR="00160D35" w:rsidRPr="00FE5E7E" w:rsidRDefault="00160D35" w:rsidP="00E33B7B">
            <w:pPr>
              <w:pStyle w:val="TableParagraph"/>
              <w:spacing w:line="233" w:lineRule="exact"/>
              <w:ind w:left="827"/>
            </w:pPr>
            <w:r w:rsidRPr="00FE5E7E">
              <w:lastRenderedPageBreak/>
              <w:t>Employer</w:t>
            </w:r>
            <w:r w:rsidRPr="00FE5E7E">
              <w:rPr>
                <w:spacing w:val="-4"/>
              </w:rPr>
              <w:t xml:space="preserve"> </w:t>
            </w:r>
            <w:r w:rsidRPr="00FE5E7E">
              <w:t>real</w:t>
            </w:r>
            <w:r w:rsidRPr="00FE5E7E">
              <w:rPr>
                <w:spacing w:val="-1"/>
              </w:rPr>
              <w:t xml:space="preserve"> </w:t>
            </w:r>
            <w:r w:rsidRPr="00FE5E7E">
              <w:rPr>
                <w:spacing w:val="-2"/>
              </w:rPr>
              <w:t>property</w:t>
            </w:r>
          </w:p>
        </w:tc>
        <w:tc>
          <w:tcPr>
            <w:tcW w:w="3258" w:type="dxa"/>
            <w:tcBorders>
              <w:right w:val="single" w:sz="4" w:space="0" w:color="000000"/>
            </w:tcBorders>
          </w:tcPr>
          <w:p w14:paraId="61E95FC5" w14:textId="77777777" w:rsidR="00160D35" w:rsidRPr="00FE5E7E" w:rsidRDefault="00160D35" w:rsidP="00E33B7B">
            <w:pPr>
              <w:pStyle w:val="TableParagraph"/>
              <w:tabs>
                <w:tab w:val="left" w:pos="1882"/>
              </w:tabs>
              <w:spacing w:line="233" w:lineRule="exact"/>
              <w:ind w:left="781"/>
            </w:pPr>
            <w:r w:rsidRPr="00FE5E7E">
              <w:rPr>
                <w:u w:val="single"/>
              </w:rPr>
              <w:t xml:space="preserve"> </w:t>
            </w:r>
            <w:r w:rsidRPr="00FE5E7E">
              <w:rPr>
                <w:u w:val="single"/>
              </w:rPr>
              <w:tab/>
            </w:r>
          </w:p>
        </w:tc>
      </w:tr>
      <w:tr w:rsidR="00160D35" w14:paraId="633009BB" w14:textId="77777777" w:rsidTr="00E33B7B">
        <w:trPr>
          <w:trHeight w:val="505"/>
        </w:trPr>
        <w:tc>
          <w:tcPr>
            <w:tcW w:w="5231" w:type="dxa"/>
            <w:tcBorders>
              <w:left w:val="single" w:sz="4" w:space="0" w:color="000000"/>
            </w:tcBorders>
          </w:tcPr>
          <w:p w14:paraId="53A2974B" w14:textId="77777777" w:rsidR="00160D35" w:rsidRPr="00FE5E7E" w:rsidRDefault="00160D35" w:rsidP="00E33B7B">
            <w:pPr>
              <w:pStyle w:val="TableParagraph"/>
              <w:spacing w:line="252" w:lineRule="exact"/>
              <w:ind w:right="520"/>
            </w:pPr>
            <w:r w:rsidRPr="00FE5E7E">
              <w:t>16.</w:t>
            </w:r>
            <w:r w:rsidRPr="00FE5E7E">
              <w:rPr>
                <w:spacing w:val="-5"/>
              </w:rPr>
              <w:t xml:space="preserve"> </w:t>
            </w:r>
            <w:r w:rsidRPr="00FE5E7E">
              <w:t>Buildings</w:t>
            </w:r>
            <w:r w:rsidRPr="00FE5E7E">
              <w:rPr>
                <w:spacing w:val="-11"/>
              </w:rPr>
              <w:t xml:space="preserve"> </w:t>
            </w:r>
            <w:r w:rsidRPr="00FE5E7E">
              <w:t>and</w:t>
            </w:r>
            <w:r w:rsidRPr="00FE5E7E">
              <w:rPr>
                <w:spacing w:val="-10"/>
              </w:rPr>
              <w:t xml:space="preserve"> </w:t>
            </w:r>
            <w:r w:rsidRPr="00FE5E7E">
              <w:t>other</w:t>
            </w:r>
            <w:r w:rsidRPr="00FE5E7E">
              <w:rPr>
                <w:spacing w:val="-9"/>
              </w:rPr>
              <w:t xml:space="preserve"> </w:t>
            </w:r>
            <w:r w:rsidRPr="00FE5E7E">
              <w:t>property</w:t>
            </w:r>
            <w:r w:rsidRPr="00FE5E7E">
              <w:rPr>
                <w:spacing w:val="-10"/>
              </w:rPr>
              <w:t xml:space="preserve"> </w:t>
            </w:r>
            <w:r w:rsidRPr="00FE5E7E">
              <w:t>used</w:t>
            </w:r>
            <w:r w:rsidRPr="00FE5E7E">
              <w:rPr>
                <w:spacing w:val="-12"/>
              </w:rPr>
              <w:t xml:space="preserve"> </w:t>
            </w:r>
            <w:r w:rsidRPr="00FE5E7E">
              <w:t>in</w:t>
            </w:r>
            <w:r w:rsidRPr="00FE5E7E">
              <w:rPr>
                <w:spacing w:val="-8"/>
              </w:rPr>
              <w:t xml:space="preserve"> </w:t>
            </w:r>
            <w:r w:rsidRPr="00FE5E7E">
              <w:t xml:space="preserve">plan </w:t>
            </w:r>
            <w:r w:rsidRPr="00FE5E7E">
              <w:rPr>
                <w:spacing w:val="-2"/>
              </w:rPr>
              <w:t>operation</w:t>
            </w:r>
          </w:p>
        </w:tc>
        <w:tc>
          <w:tcPr>
            <w:tcW w:w="3258" w:type="dxa"/>
            <w:tcBorders>
              <w:right w:val="single" w:sz="4" w:space="0" w:color="000000"/>
            </w:tcBorders>
          </w:tcPr>
          <w:p w14:paraId="1F92F0E3" w14:textId="77777777" w:rsidR="00160D35" w:rsidRPr="00FE5E7E" w:rsidRDefault="00160D35" w:rsidP="00E33B7B">
            <w:pPr>
              <w:pStyle w:val="TableParagraph"/>
              <w:tabs>
                <w:tab w:val="left" w:pos="1882"/>
              </w:tabs>
              <w:spacing w:line="249" w:lineRule="exact"/>
              <w:ind w:left="781"/>
            </w:pPr>
            <w:r w:rsidRPr="00FE5E7E">
              <w:rPr>
                <w:u w:val="single"/>
              </w:rPr>
              <w:t xml:space="preserve"> </w:t>
            </w:r>
            <w:r w:rsidRPr="00FE5E7E">
              <w:rPr>
                <w:u w:val="single"/>
              </w:rPr>
              <w:tab/>
            </w:r>
          </w:p>
        </w:tc>
      </w:tr>
      <w:tr w:rsidR="00160D35" w14:paraId="1CBE0CDF" w14:textId="77777777" w:rsidTr="00E33B7B">
        <w:trPr>
          <w:trHeight w:val="502"/>
        </w:trPr>
        <w:tc>
          <w:tcPr>
            <w:tcW w:w="5231" w:type="dxa"/>
            <w:tcBorders>
              <w:left w:val="single" w:sz="4" w:space="0" w:color="000000"/>
              <w:bottom w:val="single" w:sz="4" w:space="0" w:color="000000"/>
            </w:tcBorders>
          </w:tcPr>
          <w:p w14:paraId="44F23FE6" w14:textId="77777777" w:rsidR="00160D35" w:rsidRPr="00FE5E7E" w:rsidRDefault="00160D35" w:rsidP="00E33B7B">
            <w:pPr>
              <w:pStyle w:val="TableParagraph"/>
              <w:spacing w:line="248" w:lineRule="exact"/>
            </w:pPr>
            <w:r w:rsidRPr="00FE5E7E">
              <w:t>17.</w:t>
            </w:r>
            <w:r w:rsidRPr="00FE5E7E">
              <w:rPr>
                <w:spacing w:val="-2"/>
              </w:rPr>
              <w:t xml:space="preserve"> Other</w:t>
            </w:r>
          </w:p>
        </w:tc>
        <w:tc>
          <w:tcPr>
            <w:tcW w:w="3258" w:type="dxa"/>
            <w:tcBorders>
              <w:bottom w:val="single" w:sz="4" w:space="0" w:color="000000"/>
              <w:right w:val="single" w:sz="4" w:space="0" w:color="000000"/>
            </w:tcBorders>
          </w:tcPr>
          <w:p w14:paraId="1C8A22CA" w14:textId="77777777" w:rsidR="00160D35" w:rsidRPr="00FE5E7E" w:rsidRDefault="00160D35" w:rsidP="00E33B7B">
            <w:pPr>
              <w:pStyle w:val="TableParagraph"/>
              <w:spacing w:before="13"/>
              <w:ind w:left="0"/>
              <w:rPr>
                <w:b/>
                <w:sz w:val="20"/>
              </w:rPr>
            </w:pPr>
          </w:p>
          <w:p w14:paraId="7A6556C0" w14:textId="77777777" w:rsidR="00160D35" w:rsidRPr="00FE5E7E" w:rsidRDefault="00160D35" w:rsidP="00E33B7B">
            <w:pPr>
              <w:pStyle w:val="TableParagraph"/>
              <w:spacing w:line="20" w:lineRule="exact"/>
              <w:ind w:left="781"/>
              <w:rPr>
                <w:sz w:val="2"/>
              </w:rPr>
            </w:pPr>
            <w:r w:rsidRPr="00FE5E7E">
              <w:rPr>
                <w:noProof/>
                <w:sz w:val="2"/>
              </w:rPr>
              <mc:AlternateContent>
                <mc:Choice Requires="wpg">
                  <w:drawing>
                    <wp:inline distT="0" distB="0" distL="0" distR="0" wp14:anchorId="29BDC42F" wp14:editId="701C0B46">
                      <wp:extent cx="699770"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5715"/>
                                <a:chOff x="0" y="0"/>
                                <a:chExt cx="699770" cy="5715"/>
                              </a:xfrm>
                            </wpg:grpSpPr>
                            <wps:wsp>
                              <wps:cNvPr id="3" name="Graphic 3"/>
                              <wps:cNvSpPr/>
                              <wps:spPr>
                                <a:xfrm>
                                  <a:off x="0" y="2804"/>
                                  <a:ext cx="699770" cy="1270"/>
                                </a:xfrm>
                                <a:custGeom>
                                  <a:avLst/>
                                  <a:gdLst/>
                                  <a:ahLst/>
                                  <a:cxnLst/>
                                  <a:rect l="l" t="t" r="r" b="b"/>
                                  <a:pathLst>
                                    <a:path w="699770">
                                      <a:moveTo>
                                        <a:pt x="0" y="0"/>
                                      </a:moveTo>
                                      <a:lnTo>
                                        <a:pt x="699511"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F88A55" id="Group 2" o:spid="_x0000_s1026" style="width:55.1pt;height:.45pt;mso-position-horizontal-relative:char;mso-position-vertical-relative:line" coordsize="69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">
                      <v:shape id="Graphic 3" o:spid="_x0000_s1027" style="position:absolute;top:28;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" path="m,l699511,e" filled="f" strokeweight=".15578mm">
                        <v:path arrowok="t"/>
                      </v:shape>
                      <w10:anchorlock/>
                    </v:group>
                  </w:pict>
                </mc:Fallback>
              </mc:AlternateContent>
            </w:r>
          </w:p>
        </w:tc>
      </w:tr>
    </w:tbl>
    <w:p w14:paraId="42008A13" w14:textId="57D38FB7" w:rsidR="00160D35" w:rsidRDefault="00160D35" w:rsidP="00160D35">
      <w:pPr>
        <w:spacing w:before="181"/>
        <w:ind w:left="160" w:right="352"/>
        <w:rPr>
          <w:sz w:val="24"/>
        </w:rPr>
      </w:pPr>
      <w:r>
        <w:rPr>
          <w:sz w:val="24"/>
        </w:rPr>
        <w:t xml:space="preserve">For information about the Plan's investment in any of the following types of investments common-/collective trusts, pooled separate accounts, or 103-12 investment entities - contact </w:t>
      </w:r>
      <w:r w:rsidR="00A85704" w:rsidRPr="00A85704">
        <w:rPr>
          <w:sz w:val="24"/>
        </w:rPr>
        <w:t>Mr. Marc Goodman, at 212-726-9730, Local 272 Labor-Management Pension Fund, 220 East 23rd Street</w:t>
      </w:r>
      <w:r w:rsidR="000C62A5">
        <w:rPr>
          <w:sz w:val="24"/>
        </w:rPr>
        <w:t>,</w:t>
      </w:r>
      <w:r w:rsidR="000C62A5" w:rsidRPr="000C62A5">
        <w:rPr>
          <w:sz w:val="24"/>
        </w:rPr>
        <w:t xml:space="preserve"> </w:t>
      </w:r>
      <w:r w:rsidR="000C62A5" w:rsidRPr="00A85704">
        <w:rPr>
          <w:sz w:val="24"/>
        </w:rPr>
        <w:t>Room 805</w:t>
      </w:r>
      <w:r w:rsidR="00A85704" w:rsidRPr="00A85704">
        <w:rPr>
          <w:sz w:val="24"/>
        </w:rPr>
        <w:t>, New York, NY 10010.</w:t>
      </w:r>
    </w:p>
    <w:p w14:paraId="6AFE6C19" w14:textId="77777777" w:rsidR="0086227B" w:rsidRDefault="0086227B">
      <w:pPr>
        <w:ind w:left="160"/>
        <w:rPr>
          <w:sz w:val="24"/>
        </w:rPr>
      </w:pPr>
    </w:p>
    <w:p w14:paraId="3B4B9ED1" w14:textId="6A3D5351" w:rsidR="00D61209" w:rsidRPr="00D26BB7" w:rsidRDefault="003D5E40">
      <w:pPr>
        <w:ind w:left="160"/>
        <w:rPr>
          <w:sz w:val="24"/>
        </w:rPr>
      </w:pPr>
      <w:r w:rsidRPr="003B3D69">
        <w:rPr>
          <w:sz w:val="24"/>
        </w:rPr>
        <w:t>The</w:t>
      </w:r>
      <w:r w:rsidRPr="003B3D69">
        <w:rPr>
          <w:spacing w:val="-5"/>
          <w:sz w:val="24"/>
        </w:rPr>
        <w:t xml:space="preserve"> </w:t>
      </w:r>
      <w:r w:rsidRPr="003B3D69">
        <w:rPr>
          <w:sz w:val="24"/>
        </w:rPr>
        <w:t>average return</w:t>
      </w:r>
      <w:r w:rsidRPr="003B3D69">
        <w:rPr>
          <w:spacing w:val="-1"/>
          <w:sz w:val="24"/>
        </w:rPr>
        <w:t xml:space="preserve"> </w:t>
      </w:r>
      <w:r w:rsidRPr="003B3D69">
        <w:rPr>
          <w:sz w:val="24"/>
        </w:rPr>
        <w:t>on</w:t>
      </w:r>
      <w:r w:rsidRPr="003B3D69">
        <w:rPr>
          <w:spacing w:val="1"/>
          <w:sz w:val="24"/>
        </w:rPr>
        <w:t xml:space="preserve"> </w:t>
      </w:r>
      <w:r w:rsidRPr="003B3D69">
        <w:rPr>
          <w:sz w:val="24"/>
        </w:rPr>
        <w:t>assets</w:t>
      </w:r>
      <w:r w:rsidRPr="003B3D69">
        <w:rPr>
          <w:spacing w:val="-1"/>
          <w:sz w:val="24"/>
        </w:rPr>
        <w:t xml:space="preserve"> </w:t>
      </w:r>
      <w:r w:rsidRPr="003B3D69">
        <w:rPr>
          <w:sz w:val="24"/>
        </w:rPr>
        <w:t>for</w:t>
      </w:r>
      <w:r w:rsidRPr="003B3D69">
        <w:rPr>
          <w:spacing w:val="-2"/>
          <w:sz w:val="24"/>
        </w:rPr>
        <w:t xml:space="preserve"> </w:t>
      </w:r>
      <w:r w:rsidRPr="003B3D69">
        <w:rPr>
          <w:sz w:val="24"/>
        </w:rPr>
        <w:t>the</w:t>
      </w:r>
      <w:r w:rsidRPr="003B3D69">
        <w:rPr>
          <w:spacing w:val="-2"/>
          <w:sz w:val="24"/>
        </w:rPr>
        <w:t xml:space="preserve"> </w:t>
      </w:r>
      <w:r w:rsidRPr="003B3D69">
        <w:rPr>
          <w:sz w:val="24"/>
        </w:rPr>
        <w:t>Plan</w:t>
      </w:r>
      <w:r w:rsidRPr="003B3D69">
        <w:rPr>
          <w:spacing w:val="-1"/>
          <w:sz w:val="24"/>
        </w:rPr>
        <w:t xml:space="preserve"> </w:t>
      </w:r>
      <w:r w:rsidRPr="00D26BB7">
        <w:rPr>
          <w:sz w:val="24"/>
        </w:rPr>
        <w:t>Year</w:t>
      </w:r>
      <w:r w:rsidRPr="00D26BB7">
        <w:rPr>
          <w:spacing w:val="-2"/>
          <w:sz w:val="24"/>
        </w:rPr>
        <w:t xml:space="preserve"> </w:t>
      </w:r>
      <w:r w:rsidRPr="00D26BB7">
        <w:rPr>
          <w:sz w:val="24"/>
        </w:rPr>
        <w:t>was</w:t>
      </w:r>
      <w:r w:rsidRPr="00D26BB7">
        <w:rPr>
          <w:spacing w:val="-1"/>
          <w:sz w:val="24"/>
        </w:rPr>
        <w:t xml:space="preserve"> </w:t>
      </w:r>
      <w:r w:rsidR="003B3D69" w:rsidRPr="00D26BB7">
        <w:rPr>
          <w:spacing w:val="-1"/>
          <w:sz w:val="24"/>
        </w:rPr>
        <w:t>1</w:t>
      </w:r>
      <w:r w:rsidR="00FC15A6" w:rsidRPr="00D26BB7">
        <w:rPr>
          <w:spacing w:val="-1"/>
          <w:sz w:val="24"/>
        </w:rPr>
        <w:t>2.</w:t>
      </w:r>
      <w:r w:rsidR="00011309">
        <w:rPr>
          <w:spacing w:val="-1"/>
          <w:sz w:val="24"/>
        </w:rPr>
        <w:t>4</w:t>
      </w:r>
      <w:r w:rsidR="004118A3" w:rsidRPr="00D26BB7">
        <w:rPr>
          <w:spacing w:val="-1"/>
          <w:sz w:val="24"/>
        </w:rPr>
        <w:t>%</w:t>
      </w:r>
      <w:r w:rsidRPr="00D26BB7">
        <w:rPr>
          <w:spacing w:val="-2"/>
          <w:sz w:val="24"/>
        </w:rPr>
        <w:t>.</w:t>
      </w:r>
    </w:p>
    <w:p w14:paraId="3B4B9EDB" w14:textId="77777777" w:rsidR="00D61209" w:rsidRDefault="00D61209" w:rsidP="00ED458E">
      <w:pPr>
        <w:spacing w:before="160"/>
        <w:ind w:left="400"/>
        <w:rPr>
          <w:i/>
          <w:sz w:val="20"/>
        </w:rPr>
      </w:pPr>
    </w:p>
    <w:p w14:paraId="3B4B9EDC" w14:textId="77777777" w:rsidR="00D61209" w:rsidRDefault="003D5E40">
      <w:pPr>
        <w:pStyle w:val="Heading1"/>
        <w:ind w:left="5" w:right="43"/>
        <w:jc w:val="center"/>
        <w:rPr>
          <w:u w:val="none"/>
        </w:rPr>
      </w:pPr>
      <w:r>
        <w:t>Right</w:t>
      </w:r>
      <w:r>
        <w:rPr>
          <w:spacing w:val="-4"/>
        </w:rPr>
        <w:t xml:space="preserve"> </w:t>
      </w:r>
      <w:r>
        <w:t>to</w:t>
      </w:r>
      <w:r>
        <w:rPr>
          <w:spacing w:val="-1"/>
        </w:rPr>
        <w:t xml:space="preserve"> </w:t>
      </w:r>
      <w:r>
        <w:t>Request</w:t>
      </w:r>
      <w:r>
        <w:rPr>
          <w:spacing w:val="-2"/>
        </w:rPr>
        <w:t xml:space="preserve"> </w:t>
      </w:r>
      <w:r>
        <w:t>a</w:t>
      </w:r>
      <w:r>
        <w:rPr>
          <w:spacing w:val="-1"/>
        </w:rPr>
        <w:t xml:space="preserve"> </w:t>
      </w:r>
      <w:r>
        <w:t>Copy</w:t>
      </w:r>
      <w:r>
        <w:rPr>
          <w:spacing w:val="-1"/>
        </w:rPr>
        <w:t xml:space="preserve"> </w:t>
      </w:r>
      <w:r>
        <w:t>of</w:t>
      </w:r>
      <w:r>
        <w:rPr>
          <w:spacing w:val="-2"/>
        </w:rPr>
        <w:t xml:space="preserve"> </w:t>
      </w:r>
      <w:r>
        <w:t>the</w:t>
      </w:r>
      <w:r>
        <w:rPr>
          <w:spacing w:val="-2"/>
        </w:rPr>
        <w:t xml:space="preserve"> </w:t>
      </w:r>
      <w:r>
        <w:t xml:space="preserve">Annual </w:t>
      </w:r>
      <w:r>
        <w:rPr>
          <w:spacing w:val="-2"/>
        </w:rPr>
        <w:t>Report</w:t>
      </w:r>
    </w:p>
    <w:p w14:paraId="3B4B9EDD" w14:textId="77777777" w:rsidR="00D61209" w:rsidRDefault="00D61209">
      <w:pPr>
        <w:pStyle w:val="BodyText"/>
        <w:rPr>
          <w:b/>
        </w:rPr>
      </w:pPr>
    </w:p>
    <w:p w14:paraId="3B4B9EE0" w14:textId="1D531215" w:rsidR="00D61209" w:rsidRDefault="003D5E40" w:rsidP="00CE13CC">
      <w:pPr>
        <w:pStyle w:val="BodyText"/>
        <w:ind w:left="160" w:right="251"/>
      </w:pPr>
      <w:r>
        <w:t>Pension</w:t>
      </w:r>
      <w:r>
        <w:rPr>
          <w:spacing w:val="-3"/>
        </w:rPr>
        <w:t xml:space="preserve"> </w:t>
      </w:r>
      <w:r>
        <w:t>plans</w:t>
      </w:r>
      <w:r>
        <w:rPr>
          <w:spacing w:val="-3"/>
        </w:rPr>
        <w:t xml:space="preserve"> </w:t>
      </w:r>
      <w:r>
        <w:t>must</w:t>
      </w:r>
      <w:r>
        <w:rPr>
          <w:spacing w:val="-3"/>
        </w:rPr>
        <w:t xml:space="preserve"> </w:t>
      </w:r>
      <w:r>
        <w:t>file</w:t>
      </w:r>
      <w:r>
        <w:rPr>
          <w:spacing w:val="-4"/>
        </w:rPr>
        <w:t xml:space="preserve"> </w:t>
      </w:r>
      <w:r>
        <w:t>an</w:t>
      </w:r>
      <w:r>
        <w:rPr>
          <w:spacing w:val="-3"/>
        </w:rPr>
        <w:t xml:space="preserve"> </w:t>
      </w:r>
      <w:r>
        <w:t>annual</w:t>
      </w:r>
      <w:r>
        <w:rPr>
          <w:spacing w:val="-3"/>
        </w:rPr>
        <w:t xml:space="preserve"> </w:t>
      </w:r>
      <w:r>
        <w:t>report,</w:t>
      </w:r>
      <w:r>
        <w:rPr>
          <w:spacing w:val="-3"/>
        </w:rPr>
        <w:t xml:space="preserve"> </w:t>
      </w:r>
      <w:r>
        <w:t>called</w:t>
      </w:r>
      <w:r>
        <w:rPr>
          <w:spacing w:val="-3"/>
        </w:rPr>
        <w:t xml:space="preserve"> </w:t>
      </w:r>
      <w:r>
        <w:t>the</w:t>
      </w:r>
      <w:r>
        <w:rPr>
          <w:spacing w:val="-4"/>
        </w:rPr>
        <w:t xml:space="preserve"> </w:t>
      </w:r>
      <w:r>
        <w:rPr>
          <w:b/>
        </w:rPr>
        <w:t>Form</w:t>
      </w:r>
      <w:r>
        <w:rPr>
          <w:b/>
          <w:spacing w:val="-4"/>
        </w:rPr>
        <w:t xml:space="preserve"> </w:t>
      </w:r>
      <w:r>
        <w:rPr>
          <w:b/>
        </w:rPr>
        <w:t>5500</w:t>
      </w:r>
      <w:r>
        <w:t>,</w:t>
      </w:r>
      <w:r>
        <w:rPr>
          <w:spacing w:val="-3"/>
        </w:rPr>
        <w:t xml:space="preserve"> </w:t>
      </w:r>
      <w:r>
        <w:t>with</w:t>
      </w:r>
      <w:r>
        <w:rPr>
          <w:spacing w:val="-3"/>
        </w:rPr>
        <w:t xml:space="preserve"> </w:t>
      </w:r>
      <w:r>
        <w:t>the</w:t>
      </w:r>
      <w:r>
        <w:rPr>
          <w:spacing w:val="-4"/>
        </w:rPr>
        <w:t xml:space="preserve"> </w:t>
      </w:r>
      <w:r>
        <w:t>U.S.</w:t>
      </w:r>
      <w:r>
        <w:rPr>
          <w:spacing w:val="-3"/>
        </w:rPr>
        <w:t xml:space="preserve"> </w:t>
      </w:r>
      <w:r>
        <w:t>Department</w:t>
      </w:r>
      <w:r>
        <w:rPr>
          <w:spacing w:val="-3"/>
        </w:rPr>
        <w:t xml:space="preserve"> </w:t>
      </w:r>
      <w:r>
        <w:t xml:space="preserve">of Labor. </w:t>
      </w:r>
      <w:proofErr w:type="gramStart"/>
      <w:r>
        <w:t>The Form</w:t>
      </w:r>
      <w:proofErr w:type="gramEnd"/>
      <w:r>
        <w:t xml:space="preserve"> 5500 includes financial and other information about these pension plans.</w:t>
      </w:r>
      <w:r w:rsidR="00AE4D79">
        <w:t xml:space="preserve"> </w:t>
      </w:r>
      <w:r>
        <w:t>You</w:t>
      </w:r>
      <w:r>
        <w:rPr>
          <w:spacing w:val="-3"/>
        </w:rPr>
        <w:t xml:space="preserve"> </w:t>
      </w:r>
      <w:r>
        <w:t>can</w:t>
      </w:r>
      <w:r>
        <w:rPr>
          <w:spacing w:val="-1"/>
        </w:rPr>
        <w:t xml:space="preserve"> </w:t>
      </w:r>
      <w:r>
        <w:t>get</w:t>
      </w:r>
      <w:r>
        <w:rPr>
          <w:spacing w:val="1"/>
        </w:rPr>
        <w:t xml:space="preserve"> </w:t>
      </w:r>
      <w:r>
        <w:t>a</w:t>
      </w:r>
      <w:r>
        <w:rPr>
          <w:spacing w:val="-1"/>
        </w:rPr>
        <w:t xml:space="preserve"> </w:t>
      </w:r>
      <w:r>
        <w:t>copy</w:t>
      </w:r>
      <w:r>
        <w:rPr>
          <w:spacing w:val="-1"/>
        </w:rPr>
        <w:t xml:space="preserve"> </w:t>
      </w:r>
      <w:r>
        <w:t>of</w:t>
      </w:r>
      <w:r>
        <w:rPr>
          <w:spacing w:val="-1"/>
        </w:rPr>
        <w:t xml:space="preserve"> </w:t>
      </w:r>
      <w:r>
        <w:t>your</w:t>
      </w:r>
      <w:r>
        <w:rPr>
          <w:spacing w:val="-2"/>
        </w:rPr>
        <w:t xml:space="preserve"> </w:t>
      </w:r>
      <w:r>
        <w:t>Plan’s</w:t>
      </w:r>
      <w:r>
        <w:rPr>
          <w:spacing w:val="-1"/>
        </w:rPr>
        <w:t xml:space="preserve"> </w:t>
      </w:r>
      <w:r>
        <w:t xml:space="preserve">Form </w:t>
      </w:r>
      <w:r>
        <w:rPr>
          <w:spacing w:val="-2"/>
        </w:rPr>
        <w:t>5500:</w:t>
      </w:r>
    </w:p>
    <w:p w14:paraId="3B4B9EE1" w14:textId="75D85CF7" w:rsidR="00D61209" w:rsidRDefault="003D5E40">
      <w:pPr>
        <w:pStyle w:val="ListParagraph"/>
        <w:numPr>
          <w:ilvl w:val="0"/>
          <w:numId w:val="4"/>
        </w:numPr>
        <w:tabs>
          <w:tab w:val="left" w:pos="880"/>
        </w:tabs>
        <w:spacing w:before="275"/>
        <w:ind w:right="346"/>
        <w:rPr>
          <w:sz w:val="24"/>
        </w:rPr>
      </w:pPr>
      <w:r>
        <w:rPr>
          <w:b/>
          <w:sz w:val="24"/>
        </w:rPr>
        <w:t>Online</w:t>
      </w:r>
      <w:r>
        <w:rPr>
          <w:sz w:val="24"/>
        </w:rPr>
        <w:t xml:space="preserve">: Visit </w:t>
      </w:r>
      <w:hyperlink r:id="rId17">
        <w:r w:rsidR="00D61209" w:rsidRPr="00ED458E">
          <w:rPr>
            <w:color w:val="0562C1"/>
            <w:sz w:val="24"/>
            <w:szCs w:val="24"/>
            <w:u w:val="single" w:color="0562C1"/>
          </w:rPr>
          <w:t>www.efast.dol.gov</w:t>
        </w:r>
      </w:hyperlink>
      <w:r>
        <w:rPr>
          <w:sz w:val="24"/>
        </w:rPr>
        <w:t xml:space="preserve"> to search for your Plan’s Form 5500. </w:t>
      </w:r>
    </w:p>
    <w:p w14:paraId="3B4B9EE2" w14:textId="77777777" w:rsidR="00D61209" w:rsidRDefault="003D5E40">
      <w:pPr>
        <w:pStyle w:val="ListParagraph"/>
        <w:numPr>
          <w:ilvl w:val="0"/>
          <w:numId w:val="4"/>
        </w:numPr>
        <w:tabs>
          <w:tab w:val="left" w:pos="879"/>
        </w:tabs>
        <w:spacing w:before="275"/>
        <w:ind w:left="879" w:hanging="359"/>
        <w:rPr>
          <w:sz w:val="24"/>
        </w:rPr>
      </w:pPr>
      <w:r>
        <w:rPr>
          <w:b/>
          <w:sz w:val="24"/>
        </w:rPr>
        <w:t>By</w:t>
      </w:r>
      <w:r>
        <w:rPr>
          <w:b/>
          <w:spacing w:val="-2"/>
          <w:sz w:val="24"/>
        </w:rPr>
        <w:t xml:space="preserve"> </w:t>
      </w:r>
      <w:r>
        <w:rPr>
          <w:b/>
          <w:sz w:val="24"/>
        </w:rPr>
        <w:t>Mail</w:t>
      </w:r>
      <w:r>
        <w:rPr>
          <w:sz w:val="24"/>
        </w:rPr>
        <w:t>:</w:t>
      </w:r>
      <w:r>
        <w:rPr>
          <w:spacing w:val="-1"/>
          <w:sz w:val="24"/>
        </w:rPr>
        <w:t xml:space="preserve"> </w:t>
      </w:r>
      <w:r>
        <w:rPr>
          <w:sz w:val="24"/>
        </w:rPr>
        <w:t>Submit</w:t>
      </w:r>
      <w:r>
        <w:rPr>
          <w:spacing w:val="-1"/>
          <w:sz w:val="24"/>
        </w:rPr>
        <w:t xml:space="preserve"> </w:t>
      </w:r>
      <w:r>
        <w:rPr>
          <w:sz w:val="24"/>
        </w:rPr>
        <w:t>a</w:t>
      </w:r>
      <w:r>
        <w:rPr>
          <w:spacing w:val="-2"/>
          <w:sz w:val="24"/>
        </w:rPr>
        <w:t xml:space="preserve"> </w:t>
      </w:r>
      <w:r>
        <w:rPr>
          <w:sz w:val="24"/>
        </w:rPr>
        <w:t>written</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your</w:t>
      </w:r>
      <w:r>
        <w:rPr>
          <w:spacing w:val="-2"/>
          <w:sz w:val="24"/>
        </w:rPr>
        <w:t xml:space="preserve"> </w:t>
      </w:r>
      <w:r>
        <w:rPr>
          <w:sz w:val="24"/>
        </w:rPr>
        <w:t>plan</w:t>
      </w:r>
      <w:r>
        <w:rPr>
          <w:spacing w:val="-1"/>
          <w:sz w:val="24"/>
        </w:rPr>
        <w:t xml:space="preserve"> </w:t>
      </w:r>
      <w:r>
        <w:rPr>
          <w:spacing w:val="-2"/>
          <w:sz w:val="24"/>
        </w:rPr>
        <w:t>administrator.</w:t>
      </w:r>
    </w:p>
    <w:p w14:paraId="3B4B9EE3" w14:textId="77777777" w:rsidR="00D61209" w:rsidRDefault="00D61209">
      <w:pPr>
        <w:pStyle w:val="BodyText"/>
        <w:spacing w:before="21"/>
      </w:pPr>
    </w:p>
    <w:p w14:paraId="3B4B9EE4" w14:textId="77777777" w:rsidR="00D61209" w:rsidRDefault="003D5E40">
      <w:pPr>
        <w:pStyle w:val="ListParagraph"/>
        <w:numPr>
          <w:ilvl w:val="0"/>
          <w:numId w:val="4"/>
        </w:numPr>
        <w:tabs>
          <w:tab w:val="left" w:pos="879"/>
        </w:tabs>
        <w:ind w:left="879" w:right="444"/>
        <w:rPr>
          <w:sz w:val="24"/>
        </w:rPr>
      </w:pPr>
      <w:r>
        <w:rPr>
          <w:b/>
          <w:sz w:val="24"/>
        </w:rPr>
        <w:t>By</w:t>
      </w:r>
      <w:r>
        <w:rPr>
          <w:b/>
          <w:spacing w:val="-3"/>
          <w:sz w:val="24"/>
        </w:rPr>
        <w:t xml:space="preserve"> </w:t>
      </w:r>
      <w:r>
        <w:rPr>
          <w:b/>
          <w:sz w:val="24"/>
        </w:rPr>
        <w:t>Phone</w:t>
      </w:r>
      <w:r>
        <w:rPr>
          <w:sz w:val="24"/>
        </w:rPr>
        <w:t>:</w:t>
      </w:r>
      <w:r>
        <w:rPr>
          <w:spacing w:val="-3"/>
          <w:sz w:val="24"/>
        </w:rPr>
        <w:t xml:space="preserve"> </w:t>
      </w:r>
      <w:r>
        <w:rPr>
          <w:sz w:val="24"/>
        </w:rPr>
        <w:t>Call</w:t>
      </w:r>
      <w:r>
        <w:rPr>
          <w:spacing w:val="-3"/>
          <w:sz w:val="24"/>
        </w:rPr>
        <w:t xml:space="preserve"> </w:t>
      </w:r>
      <w:r w:rsidRPr="00ED458E">
        <w:rPr>
          <w:color w:val="0562C1"/>
          <w:sz w:val="24"/>
          <w:szCs w:val="24"/>
          <w:u w:val="single" w:color="0562C1"/>
        </w:rPr>
        <w:t>202-693-8673</w:t>
      </w:r>
      <w:r>
        <w:rPr>
          <w:spacing w:val="-3"/>
          <w:sz w:val="24"/>
        </w:rPr>
        <w:t xml:space="preserve"> </w:t>
      </w:r>
      <w:r>
        <w:rPr>
          <w:sz w:val="24"/>
        </w:rPr>
        <w:t>to</w:t>
      </w:r>
      <w:r>
        <w:rPr>
          <w:spacing w:val="-3"/>
          <w:sz w:val="24"/>
        </w:rPr>
        <w:t xml:space="preserve"> </w:t>
      </w:r>
      <w:r>
        <w:rPr>
          <w:sz w:val="24"/>
        </w:rPr>
        <w:t>speak</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representative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U.S.</w:t>
      </w:r>
      <w:r>
        <w:rPr>
          <w:spacing w:val="-3"/>
          <w:sz w:val="24"/>
        </w:rPr>
        <w:t xml:space="preserve"> </w:t>
      </w:r>
      <w:r>
        <w:rPr>
          <w:sz w:val="24"/>
        </w:rPr>
        <w:t>Department</w:t>
      </w:r>
      <w:r>
        <w:rPr>
          <w:spacing w:val="-3"/>
          <w:sz w:val="24"/>
        </w:rPr>
        <w:t xml:space="preserve"> </w:t>
      </w:r>
      <w:r>
        <w:rPr>
          <w:sz w:val="24"/>
        </w:rPr>
        <w:t>of Labor, Employee Benefits Security Administration’s Public Disclosure Room.</w:t>
      </w:r>
    </w:p>
    <w:p w14:paraId="3B4B9EE5" w14:textId="77777777" w:rsidR="00D61209" w:rsidRDefault="00D61209">
      <w:pPr>
        <w:pStyle w:val="BodyText"/>
        <w:spacing w:before="3"/>
      </w:pPr>
    </w:p>
    <w:p w14:paraId="3B4B9EE6" w14:textId="77777777" w:rsidR="00D61209" w:rsidRDefault="003D5E40">
      <w:pPr>
        <w:pStyle w:val="BodyText"/>
        <w:spacing w:before="1" w:line="237" w:lineRule="auto"/>
        <w:ind w:left="159"/>
      </w:pPr>
      <w:proofErr w:type="gramStart"/>
      <w:r>
        <w:t>The</w:t>
      </w:r>
      <w:r>
        <w:rPr>
          <w:spacing w:val="-4"/>
        </w:rPr>
        <w:t xml:space="preserve"> </w:t>
      </w:r>
      <w:r>
        <w:t>Form</w:t>
      </w:r>
      <w:proofErr w:type="gramEnd"/>
      <w:r>
        <w:rPr>
          <w:spacing w:val="-3"/>
        </w:rPr>
        <w:t xml:space="preserve"> </w:t>
      </w:r>
      <w:r>
        <w:t>5500</w:t>
      </w:r>
      <w:r>
        <w:rPr>
          <w:spacing w:val="-3"/>
        </w:rPr>
        <w:t xml:space="preserve"> </w:t>
      </w:r>
      <w:r>
        <w:t>does</w:t>
      </w:r>
      <w:r>
        <w:rPr>
          <w:spacing w:val="-3"/>
        </w:rPr>
        <w:t xml:space="preserve"> </w:t>
      </w:r>
      <w:r>
        <w:t>not</w:t>
      </w:r>
      <w:r>
        <w:rPr>
          <w:spacing w:val="-3"/>
        </w:rPr>
        <w:t xml:space="preserve"> </w:t>
      </w:r>
      <w:r>
        <w:t>include</w:t>
      </w:r>
      <w:r>
        <w:rPr>
          <w:spacing w:val="-4"/>
        </w:rPr>
        <w:t xml:space="preserve"> </w:t>
      </w:r>
      <w:r>
        <w:t>personal</w:t>
      </w:r>
      <w:r>
        <w:rPr>
          <w:spacing w:val="-3"/>
        </w:rPr>
        <w:t xml:space="preserve"> </w:t>
      </w:r>
      <w:r>
        <w:t>information,</w:t>
      </w:r>
      <w:r>
        <w:rPr>
          <w:spacing w:val="-3"/>
        </w:rPr>
        <w:t xml:space="preserve"> </w:t>
      </w:r>
      <w:r>
        <w:t>such</w:t>
      </w:r>
      <w:r>
        <w:rPr>
          <w:spacing w:val="-3"/>
        </w:rPr>
        <w:t xml:space="preserve"> </w:t>
      </w:r>
      <w:r>
        <w:t>as</w:t>
      </w:r>
      <w:r>
        <w:rPr>
          <w:spacing w:val="-3"/>
        </w:rPr>
        <w:t xml:space="preserve"> </w:t>
      </w:r>
      <w:r>
        <w:t>your</w:t>
      </w:r>
      <w:r>
        <w:rPr>
          <w:spacing w:val="-4"/>
        </w:rPr>
        <w:t xml:space="preserve"> </w:t>
      </w:r>
      <w:r>
        <w:t>accrued</w:t>
      </w:r>
      <w:r>
        <w:rPr>
          <w:spacing w:val="-3"/>
        </w:rPr>
        <w:t xml:space="preserve"> </w:t>
      </w:r>
      <w:r>
        <w:t>benefits.</w:t>
      </w:r>
      <w:r>
        <w:rPr>
          <w:spacing w:val="-3"/>
        </w:rPr>
        <w:t xml:space="preserve"> </w:t>
      </w:r>
      <w:r>
        <w:t>For</w:t>
      </w:r>
      <w:r>
        <w:rPr>
          <w:spacing w:val="-4"/>
        </w:rPr>
        <w:t xml:space="preserve"> </w:t>
      </w:r>
      <w:r>
        <w:t>details about your accrued benefits, contact your plan administrator.</w:t>
      </w:r>
    </w:p>
    <w:p w14:paraId="3B4B9EE7" w14:textId="77777777" w:rsidR="00D61209" w:rsidRPr="0097747B" w:rsidRDefault="003D5E40">
      <w:pPr>
        <w:pStyle w:val="Heading1"/>
        <w:spacing w:before="250"/>
        <w:ind w:left="0" w:right="39"/>
        <w:jc w:val="center"/>
        <w:rPr>
          <w:u w:val="none"/>
        </w:rPr>
      </w:pPr>
      <w:r w:rsidRPr="00822588">
        <w:t>Summary</w:t>
      </w:r>
      <w:r w:rsidRPr="00822588">
        <w:rPr>
          <w:spacing w:val="-5"/>
        </w:rPr>
        <w:t xml:space="preserve"> </w:t>
      </w:r>
      <w:r w:rsidRPr="00822588">
        <w:t>of</w:t>
      </w:r>
      <w:r w:rsidRPr="00822588">
        <w:rPr>
          <w:spacing w:val="-6"/>
        </w:rPr>
        <w:t xml:space="preserve"> </w:t>
      </w:r>
      <w:r w:rsidRPr="00822588">
        <w:t>Rules</w:t>
      </w:r>
      <w:r w:rsidRPr="00822588">
        <w:rPr>
          <w:spacing w:val="-4"/>
        </w:rPr>
        <w:t xml:space="preserve"> </w:t>
      </w:r>
      <w:r w:rsidRPr="00822588">
        <w:t>Governing</w:t>
      </w:r>
      <w:r w:rsidRPr="00822588">
        <w:rPr>
          <w:spacing w:val="-7"/>
        </w:rPr>
        <w:t xml:space="preserve"> </w:t>
      </w:r>
      <w:r w:rsidRPr="00822588">
        <w:t>Insolvent</w:t>
      </w:r>
      <w:r w:rsidRPr="00822588">
        <w:rPr>
          <w:spacing w:val="-9"/>
        </w:rPr>
        <w:t xml:space="preserve"> </w:t>
      </w:r>
      <w:r w:rsidRPr="00822588">
        <w:rPr>
          <w:spacing w:val="-2"/>
        </w:rPr>
        <w:t>Plans</w:t>
      </w:r>
    </w:p>
    <w:p w14:paraId="3B4B9EE8" w14:textId="77777777" w:rsidR="00D61209" w:rsidRDefault="00D61209">
      <w:pPr>
        <w:pStyle w:val="BodyText"/>
        <w:spacing w:before="36"/>
        <w:rPr>
          <w:b/>
        </w:rPr>
      </w:pPr>
    </w:p>
    <w:p w14:paraId="3B4B9EE9" w14:textId="77777777" w:rsidR="00D61209" w:rsidRPr="0097747B" w:rsidRDefault="003D5E40">
      <w:pPr>
        <w:pStyle w:val="BodyText"/>
        <w:spacing w:line="259" w:lineRule="auto"/>
        <w:ind w:left="199" w:right="369" w:firstLine="10"/>
      </w:pPr>
      <w:r w:rsidRPr="00822588">
        <w:t xml:space="preserve">Federal law has </w:t>
      </w:r>
      <w:proofErr w:type="gramStart"/>
      <w:r w:rsidRPr="00822588">
        <w:t>a number of</w:t>
      </w:r>
      <w:proofErr w:type="gramEnd"/>
      <w:r w:rsidRPr="00822588">
        <w:t xml:space="preserve"> special rules that apply to financially troubled multiemployer plans that become insolvent, either as ongoing plans or plans terminated by</w:t>
      </w:r>
      <w:r w:rsidRPr="00822588">
        <w:rPr>
          <w:spacing w:val="-6"/>
        </w:rPr>
        <w:t xml:space="preserve"> </w:t>
      </w:r>
      <w:r w:rsidRPr="00822588">
        <w:t>mass</w:t>
      </w:r>
      <w:r w:rsidRPr="00822588">
        <w:rPr>
          <w:spacing w:val="-3"/>
        </w:rPr>
        <w:t xml:space="preserve"> </w:t>
      </w:r>
      <w:r w:rsidRPr="00822588">
        <w:t>withdrawal.</w:t>
      </w:r>
      <w:r w:rsidRPr="00822588">
        <w:rPr>
          <w:spacing w:val="-1"/>
        </w:rPr>
        <w:t xml:space="preserve"> </w:t>
      </w:r>
      <w:r w:rsidRPr="00822588">
        <w:t>The plan</w:t>
      </w:r>
      <w:r w:rsidRPr="00822588">
        <w:rPr>
          <w:spacing w:val="-11"/>
        </w:rPr>
        <w:t xml:space="preserve"> </w:t>
      </w:r>
      <w:r w:rsidRPr="00822588">
        <w:t>administrator is</w:t>
      </w:r>
      <w:r w:rsidRPr="00822588">
        <w:rPr>
          <w:spacing w:val="-13"/>
        </w:rPr>
        <w:t xml:space="preserve"> </w:t>
      </w:r>
      <w:r w:rsidRPr="00822588">
        <w:t>required by</w:t>
      </w:r>
      <w:r w:rsidRPr="00822588">
        <w:rPr>
          <w:spacing w:val="-6"/>
        </w:rPr>
        <w:t xml:space="preserve"> </w:t>
      </w:r>
      <w:r w:rsidRPr="00822588">
        <w:t>law to</w:t>
      </w:r>
      <w:r w:rsidRPr="00822588">
        <w:rPr>
          <w:spacing w:val="-13"/>
        </w:rPr>
        <w:t xml:space="preserve"> </w:t>
      </w:r>
      <w:r w:rsidRPr="00822588">
        <w:t>include</w:t>
      </w:r>
      <w:r w:rsidRPr="00822588">
        <w:rPr>
          <w:spacing w:val="-3"/>
        </w:rPr>
        <w:t xml:space="preserve"> </w:t>
      </w:r>
      <w:r w:rsidRPr="00822588">
        <w:t>a summary of</w:t>
      </w:r>
      <w:r w:rsidRPr="00822588">
        <w:rPr>
          <w:spacing w:val="30"/>
        </w:rPr>
        <w:t xml:space="preserve"> </w:t>
      </w:r>
      <w:r w:rsidRPr="00822588">
        <w:t>these rules in the annual funding notice.</w:t>
      </w:r>
      <w:r w:rsidRPr="00822588">
        <w:rPr>
          <w:spacing w:val="40"/>
        </w:rPr>
        <w:t xml:space="preserve"> </w:t>
      </w:r>
      <w:r w:rsidRPr="00822588">
        <w:t>A plan</w:t>
      </w:r>
      <w:r w:rsidRPr="00822588">
        <w:rPr>
          <w:spacing w:val="-3"/>
        </w:rPr>
        <w:t xml:space="preserve"> </w:t>
      </w:r>
      <w:r w:rsidRPr="00822588">
        <w:t>is</w:t>
      </w:r>
      <w:r w:rsidRPr="00822588">
        <w:rPr>
          <w:spacing w:val="-6"/>
        </w:rPr>
        <w:t xml:space="preserve"> </w:t>
      </w:r>
      <w:r w:rsidRPr="00822588">
        <w:t xml:space="preserve">insolvent for a </w:t>
      </w:r>
      <w:proofErr w:type="gramStart"/>
      <w:r w:rsidRPr="00822588">
        <w:t>plan</w:t>
      </w:r>
      <w:proofErr w:type="gramEnd"/>
      <w:r w:rsidRPr="00822588">
        <w:t xml:space="preserve"> year if its</w:t>
      </w:r>
      <w:r w:rsidRPr="00822588">
        <w:rPr>
          <w:spacing w:val="-7"/>
        </w:rPr>
        <w:t xml:space="preserve"> </w:t>
      </w:r>
      <w:r w:rsidRPr="00822588">
        <w:t>available financial resources are not sufficient to pay benefits when due</w:t>
      </w:r>
      <w:r w:rsidRPr="00822588">
        <w:rPr>
          <w:spacing w:val="-1"/>
        </w:rPr>
        <w:t xml:space="preserve"> </w:t>
      </w:r>
      <w:r w:rsidRPr="00822588">
        <w:t>for that plan year.</w:t>
      </w:r>
      <w:r w:rsidRPr="00822588">
        <w:rPr>
          <w:spacing w:val="40"/>
        </w:rPr>
        <w:t xml:space="preserve"> </w:t>
      </w:r>
      <w:r w:rsidRPr="00822588">
        <w:t>An insolvent plan must reduce benefit payments to the highest level that can</w:t>
      </w:r>
      <w:r w:rsidRPr="00822588">
        <w:rPr>
          <w:spacing w:val="-9"/>
        </w:rPr>
        <w:t xml:space="preserve"> </w:t>
      </w:r>
      <w:r w:rsidRPr="00822588">
        <w:t>be paid</w:t>
      </w:r>
      <w:r w:rsidRPr="00822588">
        <w:rPr>
          <w:spacing w:val="-1"/>
        </w:rPr>
        <w:t xml:space="preserve"> </w:t>
      </w:r>
      <w:r w:rsidRPr="00822588">
        <w:t>from the plan's</w:t>
      </w:r>
      <w:r w:rsidRPr="00822588">
        <w:rPr>
          <w:spacing w:val="-3"/>
        </w:rPr>
        <w:t xml:space="preserve"> </w:t>
      </w:r>
      <w:r w:rsidRPr="00822588">
        <w:t>available resources.</w:t>
      </w:r>
      <w:r w:rsidRPr="00822588">
        <w:rPr>
          <w:spacing w:val="40"/>
        </w:rPr>
        <w:t xml:space="preserve"> </w:t>
      </w:r>
      <w:r w:rsidRPr="00822588">
        <w:t>If such resources are not enough to pay benefits at the level specified by law (see Benefit Payments Guaranteed by PBGC, below), the plan</w:t>
      </w:r>
      <w:r w:rsidRPr="00822588">
        <w:rPr>
          <w:spacing w:val="-1"/>
        </w:rPr>
        <w:t xml:space="preserve"> </w:t>
      </w:r>
      <w:r w:rsidRPr="00822588">
        <w:t>must apply to</w:t>
      </w:r>
      <w:r w:rsidRPr="00822588">
        <w:rPr>
          <w:spacing w:val="-13"/>
        </w:rPr>
        <w:t xml:space="preserve"> </w:t>
      </w:r>
      <w:r w:rsidRPr="00822588">
        <w:t>PBGC</w:t>
      </w:r>
      <w:r w:rsidRPr="00822588">
        <w:rPr>
          <w:spacing w:val="-12"/>
        </w:rPr>
        <w:t xml:space="preserve"> </w:t>
      </w:r>
      <w:r w:rsidRPr="00822588">
        <w:t>for</w:t>
      </w:r>
      <w:r w:rsidRPr="00822588">
        <w:rPr>
          <w:spacing w:val="-10"/>
        </w:rPr>
        <w:t xml:space="preserve"> </w:t>
      </w:r>
      <w:r w:rsidRPr="00822588">
        <w:t>financial assistance. PBGC</w:t>
      </w:r>
      <w:r w:rsidRPr="00822588">
        <w:rPr>
          <w:spacing w:val="-5"/>
        </w:rPr>
        <w:t xml:space="preserve"> </w:t>
      </w:r>
      <w:r w:rsidRPr="00822588">
        <w:t>will</w:t>
      </w:r>
      <w:r w:rsidRPr="00822588">
        <w:rPr>
          <w:spacing w:val="-8"/>
        </w:rPr>
        <w:t xml:space="preserve"> </w:t>
      </w:r>
      <w:r w:rsidRPr="00822588">
        <w:t>loan the plan the amount necessary to pay benefits at the guaranteed level.</w:t>
      </w:r>
      <w:r w:rsidRPr="00822588">
        <w:rPr>
          <w:spacing w:val="40"/>
        </w:rPr>
        <w:t xml:space="preserve"> </w:t>
      </w:r>
      <w:r w:rsidRPr="00822588">
        <w:t>Reduced benefits may be restored if the</w:t>
      </w:r>
      <w:r w:rsidRPr="00822588">
        <w:rPr>
          <w:spacing w:val="40"/>
        </w:rPr>
        <w:t xml:space="preserve"> </w:t>
      </w:r>
      <w:r w:rsidRPr="00822588">
        <w:t>plan's</w:t>
      </w:r>
      <w:r w:rsidRPr="00822588">
        <w:rPr>
          <w:spacing w:val="-2"/>
        </w:rPr>
        <w:t xml:space="preserve"> </w:t>
      </w:r>
      <w:r w:rsidRPr="00822588">
        <w:t>financial condition improves.</w:t>
      </w:r>
    </w:p>
    <w:p w14:paraId="3B4B9EEA" w14:textId="77777777" w:rsidR="00D61209" w:rsidRPr="0097747B" w:rsidRDefault="00D61209">
      <w:pPr>
        <w:pStyle w:val="BodyText"/>
        <w:spacing w:before="7"/>
      </w:pPr>
    </w:p>
    <w:p w14:paraId="3B4B9EEB" w14:textId="77777777" w:rsidR="00D61209" w:rsidRPr="0097747B" w:rsidRDefault="003D5E40">
      <w:pPr>
        <w:pStyle w:val="BodyText"/>
        <w:spacing w:line="259" w:lineRule="auto"/>
        <w:ind w:left="205" w:right="251" w:firstLine="7"/>
        <w:rPr>
          <w:sz w:val="22"/>
        </w:rPr>
      </w:pPr>
      <w:r w:rsidRPr="00822588">
        <w:t>A plan that becomes insolvent must provide prompt notice of its</w:t>
      </w:r>
      <w:r w:rsidRPr="00822588">
        <w:rPr>
          <w:spacing w:val="40"/>
        </w:rPr>
        <w:t xml:space="preserve"> </w:t>
      </w:r>
      <w:r w:rsidRPr="00822588">
        <w:t>status to participants and beneficiaries,</w:t>
      </w:r>
      <w:r w:rsidRPr="00822588">
        <w:rPr>
          <w:spacing w:val="-1"/>
        </w:rPr>
        <w:t xml:space="preserve"> </w:t>
      </w:r>
      <w:r w:rsidRPr="00822588">
        <w:t>contributing employers, labor unions representing participants, and PBGC.</w:t>
      </w:r>
      <w:r w:rsidRPr="00822588">
        <w:rPr>
          <w:spacing w:val="40"/>
        </w:rPr>
        <w:t xml:space="preserve"> </w:t>
      </w:r>
      <w:r w:rsidRPr="00822588">
        <w:t>In addition, participants and beneficiaries also must receive information regarding</w:t>
      </w:r>
      <w:r w:rsidRPr="00822588">
        <w:rPr>
          <w:spacing w:val="-3"/>
        </w:rPr>
        <w:t xml:space="preserve"> </w:t>
      </w:r>
      <w:r w:rsidRPr="00822588">
        <w:t>whether,</w:t>
      </w:r>
      <w:r w:rsidRPr="00822588">
        <w:rPr>
          <w:spacing w:val="-4"/>
        </w:rPr>
        <w:t xml:space="preserve"> </w:t>
      </w:r>
      <w:r w:rsidRPr="00822588">
        <w:t>and</w:t>
      </w:r>
      <w:r w:rsidRPr="00822588">
        <w:rPr>
          <w:spacing w:val="-6"/>
        </w:rPr>
        <w:t xml:space="preserve"> </w:t>
      </w:r>
      <w:r w:rsidRPr="00822588">
        <w:t>how,</w:t>
      </w:r>
      <w:r w:rsidRPr="00822588">
        <w:rPr>
          <w:spacing w:val="-4"/>
        </w:rPr>
        <w:t xml:space="preserve"> </w:t>
      </w:r>
      <w:r w:rsidRPr="00822588">
        <w:t>their</w:t>
      </w:r>
      <w:r w:rsidRPr="00822588">
        <w:rPr>
          <w:spacing w:val="-2"/>
        </w:rPr>
        <w:t xml:space="preserve"> </w:t>
      </w:r>
      <w:r w:rsidRPr="00822588">
        <w:t>benefits</w:t>
      </w:r>
      <w:r w:rsidRPr="00822588">
        <w:rPr>
          <w:spacing w:val="-3"/>
        </w:rPr>
        <w:t xml:space="preserve"> </w:t>
      </w:r>
      <w:r w:rsidRPr="00822588">
        <w:t>will</w:t>
      </w:r>
      <w:r w:rsidRPr="00822588">
        <w:rPr>
          <w:spacing w:val="-2"/>
        </w:rPr>
        <w:t xml:space="preserve"> </w:t>
      </w:r>
      <w:r w:rsidRPr="00822588">
        <w:t>be</w:t>
      </w:r>
      <w:r w:rsidRPr="00822588">
        <w:rPr>
          <w:spacing w:val="-5"/>
        </w:rPr>
        <w:t xml:space="preserve"> </w:t>
      </w:r>
      <w:r w:rsidRPr="00822588">
        <w:t>reduced</w:t>
      </w:r>
      <w:r w:rsidRPr="00822588">
        <w:rPr>
          <w:spacing w:val="-3"/>
        </w:rPr>
        <w:t xml:space="preserve"> </w:t>
      </w:r>
      <w:r w:rsidRPr="00822588">
        <w:t>or</w:t>
      </w:r>
      <w:r w:rsidRPr="00822588">
        <w:rPr>
          <w:spacing w:val="-5"/>
        </w:rPr>
        <w:t xml:space="preserve"> </w:t>
      </w:r>
      <w:r w:rsidRPr="00822588">
        <w:t>affected,</w:t>
      </w:r>
      <w:r w:rsidRPr="00822588">
        <w:rPr>
          <w:spacing w:val="-2"/>
        </w:rPr>
        <w:t xml:space="preserve"> </w:t>
      </w:r>
      <w:r w:rsidRPr="00822588">
        <w:t>including</w:t>
      </w:r>
      <w:r w:rsidRPr="00822588">
        <w:rPr>
          <w:spacing w:val="-6"/>
        </w:rPr>
        <w:t xml:space="preserve"> </w:t>
      </w:r>
      <w:r w:rsidRPr="00822588">
        <w:t>loss</w:t>
      </w:r>
      <w:r w:rsidRPr="00822588">
        <w:rPr>
          <w:spacing w:val="-3"/>
        </w:rPr>
        <w:t xml:space="preserve"> </w:t>
      </w:r>
      <w:r w:rsidRPr="00822588">
        <w:t>of a lump sum option</w:t>
      </w:r>
      <w:r w:rsidRPr="00822588">
        <w:rPr>
          <w:sz w:val="22"/>
        </w:rPr>
        <w:t>.</w:t>
      </w:r>
    </w:p>
    <w:p w14:paraId="3B4B9EEC" w14:textId="77777777" w:rsidR="00D61209" w:rsidRDefault="00D61209">
      <w:pPr>
        <w:pStyle w:val="BodyText"/>
      </w:pPr>
    </w:p>
    <w:p w14:paraId="3B4B9EED" w14:textId="3880E937" w:rsidR="00D61209" w:rsidRDefault="003D5E40">
      <w:pPr>
        <w:pStyle w:val="Heading1"/>
        <w:ind w:left="0" w:right="39"/>
        <w:jc w:val="center"/>
        <w:rPr>
          <w:u w:val="none"/>
        </w:rPr>
      </w:pPr>
      <w:r>
        <w:t>Benefit</w:t>
      </w:r>
      <w:r>
        <w:rPr>
          <w:spacing w:val="-3"/>
        </w:rPr>
        <w:t xml:space="preserve"> </w:t>
      </w:r>
      <w:r>
        <w:t>Payments</w:t>
      </w:r>
      <w:r>
        <w:rPr>
          <w:spacing w:val="-2"/>
        </w:rPr>
        <w:t xml:space="preserve"> </w:t>
      </w:r>
      <w:r>
        <w:t>Guaranteed</w:t>
      </w:r>
      <w:r>
        <w:rPr>
          <w:spacing w:val="-2"/>
        </w:rPr>
        <w:t xml:space="preserve"> </w:t>
      </w:r>
      <w:r>
        <w:t>by</w:t>
      </w:r>
      <w:r>
        <w:rPr>
          <w:spacing w:val="-2"/>
        </w:rPr>
        <w:t xml:space="preserve"> </w:t>
      </w:r>
      <w:r>
        <w:rPr>
          <w:spacing w:val="-4"/>
        </w:rPr>
        <w:t>PBGC</w:t>
      </w:r>
    </w:p>
    <w:p w14:paraId="3B4B9EEE" w14:textId="77777777" w:rsidR="00D61209" w:rsidRDefault="00D61209">
      <w:pPr>
        <w:pStyle w:val="BodyText"/>
        <w:rPr>
          <w:b/>
        </w:rPr>
      </w:pPr>
    </w:p>
    <w:p w14:paraId="3B4B9EEF" w14:textId="77777777" w:rsidR="00D61209" w:rsidRDefault="003D5E40">
      <w:pPr>
        <w:pStyle w:val="BodyText"/>
        <w:ind w:left="160"/>
      </w:pPr>
      <w:r>
        <w:t>Only</w:t>
      </w:r>
      <w:r>
        <w:rPr>
          <w:spacing w:val="-2"/>
        </w:rPr>
        <w:t xml:space="preserve"> </w:t>
      </w:r>
      <w:r>
        <w:t>vested</w:t>
      </w:r>
      <w:r>
        <w:rPr>
          <w:spacing w:val="-1"/>
        </w:rPr>
        <w:t xml:space="preserve"> </w:t>
      </w:r>
      <w:r>
        <w:t>benefits—those</w:t>
      </w:r>
      <w:r>
        <w:rPr>
          <w:spacing w:val="-3"/>
        </w:rPr>
        <w:t xml:space="preserve"> </w:t>
      </w:r>
      <w:r>
        <w:t>that</w:t>
      </w:r>
      <w:r>
        <w:rPr>
          <w:spacing w:val="-1"/>
        </w:rPr>
        <w:t xml:space="preserve"> </w:t>
      </w:r>
      <w:r>
        <w:t>you’ve</w:t>
      </w:r>
      <w:r>
        <w:rPr>
          <w:spacing w:val="-3"/>
        </w:rPr>
        <w:t xml:space="preserve"> </w:t>
      </w:r>
      <w:r>
        <w:t>earned</w:t>
      </w:r>
      <w:r>
        <w:rPr>
          <w:spacing w:val="1"/>
        </w:rPr>
        <w:t xml:space="preserve"> </w:t>
      </w:r>
      <w:r>
        <w:t>and</w:t>
      </w:r>
      <w:r>
        <w:rPr>
          <w:spacing w:val="-2"/>
        </w:rPr>
        <w:t xml:space="preserve"> </w:t>
      </w:r>
      <w:r>
        <w:t>cannot</w:t>
      </w:r>
      <w:r>
        <w:rPr>
          <w:spacing w:val="-1"/>
        </w:rPr>
        <w:t xml:space="preserve"> </w:t>
      </w:r>
      <w:r>
        <w:t>forfeit—are</w:t>
      </w:r>
      <w:r>
        <w:rPr>
          <w:spacing w:val="-2"/>
        </w:rPr>
        <w:t xml:space="preserve"> guaranteed.</w:t>
      </w:r>
    </w:p>
    <w:p w14:paraId="3B4B9EF0" w14:textId="77777777" w:rsidR="00D61209" w:rsidRDefault="00D61209">
      <w:pPr>
        <w:pStyle w:val="BodyText"/>
      </w:pPr>
    </w:p>
    <w:p w14:paraId="3B4B9EF1" w14:textId="77777777" w:rsidR="00D61209" w:rsidRDefault="003D5E40">
      <w:pPr>
        <w:pStyle w:val="Heading1"/>
        <w:rPr>
          <w:u w:val="none"/>
        </w:rPr>
      </w:pPr>
      <w:r>
        <w:rPr>
          <w:u w:val="none"/>
        </w:rPr>
        <w:t>What</w:t>
      </w:r>
      <w:r>
        <w:rPr>
          <w:spacing w:val="-2"/>
          <w:u w:val="none"/>
        </w:rPr>
        <w:t xml:space="preserve"> </w:t>
      </w:r>
      <w:r>
        <w:rPr>
          <w:u w:val="none"/>
        </w:rPr>
        <w:t>PBGC</w:t>
      </w:r>
      <w:r>
        <w:rPr>
          <w:spacing w:val="-2"/>
          <w:u w:val="none"/>
        </w:rPr>
        <w:t xml:space="preserve"> Guarantees</w:t>
      </w:r>
    </w:p>
    <w:p w14:paraId="660E1B65" w14:textId="6BC9FF74" w:rsidR="00C361D9" w:rsidRDefault="003D5E40" w:rsidP="00ED458E">
      <w:pPr>
        <w:pStyle w:val="ListParagraph"/>
        <w:spacing w:before="120"/>
        <w:ind w:left="187" w:firstLine="0"/>
        <w:rPr>
          <w:sz w:val="24"/>
        </w:rPr>
      </w:pPr>
      <w:r>
        <w:rPr>
          <w:sz w:val="24"/>
        </w:rPr>
        <w:t>PBGC</w:t>
      </w:r>
      <w:r>
        <w:rPr>
          <w:spacing w:val="-4"/>
          <w:sz w:val="24"/>
        </w:rPr>
        <w:t xml:space="preserve"> </w:t>
      </w:r>
      <w:r>
        <w:rPr>
          <w:sz w:val="24"/>
        </w:rPr>
        <w:t>guarantees</w:t>
      </w:r>
      <w:r>
        <w:rPr>
          <w:spacing w:val="-4"/>
          <w:sz w:val="24"/>
        </w:rPr>
        <w:t xml:space="preserve"> </w:t>
      </w:r>
      <w:r>
        <w:rPr>
          <w:sz w:val="24"/>
        </w:rPr>
        <w:t>“basic</w:t>
      </w:r>
      <w:r>
        <w:rPr>
          <w:spacing w:val="-3"/>
          <w:sz w:val="24"/>
        </w:rPr>
        <w:t xml:space="preserve"> </w:t>
      </w:r>
      <w:r>
        <w:rPr>
          <w:sz w:val="24"/>
        </w:rPr>
        <w:t>benefits”</w:t>
      </w:r>
      <w:r>
        <w:rPr>
          <w:spacing w:val="-5"/>
          <w:sz w:val="24"/>
        </w:rPr>
        <w:t xml:space="preserve"> </w:t>
      </w:r>
      <w:r>
        <w:rPr>
          <w:sz w:val="24"/>
        </w:rPr>
        <w:t>including:</w:t>
      </w:r>
    </w:p>
    <w:p w14:paraId="3B4B9EF4" w14:textId="66BFC5A4" w:rsidR="00D61209" w:rsidRDefault="003D5E40" w:rsidP="00ED458E">
      <w:pPr>
        <w:pStyle w:val="ListParagraph"/>
        <w:numPr>
          <w:ilvl w:val="0"/>
          <w:numId w:val="4"/>
        </w:numPr>
        <w:tabs>
          <w:tab w:val="left" w:pos="879"/>
        </w:tabs>
        <w:spacing w:before="275"/>
        <w:ind w:left="879"/>
        <w:rPr>
          <w:sz w:val="24"/>
        </w:rPr>
      </w:pPr>
      <w:r>
        <w:rPr>
          <w:sz w:val="24"/>
        </w:rPr>
        <w:t>Pension</w:t>
      </w:r>
      <w:r>
        <w:rPr>
          <w:spacing w:val="-2"/>
          <w:sz w:val="24"/>
        </w:rPr>
        <w:t xml:space="preserve"> </w:t>
      </w:r>
      <w:r>
        <w:rPr>
          <w:sz w:val="24"/>
        </w:rPr>
        <w:t>benefits</w:t>
      </w:r>
      <w:r>
        <w:rPr>
          <w:spacing w:val="-2"/>
          <w:sz w:val="24"/>
        </w:rPr>
        <w:t xml:space="preserve"> </w:t>
      </w:r>
      <w:r>
        <w:rPr>
          <w:sz w:val="24"/>
        </w:rPr>
        <w:t>at</w:t>
      </w:r>
      <w:r>
        <w:rPr>
          <w:spacing w:val="-2"/>
          <w:sz w:val="24"/>
        </w:rPr>
        <w:t xml:space="preserve"> </w:t>
      </w:r>
      <w:r>
        <w:rPr>
          <w:sz w:val="24"/>
        </w:rPr>
        <w:t>normal</w:t>
      </w:r>
      <w:r>
        <w:rPr>
          <w:spacing w:val="-2"/>
          <w:sz w:val="24"/>
        </w:rPr>
        <w:t xml:space="preserve"> </w:t>
      </w:r>
      <w:r>
        <w:rPr>
          <w:sz w:val="24"/>
        </w:rPr>
        <w:t>retirement</w:t>
      </w:r>
      <w:r>
        <w:rPr>
          <w:spacing w:val="-2"/>
          <w:sz w:val="24"/>
        </w:rPr>
        <w:t xml:space="preserve"> </w:t>
      </w:r>
      <w:r>
        <w:rPr>
          <w:spacing w:val="-4"/>
          <w:sz w:val="24"/>
        </w:rPr>
        <w:t>age.</w:t>
      </w:r>
    </w:p>
    <w:p w14:paraId="3B4B9EF5" w14:textId="77777777" w:rsidR="00D61209" w:rsidRDefault="003D5E40">
      <w:pPr>
        <w:pStyle w:val="ListParagraph"/>
        <w:numPr>
          <w:ilvl w:val="0"/>
          <w:numId w:val="4"/>
        </w:numPr>
        <w:tabs>
          <w:tab w:val="left" w:pos="879"/>
        </w:tabs>
        <w:spacing w:before="275"/>
        <w:ind w:left="879"/>
        <w:rPr>
          <w:sz w:val="24"/>
        </w:rPr>
      </w:pPr>
      <w:r>
        <w:rPr>
          <w:sz w:val="24"/>
        </w:rPr>
        <w:t>Most</w:t>
      </w:r>
      <w:r>
        <w:rPr>
          <w:spacing w:val="-2"/>
          <w:sz w:val="24"/>
        </w:rPr>
        <w:t xml:space="preserve"> </w:t>
      </w:r>
      <w:r>
        <w:rPr>
          <w:sz w:val="24"/>
        </w:rPr>
        <w:t>early</w:t>
      </w:r>
      <w:r>
        <w:rPr>
          <w:spacing w:val="-2"/>
          <w:sz w:val="24"/>
        </w:rPr>
        <w:t xml:space="preserve"> </w:t>
      </w:r>
      <w:r>
        <w:rPr>
          <w:sz w:val="24"/>
        </w:rPr>
        <w:t>retirement</w:t>
      </w:r>
      <w:r>
        <w:rPr>
          <w:spacing w:val="-2"/>
          <w:sz w:val="24"/>
        </w:rPr>
        <w:t xml:space="preserve"> benefits.</w:t>
      </w:r>
    </w:p>
    <w:p w14:paraId="3B4B9EF6" w14:textId="77777777" w:rsidR="00D61209" w:rsidRDefault="003D5E40">
      <w:pPr>
        <w:pStyle w:val="ListParagraph"/>
        <w:numPr>
          <w:ilvl w:val="0"/>
          <w:numId w:val="4"/>
        </w:numPr>
        <w:tabs>
          <w:tab w:val="left" w:pos="879"/>
        </w:tabs>
        <w:spacing w:before="275"/>
        <w:ind w:left="879"/>
        <w:rPr>
          <w:sz w:val="24"/>
        </w:rPr>
      </w:pPr>
      <w:r>
        <w:rPr>
          <w:sz w:val="24"/>
        </w:rPr>
        <w:t>Annuity</w:t>
      </w:r>
      <w:r>
        <w:rPr>
          <w:spacing w:val="-9"/>
          <w:sz w:val="24"/>
        </w:rPr>
        <w:t xml:space="preserve"> </w:t>
      </w:r>
      <w:r>
        <w:rPr>
          <w:sz w:val="24"/>
        </w:rPr>
        <w:t>benefits</w:t>
      </w:r>
      <w:r>
        <w:rPr>
          <w:spacing w:val="-8"/>
          <w:sz w:val="24"/>
        </w:rPr>
        <w:t xml:space="preserve"> </w:t>
      </w:r>
      <w:r>
        <w:rPr>
          <w:sz w:val="24"/>
        </w:rPr>
        <w:t>for</w:t>
      </w:r>
      <w:r>
        <w:rPr>
          <w:spacing w:val="-8"/>
          <w:sz w:val="24"/>
        </w:rPr>
        <w:t xml:space="preserve"> </w:t>
      </w:r>
      <w:r>
        <w:rPr>
          <w:sz w:val="24"/>
        </w:rPr>
        <w:t>survivors</w:t>
      </w:r>
      <w:r>
        <w:rPr>
          <w:spacing w:val="-8"/>
          <w:sz w:val="24"/>
        </w:rPr>
        <w:t xml:space="preserve"> </w:t>
      </w:r>
      <w:r>
        <w:rPr>
          <w:sz w:val="24"/>
        </w:rPr>
        <w:t>of</w:t>
      </w:r>
      <w:r>
        <w:rPr>
          <w:spacing w:val="-9"/>
          <w:sz w:val="24"/>
        </w:rPr>
        <w:t xml:space="preserve"> </w:t>
      </w:r>
      <w:r>
        <w:rPr>
          <w:sz w:val="24"/>
        </w:rPr>
        <w:t>plan</w:t>
      </w:r>
      <w:r>
        <w:rPr>
          <w:spacing w:val="-8"/>
          <w:sz w:val="24"/>
        </w:rPr>
        <w:t xml:space="preserve"> </w:t>
      </w:r>
      <w:r>
        <w:rPr>
          <w:spacing w:val="-2"/>
          <w:sz w:val="24"/>
        </w:rPr>
        <w:t>participants.</w:t>
      </w:r>
    </w:p>
    <w:p w14:paraId="3B4B9EF7" w14:textId="77777777" w:rsidR="00D61209" w:rsidRDefault="003D5E40">
      <w:pPr>
        <w:pStyle w:val="ListParagraph"/>
        <w:numPr>
          <w:ilvl w:val="0"/>
          <w:numId w:val="4"/>
        </w:numPr>
        <w:tabs>
          <w:tab w:val="left" w:pos="879"/>
        </w:tabs>
        <w:spacing w:before="275"/>
        <w:ind w:left="879" w:right="1257"/>
        <w:rPr>
          <w:sz w:val="24"/>
        </w:rPr>
      </w:pPr>
      <w:r>
        <w:rPr>
          <w:sz w:val="24"/>
        </w:rPr>
        <w:t>Disability</w:t>
      </w:r>
      <w:r>
        <w:rPr>
          <w:spacing w:val="-8"/>
          <w:sz w:val="24"/>
        </w:rPr>
        <w:t xml:space="preserve"> </w:t>
      </w:r>
      <w:r>
        <w:rPr>
          <w:sz w:val="24"/>
        </w:rPr>
        <w:t>benefits</w:t>
      </w:r>
      <w:r>
        <w:rPr>
          <w:spacing w:val="-8"/>
          <w:sz w:val="24"/>
        </w:rPr>
        <w:t xml:space="preserve"> </w:t>
      </w:r>
      <w:r>
        <w:rPr>
          <w:sz w:val="24"/>
        </w:rPr>
        <w:t>for</w:t>
      </w:r>
      <w:r>
        <w:rPr>
          <w:spacing w:val="-9"/>
          <w:sz w:val="24"/>
        </w:rPr>
        <w:t xml:space="preserve"> </w:t>
      </w:r>
      <w:r>
        <w:rPr>
          <w:sz w:val="24"/>
        </w:rPr>
        <w:t>disabilities</w:t>
      </w:r>
      <w:r>
        <w:rPr>
          <w:spacing w:val="-8"/>
          <w:sz w:val="24"/>
        </w:rPr>
        <w:t xml:space="preserve"> </w:t>
      </w:r>
      <w:r>
        <w:rPr>
          <w:sz w:val="24"/>
        </w:rPr>
        <w:t>that</w:t>
      </w:r>
      <w:r>
        <w:rPr>
          <w:spacing w:val="-7"/>
          <w:sz w:val="24"/>
        </w:rPr>
        <w:t xml:space="preserve"> </w:t>
      </w:r>
      <w:r>
        <w:rPr>
          <w:sz w:val="24"/>
        </w:rPr>
        <w:t>occurred</w:t>
      </w:r>
      <w:r>
        <w:rPr>
          <w:spacing w:val="-8"/>
          <w:sz w:val="24"/>
        </w:rPr>
        <w:t xml:space="preserve"> </w:t>
      </w:r>
      <w:r>
        <w:rPr>
          <w:sz w:val="24"/>
        </w:rPr>
        <w:t>before</w:t>
      </w:r>
      <w:r>
        <w:rPr>
          <w:spacing w:val="-9"/>
          <w:sz w:val="24"/>
        </w:rPr>
        <w:t xml:space="preserve"> </w:t>
      </w:r>
      <w:r>
        <w:rPr>
          <w:sz w:val="24"/>
        </w:rPr>
        <w:t>the</w:t>
      </w:r>
      <w:r>
        <w:rPr>
          <w:spacing w:val="-9"/>
          <w:sz w:val="24"/>
        </w:rPr>
        <w:t xml:space="preserve"> </w:t>
      </w:r>
      <w:proofErr w:type="gramStart"/>
      <w:r>
        <w:rPr>
          <w:sz w:val="24"/>
        </w:rPr>
        <w:t>earlier</w:t>
      </w:r>
      <w:r>
        <w:rPr>
          <w:spacing w:val="-11"/>
          <w:sz w:val="24"/>
        </w:rPr>
        <w:t xml:space="preserve"> </w:t>
      </w:r>
      <w:r>
        <w:rPr>
          <w:sz w:val="24"/>
        </w:rPr>
        <w:t>of</w:t>
      </w:r>
      <w:r>
        <w:rPr>
          <w:spacing w:val="-11"/>
          <w:sz w:val="24"/>
        </w:rPr>
        <w:t xml:space="preserve"> </w:t>
      </w:r>
      <w:r>
        <w:rPr>
          <w:sz w:val="24"/>
        </w:rPr>
        <w:t>the</w:t>
      </w:r>
      <w:proofErr w:type="gramEnd"/>
      <w:r>
        <w:rPr>
          <w:spacing w:val="-14"/>
          <w:sz w:val="24"/>
        </w:rPr>
        <w:t xml:space="preserve"> </w:t>
      </w:r>
      <w:r>
        <w:rPr>
          <w:sz w:val="24"/>
        </w:rPr>
        <w:t>date</w:t>
      </w:r>
      <w:r>
        <w:rPr>
          <w:spacing w:val="-9"/>
          <w:sz w:val="24"/>
        </w:rPr>
        <w:t xml:space="preserve"> </w:t>
      </w:r>
      <w:r>
        <w:rPr>
          <w:sz w:val="24"/>
        </w:rPr>
        <w:t>the plan terminated or the sponsor’s bankruptcy date.</w:t>
      </w:r>
    </w:p>
    <w:p w14:paraId="731CB27D" w14:textId="77777777" w:rsidR="00C361D9" w:rsidRDefault="00C361D9">
      <w:pPr>
        <w:pStyle w:val="Heading1"/>
        <w:ind w:left="159"/>
        <w:rPr>
          <w:u w:val="none"/>
        </w:rPr>
      </w:pPr>
    </w:p>
    <w:p w14:paraId="3B4B9EF9" w14:textId="74296536" w:rsidR="00D61209" w:rsidRDefault="003D5E40">
      <w:pPr>
        <w:pStyle w:val="Heading1"/>
        <w:ind w:left="159"/>
        <w:rPr>
          <w:u w:val="none"/>
        </w:rPr>
      </w:pPr>
      <w:r>
        <w:rPr>
          <w:u w:val="none"/>
        </w:rPr>
        <w:t>What</w:t>
      </w:r>
      <w:r>
        <w:rPr>
          <w:spacing w:val="-3"/>
          <w:u w:val="none"/>
        </w:rPr>
        <w:t xml:space="preserve"> </w:t>
      </w:r>
      <w:r>
        <w:rPr>
          <w:u w:val="none"/>
        </w:rPr>
        <w:t>PBGC</w:t>
      </w:r>
      <w:r>
        <w:rPr>
          <w:spacing w:val="-2"/>
          <w:u w:val="none"/>
        </w:rPr>
        <w:t xml:space="preserve"> </w:t>
      </w:r>
      <w:r>
        <w:rPr>
          <w:u w:val="none"/>
        </w:rPr>
        <w:t>Does</w:t>
      </w:r>
      <w:r>
        <w:rPr>
          <w:spacing w:val="-1"/>
          <w:u w:val="none"/>
        </w:rPr>
        <w:t xml:space="preserve"> </w:t>
      </w:r>
      <w:r>
        <w:rPr>
          <w:u w:val="none"/>
        </w:rPr>
        <w:t xml:space="preserve">Not </w:t>
      </w:r>
      <w:r>
        <w:rPr>
          <w:spacing w:val="-2"/>
          <w:u w:val="none"/>
        </w:rPr>
        <w:t>Guarantee</w:t>
      </w:r>
    </w:p>
    <w:p w14:paraId="3B4B9EFA" w14:textId="77777777" w:rsidR="00D61209" w:rsidRDefault="00D61209">
      <w:pPr>
        <w:pStyle w:val="BodyText"/>
        <w:rPr>
          <w:b/>
        </w:rPr>
      </w:pPr>
    </w:p>
    <w:p w14:paraId="3B4B9EFB" w14:textId="034037B1" w:rsidR="00D61209" w:rsidRDefault="003D5E40">
      <w:pPr>
        <w:ind w:left="159" w:right="162"/>
        <w:rPr>
          <w:sz w:val="24"/>
        </w:rPr>
      </w:pPr>
      <w:r>
        <w:rPr>
          <w:sz w:val="24"/>
        </w:rPr>
        <w:t>PBGC</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guarantee</w:t>
      </w:r>
      <w:r>
        <w:rPr>
          <w:spacing w:val="-4"/>
          <w:sz w:val="24"/>
        </w:rPr>
        <w:t xml:space="preserve"> </w:t>
      </w:r>
      <w:r>
        <w:rPr>
          <w:sz w:val="24"/>
        </w:rPr>
        <w:t>certain</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benefits,</w:t>
      </w:r>
      <w:r>
        <w:rPr>
          <w:spacing w:val="-3"/>
          <w:sz w:val="24"/>
        </w:rPr>
        <w:t xml:space="preserve"> </w:t>
      </w:r>
      <w:r>
        <w:rPr>
          <w:sz w:val="24"/>
        </w:rPr>
        <w:t>including:</w:t>
      </w:r>
    </w:p>
    <w:p w14:paraId="3B4B9EFD" w14:textId="77777777" w:rsidR="00D61209" w:rsidRDefault="003D5E40" w:rsidP="00822588">
      <w:pPr>
        <w:pStyle w:val="ListParagraph"/>
        <w:numPr>
          <w:ilvl w:val="0"/>
          <w:numId w:val="4"/>
        </w:numPr>
        <w:tabs>
          <w:tab w:val="left" w:pos="879"/>
        </w:tabs>
        <w:spacing w:before="276"/>
        <w:ind w:left="879" w:right="213"/>
        <w:rPr>
          <w:sz w:val="24"/>
        </w:rPr>
      </w:pPr>
      <w:r>
        <w:rPr>
          <w:sz w:val="24"/>
        </w:rPr>
        <w:t>A participant’s pension benefit or benefit increase until it has been part of the plan for 60 full</w:t>
      </w:r>
      <w:r>
        <w:rPr>
          <w:spacing w:val="-3"/>
          <w:sz w:val="24"/>
        </w:rPr>
        <w:t xml:space="preserve"> </w:t>
      </w:r>
      <w:r>
        <w:rPr>
          <w:sz w:val="24"/>
        </w:rPr>
        <w:t>months.</w:t>
      </w:r>
      <w:r>
        <w:rPr>
          <w:spacing w:val="-3"/>
          <w:sz w:val="24"/>
        </w:rPr>
        <w:t xml:space="preserve"> </w:t>
      </w:r>
      <w:r>
        <w:rPr>
          <w:sz w:val="24"/>
        </w:rPr>
        <w:t>Any</w:t>
      </w:r>
      <w:r>
        <w:rPr>
          <w:spacing w:val="-3"/>
          <w:sz w:val="24"/>
        </w:rPr>
        <w:t xml:space="preserve"> </w:t>
      </w:r>
      <w:r>
        <w:rPr>
          <w:sz w:val="24"/>
        </w:rPr>
        <w:t>month</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multiemployer</w:t>
      </w:r>
      <w:r>
        <w:rPr>
          <w:spacing w:val="-4"/>
          <w:sz w:val="24"/>
        </w:rPr>
        <w:t xml:space="preserve"> </w:t>
      </w:r>
      <w:r>
        <w:rPr>
          <w:sz w:val="24"/>
        </w:rPr>
        <w:t>plan</w:t>
      </w:r>
      <w:r>
        <w:rPr>
          <w:spacing w:val="-3"/>
          <w:sz w:val="24"/>
        </w:rPr>
        <w:t xml:space="preserve"> </w:t>
      </w:r>
      <w:r>
        <w:rPr>
          <w:sz w:val="24"/>
        </w:rPr>
        <w:t>was</w:t>
      </w:r>
      <w:r>
        <w:rPr>
          <w:spacing w:val="-3"/>
          <w:sz w:val="24"/>
        </w:rPr>
        <w:t xml:space="preserve"> </w:t>
      </w:r>
      <w:r>
        <w:rPr>
          <w:sz w:val="24"/>
        </w:rPr>
        <w:t>insolvent</w:t>
      </w:r>
      <w:r>
        <w:rPr>
          <w:spacing w:val="-3"/>
          <w:sz w:val="24"/>
        </w:rPr>
        <w:t xml:space="preserve"> </w:t>
      </w:r>
      <w:r>
        <w:rPr>
          <w:sz w:val="24"/>
        </w:rPr>
        <w:t>or</w:t>
      </w:r>
      <w:r>
        <w:rPr>
          <w:spacing w:val="-4"/>
          <w:sz w:val="24"/>
        </w:rPr>
        <w:t xml:space="preserve"> </w:t>
      </w:r>
      <w:r>
        <w:rPr>
          <w:sz w:val="24"/>
        </w:rPr>
        <w:t>terminated</w:t>
      </w:r>
      <w:r>
        <w:rPr>
          <w:spacing w:val="-3"/>
          <w:sz w:val="24"/>
        </w:rPr>
        <w:t xml:space="preserve"> </w:t>
      </w:r>
      <w:r>
        <w:rPr>
          <w:sz w:val="24"/>
        </w:rPr>
        <w:t>due to mass withdrawal does not count toward this 60-month requirement.</w:t>
      </w:r>
    </w:p>
    <w:p w14:paraId="3B4B9EFE" w14:textId="77777777" w:rsidR="00D61209" w:rsidRDefault="003D5E40">
      <w:pPr>
        <w:pStyle w:val="ListParagraph"/>
        <w:numPr>
          <w:ilvl w:val="0"/>
          <w:numId w:val="4"/>
        </w:numPr>
        <w:tabs>
          <w:tab w:val="left" w:pos="879"/>
        </w:tabs>
        <w:spacing w:before="275"/>
        <w:ind w:left="879"/>
        <w:rPr>
          <w:sz w:val="24"/>
        </w:rPr>
      </w:pPr>
      <w:r>
        <w:rPr>
          <w:sz w:val="24"/>
        </w:rPr>
        <w:t>Any</w:t>
      </w:r>
      <w:r>
        <w:rPr>
          <w:spacing w:val="-2"/>
          <w:sz w:val="24"/>
        </w:rPr>
        <w:t xml:space="preserve"> </w:t>
      </w:r>
      <w:r>
        <w:rPr>
          <w:sz w:val="24"/>
        </w:rPr>
        <w:t>benefits</w:t>
      </w:r>
      <w:r>
        <w:rPr>
          <w:spacing w:val="-1"/>
          <w:sz w:val="24"/>
        </w:rPr>
        <w:t xml:space="preserve"> </w:t>
      </w:r>
      <w:r>
        <w:rPr>
          <w:sz w:val="24"/>
        </w:rPr>
        <w:t>above</w:t>
      </w:r>
      <w:r>
        <w:rPr>
          <w:spacing w:val="-2"/>
          <w:sz w:val="24"/>
        </w:rPr>
        <w:t xml:space="preserve"> </w:t>
      </w:r>
      <w:r>
        <w:rPr>
          <w:sz w:val="24"/>
        </w:rPr>
        <w:t>the</w:t>
      </w:r>
      <w:r>
        <w:rPr>
          <w:spacing w:val="-3"/>
          <w:sz w:val="24"/>
        </w:rPr>
        <w:t xml:space="preserve"> </w:t>
      </w:r>
      <w:r>
        <w:rPr>
          <w:sz w:val="24"/>
        </w:rPr>
        <w:t>normal</w:t>
      </w:r>
      <w:r>
        <w:rPr>
          <w:spacing w:val="-1"/>
          <w:sz w:val="24"/>
        </w:rPr>
        <w:t xml:space="preserve"> </w:t>
      </w:r>
      <w:r>
        <w:rPr>
          <w:sz w:val="24"/>
        </w:rPr>
        <w:t>retirement</w:t>
      </w:r>
      <w:r>
        <w:rPr>
          <w:spacing w:val="-1"/>
          <w:sz w:val="24"/>
        </w:rPr>
        <w:t xml:space="preserve"> </w:t>
      </w:r>
      <w:r>
        <w:rPr>
          <w:spacing w:val="-2"/>
          <w:sz w:val="24"/>
        </w:rPr>
        <w:t>benefit.</w:t>
      </w:r>
    </w:p>
    <w:p w14:paraId="3B4B9EFF" w14:textId="77777777" w:rsidR="00D61209" w:rsidRDefault="003D5E40">
      <w:pPr>
        <w:pStyle w:val="ListParagraph"/>
        <w:numPr>
          <w:ilvl w:val="0"/>
          <w:numId w:val="4"/>
        </w:numPr>
        <w:tabs>
          <w:tab w:val="left" w:pos="879"/>
        </w:tabs>
        <w:spacing w:before="275"/>
        <w:ind w:left="879"/>
        <w:rPr>
          <w:sz w:val="24"/>
        </w:rPr>
      </w:pPr>
      <w:r>
        <w:rPr>
          <w:sz w:val="24"/>
        </w:rPr>
        <w:t>Disability</w:t>
      </w:r>
      <w:r>
        <w:rPr>
          <w:spacing w:val="-2"/>
          <w:sz w:val="24"/>
        </w:rPr>
        <w:t xml:space="preserve"> </w:t>
      </w:r>
      <w:r>
        <w:rPr>
          <w:sz w:val="24"/>
        </w:rPr>
        <w:t>benefits</w:t>
      </w:r>
      <w:r>
        <w:rPr>
          <w:spacing w:val="-2"/>
          <w:sz w:val="24"/>
        </w:rPr>
        <w:t xml:space="preserve"> </w:t>
      </w:r>
      <w:r>
        <w:rPr>
          <w:sz w:val="24"/>
        </w:rPr>
        <w:t>in</w:t>
      </w:r>
      <w:r>
        <w:rPr>
          <w:spacing w:val="-2"/>
          <w:sz w:val="24"/>
        </w:rPr>
        <w:t xml:space="preserve"> </w:t>
      </w:r>
      <w:r>
        <w:rPr>
          <w:sz w:val="24"/>
        </w:rPr>
        <w:t>non-pay</w:t>
      </w:r>
      <w:r>
        <w:rPr>
          <w:spacing w:val="-1"/>
          <w:sz w:val="24"/>
        </w:rPr>
        <w:t xml:space="preserve"> </w:t>
      </w:r>
      <w:r>
        <w:rPr>
          <w:spacing w:val="-2"/>
          <w:sz w:val="24"/>
        </w:rPr>
        <w:t>status.</w:t>
      </w:r>
    </w:p>
    <w:p w14:paraId="3B4B9F00" w14:textId="77777777" w:rsidR="00D61209" w:rsidRDefault="00D61209">
      <w:pPr>
        <w:pStyle w:val="BodyText"/>
        <w:spacing w:before="1"/>
      </w:pPr>
    </w:p>
    <w:p w14:paraId="3B4B9F01" w14:textId="77777777" w:rsidR="00D61209" w:rsidRDefault="003D5E40">
      <w:pPr>
        <w:pStyle w:val="ListParagraph"/>
        <w:numPr>
          <w:ilvl w:val="0"/>
          <w:numId w:val="4"/>
        </w:numPr>
        <w:tabs>
          <w:tab w:val="left" w:pos="879"/>
        </w:tabs>
        <w:spacing w:line="254" w:lineRule="auto"/>
        <w:ind w:left="879" w:right="521"/>
        <w:rPr>
          <w:sz w:val="24"/>
        </w:rPr>
      </w:pPr>
      <w:r>
        <w:rPr>
          <w:sz w:val="24"/>
        </w:rPr>
        <w:t>Non-pension</w:t>
      </w:r>
      <w:r>
        <w:rPr>
          <w:spacing w:val="-4"/>
          <w:sz w:val="24"/>
        </w:rPr>
        <w:t xml:space="preserve"> </w:t>
      </w:r>
      <w:r>
        <w:rPr>
          <w:sz w:val="24"/>
        </w:rPr>
        <w:t>benefits,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health</w:t>
      </w:r>
      <w:r>
        <w:rPr>
          <w:spacing w:val="-4"/>
          <w:sz w:val="24"/>
        </w:rPr>
        <w:t xml:space="preserve"> </w:t>
      </w:r>
      <w:r>
        <w:rPr>
          <w:sz w:val="24"/>
        </w:rPr>
        <w:t>insurance,</w:t>
      </w:r>
      <w:r>
        <w:rPr>
          <w:spacing w:val="-4"/>
          <w:sz w:val="24"/>
        </w:rPr>
        <w:t xml:space="preserve"> </w:t>
      </w:r>
      <w:r>
        <w:rPr>
          <w:sz w:val="24"/>
        </w:rPr>
        <w:t>life</w:t>
      </w:r>
      <w:r>
        <w:rPr>
          <w:spacing w:val="-5"/>
          <w:sz w:val="24"/>
        </w:rPr>
        <w:t xml:space="preserve"> </w:t>
      </w:r>
      <w:r>
        <w:rPr>
          <w:sz w:val="24"/>
        </w:rPr>
        <w:t>insurance,</w:t>
      </w:r>
      <w:r>
        <w:rPr>
          <w:spacing w:val="-4"/>
          <w:sz w:val="24"/>
        </w:rPr>
        <w:t xml:space="preserve"> </w:t>
      </w:r>
      <w:r>
        <w:rPr>
          <w:sz w:val="24"/>
        </w:rPr>
        <w:t>death</w:t>
      </w:r>
      <w:r>
        <w:rPr>
          <w:spacing w:val="-4"/>
          <w:sz w:val="24"/>
        </w:rPr>
        <w:t xml:space="preserve"> </w:t>
      </w:r>
      <w:r>
        <w:rPr>
          <w:sz w:val="24"/>
        </w:rPr>
        <w:t>benefits,</w:t>
      </w:r>
      <w:r>
        <w:rPr>
          <w:spacing w:val="-4"/>
          <w:sz w:val="24"/>
        </w:rPr>
        <w:t xml:space="preserve"> </w:t>
      </w:r>
      <w:r>
        <w:rPr>
          <w:sz w:val="24"/>
        </w:rPr>
        <w:t>vacation pay, or severance pay.</w:t>
      </w:r>
    </w:p>
    <w:p w14:paraId="3B4B9F02" w14:textId="77777777" w:rsidR="00D61209" w:rsidRDefault="003D5E40">
      <w:pPr>
        <w:pStyle w:val="Heading1"/>
        <w:spacing w:before="167"/>
        <w:ind w:left="159"/>
        <w:rPr>
          <w:u w:val="none"/>
        </w:rPr>
      </w:pPr>
      <w:r>
        <w:rPr>
          <w:u w:val="none"/>
        </w:rPr>
        <w:t>Determining</w:t>
      </w:r>
      <w:r>
        <w:rPr>
          <w:spacing w:val="-4"/>
          <w:u w:val="none"/>
        </w:rPr>
        <w:t xml:space="preserve"> </w:t>
      </w:r>
      <w:r>
        <w:rPr>
          <w:u w:val="none"/>
        </w:rPr>
        <w:t>Guarantee</w:t>
      </w:r>
      <w:r>
        <w:rPr>
          <w:spacing w:val="-3"/>
          <w:u w:val="none"/>
        </w:rPr>
        <w:t xml:space="preserve"> </w:t>
      </w:r>
      <w:r>
        <w:rPr>
          <w:spacing w:val="-2"/>
          <w:u w:val="none"/>
        </w:rPr>
        <w:t>Amounts</w:t>
      </w:r>
    </w:p>
    <w:p w14:paraId="3B4B9F03" w14:textId="77777777" w:rsidR="00D61209" w:rsidRDefault="003D5E40">
      <w:pPr>
        <w:pStyle w:val="BodyText"/>
        <w:spacing w:before="276"/>
        <w:ind w:left="159"/>
      </w:pPr>
      <w:r>
        <w:t>The maximum benefit PBGC guarantees is set by law. Your plan is covered by PBGC’s multiemployer</w:t>
      </w:r>
      <w:r>
        <w:rPr>
          <w:spacing w:val="-4"/>
        </w:rPr>
        <w:t xml:space="preserve"> </w:t>
      </w:r>
      <w:r>
        <w:t>program.</w:t>
      </w:r>
      <w:r>
        <w:rPr>
          <w:spacing w:val="-1"/>
        </w:rPr>
        <w:t xml:space="preserve"> </w:t>
      </w:r>
      <w:r>
        <w:t>The</w:t>
      </w:r>
      <w:r>
        <w:rPr>
          <w:spacing w:val="-4"/>
        </w:rPr>
        <w:t xml:space="preserve"> </w:t>
      </w:r>
      <w:r>
        <w:t>maximum</w:t>
      </w:r>
      <w:r>
        <w:rPr>
          <w:spacing w:val="-3"/>
        </w:rPr>
        <w:t xml:space="preserve"> </w:t>
      </w:r>
      <w:r>
        <w:t>PBGC</w:t>
      </w:r>
      <w:r>
        <w:rPr>
          <w:spacing w:val="-3"/>
        </w:rPr>
        <w:t xml:space="preserve"> </w:t>
      </w:r>
      <w:r>
        <w:t>guarantee</w:t>
      </w:r>
      <w:r>
        <w:rPr>
          <w:spacing w:val="-4"/>
        </w:rPr>
        <w:t xml:space="preserve"> </w:t>
      </w:r>
      <w:r>
        <w:t>is</w:t>
      </w:r>
      <w:r>
        <w:rPr>
          <w:spacing w:val="-3"/>
        </w:rPr>
        <w:t xml:space="preserve"> </w:t>
      </w:r>
      <w:r>
        <w:t>$35.75</w:t>
      </w:r>
      <w:r>
        <w:rPr>
          <w:spacing w:val="-3"/>
        </w:rPr>
        <w:t xml:space="preserve"> </w:t>
      </w:r>
      <w:r>
        <w:t>per</w:t>
      </w:r>
      <w:r>
        <w:rPr>
          <w:spacing w:val="-4"/>
        </w:rPr>
        <w:t xml:space="preserve"> </w:t>
      </w:r>
      <w:r>
        <w:t>month,</w:t>
      </w:r>
      <w:r>
        <w:rPr>
          <w:spacing w:val="-3"/>
        </w:rPr>
        <w:t xml:space="preserve"> </w:t>
      </w:r>
      <w:r>
        <w:t>multiplied</w:t>
      </w:r>
      <w:r>
        <w:rPr>
          <w:spacing w:val="-3"/>
        </w:rPr>
        <w:t xml:space="preserve"> </w:t>
      </w:r>
      <w:r>
        <w:t>by</w:t>
      </w:r>
      <w:r>
        <w:rPr>
          <w:spacing w:val="-3"/>
        </w:rPr>
        <w:t xml:space="preserve"> </w:t>
      </w:r>
      <w:r>
        <w:t>a participant's years of credited service.</w:t>
      </w:r>
    </w:p>
    <w:p w14:paraId="3B4B9F04" w14:textId="77777777" w:rsidR="00D61209" w:rsidRDefault="003D5E40">
      <w:pPr>
        <w:pStyle w:val="BodyText"/>
        <w:spacing w:before="276"/>
        <w:ind w:left="159" w:right="251"/>
      </w:pPr>
      <w:r>
        <w:t>PBGC</w:t>
      </w:r>
      <w:r>
        <w:rPr>
          <w:spacing w:val="-3"/>
        </w:rPr>
        <w:t xml:space="preserve"> </w:t>
      </w:r>
      <w:r>
        <w:t>guarantees</w:t>
      </w:r>
      <w:r>
        <w:rPr>
          <w:spacing w:val="-3"/>
        </w:rPr>
        <w:t xml:space="preserve"> </w:t>
      </w:r>
      <w:r>
        <w:t>a</w:t>
      </w:r>
      <w:r>
        <w:rPr>
          <w:spacing w:val="-4"/>
        </w:rPr>
        <w:t xml:space="preserve"> </w:t>
      </w:r>
      <w:r>
        <w:t>monthly</w:t>
      </w:r>
      <w:r>
        <w:rPr>
          <w:spacing w:val="-3"/>
        </w:rPr>
        <w:t xml:space="preserve"> </w:t>
      </w:r>
      <w:r>
        <w:t>benefit</w:t>
      </w:r>
      <w:r>
        <w:rPr>
          <w:spacing w:val="-3"/>
        </w:rPr>
        <w:t xml:space="preserve"> </w:t>
      </w:r>
      <w:r>
        <w:t>based</w:t>
      </w:r>
      <w:r>
        <w:rPr>
          <w:spacing w:val="-3"/>
        </w:rPr>
        <w:t xml:space="preserve"> </w:t>
      </w:r>
      <w:r>
        <w:t>on</w:t>
      </w:r>
      <w:r>
        <w:rPr>
          <w:spacing w:val="-3"/>
        </w:rPr>
        <w:t xml:space="preserve"> </w:t>
      </w:r>
      <w:r>
        <w:t>the</w:t>
      </w:r>
      <w:r>
        <w:rPr>
          <w:spacing w:val="-2"/>
        </w:rPr>
        <w:t xml:space="preserve"> </w:t>
      </w:r>
      <w:r>
        <w:t>plan’s</w:t>
      </w:r>
      <w:r>
        <w:rPr>
          <w:spacing w:val="-3"/>
        </w:rPr>
        <w:t xml:space="preserve"> </w:t>
      </w:r>
      <w:r>
        <w:t>monthly</w:t>
      </w:r>
      <w:r>
        <w:rPr>
          <w:spacing w:val="-3"/>
        </w:rPr>
        <w:t xml:space="preserve"> </w:t>
      </w:r>
      <w:r>
        <w:t>benefit</w:t>
      </w:r>
      <w:r>
        <w:rPr>
          <w:spacing w:val="-3"/>
        </w:rPr>
        <w:t xml:space="preserve"> </w:t>
      </w:r>
      <w:r>
        <w:t>accrual</w:t>
      </w:r>
      <w:r>
        <w:rPr>
          <w:spacing w:val="-3"/>
        </w:rPr>
        <w:t xml:space="preserve"> </w:t>
      </w:r>
      <w:r>
        <w:t>rate</w:t>
      </w:r>
      <w:r>
        <w:rPr>
          <w:spacing w:val="-4"/>
        </w:rPr>
        <w:t xml:space="preserve"> </w:t>
      </w:r>
      <w:r>
        <w:t>and</w:t>
      </w:r>
      <w:r>
        <w:rPr>
          <w:spacing w:val="-3"/>
        </w:rPr>
        <w:t xml:space="preserve"> </w:t>
      </w:r>
      <w:r>
        <w:t>your years of credited service. The guarantee is calculated as follows:</w:t>
      </w:r>
    </w:p>
    <w:p w14:paraId="3B4B9F05" w14:textId="77777777" w:rsidR="00D61209" w:rsidRDefault="003D5E40">
      <w:pPr>
        <w:pStyle w:val="ListParagraph"/>
        <w:numPr>
          <w:ilvl w:val="0"/>
          <w:numId w:val="3"/>
        </w:numPr>
        <w:tabs>
          <w:tab w:val="left" w:pos="939"/>
        </w:tabs>
        <w:spacing w:before="276"/>
        <w:ind w:left="939"/>
        <w:rPr>
          <w:sz w:val="24"/>
        </w:rPr>
      </w:pPr>
      <w:r>
        <w:rPr>
          <w:sz w:val="24"/>
        </w:rPr>
        <w:t>Take</w:t>
      </w:r>
      <w:r>
        <w:rPr>
          <w:spacing w:val="-4"/>
          <w:sz w:val="24"/>
        </w:rPr>
        <w:t xml:space="preserve"> </w:t>
      </w:r>
      <w:r>
        <w:rPr>
          <w:sz w:val="24"/>
        </w:rPr>
        <w:t>100</w:t>
      </w:r>
      <w:r>
        <w:rPr>
          <w:spacing w:val="-1"/>
          <w:sz w:val="24"/>
        </w:rPr>
        <w:t xml:space="preserve"> </w:t>
      </w:r>
      <w:r>
        <w:rPr>
          <w:sz w:val="24"/>
        </w:rPr>
        <w:t>percent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first</w:t>
      </w:r>
      <w:r>
        <w:rPr>
          <w:spacing w:val="-1"/>
          <w:sz w:val="24"/>
        </w:rPr>
        <w:t xml:space="preserve"> </w:t>
      </w:r>
      <w:r>
        <w:rPr>
          <w:sz w:val="24"/>
        </w:rPr>
        <w:t>$11 of</w:t>
      </w:r>
      <w:r>
        <w:rPr>
          <w:spacing w:val="-2"/>
          <w:sz w:val="24"/>
        </w:rPr>
        <w:t xml:space="preserve"> </w:t>
      </w:r>
      <w:r>
        <w:rPr>
          <w:sz w:val="24"/>
        </w:rPr>
        <w:t>the</w:t>
      </w:r>
      <w:r>
        <w:rPr>
          <w:spacing w:val="-2"/>
          <w:sz w:val="24"/>
        </w:rPr>
        <w:t xml:space="preserve"> </w:t>
      </w:r>
      <w:r>
        <w:rPr>
          <w:sz w:val="24"/>
        </w:rPr>
        <w:t>Plan's</w:t>
      </w:r>
      <w:r>
        <w:rPr>
          <w:spacing w:val="-1"/>
          <w:sz w:val="24"/>
        </w:rPr>
        <w:t xml:space="preserve"> </w:t>
      </w:r>
      <w:r>
        <w:rPr>
          <w:sz w:val="24"/>
        </w:rPr>
        <w:t>monthly</w:t>
      </w:r>
      <w:r>
        <w:rPr>
          <w:spacing w:val="-1"/>
          <w:sz w:val="24"/>
        </w:rPr>
        <w:t xml:space="preserve"> </w:t>
      </w:r>
      <w:r>
        <w:rPr>
          <w:sz w:val="24"/>
        </w:rPr>
        <w:t>benefit</w:t>
      </w:r>
      <w:r>
        <w:rPr>
          <w:spacing w:val="-1"/>
          <w:sz w:val="24"/>
        </w:rPr>
        <w:t xml:space="preserve"> </w:t>
      </w:r>
      <w:r>
        <w:rPr>
          <w:sz w:val="24"/>
        </w:rPr>
        <w:t xml:space="preserve">accrual </w:t>
      </w:r>
      <w:r>
        <w:rPr>
          <w:spacing w:val="-2"/>
          <w:sz w:val="24"/>
        </w:rPr>
        <w:t>rate.</w:t>
      </w:r>
    </w:p>
    <w:p w14:paraId="3B4B9F06" w14:textId="77777777" w:rsidR="00D61209" w:rsidRDefault="003D5E40">
      <w:pPr>
        <w:pStyle w:val="ListParagraph"/>
        <w:numPr>
          <w:ilvl w:val="0"/>
          <w:numId w:val="3"/>
        </w:numPr>
        <w:tabs>
          <w:tab w:val="left" w:pos="939"/>
        </w:tabs>
        <w:ind w:left="939"/>
        <w:rPr>
          <w:sz w:val="24"/>
        </w:rPr>
      </w:pPr>
      <w:r>
        <w:rPr>
          <w:sz w:val="24"/>
        </w:rPr>
        <w:t>Take</w:t>
      </w:r>
      <w:r>
        <w:rPr>
          <w:spacing w:val="-2"/>
          <w:sz w:val="24"/>
        </w:rPr>
        <w:t xml:space="preserve"> </w:t>
      </w:r>
      <w:r>
        <w:rPr>
          <w:sz w:val="24"/>
        </w:rPr>
        <w:t>75 percent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next</w:t>
      </w:r>
      <w:r>
        <w:rPr>
          <w:spacing w:val="-1"/>
          <w:sz w:val="24"/>
        </w:rPr>
        <w:t xml:space="preserve"> </w:t>
      </w:r>
      <w:r>
        <w:rPr>
          <w:sz w:val="24"/>
        </w:rPr>
        <w:t>$33 of</w:t>
      </w:r>
      <w:r>
        <w:rPr>
          <w:spacing w:val="-2"/>
          <w:sz w:val="24"/>
        </w:rPr>
        <w:t xml:space="preserve"> </w:t>
      </w:r>
      <w:r>
        <w:rPr>
          <w:sz w:val="24"/>
        </w:rPr>
        <w:t>the</w:t>
      </w:r>
      <w:r>
        <w:rPr>
          <w:spacing w:val="-1"/>
          <w:sz w:val="24"/>
        </w:rPr>
        <w:t xml:space="preserve"> </w:t>
      </w:r>
      <w:r>
        <w:rPr>
          <w:sz w:val="24"/>
        </w:rPr>
        <w:t xml:space="preserve">accrual </w:t>
      </w:r>
      <w:r>
        <w:rPr>
          <w:spacing w:val="-4"/>
          <w:sz w:val="24"/>
        </w:rPr>
        <w:t>rate.</w:t>
      </w:r>
    </w:p>
    <w:p w14:paraId="3B4B9F07" w14:textId="77777777" w:rsidR="00D61209" w:rsidRDefault="003D5E40">
      <w:pPr>
        <w:pStyle w:val="ListParagraph"/>
        <w:numPr>
          <w:ilvl w:val="0"/>
          <w:numId w:val="3"/>
        </w:numPr>
        <w:tabs>
          <w:tab w:val="left" w:pos="939"/>
        </w:tabs>
        <w:ind w:left="939"/>
        <w:rPr>
          <w:sz w:val="24"/>
        </w:rPr>
      </w:pPr>
      <w:r>
        <w:rPr>
          <w:sz w:val="24"/>
        </w:rPr>
        <w:t>Add</w:t>
      </w:r>
      <w:r>
        <w:rPr>
          <w:spacing w:val="-1"/>
          <w:sz w:val="24"/>
        </w:rPr>
        <w:t xml:space="preserve"> </w:t>
      </w:r>
      <w:r>
        <w:rPr>
          <w:sz w:val="24"/>
        </w:rPr>
        <w:t>both</w:t>
      </w:r>
      <w:r>
        <w:rPr>
          <w:spacing w:val="-1"/>
          <w:sz w:val="24"/>
        </w:rPr>
        <w:t xml:space="preserve"> </w:t>
      </w:r>
      <w:r>
        <w:rPr>
          <w:sz w:val="24"/>
        </w:rPr>
        <w:t xml:space="preserve">amounts </w:t>
      </w:r>
      <w:r>
        <w:rPr>
          <w:spacing w:val="-2"/>
          <w:sz w:val="24"/>
        </w:rPr>
        <w:t>together.</w:t>
      </w:r>
    </w:p>
    <w:p w14:paraId="3B4B9F08" w14:textId="77777777" w:rsidR="00D61209" w:rsidRDefault="003D5E40">
      <w:pPr>
        <w:pStyle w:val="ListParagraph"/>
        <w:numPr>
          <w:ilvl w:val="0"/>
          <w:numId w:val="3"/>
        </w:numPr>
        <w:tabs>
          <w:tab w:val="left" w:pos="939"/>
        </w:tabs>
        <w:ind w:left="939" w:right="1024"/>
        <w:rPr>
          <w:sz w:val="24"/>
        </w:rPr>
      </w:pPr>
      <w:r>
        <w:rPr>
          <w:sz w:val="24"/>
        </w:rPr>
        <w:t>Multiply</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by</w:t>
      </w:r>
      <w:r>
        <w:rPr>
          <w:spacing w:val="-3"/>
          <w:sz w:val="24"/>
        </w:rPr>
        <w:t xml:space="preserve"> </w:t>
      </w:r>
      <w:r>
        <w:rPr>
          <w:sz w:val="24"/>
        </w:rPr>
        <w:t>your</w:t>
      </w:r>
      <w:r>
        <w:rPr>
          <w:spacing w:val="-4"/>
          <w:sz w:val="24"/>
        </w:rPr>
        <w:t xml:space="preserve"> </w:t>
      </w:r>
      <w:r>
        <w:rPr>
          <w:sz w:val="24"/>
        </w:rPr>
        <w:t>years</w:t>
      </w:r>
      <w:r>
        <w:rPr>
          <w:spacing w:val="-3"/>
          <w:sz w:val="24"/>
        </w:rPr>
        <w:t xml:space="preserve"> </w:t>
      </w:r>
      <w:r>
        <w:rPr>
          <w:sz w:val="24"/>
        </w:rPr>
        <w:t>of</w:t>
      </w:r>
      <w:r>
        <w:rPr>
          <w:spacing w:val="-4"/>
          <w:sz w:val="24"/>
        </w:rPr>
        <w:t xml:space="preserve"> </w:t>
      </w:r>
      <w:r>
        <w:rPr>
          <w:sz w:val="24"/>
        </w:rPr>
        <w:t>credited</w:t>
      </w:r>
      <w:r>
        <w:rPr>
          <w:spacing w:val="-3"/>
          <w:sz w:val="24"/>
        </w:rPr>
        <w:t xml:space="preserve"> </w:t>
      </w:r>
      <w:r>
        <w:rPr>
          <w:sz w:val="24"/>
        </w:rPr>
        <w:t>service</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your</w:t>
      </w:r>
      <w:r>
        <w:rPr>
          <w:spacing w:val="-4"/>
          <w:sz w:val="24"/>
        </w:rPr>
        <w:t xml:space="preserve"> </w:t>
      </w:r>
      <w:r>
        <w:rPr>
          <w:sz w:val="24"/>
        </w:rPr>
        <w:t>guaranteed monthly benefit.</w:t>
      </w:r>
    </w:p>
    <w:p w14:paraId="3B4B9F09" w14:textId="77777777" w:rsidR="00D61209" w:rsidRDefault="00D61209">
      <w:pPr>
        <w:pStyle w:val="BodyText"/>
      </w:pPr>
    </w:p>
    <w:p w14:paraId="3B4B9F0A" w14:textId="77777777" w:rsidR="00D61209" w:rsidRDefault="003D5E40">
      <w:pPr>
        <w:pStyle w:val="BodyText"/>
        <w:ind w:left="159"/>
      </w:pPr>
      <w:r>
        <w:rPr>
          <w:i/>
        </w:rPr>
        <w:lastRenderedPageBreak/>
        <w:t>Example</w:t>
      </w:r>
      <w:r>
        <w:rPr>
          <w:i/>
          <w:spacing w:val="-4"/>
        </w:rPr>
        <w:t xml:space="preserve"> </w:t>
      </w:r>
      <w:r>
        <w:rPr>
          <w:i/>
        </w:rPr>
        <w:t>1</w:t>
      </w:r>
      <w:r>
        <w:t>:</w:t>
      </w:r>
      <w:r>
        <w:rPr>
          <w:spacing w:val="-1"/>
        </w:rPr>
        <w:t xml:space="preserve"> </w:t>
      </w:r>
      <w:r>
        <w:t>Participant</w:t>
      </w:r>
      <w:r>
        <w:rPr>
          <w:spacing w:val="-1"/>
        </w:rPr>
        <w:t xml:space="preserve"> </w:t>
      </w:r>
      <w:r>
        <w:t>with</w:t>
      </w:r>
      <w:r>
        <w:rPr>
          <w:spacing w:val="-1"/>
        </w:rPr>
        <w:t xml:space="preserve"> </w:t>
      </w:r>
      <w:r>
        <w:t>a</w:t>
      </w:r>
      <w:r>
        <w:rPr>
          <w:spacing w:val="-2"/>
        </w:rPr>
        <w:t xml:space="preserve"> </w:t>
      </w:r>
      <w:r>
        <w:t>Monthly</w:t>
      </w:r>
      <w:r>
        <w:rPr>
          <w:spacing w:val="-1"/>
        </w:rPr>
        <w:t xml:space="preserve"> </w:t>
      </w:r>
      <w:r>
        <w:t>$600</w:t>
      </w:r>
      <w:r>
        <w:rPr>
          <w:spacing w:val="-1"/>
        </w:rPr>
        <w:t xml:space="preserve"> </w:t>
      </w:r>
      <w:r>
        <w:t>Benefit</w:t>
      </w:r>
      <w:r>
        <w:rPr>
          <w:spacing w:val="-1"/>
        </w:rPr>
        <w:t xml:space="preserve"> </w:t>
      </w:r>
      <w:r>
        <w:t>and</w:t>
      </w:r>
      <w:r>
        <w:rPr>
          <w:spacing w:val="-1"/>
        </w:rPr>
        <w:t xml:space="preserve"> </w:t>
      </w:r>
      <w:r>
        <w:t>10</w:t>
      </w:r>
      <w:r>
        <w:rPr>
          <w:spacing w:val="-1"/>
        </w:rPr>
        <w:t xml:space="preserve"> </w:t>
      </w:r>
      <w:r>
        <w:t>Years</w:t>
      </w:r>
      <w:r>
        <w:rPr>
          <w:spacing w:val="-2"/>
        </w:rPr>
        <w:t xml:space="preserve"> </w:t>
      </w:r>
      <w:r>
        <w:t>of</w:t>
      </w:r>
      <w:r>
        <w:rPr>
          <w:spacing w:val="-1"/>
        </w:rPr>
        <w:t xml:space="preserve"> </w:t>
      </w:r>
      <w:r>
        <w:rPr>
          <w:spacing w:val="-2"/>
        </w:rPr>
        <w:t>Service.</w:t>
      </w:r>
    </w:p>
    <w:p w14:paraId="3B4B9F0B" w14:textId="77777777" w:rsidR="00D61209" w:rsidRDefault="00D61209">
      <w:pPr>
        <w:pStyle w:val="BodyText"/>
      </w:pPr>
    </w:p>
    <w:p w14:paraId="3B4B9F0C" w14:textId="77777777" w:rsidR="00D61209" w:rsidRDefault="003D5E40">
      <w:pPr>
        <w:pStyle w:val="ListParagraph"/>
        <w:numPr>
          <w:ilvl w:val="0"/>
          <w:numId w:val="2"/>
        </w:numPr>
        <w:tabs>
          <w:tab w:val="left" w:pos="939"/>
        </w:tabs>
        <w:ind w:left="939"/>
        <w:rPr>
          <w:sz w:val="24"/>
        </w:rPr>
      </w:pPr>
      <w:r>
        <w:rPr>
          <w:sz w:val="24"/>
        </w:rPr>
        <w:t>Find</w:t>
      </w:r>
      <w:r>
        <w:rPr>
          <w:spacing w:val="-1"/>
          <w:sz w:val="24"/>
        </w:rPr>
        <w:t xml:space="preserve"> </w:t>
      </w:r>
      <w:r>
        <w:rPr>
          <w:sz w:val="24"/>
        </w:rPr>
        <w:t>the</w:t>
      </w:r>
      <w:r>
        <w:rPr>
          <w:spacing w:val="-2"/>
          <w:sz w:val="24"/>
        </w:rPr>
        <w:t xml:space="preserve"> </w:t>
      </w:r>
      <w:r>
        <w:rPr>
          <w:sz w:val="24"/>
        </w:rPr>
        <w:t>accrual rate:</w:t>
      </w:r>
      <w:r>
        <w:rPr>
          <w:spacing w:val="58"/>
          <w:sz w:val="24"/>
        </w:rPr>
        <w:t xml:space="preserve"> </w:t>
      </w:r>
      <w:r>
        <w:rPr>
          <w:sz w:val="24"/>
        </w:rPr>
        <w:t>$600/10</w:t>
      </w:r>
      <w:r>
        <w:rPr>
          <w:spacing w:val="-1"/>
          <w:sz w:val="24"/>
        </w:rPr>
        <w:t xml:space="preserve"> </w:t>
      </w:r>
      <w:r>
        <w:rPr>
          <w:sz w:val="24"/>
        </w:rPr>
        <w:t>=</w:t>
      </w:r>
      <w:r>
        <w:rPr>
          <w:spacing w:val="-1"/>
          <w:sz w:val="24"/>
        </w:rPr>
        <w:t xml:space="preserve"> </w:t>
      </w:r>
      <w:r>
        <w:rPr>
          <w:sz w:val="24"/>
        </w:rPr>
        <w:t>$60</w:t>
      </w:r>
      <w:r>
        <w:rPr>
          <w:spacing w:val="-1"/>
          <w:sz w:val="24"/>
        </w:rPr>
        <w:t xml:space="preserve"> </w:t>
      </w:r>
      <w:r>
        <w:rPr>
          <w:sz w:val="24"/>
        </w:rPr>
        <w:t>accrual</w:t>
      </w:r>
      <w:r>
        <w:rPr>
          <w:spacing w:val="-1"/>
          <w:sz w:val="24"/>
        </w:rPr>
        <w:t xml:space="preserve"> </w:t>
      </w:r>
      <w:r>
        <w:rPr>
          <w:spacing w:val="-4"/>
          <w:sz w:val="24"/>
        </w:rPr>
        <w:t>rate.</w:t>
      </w:r>
    </w:p>
    <w:p w14:paraId="3B4B9F0D" w14:textId="77777777" w:rsidR="00D61209" w:rsidRDefault="003D5E40">
      <w:pPr>
        <w:pStyle w:val="ListParagraph"/>
        <w:numPr>
          <w:ilvl w:val="0"/>
          <w:numId w:val="2"/>
        </w:numPr>
        <w:tabs>
          <w:tab w:val="left" w:pos="940"/>
        </w:tabs>
        <w:rPr>
          <w:sz w:val="24"/>
        </w:rPr>
      </w:pPr>
      <w:r>
        <w:rPr>
          <w:sz w:val="24"/>
        </w:rPr>
        <w:t>Apply</w:t>
      </w:r>
      <w:r>
        <w:rPr>
          <w:spacing w:val="-1"/>
          <w:sz w:val="24"/>
        </w:rPr>
        <w:t xml:space="preserve"> </w:t>
      </w:r>
      <w:r>
        <w:rPr>
          <w:sz w:val="24"/>
        </w:rPr>
        <w:t>PBGC</w:t>
      </w:r>
      <w:r>
        <w:rPr>
          <w:spacing w:val="-1"/>
          <w:sz w:val="24"/>
        </w:rPr>
        <w:t xml:space="preserve"> </w:t>
      </w:r>
      <w:r>
        <w:rPr>
          <w:spacing w:val="-2"/>
          <w:sz w:val="24"/>
        </w:rPr>
        <w:t>formula:</w:t>
      </w:r>
    </w:p>
    <w:p w14:paraId="3B4B9F0E" w14:textId="77777777" w:rsidR="00D61209" w:rsidRDefault="003D5E40">
      <w:pPr>
        <w:pStyle w:val="BodyText"/>
        <w:ind w:left="940" w:right="4619"/>
      </w:pPr>
      <w:r>
        <w:t>Take 100 percent of the first $11= $11 Take</w:t>
      </w:r>
      <w:r>
        <w:rPr>
          <w:spacing w:val="-6"/>
        </w:rPr>
        <w:t xml:space="preserve"> </w:t>
      </w:r>
      <w:r>
        <w:t>75</w:t>
      </w:r>
      <w:r>
        <w:rPr>
          <w:spacing w:val="-5"/>
        </w:rPr>
        <w:t xml:space="preserve"> </w:t>
      </w:r>
      <w:r>
        <w:t>percent</w:t>
      </w:r>
      <w:r>
        <w:rPr>
          <w:spacing w:val="-5"/>
        </w:rPr>
        <w:t xml:space="preserve"> </w:t>
      </w:r>
      <w:r>
        <w:t>of</w:t>
      </w:r>
      <w:r>
        <w:rPr>
          <w:spacing w:val="-6"/>
        </w:rPr>
        <w:t xml:space="preserve"> </w:t>
      </w:r>
      <w:r>
        <w:t>the</w:t>
      </w:r>
      <w:r>
        <w:rPr>
          <w:spacing w:val="-6"/>
        </w:rPr>
        <w:t xml:space="preserve"> </w:t>
      </w:r>
      <w:r>
        <w:t>next</w:t>
      </w:r>
      <w:r>
        <w:rPr>
          <w:spacing w:val="-5"/>
        </w:rPr>
        <w:t xml:space="preserve"> </w:t>
      </w:r>
      <w:r>
        <w:t>$33</w:t>
      </w:r>
      <w:r>
        <w:rPr>
          <w:spacing w:val="-5"/>
        </w:rPr>
        <w:t xml:space="preserve"> </w:t>
      </w:r>
      <w:r>
        <w:t>=</w:t>
      </w:r>
      <w:r>
        <w:rPr>
          <w:spacing w:val="-6"/>
        </w:rPr>
        <w:t xml:space="preserve"> </w:t>
      </w:r>
      <w:r>
        <w:t>$24.75</w:t>
      </w:r>
    </w:p>
    <w:p w14:paraId="3B4B9F10" w14:textId="77777777" w:rsidR="00D61209" w:rsidRDefault="003D5E40" w:rsidP="00CE13CC">
      <w:pPr>
        <w:pStyle w:val="ListParagraph"/>
        <w:numPr>
          <w:ilvl w:val="0"/>
          <w:numId w:val="2"/>
        </w:numPr>
        <w:tabs>
          <w:tab w:val="left" w:pos="940"/>
        </w:tabs>
        <w:rPr>
          <w:sz w:val="24"/>
        </w:rPr>
      </w:pPr>
      <w:r>
        <w:rPr>
          <w:sz w:val="24"/>
        </w:rPr>
        <w:t>Add</w:t>
      </w:r>
      <w:r>
        <w:rPr>
          <w:spacing w:val="-1"/>
          <w:sz w:val="24"/>
        </w:rPr>
        <w:t xml:space="preserve"> </w:t>
      </w:r>
      <w:r>
        <w:rPr>
          <w:sz w:val="24"/>
        </w:rPr>
        <w:t>the</w:t>
      </w:r>
      <w:r>
        <w:rPr>
          <w:spacing w:val="-2"/>
          <w:sz w:val="24"/>
        </w:rPr>
        <w:t xml:space="preserve"> </w:t>
      </w:r>
      <w:r>
        <w:rPr>
          <w:sz w:val="24"/>
        </w:rPr>
        <w:t>two amounts</w:t>
      </w:r>
      <w:r>
        <w:rPr>
          <w:spacing w:val="-1"/>
          <w:sz w:val="24"/>
        </w:rPr>
        <w:t xml:space="preserve"> </w:t>
      </w:r>
      <w:r>
        <w:rPr>
          <w:sz w:val="24"/>
        </w:rPr>
        <w:t>together:</w:t>
      </w:r>
      <w:r>
        <w:rPr>
          <w:spacing w:val="-1"/>
          <w:sz w:val="24"/>
        </w:rPr>
        <w:t xml:space="preserve"> </w:t>
      </w:r>
      <w:r>
        <w:rPr>
          <w:sz w:val="24"/>
        </w:rPr>
        <w:t>$11 +</w:t>
      </w:r>
      <w:r>
        <w:rPr>
          <w:spacing w:val="-2"/>
          <w:sz w:val="24"/>
        </w:rPr>
        <w:t xml:space="preserve"> </w:t>
      </w:r>
      <w:r>
        <w:rPr>
          <w:sz w:val="24"/>
        </w:rPr>
        <w:t>$24.75</w:t>
      </w:r>
      <w:r>
        <w:rPr>
          <w:spacing w:val="-1"/>
          <w:sz w:val="24"/>
        </w:rPr>
        <w:t xml:space="preserve"> </w:t>
      </w:r>
      <w:r>
        <w:rPr>
          <w:sz w:val="24"/>
        </w:rPr>
        <w:t>=</w:t>
      </w:r>
      <w:r>
        <w:rPr>
          <w:spacing w:val="1"/>
          <w:sz w:val="24"/>
        </w:rPr>
        <w:t xml:space="preserve"> </w:t>
      </w:r>
      <w:r>
        <w:rPr>
          <w:spacing w:val="-2"/>
          <w:sz w:val="24"/>
        </w:rPr>
        <w:t>$35.75</w:t>
      </w:r>
    </w:p>
    <w:p w14:paraId="3B4B9F11" w14:textId="77777777" w:rsidR="00D61209" w:rsidRDefault="003D5E40">
      <w:pPr>
        <w:pStyle w:val="ListParagraph"/>
        <w:numPr>
          <w:ilvl w:val="0"/>
          <w:numId w:val="2"/>
        </w:numPr>
        <w:tabs>
          <w:tab w:val="left" w:pos="939"/>
        </w:tabs>
        <w:spacing w:line="480" w:lineRule="auto"/>
        <w:ind w:left="159" w:right="2374" w:firstLine="420"/>
        <w:rPr>
          <w:sz w:val="24"/>
        </w:rPr>
      </w:pPr>
      <w:r>
        <w:rPr>
          <w:sz w:val="24"/>
        </w:rPr>
        <w:t>Multiply</w:t>
      </w:r>
      <w:r>
        <w:rPr>
          <w:spacing w:val="-4"/>
          <w:sz w:val="24"/>
        </w:rPr>
        <w:t xml:space="preserve"> </w:t>
      </w:r>
      <w:r>
        <w:rPr>
          <w:sz w:val="24"/>
        </w:rPr>
        <w:t>by</w:t>
      </w:r>
      <w:r>
        <w:rPr>
          <w:spacing w:val="-4"/>
          <w:sz w:val="24"/>
        </w:rPr>
        <w:t xml:space="preserve"> </w:t>
      </w:r>
      <w:r>
        <w:rPr>
          <w:sz w:val="24"/>
        </w:rPr>
        <w:t>years</w:t>
      </w:r>
      <w:r>
        <w:rPr>
          <w:spacing w:val="-4"/>
          <w:sz w:val="24"/>
        </w:rPr>
        <w:t xml:space="preserve"> </w:t>
      </w:r>
      <w:r>
        <w:rPr>
          <w:sz w:val="24"/>
        </w:rPr>
        <w:t>of</w:t>
      </w:r>
      <w:r>
        <w:rPr>
          <w:spacing w:val="-5"/>
          <w:sz w:val="24"/>
        </w:rPr>
        <w:t xml:space="preserve"> </w:t>
      </w:r>
      <w:r>
        <w:rPr>
          <w:sz w:val="24"/>
        </w:rPr>
        <w:t>credited</w:t>
      </w:r>
      <w:r>
        <w:rPr>
          <w:spacing w:val="-4"/>
          <w:sz w:val="24"/>
        </w:rPr>
        <w:t xml:space="preserve"> </w:t>
      </w:r>
      <w:r>
        <w:rPr>
          <w:sz w:val="24"/>
        </w:rPr>
        <w:t>service:</w:t>
      </w:r>
      <w:r>
        <w:rPr>
          <w:spacing w:val="-4"/>
          <w:sz w:val="24"/>
        </w:rPr>
        <w:t xml:space="preserve"> </w:t>
      </w:r>
      <w:r>
        <w:rPr>
          <w:sz w:val="24"/>
        </w:rPr>
        <w:t>$35.75</w:t>
      </w:r>
      <w:r>
        <w:rPr>
          <w:spacing w:val="-4"/>
          <w:sz w:val="24"/>
        </w:rPr>
        <w:t xml:space="preserve"> </w:t>
      </w:r>
      <w:r>
        <w:rPr>
          <w:sz w:val="24"/>
        </w:rPr>
        <w:t>x</w:t>
      </w:r>
      <w:r>
        <w:rPr>
          <w:spacing w:val="-4"/>
          <w:sz w:val="24"/>
        </w:rPr>
        <w:t xml:space="preserve"> </w:t>
      </w:r>
      <w:r>
        <w:rPr>
          <w:sz w:val="24"/>
        </w:rPr>
        <w:t>10</w:t>
      </w:r>
      <w:r>
        <w:rPr>
          <w:spacing w:val="-2"/>
          <w:sz w:val="24"/>
        </w:rPr>
        <w:t xml:space="preserve"> </w:t>
      </w:r>
      <w:r>
        <w:rPr>
          <w:sz w:val="24"/>
        </w:rPr>
        <w:t>years</w:t>
      </w:r>
      <w:r>
        <w:rPr>
          <w:spacing w:val="-4"/>
          <w:sz w:val="24"/>
        </w:rPr>
        <w:t xml:space="preserve"> </w:t>
      </w:r>
      <w:r>
        <w:rPr>
          <w:sz w:val="24"/>
        </w:rPr>
        <w:t>=</w:t>
      </w:r>
      <w:r>
        <w:rPr>
          <w:spacing w:val="-5"/>
          <w:sz w:val="24"/>
        </w:rPr>
        <w:t xml:space="preserve"> </w:t>
      </w:r>
      <w:r>
        <w:rPr>
          <w:sz w:val="24"/>
        </w:rPr>
        <w:t>$357.50 In this example, the participant's guaranteed monthly benefit is $357.50.</w:t>
      </w:r>
    </w:p>
    <w:p w14:paraId="3B4B9F12" w14:textId="77777777" w:rsidR="00D61209" w:rsidRDefault="003D5E40">
      <w:pPr>
        <w:pStyle w:val="BodyText"/>
        <w:ind w:left="159"/>
      </w:pPr>
      <w:r>
        <w:rPr>
          <w:i/>
        </w:rPr>
        <w:t>Example</w:t>
      </w:r>
      <w:r>
        <w:rPr>
          <w:i/>
          <w:spacing w:val="-4"/>
        </w:rPr>
        <w:t xml:space="preserve"> </w:t>
      </w:r>
      <w:r>
        <w:rPr>
          <w:i/>
        </w:rPr>
        <w:t>2</w:t>
      </w:r>
      <w:r>
        <w:t>:</w:t>
      </w:r>
      <w:r>
        <w:rPr>
          <w:spacing w:val="-1"/>
        </w:rPr>
        <w:t xml:space="preserve"> </w:t>
      </w:r>
      <w:r>
        <w:t>Participant</w:t>
      </w:r>
      <w:r>
        <w:rPr>
          <w:spacing w:val="-1"/>
        </w:rPr>
        <w:t xml:space="preserve"> </w:t>
      </w:r>
      <w:r>
        <w:t>with</w:t>
      </w:r>
      <w:r>
        <w:rPr>
          <w:spacing w:val="-1"/>
        </w:rPr>
        <w:t xml:space="preserve"> </w:t>
      </w:r>
      <w:r>
        <w:t>a</w:t>
      </w:r>
      <w:r>
        <w:rPr>
          <w:spacing w:val="-2"/>
        </w:rPr>
        <w:t xml:space="preserve"> </w:t>
      </w:r>
      <w:r>
        <w:t>$200</w:t>
      </w:r>
      <w:r>
        <w:rPr>
          <w:spacing w:val="-1"/>
        </w:rPr>
        <w:t xml:space="preserve"> </w:t>
      </w:r>
      <w:r>
        <w:t>Monthly</w:t>
      </w:r>
      <w:r>
        <w:rPr>
          <w:spacing w:val="-1"/>
        </w:rPr>
        <w:t xml:space="preserve"> </w:t>
      </w:r>
      <w:r>
        <w:t>Benefit</w:t>
      </w:r>
      <w:r>
        <w:rPr>
          <w:spacing w:val="-1"/>
        </w:rPr>
        <w:t xml:space="preserve"> </w:t>
      </w:r>
      <w:r>
        <w:t>and</w:t>
      </w:r>
      <w:r>
        <w:rPr>
          <w:spacing w:val="-1"/>
        </w:rPr>
        <w:t xml:space="preserve"> </w:t>
      </w:r>
      <w:r>
        <w:t>10</w:t>
      </w:r>
      <w:r>
        <w:rPr>
          <w:spacing w:val="-1"/>
        </w:rPr>
        <w:t xml:space="preserve"> </w:t>
      </w:r>
      <w:r>
        <w:t>Years</w:t>
      </w:r>
      <w:r>
        <w:rPr>
          <w:spacing w:val="-2"/>
        </w:rPr>
        <w:t xml:space="preserve"> </w:t>
      </w:r>
      <w:r>
        <w:t>of</w:t>
      </w:r>
      <w:r>
        <w:rPr>
          <w:spacing w:val="-1"/>
        </w:rPr>
        <w:t xml:space="preserve"> </w:t>
      </w:r>
      <w:r>
        <w:rPr>
          <w:spacing w:val="-2"/>
        </w:rPr>
        <w:t>Service.</w:t>
      </w:r>
    </w:p>
    <w:p w14:paraId="3B4B9F13" w14:textId="77777777" w:rsidR="00D61209" w:rsidRDefault="00D61209">
      <w:pPr>
        <w:pStyle w:val="BodyText"/>
      </w:pPr>
    </w:p>
    <w:p w14:paraId="3B4B9F14" w14:textId="77777777" w:rsidR="00D61209" w:rsidRDefault="003D5E40">
      <w:pPr>
        <w:pStyle w:val="ListParagraph"/>
        <w:numPr>
          <w:ilvl w:val="0"/>
          <w:numId w:val="1"/>
        </w:numPr>
        <w:tabs>
          <w:tab w:val="left" w:pos="939"/>
        </w:tabs>
        <w:ind w:left="939"/>
        <w:rPr>
          <w:sz w:val="24"/>
        </w:rPr>
      </w:pPr>
      <w:r>
        <w:rPr>
          <w:sz w:val="24"/>
        </w:rPr>
        <w:t>Find</w:t>
      </w:r>
      <w:r>
        <w:rPr>
          <w:spacing w:val="-2"/>
          <w:sz w:val="24"/>
        </w:rPr>
        <w:t xml:space="preserve"> </w:t>
      </w:r>
      <w:r>
        <w:rPr>
          <w:sz w:val="24"/>
        </w:rPr>
        <w:t>the</w:t>
      </w:r>
      <w:r>
        <w:rPr>
          <w:spacing w:val="-2"/>
          <w:sz w:val="24"/>
        </w:rPr>
        <w:t xml:space="preserve"> </w:t>
      </w:r>
      <w:r>
        <w:rPr>
          <w:sz w:val="24"/>
        </w:rPr>
        <w:t>accrual</w:t>
      </w:r>
      <w:r>
        <w:rPr>
          <w:spacing w:val="1"/>
          <w:sz w:val="24"/>
        </w:rPr>
        <w:t xml:space="preserve"> </w:t>
      </w:r>
      <w:r>
        <w:rPr>
          <w:sz w:val="24"/>
        </w:rPr>
        <w:t>rate:</w:t>
      </w:r>
      <w:r>
        <w:rPr>
          <w:spacing w:val="-2"/>
          <w:sz w:val="24"/>
        </w:rPr>
        <w:t xml:space="preserve"> </w:t>
      </w:r>
      <w:r>
        <w:rPr>
          <w:sz w:val="24"/>
        </w:rPr>
        <w:t>$200/10</w:t>
      </w:r>
      <w:r>
        <w:rPr>
          <w:spacing w:val="-1"/>
          <w:sz w:val="24"/>
        </w:rPr>
        <w:t xml:space="preserve"> </w:t>
      </w:r>
      <w:r>
        <w:rPr>
          <w:sz w:val="24"/>
        </w:rPr>
        <w:t>=</w:t>
      </w:r>
      <w:r>
        <w:rPr>
          <w:spacing w:val="-2"/>
          <w:sz w:val="24"/>
        </w:rPr>
        <w:t xml:space="preserve"> </w:t>
      </w:r>
      <w:r>
        <w:rPr>
          <w:sz w:val="24"/>
        </w:rPr>
        <w:t>$20</w:t>
      </w:r>
      <w:r>
        <w:rPr>
          <w:spacing w:val="-1"/>
          <w:sz w:val="24"/>
        </w:rPr>
        <w:t xml:space="preserve"> </w:t>
      </w:r>
      <w:r>
        <w:rPr>
          <w:sz w:val="24"/>
        </w:rPr>
        <w:t>accrual</w:t>
      </w:r>
      <w:r>
        <w:rPr>
          <w:spacing w:val="-1"/>
          <w:sz w:val="24"/>
        </w:rPr>
        <w:t xml:space="preserve"> </w:t>
      </w:r>
      <w:r>
        <w:rPr>
          <w:spacing w:val="-4"/>
          <w:sz w:val="24"/>
        </w:rPr>
        <w:t>rate.</w:t>
      </w:r>
    </w:p>
    <w:p w14:paraId="3B4B9F15" w14:textId="77777777" w:rsidR="00D61209" w:rsidRDefault="003D5E40">
      <w:pPr>
        <w:pStyle w:val="ListParagraph"/>
        <w:numPr>
          <w:ilvl w:val="0"/>
          <w:numId w:val="1"/>
        </w:numPr>
        <w:tabs>
          <w:tab w:val="left" w:pos="939"/>
        </w:tabs>
        <w:ind w:left="939"/>
        <w:rPr>
          <w:sz w:val="24"/>
        </w:rPr>
      </w:pPr>
      <w:r>
        <w:rPr>
          <w:sz w:val="24"/>
        </w:rPr>
        <w:t>Apply</w:t>
      </w:r>
      <w:r>
        <w:rPr>
          <w:spacing w:val="-1"/>
          <w:sz w:val="24"/>
        </w:rPr>
        <w:t xml:space="preserve"> </w:t>
      </w:r>
      <w:r>
        <w:rPr>
          <w:sz w:val="24"/>
        </w:rPr>
        <w:t>PBGC</w:t>
      </w:r>
      <w:r>
        <w:rPr>
          <w:spacing w:val="-1"/>
          <w:sz w:val="24"/>
        </w:rPr>
        <w:t xml:space="preserve"> </w:t>
      </w:r>
      <w:r>
        <w:rPr>
          <w:spacing w:val="-2"/>
          <w:sz w:val="24"/>
        </w:rPr>
        <w:t>formula:</w:t>
      </w:r>
    </w:p>
    <w:p w14:paraId="3B4B9F16" w14:textId="77777777" w:rsidR="00D61209" w:rsidRDefault="003D5E40">
      <w:pPr>
        <w:pStyle w:val="BodyText"/>
        <w:ind w:left="939" w:right="5048"/>
      </w:pPr>
      <w:r>
        <w:t>Take</w:t>
      </w:r>
      <w:r>
        <w:rPr>
          <w:spacing w:val="-2"/>
        </w:rPr>
        <w:t xml:space="preserve"> </w:t>
      </w:r>
      <w:r>
        <w:t>100</w:t>
      </w:r>
      <w:r>
        <w:rPr>
          <w:spacing w:val="-1"/>
        </w:rPr>
        <w:t xml:space="preserve"> </w:t>
      </w:r>
      <w:r>
        <w:t>percent</w:t>
      </w:r>
      <w:r>
        <w:rPr>
          <w:spacing w:val="-1"/>
        </w:rPr>
        <w:t xml:space="preserve"> </w:t>
      </w:r>
      <w:r>
        <w:t>of</w:t>
      </w:r>
      <w:r>
        <w:rPr>
          <w:spacing w:val="-2"/>
        </w:rPr>
        <w:t xml:space="preserve"> </w:t>
      </w:r>
      <w:r>
        <w:t>the</w:t>
      </w:r>
      <w:r>
        <w:rPr>
          <w:spacing w:val="-2"/>
        </w:rPr>
        <w:t xml:space="preserve"> </w:t>
      </w:r>
      <w:r>
        <w:t>first</w:t>
      </w:r>
      <w:r>
        <w:rPr>
          <w:spacing w:val="-1"/>
        </w:rPr>
        <w:t xml:space="preserve"> </w:t>
      </w:r>
      <w:r>
        <w:t>$11=</w:t>
      </w:r>
      <w:r>
        <w:rPr>
          <w:spacing w:val="-2"/>
        </w:rPr>
        <w:t xml:space="preserve"> </w:t>
      </w:r>
      <w:r>
        <w:t>$11 Take</w:t>
      </w:r>
      <w:r>
        <w:rPr>
          <w:spacing w:val="-2"/>
        </w:rPr>
        <w:t xml:space="preserve"> </w:t>
      </w:r>
      <w:r>
        <w:t>75 percent of</w:t>
      </w:r>
      <w:r>
        <w:rPr>
          <w:spacing w:val="-1"/>
        </w:rPr>
        <w:t xml:space="preserve"> </w:t>
      </w:r>
      <w:r>
        <w:t>the</w:t>
      </w:r>
      <w:r>
        <w:rPr>
          <w:spacing w:val="-1"/>
        </w:rPr>
        <w:t xml:space="preserve"> </w:t>
      </w:r>
      <w:r>
        <w:t>next $9 =</w:t>
      </w:r>
      <w:r>
        <w:rPr>
          <w:spacing w:val="-1"/>
        </w:rPr>
        <w:t xml:space="preserve"> </w:t>
      </w:r>
      <w:r>
        <w:rPr>
          <w:spacing w:val="-2"/>
        </w:rPr>
        <w:t>$6.75</w:t>
      </w:r>
    </w:p>
    <w:p w14:paraId="3B4B9F17" w14:textId="77777777" w:rsidR="00D61209" w:rsidRDefault="003D5E40">
      <w:pPr>
        <w:pStyle w:val="ListParagraph"/>
        <w:numPr>
          <w:ilvl w:val="0"/>
          <w:numId w:val="1"/>
        </w:numPr>
        <w:tabs>
          <w:tab w:val="left" w:pos="939"/>
        </w:tabs>
        <w:ind w:left="939"/>
        <w:rPr>
          <w:sz w:val="24"/>
        </w:rPr>
      </w:pPr>
      <w:r>
        <w:rPr>
          <w:sz w:val="24"/>
        </w:rPr>
        <w:t>Add</w:t>
      </w:r>
      <w:r>
        <w:rPr>
          <w:spacing w:val="-1"/>
          <w:sz w:val="24"/>
        </w:rPr>
        <w:t xml:space="preserve"> </w:t>
      </w:r>
      <w:r>
        <w:rPr>
          <w:sz w:val="24"/>
        </w:rPr>
        <w:t>the</w:t>
      </w:r>
      <w:r>
        <w:rPr>
          <w:spacing w:val="-2"/>
          <w:sz w:val="24"/>
        </w:rPr>
        <w:t xml:space="preserve"> </w:t>
      </w:r>
      <w:r>
        <w:rPr>
          <w:sz w:val="24"/>
        </w:rPr>
        <w:t>two amounts</w:t>
      </w:r>
      <w:r>
        <w:rPr>
          <w:spacing w:val="-1"/>
          <w:sz w:val="24"/>
        </w:rPr>
        <w:t xml:space="preserve"> </w:t>
      </w:r>
      <w:r>
        <w:rPr>
          <w:sz w:val="24"/>
        </w:rPr>
        <w:t>together:</w:t>
      </w:r>
      <w:r>
        <w:rPr>
          <w:spacing w:val="-1"/>
          <w:sz w:val="24"/>
        </w:rPr>
        <w:t xml:space="preserve"> </w:t>
      </w:r>
      <w:r>
        <w:rPr>
          <w:sz w:val="24"/>
        </w:rPr>
        <w:t>$11</w:t>
      </w:r>
      <w:r>
        <w:rPr>
          <w:spacing w:val="-1"/>
          <w:sz w:val="24"/>
        </w:rPr>
        <w:t xml:space="preserve"> </w:t>
      </w:r>
      <w:r>
        <w:rPr>
          <w:sz w:val="24"/>
        </w:rPr>
        <w:t>+</w:t>
      </w:r>
      <w:r>
        <w:rPr>
          <w:spacing w:val="-1"/>
          <w:sz w:val="24"/>
        </w:rPr>
        <w:t xml:space="preserve"> </w:t>
      </w:r>
      <w:r>
        <w:rPr>
          <w:sz w:val="24"/>
        </w:rPr>
        <w:t>$6.75</w:t>
      </w:r>
      <w:r>
        <w:rPr>
          <w:spacing w:val="-1"/>
          <w:sz w:val="24"/>
        </w:rPr>
        <w:t xml:space="preserve"> </w:t>
      </w:r>
      <w:r>
        <w:rPr>
          <w:sz w:val="24"/>
        </w:rPr>
        <w:t>=</w:t>
      </w:r>
      <w:r>
        <w:rPr>
          <w:spacing w:val="-1"/>
          <w:sz w:val="24"/>
        </w:rPr>
        <w:t xml:space="preserve"> </w:t>
      </w:r>
      <w:r>
        <w:rPr>
          <w:spacing w:val="-2"/>
          <w:sz w:val="24"/>
        </w:rPr>
        <w:t>$17.75</w:t>
      </w:r>
    </w:p>
    <w:p w14:paraId="3B4B9F18" w14:textId="7D5A19FD" w:rsidR="00D61209" w:rsidRDefault="003D5E40">
      <w:pPr>
        <w:pStyle w:val="ListParagraph"/>
        <w:numPr>
          <w:ilvl w:val="0"/>
          <w:numId w:val="1"/>
        </w:numPr>
        <w:tabs>
          <w:tab w:val="left" w:pos="939"/>
        </w:tabs>
        <w:spacing w:line="480" w:lineRule="auto"/>
        <w:ind w:left="159" w:right="2374" w:firstLine="420"/>
        <w:rPr>
          <w:sz w:val="24"/>
        </w:rPr>
      </w:pPr>
      <w:r>
        <w:rPr>
          <w:sz w:val="24"/>
        </w:rPr>
        <w:t>Multiply</w:t>
      </w:r>
      <w:r>
        <w:rPr>
          <w:spacing w:val="-4"/>
          <w:sz w:val="24"/>
        </w:rPr>
        <w:t xml:space="preserve"> </w:t>
      </w:r>
      <w:r>
        <w:rPr>
          <w:sz w:val="24"/>
        </w:rPr>
        <w:t>by</w:t>
      </w:r>
      <w:r>
        <w:rPr>
          <w:spacing w:val="-4"/>
          <w:sz w:val="24"/>
        </w:rPr>
        <w:t xml:space="preserve"> </w:t>
      </w:r>
      <w:r>
        <w:rPr>
          <w:sz w:val="24"/>
        </w:rPr>
        <w:t>years</w:t>
      </w:r>
      <w:r>
        <w:rPr>
          <w:spacing w:val="-4"/>
          <w:sz w:val="24"/>
        </w:rPr>
        <w:t xml:space="preserve"> </w:t>
      </w:r>
      <w:r>
        <w:rPr>
          <w:sz w:val="24"/>
        </w:rPr>
        <w:t>of</w:t>
      </w:r>
      <w:r>
        <w:rPr>
          <w:spacing w:val="-5"/>
          <w:sz w:val="24"/>
        </w:rPr>
        <w:t xml:space="preserve"> </w:t>
      </w:r>
      <w:r>
        <w:rPr>
          <w:sz w:val="24"/>
        </w:rPr>
        <w:t>credited</w:t>
      </w:r>
      <w:r>
        <w:rPr>
          <w:spacing w:val="-4"/>
          <w:sz w:val="24"/>
        </w:rPr>
        <w:t xml:space="preserve"> </w:t>
      </w:r>
      <w:r>
        <w:rPr>
          <w:sz w:val="24"/>
        </w:rPr>
        <w:t>service:</w:t>
      </w:r>
      <w:r>
        <w:rPr>
          <w:spacing w:val="-4"/>
          <w:sz w:val="24"/>
        </w:rPr>
        <w:t xml:space="preserve"> </w:t>
      </w:r>
      <w:r>
        <w:rPr>
          <w:sz w:val="24"/>
        </w:rPr>
        <w:t>$17.75</w:t>
      </w:r>
      <w:r>
        <w:rPr>
          <w:spacing w:val="-4"/>
          <w:sz w:val="24"/>
        </w:rPr>
        <w:t xml:space="preserve"> </w:t>
      </w:r>
      <w:r>
        <w:rPr>
          <w:sz w:val="24"/>
        </w:rPr>
        <w:t>x</w:t>
      </w:r>
      <w:r>
        <w:rPr>
          <w:spacing w:val="-4"/>
          <w:sz w:val="24"/>
        </w:rPr>
        <w:t xml:space="preserve"> </w:t>
      </w:r>
      <w:r>
        <w:rPr>
          <w:sz w:val="24"/>
        </w:rPr>
        <w:t>10</w:t>
      </w:r>
      <w:r>
        <w:rPr>
          <w:spacing w:val="-2"/>
          <w:sz w:val="24"/>
        </w:rPr>
        <w:t xml:space="preserve"> </w:t>
      </w:r>
      <w:r>
        <w:rPr>
          <w:sz w:val="24"/>
        </w:rPr>
        <w:t>years</w:t>
      </w:r>
      <w:r>
        <w:rPr>
          <w:spacing w:val="-4"/>
          <w:sz w:val="24"/>
        </w:rPr>
        <w:t xml:space="preserve"> </w:t>
      </w:r>
      <w:r>
        <w:rPr>
          <w:sz w:val="24"/>
        </w:rPr>
        <w:t>=</w:t>
      </w:r>
      <w:r>
        <w:rPr>
          <w:spacing w:val="-5"/>
          <w:sz w:val="24"/>
        </w:rPr>
        <w:t xml:space="preserve"> </w:t>
      </w:r>
      <w:r>
        <w:rPr>
          <w:sz w:val="24"/>
        </w:rPr>
        <w:t>$177.50 In this example, the participant's guaranteed monthly benefit is $177.50</w:t>
      </w:r>
      <w:r w:rsidR="00E32BC1">
        <w:rPr>
          <w:sz w:val="24"/>
        </w:rPr>
        <w:t>.</w:t>
      </w:r>
    </w:p>
    <w:sectPr w:rsidR="00D61209">
      <w:pgSz w:w="12240" w:h="15840"/>
      <w:pgMar w:top="1360" w:right="1240" w:bottom="1220" w:left="128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604E" w14:textId="77777777" w:rsidR="00A66F56" w:rsidRDefault="00A66F56">
      <w:r>
        <w:separator/>
      </w:r>
    </w:p>
  </w:endnote>
  <w:endnote w:type="continuationSeparator" w:id="0">
    <w:p w14:paraId="75D0A1FF" w14:textId="77777777" w:rsidR="00A66F56" w:rsidRDefault="00A6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1A51" w14:textId="77777777" w:rsidR="00CE13CC" w:rsidRDefault="00CE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E137" w14:textId="77777777" w:rsidR="00CE13CC" w:rsidRDefault="00CE1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4DAC" w14:textId="77777777" w:rsidR="00CE13CC" w:rsidRDefault="00CE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144B" w14:textId="77777777" w:rsidR="00A66F56" w:rsidRDefault="00A66F56">
      <w:r>
        <w:separator/>
      </w:r>
    </w:p>
  </w:footnote>
  <w:footnote w:type="continuationSeparator" w:id="0">
    <w:p w14:paraId="6B190A4B" w14:textId="77777777" w:rsidR="00A66F56" w:rsidRDefault="00A6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7D2" w14:textId="77777777" w:rsidR="00CE13CC" w:rsidRDefault="00CE1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596D" w14:textId="77777777" w:rsidR="00CE13CC" w:rsidRDefault="00CE1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331" w14:textId="77777777" w:rsidR="00CE13CC" w:rsidRDefault="00CE1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F09C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A"/>
    <w:multiLevelType w:val="hybridMultilevel"/>
    <w:tmpl w:val="41E66806"/>
    <w:lvl w:ilvl="0" w:tplc="98D22F8C">
      <w:start w:val="1"/>
      <w:numFmt w:val="decimal"/>
      <w:lvlText w:val="%1."/>
      <w:lvlJc w:val="left"/>
      <w:pPr>
        <w:ind w:left="720" w:hanging="360"/>
      </w:pPr>
      <w:rPr>
        <w:b w:val="0"/>
      </w:rPr>
    </w:lvl>
    <w:lvl w:ilvl="1" w:tplc="94B67602">
      <w:start w:val="1"/>
      <w:numFmt w:val="lowerLetter"/>
      <w:lvlText w:val="%2."/>
      <w:lvlJc w:val="left"/>
      <w:pPr>
        <w:ind w:left="1440" w:hanging="360"/>
      </w:pPr>
    </w:lvl>
    <w:lvl w:ilvl="2" w:tplc="9B881B68">
      <w:start w:val="1"/>
      <w:numFmt w:val="lowerRoman"/>
      <w:lvlText w:val="%3."/>
      <w:lvlJc w:val="right"/>
      <w:pPr>
        <w:ind w:left="2160" w:hanging="180"/>
      </w:pPr>
    </w:lvl>
    <w:lvl w:ilvl="3" w:tplc="B17099BE">
      <w:start w:val="1"/>
      <w:numFmt w:val="decimal"/>
      <w:lvlText w:val="%4."/>
      <w:lvlJc w:val="left"/>
      <w:pPr>
        <w:ind w:left="2880" w:hanging="360"/>
      </w:pPr>
    </w:lvl>
    <w:lvl w:ilvl="4" w:tplc="76D0821E">
      <w:start w:val="1"/>
      <w:numFmt w:val="lowerLetter"/>
      <w:lvlText w:val="%5."/>
      <w:lvlJc w:val="left"/>
      <w:pPr>
        <w:ind w:left="3600" w:hanging="360"/>
      </w:pPr>
    </w:lvl>
    <w:lvl w:ilvl="5" w:tplc="575AA034">
      <w:start w:val="1"/>
      <w:numFmt w:val="lowerRoman"/>
      <w:lvlText w:val="%6."/>
      <w:lvlJc w:val="right"/>
      <w:pPr>
        <w:ind w:left="4320" w:hanging="180"/>
      </w:pPr>
    </w:lvl>
    <w:lvl w:ilvl="6" w:tplc="653C3D6E">
      <w:start w:val="1"/>
      <w:numFmt w:val="decimal"/>
      <w:lvlText w:val="%7."/>
      <w:lvlJc w:val="left"/>
      <w:pPr>
        <w:ind w:left="5040" w:hanging="360"/>
      </w:pPr>
    </w:lvl>
    <w:lvl w:ilvl="7" w:tplc="2BC8EFBE">
      <w:start w:val="1"/>
      <w:numFmt w:val="lowerLetter"/>
      <w:lvlText w:val="%8."/>
      <w:lvlJc w:val="left"/>
      <w:pPr>
        <w:ind w:left="5760" w:hanging="360"/>
      </w:pPr>
    </w:lvl>
    <w:lvl w:ilvl="8" w:tplc="FDFE856E">
      <w:start w:val="1"/>
      <w:numFmt w:val="lowerRoman"/>
      <w:lvlText w:val="%9."/>
      <w:lvlJc w:val="right"/>
      <w:pPr>
        <w:ind w:left="6480" w:hanging="180"/>
      </w:pPr>
    </w:lvl>
  </w:abstractNum>
  <w:abstractNum w:abstractNumId="2" w15:restartNumberingAfterBreak="0">
    <w:nsid w:val="011B23CE"/>
    <w:multiLevelType w:val="hybridMultilevel"/>
    <w:tmpl w:val="96223592"/>
    <w:lvl w:ilvl="0" w:tplc="BA8403E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C3983988">
      <w:numFmt w:val="bullet"/>
      <w:lvlText w:val="•"/>
      <w:lvlJc w:val="left"/>
      <w:pPr>
        <w:ind w:left="1764" w:hanging="360"/>
      </w:pPr>
      <w:rPr>
        <w:rFonts w:hint="default"/>
        <w:lang w:val="en-US" w:eastAsia="en-US" w:bidi="ar-SA"/>
      </w:rPr>
    </w:lvl>
    <w:lvl w:ilvl="2" w:tplc="887C997E">
      <w:numFmt w:val="bullet"/>
      <w:lvlText w:val="•"/>
      <w:lvlJc w:val="left"/>
      <w:pPr>
        <w:ind w:left="2648" w:hanging="360"/>
      </w:pPr>
      <w:rPr>
        <w:rFonts w:hint="default"/>
        <w:lang w:val="en-US" w:eastAsia="en-US" w:bidi="ar-SA"/>
      </w:rPr>
    </w:lvl>
    <w:lvl w:ilvl="3" w:tplc="140456FC">
      <w:numFmt w:val="bullet"/>
      <w:lvlText w:val="•"/>
      <w:lvlJc w:val="left"/>
      <w:pPr>
        <w:ind w:left="3532" w:hanging="360"/>
      </w:pPr>
      <w:rPr>
        <w:rFonts w:hint="default"/>
        <w:lang w:val="en-US" w:eastAsia="en-US" w:bidi="ar-SA"/>
      </w:rPr>
    </w:lvl>
    <w:lvl w:ilvl="4" w:tplc="71A092FE">
      <w:numFmt w:val="bullet"/>
      <w:lvlText w:val="•"/>
      <w:lvlJc w:val="left"/>
      <w:pPr>
        <w:ind w:left="4416" w:hanging="360"/>
      </w:pPr>
      <w:rPr>
        <w:rFonts w:hint="default"/>
        <w:lang w:val="en-US" w:eastAsia="en-US" w:bidi="ar-SA"/>
      </w:rPr>
    </w:lvl>
    <w:lvl w:ilvl="5" w:tplc="A2A07678">
      <w:numFmt w:val="bullet"/>
      <w:lvlText w:val="•"/>
      <w:lvlJc w:val="left"/>
      <w:pPr>
        <w:ind w:left="5300" w:hanging="360"/>
      </w:pPr>
      <w:rPr>
        <w:rFonts w:hint="default"/>
        <w:lang w:val="en-US" w:eastAsia="en-US" w:bidi="ar-SA"/>
      </w:rPr>
    </w:lvl>
    <w:lvl w:ilvl="6" w:tplc="417E1120">
      <w:numFmt w:val="bullet"/>
      <w:lvlText w:val="•"/>
      <w:lvlJc w:val="left"/>
      <w:pPr>
        <w:ind w:left="6184" w:hanging="360"/>
      </w:pPr>
      <w:rPr>
        <w:rFonts w:hint="default"/>
        <w:lang w:val="en-US" w:eastAsia="en-US" w:bidi="ar-SA"/>
      </w:rPr>
    </w:lvl>
    <w:lvl w:ilvl="7" w:tplc="586A704C">
      <w:numFmt w:val="bullet"/>
      <w:lvlText w:val="•"/>
      <w:lvlJc w:val="left"/>
      <w:pPr>
        <w:ind w:left="7068" w:hanging="360"/>
      </w:pPr>
      <w:rPr>
        <w:rFonts w:hint="default"/>
        <w:lang w:val="en-US" w:eastAsia="en-US" w:bidi="ar-SA"/>
      </w:rPr>
    </w:lvl>
    <w:lvl w:ilvl="8" w:tplc="87067D0A">
      <w:numFmt w:val="bullet"/>
      <w:lvlText w:val="•"/>
      <w:lvlJc w:val="left"/>
      <w:pPr>
        <w:ind w:left="7952" w:hanging="360"/>
      </w:pPr>
      <w:rPr>
        <w:rFonts w:hint="default"/>
        <w:lang w:val="en-US" w:eastAsia="en-US" w:bidi="ar-SA"/>
      </w:rPr>
    </w:lvl>
  </w:abstractNum>
  <w:abstractNum w:abstractNumId="3" w15:restartNumberingAfterBreak="0">
    <w:nsid w:val="11260FDF"/>
    <w:multiLevelType w:val="hybridMultilevel"/>
    <w:tmpl w:val="0F7A0410"/>
    <w:lvl w:ilvl="0" w:tplc="2648F1E0">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D9DA2D30">
      <w:numFmt w:val="bullet"/>
      <w:lvlText w:val="•"/>
      <w:lvlJc w:val="left"/>
      <w:pPr>
        <w:ind w:left="1764" w:hanging="360"/>
      </w:pPr>
      <w:rPr>
        <w:rFonts w:hint="default"/>
        <w:lang w:val="en-US" w:eastAsia="en-US" w:bidi="ar-SA"/>
      </w:rPr>
    </w:lvl>
    <w:lvl w:ilvl="2" w:tplc="168EC6F8">
      <w:numFmt w:val="bullet"/>
      <w:lvlText w:val="•"/>
      <w:lvlJc w:val="left"/>
      <w:pPr>
        <w:ind w:left="2648" w:hanging="360"/>
      </w:pPr>
      <w:rPr>
        <w:rFonts w:hint="default"/>
        <w:lang w:val="en-US" w:eastAsia="en-US" w:bidi="ar-SA"/>
      </w:rPr>
    </w:lvl>
    <w:lvl w:ilvl="3" w:tplc="D170661E">
      <w:numFmt w:val="bullet"/>
      <w:lvlText w:val="•"/>
      <w:lvlJc w:val="left"/>
      <w:pPr>
        <w:ind w:left="3532" w:hanging="360"/>
      </w:pPr>
      <w:rPr>
        <w:rFonts w:hint="default"/>
        <w:lang w:val="en-US" w:eastAsia="en-US" w:bidi="ar-SA"/>
      </w:rPr>
    </w:lvl>
    <w:lvl w:ilvl="4" w:tplc="F23A3432">
      <w:numFmt w:val="bullet"/>
      <w:lvlText w:val="•"/>
      <w:lvlJc w:val="left"/>
      <w:pPr>
        <w:ind w:left="4416" w:hanging="360"/>
      </w:pPr>
      <w:rPr>
        <w:rFonts w:hint="default"/>
        <w:lang w:val="en-US" w:eastAsia="en-US" w:bidi="ar-SA"/>
      </w:rPr>
    </w:lvl>
    <w:lvl w:ilvl="5" w:tplc="AAF2A1DA">
      <w:numFmt w:val="bullet"/>
      <w:lvlText w:val="•"/>
      <w:lvlJc w:val="left"/>
      <w:pPr>
        <w:ind w:left="5300" w:hanging="360"/>
      </w:pPr>
      <w:rPr>
        <w:rFonts w:hint="default"/>
        <w:lang w:val="en-US" w:eastAsia="en-US" w:bidi="ar-SA"/>
      </w:rPr>
    </w:lvl>
    <w:lvl w:ilvl="6" w:tplc="CED8D2AC">
      <w:numFmt w:val="bullet"/>
      <w:lvlText w:val="•"/>
      <w:lvlJc w:val="left"/>
      <w:pPr>
        <w:ind w:left="6184" w:hanging="360"/>
      </w:pPr>
      <w:rPr>
        <w:rFonts w:hint="default"/>
        <w:lang w:val="en-US" w:eastAsia="en-US" w:bidi="ar-SA"/>
      </w:rPr>
    </w:lvl>
    <w:lvl w:ilvl="7" w:tplc="ACCECE5E">
      <w:numFmt w:val="bullet"/>
      <w:lvlText w:val="•"/>
      <w:lvlJc w:val="left"/>
      <w:pPr>
        <w:ind w:left="7068" w:hanging="360"/>
      </w:pPr>
      <w:rPr>
        <w:rFonts w:hint="default"/>
        <w:lang w:val="en-US" w:eastAsia="en-US" w:bidi="ar-SA"/>
      </w:rPr>
    </w:lvl>
    <w:lvl w:ilvl="8" w:tplc="6040EDEE">
      <w:numFmt w:val="bullet"/>
      <w:lvlText w:val="•"/>
      <w:lvlJc w:val="left"/>
      <w:pPr>
        <w:ind w:left="7952" w:hanging="360"/>
      </w:pPr>
      <w:rPr>
        <w:rFonts w:hint="default"/>
        <w:lang w:val="en-US" w:eastAsia="en-US" w:bidi="ar-SA"/>
      </w:rPr>
    </w:lvl>
  </w:abstractNum>
  <w:abstractNum w:abstractNumId="4" w15:restartNumberingAfterBreak="0">
    <w:nsid w:val="386E1D69"/>
    <w:multiLevelType w:val="hybridMultilevel"/>
    <w:tmpl w:val="E26CCA1E"/>
    <w:lvl w:ilvl="0" w:tplc="82DCBD54">
      <w:numFmt w:val="bullet"/>
      <w:lvlText w:val=""/>
      <w:lvlJc w:val="left"/>
      <w:pPr>
        <w:ind w:left="968" w:hanging="360"/>
      </w:pPr>
      <w:rPr>
        <w:rFonts w:ascii="Symbol" w:eastAsia="Symbol" w:hAnsi="Symbol" w:cs="Symbol" w:hint="default"/>
        <w:b w:val="0"/>
        <w:bCs w:val="0"/>
        <w:i w:val="0"/>
        <w:iCs w:val="0"/>
        <w:spacing w:val="0"/>
        <w:w w:val="100"/>
        <w:sz w:val="24"/>
        <w:szCs w:val="24"/>
        <w:lang w:val="en-US" w:eastAsia="en-US" w:bidi="ar-SA"/>
      </w:rPr>
    </w:lvl>
    <w:lvl w:ilvl="1" w:tplc="DD9E8338">
      <w:numFmt w:val="bullet"/>
      <w:lvlText w:val="•"/>
      <w:lvlJc w:val="left"/>
      <w:pPr>
        <w:ind w:left="1836" w:hanging="360"/>
      </w:pPr>
      <w:rPr>
        <w:rFonts w:hint="default"/>
        <w:lang w:val="en-US" w:eastAsia="en-US" w:bidi="ar-SA"/>
      </w:rPr>
    </w:lvl>
    <w:lvl w:ilvl="2" w:tplc="71AEBF6A">
      <w:numFmt w:val="bullet"/>
      <w:lvlText w:val="•"/>
      <w:lvlJc w:val="left"/>
      <w:pPr>
        <w:ind w:left="2712" w:hanging="360"/>
      </w:pPr>
      <w:rPr>
        <w:rFonts w:hint="default"/>
        <w:lang w:val="en-US" w:eastAsia="en-US" w:bidi="ar-SA"/>
      </w:rPr>
    </w:lvl>
    <w:lvl w:ilvl="3" w:tplc="E452B8F2">
      <w:numFmt w:val="bullet"/>
      <w:lvlText w:val="•"/>
      <w:lvlJc w:val="left"/>
      <w:pPr>
        <w:ind w:left="3588" w:hanging="360"/>
      </w:pPr>
      <w:rPr>
        <w:rFonts w:hint="default"/>
        <w:lang w:val="en-US" w:eastAsia="en-US" w:bidi="ar-SA"/>
      </w:rPr>
    </w:lvl>
    <w:lvl w:ilvl="4" w:tplc="9140CC2A">
      <w:numFmt w:val="bullet"/>
      <w:lvlText w:val="•"/>
      <w:lvlJc w:val="left"/>
      <w:pPr>
        <w:ind w:left="4464" w:hanging="360"/>
      </w:pPr>
      <w:rPr>
        <w:rFonts w:hint="default"/>
        <w:lang w:val="en-US" w:eastAsia="en-US" w:bidi="ar-SA"/>
      </w:rPr>
    </w:lvl>
    <w:lvl w:ilvl="5" w:tplc="EF28696E">
      <w:numFmt w:val="bullet"/>
      <w:lvlText w:val="•"/>
      <w:lvlJc w:val="left"/>
      <w:pPr>
        <w:ind w:left="5340" w:hanging="360"/>
      </w:pPr>
      <w:rPr>
        <w:rFonts w:hint="default"/>
        <w:lang w:val="en-US" w:eastAsia="en-US" w:bidi="ar-SA"/>
      </w:rPr>
    </w:lvl>
    <w:lvl w:ilvl="6" w:tplc="FCCA8482">
      <w:numFmt w:val="bullet"/>
      <w:lvlText w:val="•"/>
      <w:lvlJc w:val="left"/>
      <w:pPr>
        <w:ind w:left="6216" w:hanging="360"/>
      </w:pPr>
      <w:rPr>
        <w:rFonts w:hint="default"/>
        <w:lang w:val="en-US" w:eastAsia="en-US" w:bidi="ar-SA"/>
      </w:rPr>
    </w:lvl>
    <w:lvl w:ilvl="7" w:tplc="EFA8A662">
      <w:numFmt w:val="bullet"/>
      <w:lvlText w:val="•"/>
      <w:lvlJc w:val="left"/>
      <w:pPr>
        <w:ind w:left="7092" w:hanging="360"/>
      </w:pPr>
      <w:rPr>
        <w:rFonts w:hint="default"/>
        <w:lang w:val="en-US" w:eastAsia="en-US" w:bidi="ar-SA"/>
      </w:rPr>
    </w:lvl>
    <w:lvl w:ilvl="8" w:tplc="A456020A">
      <w:numFmt w:val="bullet"/>
      <w:lvlText w:val="•"/>
      <w:lvlJc w:val="left"/>
      <w:pPr>
        <w:ind w:left="7968" w:hanging="360"/>
      </w:pPr>
      <w:rPr>
        <w:rFonts w:hint="default"/>
        <w:lang w:val="en-US" w:eastAsia="en-US" w:bidi="ar-SA"/>
      </w:rPr>
    </w:lvl>
  </w:abstractNum>
  <w:abstractNum w:abstractNumId="5" w15:restartNumberingAfterBreak="0">
    <w:nsid w:val="41DB2CF0"/>
    <w:multiLevelType w:val="hybridMultilevel"/>
    <w:tmpl w:val="5DC813EC"/>
    <w:lvl w:ilvl="0" w:tplc="A802DB8C">
      <w:numFmt w:val="bullet"/>
      <w:lvlText w:val=""/>
      <w:lvlJc w:val="left"/>
      <w:pPr>
        <w:ind w:left="968" w:hanging="360"/>
      </w:pPr>
      <w:rPr>
        <w:rFonts w:ascii="Symbol" w:eastAsia="Symbol" w:hAnsi="Symbol" w:cs="Symbol" w:hint="default"/>
        <w:b w:val="0"/>
        <w:bCs w:val="0"/>
        <w:i w:val="0"/>
        <w:iCs w:val="0"/>
        <w:spacing w:val="0"/>
        <w:w w:val="100"/>
        <w:sz w:val="24"/>
        <w:szCs w:val="24"/>
        <w:lang w:val="en-US" w:eastAsia="en-US" w:bidi="ar-SA"/>
      </w:rPr>
    </w:lvl>
    <w:lvl w:ilvl="1" w:tplc="1A744AF4">
      <w:numFmt w:val="bullet"/>
      <w:lvlText w:val="•"/>
      <w:lvlJc w:val="left"/>
      <w:pPr>
        <w:ind w:left="1836" w:hanging="360"/>
      </w:pPr>
      <w:rPr>
        <w:rFonts w:hint="default"/>
        <w:lang w:val="en-US" w:eastAsia="en-US" w:bidi="ar-SA"/>
      </w:rPr>
    </w:lvl>
    <w:lvl w:ilvl="2" w:tplc="E848CF98">
      <w:numFmt w:val="bullet"/>
      <w:lvlText w:val="•"/>
      <w:lvlJc w:val="left"/>
      <w:pPr>
        <w:ind w:left="2712" w:hanging="360"/>
      </w:pPr>
      <w:rPr>
        <w:rFonts w:hint="default"/>
        <w:lang w:val="en-US" w:eastAsia="en-US" w:bidi="ar-SA"/>
      </w:rPr>
    </w:lvl>
    <w:lvl w:ilvl="3" w:tplc="B0B223F6">
      <w:numFmt w:val="bullet"/>
      <w:lvlText w:val="•"/>
      <w:lvlJc w:val="left"/>
      <w:pPr>
        <w:ind w:left="3588" w:hanging="360"/>
      </w:pPr>
      <w:rPr>
        <w:rFonts w:hint="default"/>
        <w:lang w:val="en-US" w:eastAsia="en-US" w:bidi="ar-SA"/>
      </w:rPr>
    </w:lvl>
    <w:lvl w:ilvl="4" w:tplc="EF622330">
      <w:numFmt w:val="bullet"/>
      <w:lvlText w:val="•"/>
      <w:lvlJc w:val="left"/>
      <w:pPr>
        <w:ind w:left="4464" w:hanging="360"/>
      </w:pPr>
      <w:rPr>
        <w:rFonts w:hint="default"/>
        <w:lang w:val="en-US" w:eastAsia="en-US" w:bidi="ar-SA"/>
      </w:rPr>
    </w:lvl>
    <w:lvl w:ilvl="5" w:tplc="62C8E672">
      <w:numFmt w:val="bullet"/>
      <w:lvlText w:val="•"/>
      <w:lvlJc w:val="left"/>
      <w:pPr>
        <w:ind w:left="5340" w:hanging="360"/>
      </w:pPr>
      <w:rPr>
        <w:rFonts w:hint="default"/>
        <w:lang w:val="en-US" w:eastAsia="en-US" w:bidi="ar-SA"/>
      </w:rPr>
    </w:lvl>
    <w:lvl w:ilvl="6" w:tplc="696CC172">
      <w:numFmt w:val="bullet"/>
      <w:lvlText w:val="•"/>
      <w:lvlJc w:val="left"/>
      <w:pPr>
        <w:ind w:left="6216" w:hanging="360"/>
      </w:pPr>
      <w:rPr>
        <w:rFonts w:hint="default"/>
        <w:lang w:val="en-US" w:eastAsia="en-US" w:bidi="ar-SA"/>
      </w:rPr>
    </w:lvl>
    <w:lvl w:ilvl="7" w:tplc="A518FF6C">
      <w:numFmt w:val="bullet"/>
      <w:lvlText w:val="•"/>
      <w:lvlJc w:val="left"/>
      <w:pPr>
        <w:ind w:left="7092" w:hanging="360"/>
      </w:pPr>
      <w:rPr>
        <w:rFonts w:hint="default"/>
        <w:lang w:val="en-US" w:eastAsia="en-US" w:bidi="ar-SA"/>
      </w:rPr>
    </w:lvl>
    <w:lvl w:ilvl="8" w:tplc="6394930E">
      <w:numFmt w:val="bullet"/>
      <w:lvlText w:val="•"/>
      <w:lvlJc w:val="left"/>
      <w:pPr>
        <w:ind w:left="7968" w:hanging="360"/>
      </w:pPr>
      <w:rPr>
        <w:rFonts w:hint="default"/>
        <w:lang w:val="en-US" w:eastAsia="en-US" w:bidi="ar-SA"/>
      </w:rPr>
    </w:lvl>
  </w:abstractNum>
  <w:abstractNum w:abstractNumId="6" w15:restartNumberingAfterBreak="0">
    <w:nsid w:val="429A577F"/>
    <w:multiLevelType w:val="hybridMultilevel"/>
    <w:tmpl w:val="B7FE197A"/>
    <w:lvl w:ilvl="0" w:tplc="2D34AC88">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D7A1E28">
      <w:numFmt w:val="bullet"/>
      <w:lvlText w:val="•"/>
      <w:lvlJc w:val="left"/>
      <w:pPr>
        <w:ind w:left="1818" w:hanging="360"/>
      </w:pPr>
      <w:rPr>
        <w:rFonts w:hint="default"/>
        <w:lang w:val="en-US" w:eastAsia="en-US" w:bidi="ar-SA"/>
      </w:rPr>
    </w:lvl>
    <w:lvl w:ilvl="2" w:tplc="52B8B1DA">
      <w:numFmt w:val="bullet"/>
      <w:lvlText w:val="•"/>
      <w:lvlJc w:val="left"/>
      <w:pPr>
        <w:ind w:left="2696" w:hanging="360"/>
      </w:pPr>
      <w:rPr>
        <w:rFonts w:hint="default"/>
        <w:lang w:val="en-US" w:eastAsia="en-US" w:bidi="ar-SA"/>
      </w:rPr>
    </w:lvl>
    <w:lvl w:ilvl="3" w:tplc="A126BA92">
      <w:numFmt w:val="bullet"/>
      <w:lvlText w:val="•"/>
      <w:lvlJc w:val="left"/>
      <w:pPr>
        <w:ind w:left="3574" w:hanging="360"/>
      </w:pPr>
      <w:rPr>
        <w:rFonts w:hint="default"/>
        <w:lang w:val="en-US" w:eastAsia="en-US" w:bidi="ar-SA"/>
      </w:rPr>
    </w:lvl>
    <w:lvl w:ilvl="4" w:tplc="FBE296A8">
      <w:numFmt w:val="bullet"/>
      <w:lvlText w:val="•"/>
      <w:lvlJc w:val="left"/>
      <w:pPr>
        <w:ind w:left="4452" w:hanging="360"/>
      </w:pPr>
      <w:rPr>
        <w:rFonts w:hint="default"/>
        <w:lang w:val="en-US" w:eastAsia="en-US" w:bidi="ar-SA"/>
      </w:rPr>
    </w:lvl>
    <w:lvl w:ilvl="5" w:tplc="184C97F0">
      <w:numFmt w:val="bullet"/>
      <w:lvlText w:val="•"/>
      <w:lvlJc w:val="left"/>
      <w:pPr>
        <w:ind w:left="5330" w:hanging="360"/>
      </w:pPr>
      <w:rPr>
        <w:rFonts w:hint="default"/>
        <w:lang w:val="en-US" w:eastAsia="en-US" w:bidi="ar-SA"/>
      </w:rPr>
    </w:lvl>
    <w:lvl w:ilvl="6" w:tplc="6A7EC496">
      <w:numFmt w:val="bullet"/>
      <w:lvlText w:val="•"/>
      <w:lvlJc w:val="left"/>
      <w:pPr>
        <w:ind w:left="6208" w:hanging="360"/>
      </w:pPr>
      <w:rPr>
        <w:rFonts w:hint="default"/>
        <w:lang w:val="en-US" w:eastAsia="en-US" w:bidi="ar-SA"/>
      </w:rPr>
    </w:lvl>
    <w:lvl w:ilvl="7" w:tplc="3C1EA78C">
      <w:numFmt w:val="bullet"/>
      <w:lvlText w:val="•"/>
      <w:lvlJc w:val="left"/>
      <w:pPr>
        <w:ind w:left="7086" w:hanging="360"/>
      </w:pPr>
      <w:rPr>
        <w:rFonts w:hint="default"/>
        <w:lang w:val="en-US" w:eastAsia="en-US" w:bidi="ar-SA"/>
      </w:rPr>
    </w:lvl>
    <w:lvl w:ilvl="8" w:tplc="48E85A16">
      <w:numFmt w:val="bullet"/>
      <w:lvlText w:val="•"/>
      <w:lvlJc w:val="left"/>
      <w:pPr>
        <w:ind w:left="7964" w:hanging="360"/>
      </w:pPr>
      <w:rPr>
        <w:rFonts w:hint="default"/>
        <w:lang w:val="en-US" w:eastAsia="en-US" w:bidi="ar-SA"/>
      </w:rPr>
    </w:lvl>
  </w:abstractNum>
  <w:abstractNum w:abstractNumId="7" w15:restartNumberingAfterBreak="0">
    <w:nsid w:val="4B9425ED"/>
    <w:multiLevelType w:val="hybridMultilevel"/>
    <w:tmpl w:val="7A92B4B6"/>
    <w:lvl w:ilvl="0" w:tplc="DA2440C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226F6C">
      <w:numFmt w:val="bullet"/>
      <w:lvlText w:val="•"/>
      <w:lvlJc w:val="left"/>
      <w:pPr>
        <w:ind w:left="1818" w:hanging="360"/>
      </w:pPr>
      <w:rPr>
        <w:rFonts w:hint="default"/>
        <w:lang w:val="en-US" w:eastAsia="en-US" w:bidi="ar-SA"/>
      </w:rPr>
    </w:lvl>
    <w:lvl w:ilvl="2" w:tplc="0F300628">
      <w:numFmt w:val="bullet"/>
      <w:lvlText w:val="•"/>
      <w:lvlJc w:val="left"/>
      <w:pPr>
        <w:ind w:left="2696" w:hanging="360"/>
      </w:pPr>
      <w:rPr>
        <w:rFonts w:hint="default"/>
        <w:lang w:val="en-US" w:eastAsia="en-US" w:bidi="ar-SA"/>
      </w:rPr>
    </w:lvl>
    <w:lvl w:ilvl="3" w:tplc="AEB4DBFE">
      <w:numFmt w:val="bullet"/>
      <w:lvlText w:val="•"/>
      <w:lvlJc w:val="left"/>
      <w:pPr>
        <w:ind w:left="3574" w:hanging="360"/>
      </w:pPr>
      <w:rPr>
        <w:rFonts w:hint="default"/>
        <w:lang w:val="en-US" w:eastAsia="en-US" w:bidi="ar-SA"/>
      </w:rPr>
    </w:lvl>
    <w:lvl w:ilvl="4" w:tplc="1CC64D4A">
      <w:numFmt w:val="bullet"/>
      <w:lvlText w:val="•"/>
      <w:lvlJc w:val="left"/>
      <w:pPr>
        <w:ind w:left="4452" w:hanging="360"/>
      </w:pPr>
      <w:rPr>
        <w:rFonts w:hint="default"/>
        <w:lang w:val="en-US" w:eastAsia="en-US" w:bidi="ar-SA"/>
      </w:rPr>
    </w:lvl>
    <w:lvl w:ilvl="5" w:tplc="7B328C0E">
      <w:numFmt w:val="bullet"/>
      <w:lvlText w:val="•"/>
      <w:lvlJc w:val="left"/>
      <w:pPr>
        <w:ind w:left="5330" w:hanging="360"/>
      </w:pPr>
      <w:rPr>
        <w:rFonts w:hint="default"/>
        <w:lang w:val="en-US" w:eastAsia="en-US" w:bidi="ar-SA"/>
      </w:rPr>
    </w:lvl>
    <w:lvl w:ilvl="6" w:tplc="7CFAE70E">
      <w:numFmt w:val="bullet"/>
      <w:lvlText w:val="•"/>
      <w:lvlJc w:val="left"/>
      <w:pPr>
        <w:ind w:left="6208" w:hanging="360"/>
      </w:pPr>
      <w:rPr>
        <w:rFonts w:hint="default"/>
        <w:lang w:val="en-US" w:eastAsia="en-US" w:bidi="ar-SA"/>
      </w:rPr>
    </w:lvl>
    <w:lvl w:ilvl="7" w:tplc="874A9B30">
      <w:numFmt w:val="bullet"/>
      <w:lvlText w:val="•"/>
      <w:lvlJc w:val="left"/>
      <w:pPr>
        <w:ind w:left="7086" w:hanging="360"/>
      </w:pPr>
      <w:rPr>
        <w:rFonts w:hint="default"/>
        <w:lang w:val="en-US" w:eastAsia="en-US" w:bidi="ar-SA"/>
      </w:rPr>
    </w:lvl>
    <w:lvl w:ilvl="8" w:tplc="F9F4B54C">
      <w:numFmt w:val="bullet"/>
      <w:lvlText w:val="•"/>
      <w:lvlJc w:val="left"/>
      <w:pPr>
        <w:ind w:left="7964" w:hanging="360"/>
      </w:pPr>
      <w:rPr>
        <w:rFonts w:hint="default"/>
        <w:lang w:val="en-US" w:eastAsia="en-US" w:bidi="ar-SA"/>
      </w:rPr>
    </w:lvl>
  </w:abstractNum>
  <w:abstractNum w:abstractNumId="8" w15:restartNumberingAfterBreak="0">
    <w:nsid w:val="5EEB314B"/>
    <w:multiLevelType w:val="hybridMultilevel"/>
    <w:tmpl w:val="B10A52B4"/>
    <w:lvl w:ilvl="0" w:tplc="943435C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E702E0E">
      <w:numFmt w:val="bullet"/>
      <w:lvlText w:val="•"/>
      <w:lvlJc w:val="left"/>
      <w:pPr>
        <w:ind w:left="1818" w:hanging="360"/>
      </w:pPr>
      <w:rPr>
        <w:rFonts w:hint="default"/>
        <w:lang w:val="en-US" w:eastAsia="en-US" w:bidi="ar-SA"/>
      </w:rPr>
    </w:lvl>
    <w:lvl w:ilvl="2" w:tplc="19B6BBB0">
      <w:numFmt w:val="bullet"/>
      <w:lvlText w:val="•"/>
      <w:lvlJc w:val="left"/>
      <w:pPr>
        <w:ind w:left="2696" w:hanging="360"/>
      </w:pPr>
      <w:rPr>
        <w:rFonts w:hint="default"/>
        <w:lang w:val="en-US" w:eastAsia="en-US" w:bidi="ar-SA"/>
      </w:rPr>
    </w:lvl>
    <w:lvl w:ilvl="3" w:tplc="E2741BCA">
      <w:numFmt w:val="bullet"/>
      <w:lvlText w:val="•"/>
      <w:lvlJc w:val="left"/>
      <w:pPr>
        <w:ind w:left="3574" w:hanging="360"/>
      </w:pPr>
      <w:rPr>
        <w:rFonts w:hint="default"/>
        <w:lang w:val="en-US" w:eastAsia="en-US" w:bidi="ar-SA"/>
      </w:rPr>
    </w:lvl>
    <w:lvl w:ilvl="4" w:tplc="9828A992">
      <w:numFmt w:val="bullet"/>
      <w:lvlText w:val="•"/>
      <w:lvlJc w:val="left"/>
      <w:pPr>
        <w:ind w:left="4452" w:hanging="360"/>
      </w:pPr>
      <w:rPr>
        <w:rFonts w:hint="default"/>
        <w:lang w:val="en-US" w:eastAsia="en-US" w:bidi="ar-SA"/>
      </w:rPr>
    </w:lvl>
    <w:lvl w:ilvl="5" w:tplc="E746F02E">
      <w:numFmt w:val="bullet"/>
      <w:lvlText w:val="•"/>
      <w:lvlJc w:val="left"/>
      <w:pPr>
        <w:ind w:left="5330" w:hanging="360"/>
      </w:pPr>
      <w:rPr>
        <w:rFonts w:hint="default"/>
        <w:lang w:val="en-US" w:eastAsia="en-US" w:bidi="ar-SA"/>
      </w:rPr>
    </w:lvl>
    <w:lvl w:ilvl="6" w:tplc="93DE2BF6">
      <w:numFmt w:val="bullet"/>
      <w:lvlText w:val="•"/>
      <w:lvlJc w:val="left"/>
      <w:pPr>
        <w:ind w:left="6208" w:hanging="360"/>
      </w:pPr>
      <w:rPr>
        <w:rFonts w:hint="default"/>
        <w:lang w:val="en-US" w:eastAsia="en-US" w:bidi="ar-SA"/>
      </w:rPr>
    </w:lvl>
    <w:lvl w:ilvl="7" w:tplc="E536DDFA">
      <w:numFmt w:val="bullet"/>
      <w:lvlText w:val="•"/>
      <w:lvlJc w:val="left"/>
      <w:pPr>
        <w:ind w:left="7086" w:hanging="360"/>
      </w:pPr>
      <w:rPr>
        <w:rFonts w:hint="default"/>
        <w:lang w:val="en-US" w:eastAsia="en-US" w:bidi="ar-SA"/>
      </w:rPr>
    </w:lvl>
    <w:lvl w:ilvl="8" w:tplc="7C94D186">
      <w:numFmt w:val="bullet"/>
      <w:lvlText w:val="•"/>
      <w:lvlJc w:val="left"/>
      <w:pPr>
        <w:ind w:left="7964" w:hanging="360"/>
      </w:pPr>
      <w:rPr>
        <w:rFonts w:hint="default"/>
        <w:lang w:val="en-US" w:eastAsia="en-US" w:bidi="ar-SA"/>
      </w:rPr>
    </w:lvl>
  </w:abstractNum>
  <w:num w:numId="1" w16cid:durableId="985862877">
    <w:abstractNumId w:val="8"/>
  </w:num>
  <w:num w:numId="2" w16cid:durableId="1690181376">
    <w:abstractNumId w:val="6"/>
  </w:num>
  <w:num w:numId="3" w16cid:durableId="168107832">
    <w:abstractNumId w:val="7"/>
  </w:num>
  <w:num w:numId="4" w16cid:durableId="500895319">
    <w:abstractNumId w:val="2"/>
  </w:num>
  <w:num w:numId="5" w16cid:durableId="674918786">
    <w:abstractNumId w:val="3"/>
  </w:num>
  <w:num w:numId="6" w16cid:durableId="1444498830">
    <w:abstractNumId w:val="4"/>
  </w:num>
  <w:num w:numId="7" w16cid:durableId="67268252">
    <w:abstractNumId w:val="0"/>
  </w:num>
  <w:num w:numId="8" w16cid:durableId="970479834">
    <w:abstractNumId w:val="5"/>
  </w:num>
  <w:num w:numId="9" w16cid:durableId="1144011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09"/>
    <w:rsid w:val="00001E8B"/>
    <w:rsid w:val="00011309"/>
    <w:rsid w:val="00013E84"/>
    <w:rsid w:val="00023422"/>
    <w:rsid w:val="000404FB"/>
    <w:rsid w:val="00050CF5"/>
    <w:rsid w:val="0005333E"/>
    <w:rsid w:val="0006580A"/>
    <w:rsid w:val="00072CC3"/>
    <w:rsid w:val="0008395B"/>
    <w:rsid w:val="000A7F1D"/>
    <w:rsid w:val="000B1656"/>
    <w:rsid w:val="000C2FE5"/>
    <w:rsid w:val="000C62A5"/>
    <w:rsid w:val="000D5D12"/>
    <w:rsid w:val="000F2B0A"/>
    <w:rsid w:val="00102F78"/>
    <w:rsid w:val="00115ED3"/>
    <w:rsid w:val="00117ABD"/>
    <w:rsid w:val="001557AE"/>
    <w:rsid w:val="00160D35"/>
    <w:rsid w:val="001614D3"/>
    <w:rsid w:val="001636A0"/>
    <w:rsid w:val="00181779"/>
    <w:rsid w:val="00182950"/>
    <w:rsid w:val="00183E29"/>
    <w:rsid w:val="001937BF"/>
    <w:rsid w:val="001A383F"/>
    <w:rsid w:val="001B63DE"/>
    <w:rsid w:val="001C5825"/>
    <w:rsid w:val="001C73BC"/>
    <w:rsid w:val="001E021F"/>
    <w:rsid w:val="001E5793"/>
    <w:rsid w:val="001F4053"/>
    <w:rsid w:val="002004F1"/>
    <w:rsid w:val="0021265E"/>
    <w:rsid w:val="00244DF0"/>
    <w:rsid w:val="002620E0"/>
    <w:rsid w:val="002927FD"/>
    <w:rsid w:val="002A395C"/>
    <w:rsid w:val="002C6119"/>
    <w:rsid w:val="002C655F"/>
    <w:rsid w:val="002D6C45"/>
    <w:rsid w:val="002F525F"/>
    <w:rsid w:val="00311988"/>
    <w:rsid w:val="00320C5B"/>
    <w:rsid w:val="00327B57"/>
    <w:rsid w:val="0033706C"/>
    <w:rsid w:val="00340508"/>
    <w:rsid w:val="0034338F"/>
    <w:rsid w:val="003443CC"/>
    <w:rsid w:val="00353537"/>
    <w:rsid w:val="0036055C"/>
    <w:rsid w:val="00362B77"/>
    <w:rsid w:val="0038361E"/>
    <w:rsid w:val="003851FD"/>
    <w:rsid w:val="00387C75"/>
    <w:rsid w:val="00392D3E"/>
    <w:rsid w:val="00394275"/>
    <w:rsid w:val="003A3EC0"/>
    <w:rsid w:val="003A4F95"/>
    <w:rsid w:val="003B3AC6"/>
    <w:rsid w:val="003B3D69"/>
    <w:rsid w:val="003B41E4"/>
    <w:rsid w:val="003B7806"/>
    <w:rsid w:val="003D1016"/>
    <w:rsid w:val="003D5E40"/>
    <w:rsid w:val="003D7A86"/>
    <w:rsid w:val="003E3E33"/>
    <w:rsid w:val="003F352A"/>
    <w:rsid w:val="003F36D9"/>
    <w:rsid w:val="003F3B6D"/>
    <w:rsid w:val="004115CB"/>
    <w:rsid w:val="004118A3"/>
    <w:rsid w:val="00414F31"/>
    <w:rsid w:val="00420115"/>
    <w:rsid w:val="004376DC"/>
    <w:rsid w:val="00450B08"/>
    <w:rsid w:val="004562B8"/>
    <w:rsid w:val="00457CFE"/>
    <w:rsid w:val="00480525"/>
    <w:rsid w:val="004A654D"/>
    <w:rsid w:val="004B4054"/>
    <w:rsid w:val="004C1382"/>
    <w:rsid w:val="004C2DDF"/>
    <w:rsid w:val="004D1346"/>
    <w:rsid w:val="004E3AD1"/>
    <w:rsid w:val="004E7F37"/>
    <w:rsid w:val="00503D43"/>
    <w:rsid w:val="00513481"/>
    <w:rsid w:val="00514B8F"/>
    <w:rsid w:val="00517EAD"/>
    <w:rsid w:val="00526163"/>
    <w:rsid w:val="00544873"/>
    <w:rsid w:val="00574A20"/>
    <w:rsid w:val="005815DF"/>
    <w:rsid w:val="00585C0D"/>
    <w:rsid w:val="005923E8"/>
    <w:rsid w:val="00594036"/>
    <w:rsid w:val="00594A88"/>
    <w:rsid w:val="005B4185"/>
    <w:rsid w:val="005B65DB"/>
    <w:rsid w:val="005D60F4"/>
    <w:rsid w:val="005E42E8"/>
    <w:rsid w:val="00606A76"/>
    <w:rsid w:val="006147F3"/>
    <w:rsid w:val="00622417"/>
    <w:rsid w:val="0063635D"/>
    <w:rsid w:val="00644126"/>
    <w:rsid w:val="00653110"/>
    <w:rsid w:val="00662CFA"/>
    <w:rsid w:val="00664403"/>
    <w:rsid w:val="006B63BD"/>
    <w:rsid w:val="006C18AA"/>
    <w:rsid w:val="006C38DC"/>
    <w:rsid w:val="006C6C6D"/>
    <w:rsid w:val="006C7680"/>
    <w:rsid w:val="006C7B08"/>
    <w:rsid w:val="0071556E"/>
    <w:rsid w:val="0073384A"/>
    <w:rsid w:val="007422E5"/>
    <w:rsid w:val="00743D2D"/>
    <w:rsid w:val="007466E7"/>
    <w:rsid w:val="00746C8C"/>
    <w:rsid w:val="00756F6A"/>
    <w:rsid w:val="0076364A"/>
    <w:rsid w:val="00765189"/>
    <w:rsid w:val="00780BB8"/>
    <w:rsid w:val="007A2B67"/>
    <w:rsid w:val="007A5412"/>
    <w:rsid w:val="007C2E55"/>
    <w:rsid w:val="007C6011"/>
    <w:rsid w:val="007D4B14"/>
    <w:rsid w:val="007D4D11"/>
    <w:rsid w:val="007E1184"/>
    <w:rsid w:val="007E1CDD"/>
    <w:rsid w:val="007E6408"/>
    <w:rsid w:val="0080120F"/>
    <w:rsid w:val="00804270"/>
    <w:rsid w:val="00810366"/>
    <w:rsid w:val="00822588"/>
    <w:rsid w:val="00826E3D"/>
    <w:rsid w:val="00831F94"/>
    <w:rsid w:val="008366A3"/>
    <w:rsid w:val="00841294"/>
    <w:rsid w:val="00842CC0"/>
    <w:rsid w:val="00852027"/>
    <w:rsid w:val="00857B33"/>
    <w:rsid w:val="0086227B"/>
    <w:rsid w:val="00892800"/>
    <w:rsid w:val="0089373F"/>
    <w:rsid w:val="00894041"/>
    <w:rsid w:val="008B4D00"/>
    <w:rsid w:val="008E3525"/>
    <w:rsid w:val="008E7468"/>
    <w:rsid w:val="008F21CA"/>
    <w:rsid w:val="00904A03"/>
    <w:rsid w:val="009265A0"/>
    <w:rsid w:val="009266E2"/>
    <w:rsid w:val="00932880"/>
    <w:rsid w:val="009366AA"/>
    <w:rsid w:val="00943580"/>
    <w:rsid w:val="00946073"/>
    <w:rsid w:val="009467BD"/>
    <w:rsid w:val="0096006F"/>
    <w:rsid w:val="009747E1"/>
    <w:rsid w:val="0097720A"/>
    <w:rsid w:val="0097747B"/>
    <w:rsid w:val="00981DD1"/>
    <w:rsid w:val="00990088"/>
    <w:rsid w:val="00993783"/>
    <w:rsid w:val="009972DD"/>
    <w:rsid w:val="009C0951"/>
    <w:rsid w:val="009D31AF"/>
    <w:rsid w:val="009D6C31"/>
    <w:rsid w:val="009E06F5"/>
    <w:rsid w:val="00A1093A"/>
    <w:rsid w:val="00A23D96"/>
    <w:rsid w:val="00A2636E"/>
    <w:rsid w:val="00A34506"/>
    <w:rsid w:val="00A61B51"/>
    <w:rsid w:val="00A66F56"/>
    <w:rsid w:val="00A736D0"/>
    <w:rsid w:val="00A824D2"/>
    <w:rsid w:val="00A85704"/>
    <w:rsid w:val="00A90D8D"/>
    <w:rsid w:val="00AB1690"/>
    <w:rsid w:val="00AB772C"/>
    <w:rsid w:val="00AC53E4"/>
    <w:rsid w:val="00AC7E71"/>
    <w:rsid w:val="00AE0E64"/>
    <w:rsid w:val="00AE4D79"/>
    <w:rsid w:val="00AF3B36"/>
    <w:rsid w:val="00B248EF"/>
    <w:rsid w:val="00B303F2"/>
    <w:rsid w:val="00B30B9A"/>
    <w:rsid w:val="00B32BC1"/>
    <w:rsid w:val="00B3397A"/>
    <w:rsid w:val="00B35319"/>
    <w:rsid w:val="00B426AD"/>
    <w:rsid w:val="00B42B1B"/>
    <w:rsid w:val="00B515F2"/>
    <w:rsid w:val="00B5241F"/>
    <w:rsid w:val="00B60464"/>
    <w:rsid w:val="00B6368E"/>
    <w:rsid w:val="00B82E03"/>
    <w:rsid w:val="00B83D5B"/>
    <w:rsid w:val="00B86A25"/>
    <w:rsid w:val="00BA5CFA"/>
    <w:rsid w:val="00BD59CB"/>
    <w:rsid w:val="00BE2975"/>
    <w:rsid w:val="00BE7B80"/>
    <w:rsid w:val="00BF5D04"/>
    <w:rsid w:val="00C17CAE"/>
    <w:rsid w:val="00C361D9"/>
    <w:rsid w:val="00C5543C"/>
    <w:rsid w:val="00C56AF6"/>
    <w:rsid w:val="00C83939"/>
    <w:rsid w:val="00C85BBA"/>
    <w:rsid w:val="00C85CCA"/>
    <w:rsid w:val="00CA2AE8"/>
    <w:rsid w:val="00CB0C54"/>
    <w:rsid w:val="00CB12D5"/>
    <w:rsid w:val="00CB38A3"/>
    <w:rsid w:val="00CD1C2D"/>
    <w:rsid w:val="00CE13CC"/>
    <w:rsid w:val="00CE430E"/>
    <w:rsid w:val="00CE614C"/>
    <w:rsid w:val="00D114EB"/>
    <w:rsid w:val="00D1180F"/>
    <w:rsid w:val="00D1530A"/>
    <w:rsid w:val="00D25F04"/>
    <w:rsid w:val="00D26AAD"/>
    <w:rsid w:val="00D26BB7"/>
    <w:rsid w:val="00D36E7B"/>
    <w:rsid w:val="00D408E4"/>
    <w:rsid w:val="00D47FC3"/>
    <w:rsid w:val="00D51684"/>
    <w:rsid w:val="00D53A46"/>
    <w:rsid w:val="00D61209"/>
    <w:rsid w:val="00D715F5"/>
    <w:rsid w:val="00D914CD"/>
    <w:rsid w:val="00D93741"/>
    <w:rsid w:val="00DB0904"/>
    <w:rsid w:val="00DB4DC2"/>
    <w:rsid w:val="00DE36C0"/>
    <w:rsid w:val="00DE4557"/>
    <w:rsid w:val="00DF7D3E"/>
    <w:rsid w:val="00E010D8"/>
    <w:rsid w:val="00E05CF1"/>
    <w:rsid w:val="00E311B4"/>
    <w:rsid w:val="00E32BC1"/>
    <w:rsid w:val="00E34F30"/>
    <w:rsid w:val="00E8170B"/>
    <w:rsid w:val="00E8503C"/>
    <w:rsid w:val="00E913BA"/>
    <w:rsid w:val="00E92EE0"/>
    <w:rsid w:val="00E96D01"/>
    <w:rsid w:val="00EB3DD4"/>
    <w:rsid w:val="00EB444B"/>
    <w:rsid w:val="00EB4DA0"/>
    <w:rsid w:val="00EB7772"/>
    <w:rsid w:val="00ED1A34"/>
    <w:rsid w:val="00ED458E"/>
    <w:rsid w:val="00ED5814"/>
    <w:rsid w:val="00EE56A2"/>
    <w:rsid w:val="00EE6259"/>
    <w:rsid w:val="00EF2F27"/>
    <w:rsid w:val="00F06B73"/>
    <w:rsid w:val="00F17DBC"/>
    <w:rsid w:val="00F2247B"/>
    <w:rsid w:val="00F26166"/>
    <w:rsid w:val="00F35A70"/>
    <w:rsid w:val="00F44D1C"/>
    <w:rsid w:val="00F46991"/>
    <w:rsid w:val="00F529AA"/>
    <w:rsid w:val="00F66AEA"/>
    <w:rsid w:val="00F739BD"/>
    <w:rsid w:val="00F809FE"/>
    <w:rsid w:val="00F84489"/>
    <w:rsid w:val="00F91524"/>
    <w:rsid w:val="00FA5FFC"/>
    <w:rsid w:val="00FC15A6"/>
    <w:rsid w:val="00FC2ED6"/>
    <w:rsid w:val="00FC4178"/>
    <w:rsid w:val="00FE5E7E"/>
    <w:rsid w:val="00FF3481"/>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B9DAB"/>
  <w15:docId w15:val="{B2B8623E-D87C-41A4-94DC-EABCD4C9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C839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C5543C"/>
    <w:pPr>
      <w:widowControl/>
      <w:autoSpaceDE/>
      <w:autoSpaceDN/>
    </w:pPr>
    <w:rPr>
      <w:rFonts w:ascii="Times New Roman" w:eastAsia="Times New Roman" w:hAnsi="Times New Roman" w:cs="Times New Roman"/>
    </w:rPr>
  </w:style>
  <w:style w:type="paragraph" w:customStyle="1" w:styleId="Author">
    <w:name w:val="Author"/>
    <w:aliases w:val="au"/>
    <w:basedOn w:val="BodyText"/>
    <w:rsid w:val="001636A0"/>
    <w:pPr>
      <w:widowControl/>
      <w:autoSpaceDE/>
      <w:autoSpaceDN/>
      <w:spacing w:line="280" w:lineRule="atLeast"/>
    </w:pPr>
  </w:style>
  <w:style w:type="paragraph" w:styleId="Header">
    <w:name w:val="header"/>
    <w:basedOn w:val="Normal"/>
    <w:link w:val="HeaderChar"/>
    <w:uiPriority w:val="99"/>
    <w:unhideWhenUsed/>
    <w:rsid w:val="00183E29"/>
    <w:pPr>
      <w:tabs>
        <w:tab w:val="center" w:pos="4680"/>
        <w:tab w:val="right" w:pos="9360"/>
      </w:tabs>
    </w:pPr>
  </w:style>
  <w:style w:type="character" w:customStyle="1" w:styleId="HeaderChar">
    <w:name w:val="Header Char"/>
    <w:basedOn w:val="DefaultParagraphFont"/>
    <w:link w:val="Header"/>
    <w:uiPriority w:val="99"/>
    <w:rsid w:val="00183E29"/>
    <w:rPr>
      <w:rFonts w:ascii="Times New Roman" w:eastAsia="Times New Roman" w:hAnsi="Times New Roman" w:cs="Times New Roman"/>
    </w:rPr>
  </w:style>
  <w:style w:type="paragraph" w:styleId="Footer">
    <w:name w:val="footer"/>
    <w:basedOn w:val="Normal"/>
    <w:link w:val="FooterChar"/>
    <w:uiPriority w:val="99"/>
    <w:unhideWhenUsed/>
    <w:rsid w:val="00183E29"/>
    <w:pPr>
      <w:tabs>
        <w:tab w:val="center" w:pos="4680"/>
        <w:tab w:val="right" w:pos="9360"/>
      </w:tabs>
    </w:pPr>
  </w:style>
  <w:style w:type="character" w:customStyle="1" w:styleId="FooterChar">
    <w:name w:val="Footer Char"/>
    <w:basedOn w:val="DefaultParagraphFont"/>
    <w:link w:val="Footer"/>
    <w:uiPriority w:val="99"/>
    <w:rsid w:val="00183E29"/>
    <w:rPr>
      <w:rFonts w:ascii="Times New Roman" w:eastAsia="Times New Roman" w:hAnsi="Times New Roman" w:cs="Times New Roman"/>
    </w:rPr>
  </w:style>
  <w:style w:type="paragraph" w:styleId="ListBullet">
    <w:name w:val="List Bullet"/>
    <w:basedOn w:val="Normal"/>
    <w:uiPriority w:val="99"/>
    <w:unhideWhenUsed/>
    <w:rsid w:val="003443CC"/>
    <w:pPr>
      <w:numPr>
        <w:numId w:val="7"/>
      </w:numPr>
      <w:contextualSpacing/>
    </w:pPr>
  </w:style>
  <w:style w:type="character" w:styleId="CommentReference">
    <w:name w:val="annotation reference"/>
    <w:basedOn w:val="DefaultParagraphFont"/>
    <w:uiPriority w:val="99"/>
    <w:semiHidden/>
    <w:unhideWhenUsed/>
    <w:rsid w:val="0097720A"/>
    <w:rPr>
      <w:sz w:val="16"/>
      <w:szCs w:val="16"/>
    </w:rPr>
  </w:style>
  <w:style w:type="paragraph" w:styleId="CommentText">
    <w:name w:val="annotation text"/>
    <w:basedOn w:val="Normal"/>
    <w:link w:val="CommentTextChar"/>
    <w:uiPriority w:val="99"/>
    <w:unhideWhenUsed/>
    <w:rsid w:val="0097720A"/>
    <w:rPr>
      <w:sz w:val="20"/>
      <w:szCs w:val="20"/>
    </w:rPr>
  </w:style>
  <w:style w:type="character" w:customStyle="1" w:styleId="CommentTextChar">
    <w:name w:val="Comment Text Char"/>
    <w:basedOn w:val="DefaultParagraphFont"/>
    <w:link w:val="CommentText"/>
    <w:uiPriority w:val="99"/>
    <w:rsid w:val="00977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20A"/>
    <w:rPr>
      <w:b/>
      <w:bCs/>
    </w:rPr>
  </w:style>
  <w:style w:type="character" w:customStyle="1" w:styleId="CommentSubjectChar">
    <w:name w:val="Comment Subject Char"/>
    <w:basedOn w:val="CommentTextChar"/>
    <w:link w:val="CommentSubject"/>
    <w:uiPriority w:val="99"/>
    <w:semiHidden/>
    <w:rsid w:val="0097720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C83939"/>
    <w:rPr>
      <w:rFonts w:asciiTheme="majorHAnsi" w:eastAsiaTheme="majorEastAsia" w:hAnsiTheme="majorHAnsi" w:cstheme="majorBidi"/>
      <w:color w:val="365F91" w:themeColor="accent1" w:themeShade="BF"/>
      <w:sz w:val="26"/>
      <w:szCs w:val="26"/>
    </w:rPr>
  </w:style>
  <w:style w:type="paragraph" w:customStyle="1" w:styleId="TableParagr">
    <w:name w:val="Table Paragr"/>
    <w:basedOn w:val="Normal"/>
    <w:rsid w:val="00B303F2"/>
    <w:pPr>
      <w:autoSpaceDE/>
      <w:autoSpaceDN/>
      <w:ind w:left="107"/>
    </w:pPr>
    <w:rPr>
      <w:rFonts w:ascii="Book Antiqua" w:hAnsi="Book Antiqua"/>
      <w:szCs w:val="20"/>
    </w:rPr>
  </w:style>
  <w:style w:type="character" w:styleId="Hyperlink">
    <w:name w:val="Hyperlink"/>
    <w:basedOn w:val="DefaultParagraphFont"/>
    <w:uiPriority w:val="99"/>
    <w:unhideWhenUsed/>
    <w:rsid w:val="00362B77"/>
    <w:rPr>
      <w:color w:val="0000FF" w:themeColor="hyperlink"/>
      <w:u w:val="single"/>
    </w:rPr>
  </w:style>
  <w:style w:type="character" w:styleId="UnresolvedMention">
    <w:name w:val="Unresolved Mention"/>
    <w:basedOn w:val="DefaultParagraphFont"/>
    <w:uiPriority w:val="99"/>
    <w:semiHidden/>
    <w:unhideWhenUsed/>
    <w:rsid w:val="00362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fast.dol.gov/"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bgc.gov/prac/multiemploy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 E A S T ! 1 0 2 6 5 4 4 3 . 3 < / d o c u m e n t i d >  
     < s e n d e r i d > H P A S C U A L < / s e n d e r i d >  
     < s e n d e r e m a i l > H P A S C U A L @ S E G A L C O . C O M < / s e n d e r e m a i l >  
     < l a s t m o d i f i e d > 2 0 2 6 - 0 3 - 1 7 T 2 1 : 1 3 : 0 0 . 0 0 0 0 0 0 0 - 0 4 : 0 0 < / l a s t m o d i f i e d >  
     < d a t a b a s e > E A S T 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 C U R R E N T ! 1 5 6 1 7 0 9 6 8 . 1 < / d o c u m e n t i d >  
     < s e n d e r i d > 2 0 9 2 < / s e n d e r i d >  
     < s e n d e r e m a i l > g f o x @ p r o s k a u e r . c o m < / s e n d e r e m a i l >  
     < l a s t m o d i f i e d > 2 0 2 5 - 1 0 - 2 7 T 1 2 : 1 4 : 0 0 . 0 0 0 0 0 0 0 - 0 4 : 0 0 < / l a s t m o d i f i e d >  
     < d a t a b a s e > C U R R E N T < / d a t a b a s e >  
 < / p r o p e r t i e s > 
</file>

<file path=customXml/itemProps1.xml><?xml version="1.0" encoding="utf-8"?>
<ds:datastoreItem xmlns:ds="http://schemas.openxmlformats.org/officeDocument/2006/customXml" ds:itemID="{179B99E9-AD9C-40E7-9009-5FDCD4222959}">
  <ds:schemaRefs>
    <ds:schemaRef ds:uri="http://www.imanage.com/work/xmlschema"/>
  </ds:schemaRefs>
</ds:datastoreItem>
</file>

<file path=customXml/itemProps2.xml><?xml version="1.0" encoding="utf-8"?>
<ds:datastoreItem xmlns:ds="http://schemas.openxmlformats.org/officeDocument/2006/customXml" ds:itemID="{5C143583-A061-4BB4-8188-1671B0AC3B33}">
  <ds:schemaRefs>
    <ds:schemaRef ds:uri="http://schemas.openxmlformats.org/officeDocument/2006/bibliography"/>
  </ds:schemaRefs>
</ds:datastoreItem>
</file>

<file path=customXml/itemProps3.xml><?xml version="1.0" encoding="utf-8"?>
<ds:datastoreItem xmlns:ds="http://schemas.openxmlformats.org/officeDocument/2006/customXml" ds:itemID="{40EAA44E-226E-4785-8912-B53BD84B6F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Kenny</dc:creator>
  <cp:lastModifiedBy>Marc Goodman</cp:lastModifiedBy>
  <cp:revision>4</cp:revision>
  <cp:lastPrinted>2026-03-17T15:16:00Z</cp:lastPrinted>
  <dcterms:created xsi:type="dcterms:W3CDTF">2026-03-27T19:08:00Z</dcterms:created>
  <dcterms:modified xsi:type="dcterms:W3CDTF">2026-03-27T19:12:00Z</dcterms:modified>
</cp:coreProperties>
</file>