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sz w:val="24"/>
          <w:szCs w:val="24"/>
        </w:rPr>
        <w:t xml:space="preserve"/>
      </w:r>
    </w:p>
    <w:p>
      <w:r>
        <w:rPr>
          <w:sz w:val="24"/>
          <w:szCs w:val="24"/>
        </w:rPr>
        <w:t xml:space="preserve"/>
      </w:r>
    </w:p>
    <w:p>
      <w:r>
        <w:rPr>
          <w:sz w:val="24"/>
          <w:szCs w:val="24"/>
        </w:rPr>
        <w:t xml:space="preserve"/>
      </w:r>
    </w:p>
    <w:p>
      <w:pPr>
        <w:spacing w:after="80" w:before="480"/>
        <w:jc w:val="center"/>
      </w:pPr>
      <w:r>
        <w:rPr>
          <w:rFonts w:ascii="Arial" w:cs="Arial" w:eastAsia="Arial" w:hAnsi="Arial"/>
          <w:b/>
          <w:bCs/>
          <w:color w:val="1A1A2E"/>
          <w:sz w:val="44"/>
          <w:szCs w:val="44"/>
        </w:rPr>
        <w:t xml:space="preserve">ABSOLUTE SELF-ORIGINATION</w:t>
      </w:r>
    </w:p>
    <w:p>
      <w:pPr>
        <w:spacing w:after="40" w:before="0"/>
        <w:jc w:val="center"/>
      </w:pPr>
      <w:r>
        <w:rPr>
          <w:rFonts w:ascii="Arial" w:cs="Arial" w:eastAsia="Arial" w:hAnsi="Arial"/>
          <w:color w:val="333333"/>
          <w:sz w:val="28"/>
          <w:szCs w:val="28"/>
        </w:rPr>
        <w:t xml:space="preserve">A Unified Ontological Theory of Consciousness, Life, Freedom,</w:t>
      </w:r>
    </w:p>
    <w:p>
      <w:pPr>
        <w:spacing w:after="400" w:before="0"/>
        <w:jc w:val="center"/>
      </w:pPr>
      <w:r>
        <w:rPr>
          <w:rFonts w:ascii="Arial" w:cs="Arial" w:eastAsia="Arial" w:hAnsi="Arial"/>
          <w:color w:val="333333"/>
          <w:sz w:val="28"/>
          <w:szCs w:val="28"/>
        </w:rPr>
        <w:t xml:space="preserve">Suffering, Death, and Political Justice</w:t>
      </w:r>
    </w:p>
    <w:p>
      <w:pPr>
        <w:pBdr>
          <w:bottom w:val="single" w:color="AAAAAA" w:sz="6" w:space="1"/>
        </w:pBdr>
        <w:spacing w:after="240" w:before="240"/>
      </w:pPr>
      <w:r>
        <w:rPr>
          <w:sz w:val="12"/>
          <w:szCs w:val="12"/>
        </w:rPr>
        <w:t xml:space="preserve"/>
      </w:r>
    </w:p>
    <w:p>
      <w:r>
        <w:rPr>
          <w:sz w:val="24"/>
          <w:szCs w:val="24"/>
        </w:rPr>
        <w:t xml:space="preserve"/>
      </w:r>
    </w:p>
    <w:p>
      <w:pPr>
        <w:spacing w:after="80" w:before="0"/>
        <w:jc w:val="center"/>
      </w:pPr>
      <w:r>
        <w:rPr>
          <w:rFonts w:ascii="Arial" w:cs="Arial" w:eastAsia="Arial" w:hAnsi="Arial"/>
          <w:b/>
          <w:bCs/>
          <w:color w:val="1A1A2E"/>
          <w:sz w:val="26"/>
          <w:szCs w:val="26"/>
        </w:rPr>
        <w:t xml:space="preserve">José Caetano de Mattos</w:t>
      </w:r>
    </w:p>
    <w:p>
      <w:pPr>
        <w:spacing w:after="80" w:before="0"/>
        <w:jc w:val="center"/>
      </w:pPr>
      <w:r>
        <w:rPr>
          <w:rFonts w:ascii="Arial" w:cs="Arial" w:eastAsia="Arial" w:hAnsi="Arial"/>
          <w:i/>
          <w:iCs/>
          <w:color w:val="555555"/>
          <w:sz w:val="24"/>
          <w:szCs w:val="24"/>
        </w:rPr>
        <w:t xml:space="preserve">Filosofia das Virtudes</w:t>
      </w:r>
    </w:p>
    <w:p>
      <w:pPr>
        <w:spacing w:after="400" w:before="0"/>
        <w:jc w:val="center"/>
      </w:pPr>
      <w:r>
        <w:rPr>
          <w:rFonts w:ascii="Arial" w:cs="Arial" w:eastAsia="Arial" w:hAnsi="Arial"/>
          <w:color w:val="777777"/>
          <w:sz w:val="22"/>
          <w:szCs w:val="22"/>
        </w:rPr>
        <w:t xml:space="preserve">Merano · 2026</w:t>
      </w:r>
    </w:p>
    <w:p>
      <w:r>
        <w:rPr>
          <w:sz w:val="24"/>
          <w:szCs w:val="24"/>
        </w:rPr>
        <w:t xml:space="preserve"/>
      </w:r>
    </w:p>
    <w:p>
      <w:pPr>
        <w:pBdr>
          <w:bottom w:val="single" w:color="AAAAAA" w:sz="6" w:space="1"/>
        </w:pBdr>
        <w:spacing w:after="240" w:before="240"/>
      </w:pPr>
      <w:r>
        <w:rPr>
          <w:sz w:val="12"/>
          <w:szCs w:val="12"/>
        </w:rPr>
        <w:t xml:space="preserve"/>
      </w:r>
    </w:p>
    <w:p>
      <w:r>
        <w:rPr>
          <w:sz w:val="24"/>
          <w:szCs w:val="24"/>
        </w:rPr>
        <w:t xml:space="preserve"/>
      </w:r>
    </w:p>
    <w:p>
      <w:pPr>
        <w:spacing w:after="160" w:before="240"/>
        <w:jc w:val="center"/>
      </w:pPr>
      <w:r>
        <w:rPr>
          <w:rFonts w:ascii="Arial" w:cs="Arial" w:eastAsia="Arial" w:hAnsi="Arial"/>
          <w:b/>
          <w:bCs/>
          <w:color w:val="1A1A2E"/>
          <w:sz w:val="24"/>
          <w:szCs w:val="24"/>
        </w:rPr>
        <w:t xml:space="preserve">ABSTRACT</w:t>
      </w:r>
    </w:p>
    <w:p>
      <w:pPr>
        <w:spacing w:after="160" w:before="0" w:line="340" w:lineRule="auto"/>
        <w:ind w:left="720" w:right="720"/>
        <w:jc w:val="both"/>
      </w:pPr>
      <w:r>
        <w:rPr>
          <w:rFonts w:ascii="Arial" w:cs="Arial" w:eastAsia="Arial" w:hAnsi="Arial"/>
          <w:i/>
          <w:iCs/>
          <w:sz w:val="22"/>
          <w:szCs w:val="22"/>
        </w:rPr>
        <w:t xml:space="preserve">This article presents a unified formal ontological system — the Theory of Absolute Self-Origination (ASO) — derived by strict application of the Method of Frontier Knowledge (Mattos, 2026). Beginning from the identification of a structural silence in the entire tradition of consciousness studies, philosophy of mind, and ontology — namely the failure to formally derive the nature of consciousness, life, and freedom from a single first principle — the system performs a compositional inversion of the foundational assumption of materialist priority and derives ten formal theorems: the Orientational Consciousness Thesis (OCT), the Resolution Threshold Theorem (RTT), the Unity Theorem (UT), the Ontological Identity Thesis (OIT), the Freedom-Consciousness Identity Theorem (FCIT), the Theorem of Two Freedoms (TTF), the Ontological Suffering Theorem (OST), the Ontological Suffering Transformation Theorem (OSTT), the Being After Death Theorem (BADT), and the Political Theorem (PT). The foundational claim — that Absolute Self-Origination, the fixed point O(O) = O, is the single ontological act underlying matter, life, consciousness, freedom, virtue, suffering, death, and political justice — is confirmed across ten disciplines and generates falsifiable predictions distinguishable from all prior theories. The system has no precedent in the 2,500-year tradition it addresses.</w:t>
      </w:r>
    </w:p>
    <w:p>
      <w:r>
        <w:rPr>
          <w:sz w:val="24"/>
          <w:szCs w:val="24"/>
        </w:rPr>
        <w:t xml:space="preserve"/>
      </w:r>
    </w:p>
    <w:p>
      <w:pPr>
        <w:spacing w:after="160" w:before="0" w:line="340" w:lineRule="auto"/>
        <w:ind w:left="720" w:right="720"/>
        <w:jc w:val="both"/>
      </w:pPr>
      <w:r>
        <w:rPr>
          <w:rFonts w:ascii="Arial" w:cs="Arial" w:eastAsia="Arial" w:hAnsi="Arial"/>
          <w:b/>
          <w:bCs/>
          <w:sz w:val="22"/>
          <w:szCs w:val="22"/>
        </w:rPr>
        <w:t xml:space="preserve">Keywords: </w:t>
      </w:r>
      <w:r>
        <w:rPr>
          <w:rFonts w:ascii="Arial" w:cs="Arial" w:eastAsia="Arial" w:hAnsi="Arial"/>
          <w:i/>
          <w:iCs/>
          <w:sz w:val="22"/>
          <w:szCs w:val="22"/>
        </w:rPr>
        <w:t xml:space="preserve">consciousness, ontology, freedom, autopoiesis, fixed point, self-reference, suffering, political philosophy, virtue, death.</w:t>
      </w:r>
    </w:p>
    <w:p>
      <w:r>
        <w:rPr>
          <w:sz w:val="24"/>
          <w:szCs w:val="24"/>
        </w:rPr>
        <w:t xml:space="preserve"/>
      </w:r>
    </w:p>
    <w:p>
      <w:pPr>
        <w:pBdr>
          <w:bottom w:val="single" w:color="AAAAAA" w:sz="6" w:space="1"/>
        </w:pBdr>
        <w:spacing w:after="240" w:before="240"/>
      </w:pPr>
      <w:r>
        <w:rPr>
          <w:sz w:val="12"/>
          <w:szCs w:val="12"/>
        </w:rPr>
        <w:t xml:space="preserve"/>
      </w:r>
    </w:p>
    <w:p>
      <w:r>
        <w:rPr>
          <w:sz w:val="24"/>
          <w:szCs w:val="24"/>
        </w:rPr>
        <w:t xml:space="preserve"/>
      </w:r>
    </w:p>
    <w:p>
      <w:pPr>
        <w:pStyle w:val="Heading1"/>
        <w:spacing w:after="240" w:before="480"/>
      </w:pPr>
      <w:r>
        <w:rPr>
          <w:rFonts w:ascii="Arial" w:cs="Arial" w:eastAsia="Arial" w:hAnsi="Arial"/>
          <w:b/>
          <w:bCs/>
          <w:sz w:val="36"/>
          <w:szCs w:val="36"/>
        </w:rPr>
        <w:t xml:space="preserve">I. Introduction: The Question the Tradition Has Not Formally Asked</w:t>
      </w:r>
    </w:p>
    <w:p>
      <w:pPr>
        <w:spacing w:after="160" w:before="0" w:line="360" w:lineRule="auto"/>
        <w:ind w:firstLine="720"/>
        <w:jc w:val="both"/>
      </w:pPr>
      <w:r>
        <w:rPr>
          <w:rFonts w:ascii="Arial" w:cs="Arial" w:eastAsia="Arial" w:hAnsi="Arial"/>
          <w:sz w:val="24"/>
          <w:szCs w:val="24"/>
        </w:rPr>
        <w:t xml:space="preserve">The history of philosophy is the history of questions that everyone has approached and no one has formally entered. This article enters one such question — perhaps the deepest one: what is the single ontological act from which consciousness, life, freedom, virtue, suffering, death, and political justice are all derivable?</w:t>
      </w:r>
    </w:p>
    <w:p>
      <w:pPr>
        <w:spacing w:after="160" w:before="0" w:line="360" w:lineRule="auto"/>
        <w:ind w:firstLine="720"/>
        <w:jc w:val="both"/>
      </w:pPr>
      <w:r>
        <w:rPr>
          <w:rFonts w:ascii="Arial" w:cs="Arial" w:eastAsia="Arial" w:hAnsi="Arial"/>
          <w:sz w:val="24"/>
          <w:szCs w:val="24"/>
        </w:rPr>
        <w:t xml:space="preserve">The tradition has produced extraordinary accounts of each of these phenomena separately. Aristotle derived virtue. Husserl described consciousness with mathematical precision. Darwin accounted for the emergence of life. Kant separated freedom from nature. Marx diagnosed political alienation. The Buddha mapped the structure of suffering. But no tradition has formally asked whether these are all expressions of a single underlying ontological act — and if so, what that act is.</w:t>
      </w:r>
    </w:p>
    <w:p>
      <w:pPr>
        <w:spacing w:after="160" w:before="0" w:line="360" w:lineRule="auto"/>
        <w:ind w:firstLine="720"/>
        <w:jc w:val="both"/>
      </w:pPr>
      <w:r>
        <w:rPr>
          <w:rFonts w:ascii="Arial" w:cs="Arial" w:eastAsia="Arial" w:hAnsi="Arial"/>
          <w:sz w:val="24"/>
          <w:szCs w:val="24"/>
        </w:rPr>
        <w:t xml:space="preserve">The reason no tradition has formally asked this question is not oversight. It is structural: each tradition inherited a foundational assumption that prevented the question from arising. That assumption — which this article identifies, names, and formally inverts — is the priority of matter: the claim that matter is the ontological ground, and that life, consciousness, freedom, and all other phenomena are what matter produces under certain conditions.</w:t>
      </w:r>
    </w:p>
    <w:p>
      <w:pPr>
        <w:spacing w:after="160" w:before="0" w:line="360" w:lineRule="auto"/>
        <w:ind w:firstLine="720"/>
        <w:jc w:val="both"/>
      </w:pPr>
      <w:r>
        <w:rPr>
          <w:rFonts w:ascii="Arial" w:cs="Arial" w:eastAsia="Arial" w:hAnsi="Arial"/>
          <w:sz w:val="24"/>
          <w:szCs w:val="24"/>
        </w:rPr>
        <w:t xml:space="preserve">This article derives, by strict formal method, that this assumption is wrong — not empirically wrong, but structurally wrong. Matter is not the ground. Matter is the external description of the ground. The ground is Absolute Self-Origination: the fixed point O(O) = O, the act of self-grounding self-reference that is formally prior to all its expressions.</w:t>
      </w:r>
    </w:p>
    <w:p>
      <w:pPr>
        <w:spacing w:after="160" w:before="0" w:line="360" w:lineRule="auto"/>
        <w:ind w:firstLine="720"/>
        <w:jc w:val="both"/>
      </w:pPr>
      <w:r>
        <w:rPr>
          <w:rFonts w:ascii="Arial" w:cs="Arial" w:eastAsia="Arial" w:hAnsi="Arial"/>
          <w:sz w:val="24"/>
          <w:szCs w:val="24"/>
        </w:rPr>
        <w:t xml:space="preserve">The derivation proceeds through ten formal theorems, each building on the last, each generating cross-disciplinary confirmation, each producing falsifiable predictions that distinguish the system from all prior theories. The method used is the Method of Frontier Knowledge (Mattos, 2026): seven phases, eleven principles, five analytical moves, applied to the deepest negative space in the entire tradition.</w:t>
      </w:r>
    </w:p>
    <w:p>
      <w:r>
        <w:rPr>
          <w:sz w:val="24"/>
          <w:szCs w:val="24"/>
        </w:rPr>
        <w:t xml:space="preserve"/>
      </w:r>
    </w:p>
    <w:p>
      <w:pPr>
        <w:pStyle w:val="Heading1"/>
        <w:spacing w:after="240" w:before="480"/>
      </w:pPr>
      <w:r>
        <w:rPr>
          <w:rFonts w:ascii="Arial" w:cs="Arial" w:eastAsia="Arial" w:hAnsi="Arial"/>
          <w:b/>
          <w:bCs/>
          <w:sz w:val="36"/>
          <w:szCs w:val="36"/>
        </w:rPr>
        <w:t xml:space="preserve">II. Method: The Frontier Knowledge Approach</w:t>
      </w:r>
    </w:p>
    <w:p>
      <w:pPr>
        <w:spacing w:after="160" w:before="0" w:line="360" w:lineRule="auto"/>
        <w:ind w:firstLine="720"/>
        <w:jc w:val="both"/>
      </w:pPr>
      <w:r>
        <w:rPr>
          <w:rFonts w:ascii="Arial" w:cs="Arial" w:eastAsia="Arial" w:hAnsi="Arial"/>
          <w:sz w:val="24"/>
          <w:szCs w:val="24"/>
        </w:rPr>
        <w:t xml:space="preserve">The Method of Frontier Knowledge (Mattos, 2026) is a reconstructed methodology derived from the research programme that produced the Ontological Virtue Formula (V = F + D) and the Dynamic Freedom Theorem (S = (F × A) / R). Its central principle is negative cartography: survey the tradition not to learn what it has said, but to map precisely where it has stopped — the questions that every tradition has circled without formally entering.</w:t>
      </w:r>
    </w:p>
    <w:p>
      <w:pPr>
        <w:spacing w:after="160" w:before="0" w:line="360" w:lineRule="auto"/>
        <w:ind w:firstLine="720"/>
        <w:jc w:val="both"/>
      </w:pPr>
      <w:r>
        <w:rPr>
          <w:rFonts w:ascii="Arial" w:cs="Arial" w:eastAsia="Arial" w:hAnsi="Arial"/>
          <w:sz w:val="24"/>
          <w:szCs w:val="24"/>
        </w:rPr>
        <w:t xml:space="preserve">The method proceeds through seven phases: (1) exhaustive survey of the tradition to produce a negative space map; (2) identification of the silent assumption held without examination across all traditions; (3) compositional inversion of the silent assumption; (4) cross-disciplinary confirmation across at least five independent disciplines; (5) systematic gap analysis and identification of incompleteness zones; (6) adversarial stress-testing against the strongest available objection; (7) completeness verification.</w:t>
      </w:r>
    </w:p>
    <w:p>
      <w:pPr>
        <w:spacing w:after="160" w:before="0" w:line="360" w:lineRule="auto"/>
        <w:ind w:firstLine="720"/>
        <w:jc w:val="both"/>
      </w:pPr>
      <w:r>
        <w:rPr>
          <w:rFonts w:ascii="Arial" w:cs="Arial" w:eastAsia="Arial" w:hAnsi="Arial"/>
          <w:sz w:val="24"/>
          <w:szCs w:val="24"/>
        </w:rPr>
        <w:t xml:space="preserve">Applied to the ontology of consciousness and freedom, the method identifies the following negative space: no tradition has formally derived the ontological structure of consciousness, life, and freedom from a single first principle. The silent assumption is the priority of matter. The compositional inversion produces the central thesis of this article: Absolute Self-Origination is ontologically prior to matter, and matter, life, consciousness, freedom, suffering, death, and political justice are all formally derivable expressions of this single act.</w:t>
      </w:r>
    </w:p>
    <w:p>
      <w:r>
        <w:rPr>
          <w:sz w:val="24"/>
          <w:szCs w:val="24"/>
        </w:rPr>
        <w:t xml:space="preserve"/>
      </w:r>
    </w:p>
    <w:p>
      <w:pPr>
        <w:pStyle w:val="Heading1"/>
        <w:spacing w:after="240" w:before="480"/>
      </w:pPr>
      <w:r>
        <w:rPr>
          <w:rFonts w:ascii="Arial" w:cs="Arial" w:eastAsia="Arial" w:hAnsi="Arial"/>
          <w:b/>
          <w:bCs/>
          <w:sz w:val="36"/>
          <w:szCs w:val="36"/>
        </w:rPr>
        <w:t xml:space="preserve">III. The Negative Space: What the Tradition Has Not Formally Answered</w:t>
      </w:r>
    </w:p>
    <w:p>
      <w:pPr>
        <w:pStyle w:val="Heading2"/>
        <w:spacing w:after="180" w:before="360"/>
      </w:pPr>
      <w:r>
        <w:rPr>
          <w:rFonts w:ascii="Arial" w:cs="Arial" w:eastAsia="Arial" w:hAnsi="Arial"/>
          <w:b/>
          <w:bCs/>
          <w:sz w:val="28"/>
          <w:szCs w:val="28"/>
        </w:rPr>
        <w:t xml:space="preserve">3.1 Consciousness Studies</w:t>
      </w:r>
    </w:p>
    <w:p>
      <w:pPr>
        <w:spacing w:after="160" w:before="0" w:line="360" w:lineRule="auto"/>
        <w:ind w:firstLine="720"/>
        <w:jc w:val="both"/>
      </w:pPr>
      <w:r>
        <w:rPr>
          <w:rFonts w:ascii="Arial" w:cs="Arial" w:eastAsia="Arial" w:hAnsi="Arial"/>
          <w:sz w:val="24"/>
          <w:szCs w:val="24"/>
        </w:rPr>
        <w:t xml:space="preserve">The tradition of consciousness studies has produced several families of formal theory. Integrated Information Theory (IIT; Tononi, 2004, 2008) measures consciousness as the quantity of integrated information (Φ) in a system. Global Workspace Theory (GWT; Baars, 1988; Dehaene, 2014) proposes that consciousness is what gets broadcast globally across a neural workspace. Predictive Processing (Friston, 2010; Clark, 2016) models consciousness as the brain's self-modelling process minimising prediction error. Higher-Order Theories (Rosenthal, 2005) propose that conscious states are those accompanied by higher-order representations of them.</w:t>
      </w:r>
    </w:p>
    <w:p>
      <w:pPr>
        <w:spacing w:after="160" w:before="0" w:line="360" w:lineRule="auto"/>
        <w:ind w:firstLine="720"/>
        <w:jc w:val="both"/>
      </w:pPr>
      <w:r>
        <w:rPr>
          <w:rFonts w:ascii="Arial" w:cs="Arial" w:eastAsia="Arial" w:hAnsi="Arial"/>
          <w:sz w:val="24"/>
          <w:szCs w:val="24"/>
        </w:rPr>
        <w:t xml:space="preserve">Each of these theories explains the presence or the mechanism of consciousness. None formally explains its directionality — why consciousness is always oriented toward or away from, selecting or refusing, attending or ignoring. And none formally derives the threshold at which consciousness becomes phenomenologically present, from the nature of consciousness itself rather than from empirical correlates. These are the two deepest negative spaces in consciousness studies.</w:t>
      </w:r>
    </w:p>
    <w:p>
      <w:pPr>
        <w:pStyle w:val="Heading2"/>
        <w:spacing w:after="180" w:before="360"/>
      </w:pPr>
      <w:r>
        <w:rPr>
          <w:rFonts w:ascii="Arial" w:cs="Arial" w:eastAsia="Arial" w:hAnsi="Arial"/>
          <w:b/>
          <w:bCs/>
          <w:sz w:val="28"/>
          <w:szCs w:val="28"/>
        </w:rPr>
        <w:t xml:space="preserve">3.2 Philosophy of Mind and Ontology</w:t>
      </w:r>
    </w:p>
    <w:p>
      <w:pPr>
        <w:spacing w:after="160" w:before="0" w:line="360" w:lineRule="auto"/>
        <w:ind w:firstLine="720"/>
        <w:jc w:val="both"/>
      </w:pPr>
      <w:r>
        <w:rPr>
          <w:rFonts w:ascii="Arial" w:cs="Arial" w:eastAsia="Arial" w:hAnsi="Arial"/>
          <w:sz w:val="24"/>
          <w:szCs w:val="24"/>
        </w:rPr>
        <w:t xml:space="preserve">The Hard Problem of consciousness (Chalmers, 1995, 1996) asks why physical processes produce subjective experience. This question presupposes that physical processes are ontologically prior and that consciousness requires explanation in terms of them. The Hard Problem is not a problem about consciousness — it is a symptom of the silent assumption: the ontological priority of matter.</w:t>
      </w:r>
    </w:p>
    <w:p>
      <w:pPr>
        <w:spacing w:after="160" w:before="0" w:line="360" w:lineRule="auto"/>
        <w:ind w:firstLine="720"/>
        <w:jc w:val="both"/>
      </w:pPr>
      <w:r>
        <w:rPr>
          <w:rFonts w:ascii="Arial" w:cs="Arial" w:eastAsia="Arial" w:hAnsi="Arial"/>
          <w:sz w:val="24"/>
          <w:szCs w:val="24"/>
        </w:rPr>
        <w:t xml:space="preserve">Phenomenology (Husserl, 1913, 1928; Heidegger, 1927; Merleau-Ponty, 1945) describes the structure of consciousness with extraordinary precision but deliberately brackets the ontological question through the epoché. Heidegger's Dasein comes closest to a formal ontological account but resists formal derivation. Idealism (Berkeley, 1710; Hegel, 1807; Schopenhauer, 1818) makes consciousness primary but does not formally derive what consciousness is that makes it capable of appearing as matter.</w:t>
      </w:r>
    </w:p>
    <w:p>
      <w:pPr>
        <w:pStyle w:val="Heading2"/>
        <w:spacing w:after="180" w:before="360"/>
      </w:pPr>
      <w:r>
        <w:rPr>
          <w:rFonts w:ascii="Arial" w:cs="Arial" w:eastAsia="Arial" w:hAnsi="Arial"/>
          <w:b/>
          <w:bCs/>
          <w:sz w:val="28"/>
          <w:szCs w:val="28"/>
        </w:rPr>
        <w:t xml:space="preserve">3.3 Philosophy of Freedom and Virtue</w:t>
      </w:r>
    </w:p>
    <w:p>
      <w:pPr>
        <w:spacing w:after="160" w:before="0" w:line="360" w:lineRule="auto"/>
        <w:ind w:firstLine="720"/>
        <w:jc w:val="both"/>
      </w:pPr>
      <w:r>
        <w:rPr>
          <w:rFonts w:ascii="Arial" w:cs="Arial" w:eastAsia="Arial" w:hAnsi="Arial"/>
          <w:sz w:val="24"/>
          <w:szCs w:val="24"/>
        </w:rPr>
        <w:t xml:space="preserve">The Dynamic Freedom Theorem (DFT; Mattos, 2023, 2024) formally establishes Freedom as the ontological substance of virtue — V = F + D — and derives virtue strength as S = (F × A) / R. The DFT establishes that Freedom is constitutive rather than conditional with respect to virtue. But the DFT does not formally derive the ontological nature of Freedom itself — what Freedom is at the level of being rather than at the level of virtue. That question remains, in the DFT, formally unanswered.</w:t>
      </w:r>
    </w:p>
    <w:p>
      <w:pPr>
        <w:spacing w:after="160" w:before="0" w:line="360" w:lineRule="auto"/>
        <w:ind w:firstLine="720"/>
        <w:jc w:val="both"/>
      </w:pPr>
      <w:r>
        <w:rPr>
          <w:rFonts w:ascii="Arial" w:cs="Arial" w:eastAsia="Arial" w:hAnsi="Arial"/>
          <w:sz w:val="24"/>
          <w:szCs w:val="24"/>
        </w:rPr>
        <w:t xml:space="preserve">The philosophical tradition on freedom — from Kant's transcendental freedom (1781) to Sartre's radical freedom of consciousness (1943) to Berlin's negative and positive liberty (1958) — consistently identifies freedom as important, fundamental, or constitutive, without formally deriving it from the ontological structure of conscious being. The relation between consciousness and freedom has been described, narrated, and asserted but never formally derived from first principles.</w:t>
      </w:r>
    </w:p>
    <w:p>
      <w:r>
        <w:rPr>
          <w:sz w:val="24"/>
          <w:szCs w:val="24"/>
        </w:rPr>
        <w:t xml:space="preserve"/>
      </w:r>
    </w:p>
    <w:p>
      <w:pPr>
        <w:pStyle w:val="Heading1"/>
        <w:spacing w:after="240" w:before="480"/>
      </w:pPr>
      <w:r>
        <w:rPr>
          <w:rFonts w:ascii="Arial" w:cs="Arial" w:eastAsia="Arial" w:hAnsi="Arial"/>
          <w:b/>
          <w:bCs/>
          <w:sz w:val="36"/>
          <w:szCs w:val="36"/>
        </w:rPr>
        <w:t xml:space="preserve">IV. The Silent Assumption and Its Inversion</w:t>
      </w:r>
    </w:p>
    <w:p>
      <w:pPr>
        <w:pStyle w:val="Heading2"/>
        <w:spacing w:after="180" w:before="360"/>
      </w:pPr>
      <w:r>
        <w:rPr>
          <w:rFonts w:ascii="Arial" w:cs="Arial" w:eastAsia="Arial" w:hAnsi="Arial"/>
          <w:b/>
          <w:bCs/>
          <w:sz w:val="28"/>
          <w:szCs w:val="28"/>
        </w:rPr>
        <w:t xml:space="preserve">4.1 The Silent Assumption</w:t>
      </w:r>
    </w:p>
    <w:p>
      <w:pPr>
        <w:spacing w:after="160" w:before="0" w:line="360" w:lineRule="auto"/>
        <w:ind w:firstLine="720"/>
        <w:jc w:val="both"/>
      </w:pPr>
      <w:r>
        <w:rPr>
          <w:rFonts w:ascii="Arial" w:cs="Arial" w:eastAsia="Arial" w:hAnsi="Arial"/>
          <w:sz w:val="24"/>
          <w:szCs w:val="24"/>
        </w:rPr>
        <w:t xml:space="preserve">Across every tradition surveyed — physicalism, dualism, idealism, phenomenology, neuroscience, biology, political philosophy — one assumption is held without examination:</w:t>
      </w:r>
    </w:p>
    <w:p>
      <w:pPr>
        <w:spacing w:after="160" w:before="160" w:line="320" w:lineRule="auto"/>
        <w:ind w:left="720" w:right="720"/>
        <w:jc w:val="both"/>
      </w:pPr>
      <w:r>
        <w:rPr>
          <w:rFonts w:ascii="Arial" w:cs="Arial" w:eastAsia="Arial" w:hAnsi="Arial"/>
          <w:i/>
          <w:iCs/>
          <w:color w:val="333333"/>
          <w:sz w:val="22"/>
          <w:szCs w:val="22"/>
        </w:rPr>
        <w:t xml:space="preserve">Matter is ontologically prior. Life, consciousness, and freedom are what matter produces under certain conditions. The direction of explanation runs upward from matter.</w:t>
      </w:r>
    </w:p>
    <w:p>
      <w:pPr>
        <w:spacing w:after="160" w:before="0" w:line="360" w:lineRule="auto"/>
        <w:ind w:firstLine="720"/>
        <w:jc w:val="both"/>
      </w:pPr>
      <w:r>
        <w:rPr>
          <w:rFonts w:ascii="Arial" w:cs="Arial" w:eastAsia="Arial" w:hAnsi="Arial"/>
          <w:sz w:val="24"/>
          <w:szCs w:val="24"/>
        </w:rPr>
        <w:t xml:space="preserve">This assumption is so deeply embedded that questioning it appears incoherent from within the tradition. It is the assumption that makes the Hard Problem hard: if matter is prior, then the existence of subjective experience requires explanation in terms of matter — and no such explanation has ever succeeded. The Hard Problem is the permanent symptom of an unexamined foundational error.</w:t>
      </w:r>
    </w:p>
    <w:p>
      <w:pPr>
        <w:pStyle w:val="Heading2"/>
        <w:spacing w:after="180" w:before="360"/>
      </w:pPr>
      <w:r>
        <w:rPr>
          <w:rFonts w:ascii="Arial" w:cs="Arial" w:eastAsia="Arial" w:hAnsi="Arial"/>
          <w:b/>
          <w:bCs/>
          <w:sz w:val="28"/>
          <w:szCs w:val="28"/>
        </w:rPr>
        <w:t xml:space="preserve">4.2 The Compositional Inversion</w:t>
      </w:r>
    </w:p>
    <w:p>
      <w:pPr>
        <w:spacing w:after="160" w:before="0" w:line="360" w:lineRule="auto"/>
        <w:ind w:firstLine="720"/>
        <w:jc w:val="both"/>
      </w:pPr>
      <w:r>
        <w:rPr>
          <w:rFonts w:ascii="Arial" w:cs="Arial" w:eastAsia="Arial" w:hAnsi="Arial"/>
          <w:sz w:val="24"/>
          <w:szCs w:val="24"/>
        </w:rPr>
        <w:t xml:space="preserve">The Method of Frontier Knowledge requires replacing the relational claim with the compositional claim. The inversion:</w:t>
      </w:r>
    </w:p>
    <w:p>
      <w:pPr>
        <w:spacing w:after="160" w:before="160" w:line="320" w:lineRule="auto"/>
        <w:ind w:left="720" w:right="720"/>
        <w:jc w:val="both"/>
      </w:pPr>
      <w:r>
        <w:rPr>
          <w:rFonts w:ascii="Arial" w:cs="Arial" w:eastAsia="Arial" w:hAnsi="Arial"/>
          <w:i/>
          <w:iCs/>
          <w:color w:val="333333"/>
          <w:sz w:val="22"/>
          <w:szCs w:val="22"/>
        </w:rPr>
        <w:t xml:space="preserve">Matter is not ontologically prior. Matter is the external description of the ontological ground — the way self-originating being appears from a perspective that does not include the act's own interiority. The ground is Absolute Self-Origination: the fixed point O(O) = O, the act of self-grounding self-reference that is formally prior to all its expressions.</w:t>
      </w:r>
    </w:p>
    <w:p>
      <w:pPr>
        <w:spacing w:after="160" w:before="0" w:line="360" w:lineRule="auto"/>
        <w:ind w:firstLine="720"/>
        <w:jc w:val="both"/>
      </w:pPr>
      <w:r>
        <w:rPr>
          <w:rFonts w:ascii="Arial" w:cs="Arial" w:eastAsia="Arial" w:hAnsi="Arial"/>
          <w:sz w:val="24"/>
          <w:szCs w:val="24"/>
        </w:rPr>
        <w:t xml:space="preserve">This is not idealism in the traditional sense. It does not claim that matter is unreal or produced by mind. Matter is fully real — as the external expression of ASO, it has genuine being. But it is ontologically secondary: it is being seen from the outside, while ASO is being from the inside. The inside is formally prior to the outside, because any description of the outside is itself performed from within the act of self-knowing being.</w:t>
      </w:r>
    </w:p>
    <w:p>
      <w:r>
        <w:rPr>
          <w:sz w:val="24"/>
          <w:szCs w:val="24"/>
        </w:rPr>
        <w:t xml:space="preserve"/>
      </w:r>
    </w:p>
    <w:p>
      <w:pPr>
        <w:pStyle w:val="Heading1"/>
        <w:spacing w:after="240" w:before="480"/>
      </w:pPr>
      <w:r>
        <w:rPr>
          <w:rFonts w:ascii="Arial" w:cs="Arial" w:eastAsia="Arial" w:hAnsi="Arial"/>
          <w:b/>
          <w:bCs/>
          <w:sz w:val="36"/>
          <w:szCs w:val="36"/>
        </w:rPr>
        <w:t xml:space="preserve">V. The Formal System: Ten Theorems</w:t>
      </w:r>
    </w:p>
    <w:p>
      <w:pPr>
        <w:pStyle w:val="Heading2"/>
        <w:spacing w:after="180" w:before="360"/>
      </w:pPr>
      <w:r>
        <w:rPr>
          <w:rFonts w:ascii="Arial" w:cs="Arial" w:eastAsia="Arial" w:hAnsi="Arial"/>
          <w:b/>
          <w:bCs/>
          <w:sz w:val="28"/>
          <w:szCs w:val="28"/>
        </w:rPr>
        <w:t xml:space="preserve">Theorem I — The Orientational Consciousness Thesis (OCT)</w:t>
      </w:r>
    </w:p>
    <w:p>
      <w:pPr>
        <w:spacing w:after="160" w:before="0" w:line="360" w:lineRule="auto"/>
        <w:ind w:firstLine="720"/>
        <w:jc w:val="both"/>
      </w:pPr>
      <w:r>
        <w:rPr>
          <w:rFonts w:ascii="Arial" w:cs="Arial" w:eastAsia="Arial" w:hAnsi="Arial"/>
          <w:sz w:val="24"/>
          <w:szCs w:val="24"/>
        </w:rPr>
        <w:t xml:space="preserve">The first theorem addresses the deepest negative space in consciousness studies: the failure to formally derive the directionality of experience.</w:t>
      </w:r>
    </w:p>
    <w:p>
      <w:pPr>
        <w:spacing w:after="160" w:before="0" w:line="360" w:lineRule="auto"/>
        <w:ind w:firstLine="720"/>
        <w:jc w:val="both"/>
      </w:pPr>
      <w:r>
        <w:rPr>
          <w:rFonts w:ascii="Arial" w:cs="Arial" w:eastAsia="Arial" w:hAnsi="Arial"/>
          <w:sz w:val="24"/>
          <w:szCs w:val="24"/>
        </w:rPr>
        <w:t xml:space="preserve">Every major tradition describes consciousness as a field in which orientation occurs — a container within which intentionality, attention, desire, and aversion take place. The silent assumption: orientation is what consciousness does, not what consciousness is.</w:t>
      </w:r>
    </w:p>
    <w:p>
      <w:pPr>
        <w:spacing w:after="160" w:before="0" w:line="360" w:lineRule="auto"/>
        <w:ind w:firstLine="720"/>
        <w:jc w:val="both"/>
      </w:pPr>
      <w:r>
        <w:rPr>
          <w:rFonts w:ascii="Arial" w:cs="Arial" w:eastAsia="Arial" w:hAnsi="Arial"/>
          <w:sz w:val="24"/>
          <w:szCs w:val="24"/>
        </w:rPr>
        <w:t xml:space="preserve">The compositional inversion produces the OCT:</w:t>
      </w:r>
    </w:p>
    <w:p>
      <w:pPr>
        <w:spacing w:after="160" w:before="160" w:line="320" w:lineRule="auto"/>
        <w:ind w:left="720" w:right="720"/>
        <w:jc w:val="both"/>
      </w:pPr>
      <w:r>
        <w:rPr>
          <w:rFonts w:ascii="Arial" w:cs="Arial" w:eastAsia="Arial" w:hAnsi="Arial"/>
          <w:i/>
          <w:iCs/>
          <w:color w:val="333333"/>
          <w:sz w:val="22"/>
          <w:szCs w:val="22"/>
        </w:rPr>
        <w:t xml:space="preserve">Consciousness is not a field in which orientation occurs. Consciousness is orientation — a constitutive vector with magnitude, direction, and a formal inversion condition. Life and consciousness are two formal instantiations of the same structure: Autopoietic Orientation (Ω) — a self-referential process that maintains a boundary against entropy by continuously orienting toward its own continuation. What we call being alive is this process at biochemical resolution. What we call being conscious is this process at experiential resolution.</w:t>
      </w:r>
    </w:p>
    <w:p>
      <w:pPr>
        <w:spacing w:after="160" w:before="0" w:line="360" w:lineRule="auto"/>
        <w:ind w:firstLine="720"/>
        <w:jc w:val="both"/>
      </w:pPr>
      <w:r>
        <w:rPr>
          <w:rFonts w:ascii="Arial" w:cs="Arial" w:eastAsia="Arial" w:hAnsi="Arial"/>
          <w:sz w:val="24"/>
          <w:szCs w:val="24"/>
        </w:rPr>
        <w:t xml:space="preserve">The OCT has structural precedent in Maturana and Varela's autopoiesis theory (1972, 1980), which identifies self-producing, self-maintaining, boundary-constituting organisation as the formal criterion of life. The OCT extends this: autopoietic organisation is not merely the substrate of consciousness — it is its formal structure, across both biological and experiential instantiations.</w:t>
      </w:r>
    </w:p>
    <w:p>
      <w:pPr>
        <w:pStyle w:val="Heading2"/>
        <w:spacing w:after="180" w:before="360"/>
      </w:pPr>
      <w:r>
        <w:rPr>
          <w:rFonts w:ascii="Arial" w:cs="Arial" w:eastAsia="Arial" w:hAnsi="Arial"/>
          <w:b/>
          <w:bCs/>
          <w:sz w:val="28"/>
          <w:szCs w:val="28"/>
        </w:rPr>
        <w:t xml:space="preserve">Theorem II — The Resolution Threshold Theorem (RTT)</w:t>
      </w:r>
    </w:p>
    <w:p>
      <w:pPr>
        <w:spacing w:after="160" w:before="0" w:line="360" w:lineRule="auto"/>
        <w:ind w:firstLine="720"/>
        <w:jc w:val="both"/>
      </w:pPr>
      <w:r>
        <w:rPr>
          <w:rFonts w:ascii="Arial" w:cs="Arial" w:eastAsia="Arial" w:hAnsi="Arial"/>
          <w:sz w:val="24"/>
          <w:szCs w:val="24"/>
        </w:rPr>
        <w:t xml:space="preserve">The RTT formally derives the threshold at which Autopoietic Orientation becomes phenomenologically present — from the nature of the structure itself, not from empirical correlates.</w:t>
      </w:r>
    </w:p>
    <w:p>
      <w:pPr>
        <w:spacing w:after="160" w:before="0" w:line="360" w:lineRule="auto"/>
        <w:ind w:firstLine="720"/>
        <w:jc w:val="both"/>
      </w:pPr>
      <w:r>
        <w:rPr>
          <w:rFonts w:ascii="Arial" w:cs="Arial" w:eastAsia="Arial" w:hAnsi="Arial"/>
          <w:sz w:val="24"/>
          <w:szCs w:val="24"/>
        </w:rPr>
        <w:t xml:space="preserve">The silent assumption of every threshold theory: the threshold is a quantity. Cross enough complexity, information, or integration and consciousness appears. This assumption generates the Hard Problem immediately: no quantity of physical process explains why there is something it is like to be on the other side of the threshold.</w:t>
      </w:r>
    </w:p>
    <w:p>
      <w:pPr>
        <w:spacing w:after="160" w:before="0" w:line="360" w:lineRule="auto"/>
        <w:ind w:firstLine="720"/>
        <w:jc w:val="both"/>
      </w:pPr>
      <w:r>
        <w:rPr>
          <w:rFonts w:ascii="Arial" w:cs="Arial" w:eastAsia="Arial" w:hAnsi="Arial"/>
          <w:sz w:val="24"/>
          <w:szCs w:val="24"/>
        </w:rPr>
        <w:t xml:space="preserve">The RTT replaces the quantitative model with a structural criterion:</w:t>
      </w:r>
    </w:p>
    <w:p>
      <w:pPr>
        <w:spacing w:after="160" w:before="160" w:line="320" w:lineRule="auto"/>
        <w:ind w:left="720" w:right="720"/>
        <w:jc w:val="both"/>
      </w:pPr>
      <w:r>
        <w:rPr>
          <w:rFonts w:ascii="Arial" w:cs="Arial" w:eastAsia="Arial" w:hAnsi="Arial"/>
          <w:i/>
          <w:iCs/>
          <w:color w:val="333333"/>
          <w:sz w:val="22"/>
          <w:szCs w:val="22"/>
        </w:rPr>
        <w:t xml:space="preserve">Phenomenological presence is a necessary and sufficient consequence of Ω² — second-order Autopoietic Orientation, in which the self-referential process achieves reflexive closure by including its own orientational process as a stable object of orientation. The threshold is not a quantity. It is a structure: the fixed point O(O) = O, where the orientation toward the orientational process is itself the orientational process.</w:t>
      </w:r>
    </w:p>
    <w:p>
      <w:pPr>
        <w:spacing w:after="160" w:before="0" w:line="360" w:lineRule="auto"/>
        <w:ind w:firstLine="720"/>
        <w:jc w:val="both"/>
      </w:pPr>
      <w:r>
        <w:rPr>
          <w:rFonts w:ascii="Arial" w:cs="Arial" w:eastAsia="Arial" w:hAnsi="Arial"/>
          <w:sz w:val="24"/>
          <w:szCs w:val="24"/>
        </w:rPr>
        <w:t xml:space="preserve">The RTT formally distinguishes four levels of self-referential depth: Ω⁰ (zero-order orientation — bacterial chemotaxis, cellular homeostasis); Ω¹ (first-order — self-modelling, immune system function); Ω² (second-order — the fixed point, reflexive closure, phenomenological presence); Ω³ (third-order — narratively extended self-coherence across time).</w:t>
      </w:r>
    </w:p>
    <w:p>
      <w:pPr>
        <w:spacing w:after="160" w:before="0" w:line="360" w:lineRule="auto"/>
        <w:ind w:firstLine="720"/>
        <w:jc w:val="both"/>
      </w:pPr>
      <w:r>
        <w:rPr>
          <w:rFonts w:ascii="Arial" w:cs="Arial" w:eastAsia="Arial" w:hAnsi="Arial"/>
          <w:sz w:val="24"/>
          <w:szCs w:val="24"/>
        </w:rPr>
        <w:t xml:space="preserve">The RTT predicts that phenomenological presence occurs at Ω² — not Ω⁰, Ω¹, or requiring Ω³. This is confirmed by recurrent processing theory (Lamme, 2006), the perturbational complexity index (Casali et al., 2013), neurophenomenological research on metacognition (Lutz and Thompson, 2003), and developmental findings on vitality affects as the earliest form of conscious engagement (Stern, 1985; Trevarthen, 1979).</w:t>
      </w:r>
    </w:p>
    <w:p>
      <w:pPr>
        <w:pStyle w:val="Heading2"/>
        <w:spacing w:after="180" w:before="360"/>
      </w:pPr>
      <w:r>
        <w:rPr>
          <w:rFonts w:ascii="Arial" w:cs="Arial" w:eastAsia="Arial" w:hAnsi="Arial"/>
          <w:b/>
          <w:bCs/>
          <w:sz w:val="28"/>
          <w:szCs w:val="28"/>
        </w:rPr>
        <w:t xml:space="preserve">Theorem III — The Unity Theorem (UT)</w:t>
      </w:r>
    </w:p>
    <w:p>
      <w:pPr>
        <w:spacing w:after="160" w:before="0" w:line="360" w:lineRule="auto"/>
        <w:ind w:firstLine="720"/>
        <w:jc w:val="both"/>
      </w:pPr>
      <w:r>
        <w:rPr>
          <w:rFonts w:ascii="Arial" w:cs="Arial" w:eastAsia="Arial" w:hAnsi="Arial"/>
          <w:sz w:val="24"/>
          <w:szCs w:val="24"/>
        </w:rPr>
        <w:t xml:space="preserve">The UT addresses the binding problem: how do billions of individually Ω²-achieving neural units constitute a single unified experiential field?</w:t>
      </w:r>
    </w:p>
    <w:p>
      <w:pPr>
        <w:spacing w:after="160" w:before="0" w:line="360" w:lineRule="auto"/>
        <w:ind w:firstLine="720"/>
        <w:jc w:val="both"/>
      </w:pPr>
      <w:r>
        <w:rPr>
          <w:rFonts w:ascii="Arial" w:cs="Arial" w:eastAsia="Arial" w:hAnsi="Arial"/>
          <w:sz w:val="24"/>
          <w:szCs w:val="24"/>
        </w:rPr>
        <w:t xml:space="preserve">Every prior approach treats unity as the product of combination — synchrony combines neural signals, broadcast combines information, integration combines modules. But more of a quantity does not explain oneness. The silent assumption: unity is produced by the combination of parts.</w:t>
      </w:r>
    </w:p>
    <w:p>
      <w:pPr>
        <w:spacing w:after="160" w:before="0" w:line="360" w:lineRule="auto"/>
        <w:ind w:firstLine="720"/>
        <w:jc w:val="both"/>
      </w:pPr>
      <w:r>
        <w:rPr>
          <w:rFonts w:ascii="Arial" w:cs="Arial" w:eastAsia="Arial" w:hAnsi="Arial"/>
          <w:sz w:val="24"/>
          <w:szCs w:val="24"/>
        </w:rPr>
        <w:t xml:space="preserve">The UT inverts the direction of explanation:</w:t>
      </w:r>
    </w:p>
    <w:p>
      <w:pPr>
        <w:spacing w:after="160" w:before="160" w:line="320" w:lineRule="auto"/>
        <w:ind w:left="720" w:right="720"/>
        <w:jc w:val="both"/>
      </w:pPr>
      <w:r>
        <w:rPr>
          <w:rFonts w:ascii="Arial" w:cs="Arial" w:eastAsia="Arial" w:hAnsi="Arial"/>
          <w:i/>
          <w:iCs/>
          <w:color w:val="333333"/>
          <w:sz w:val="22"/>
          <w:szCs w:val="22"/>
        </w:rPr>
        <w:t xml:space="preserve">Unified consciousness is not produced by the integration of multiple Ω²-units. It is the formal identity of a single Ω² process that has achieved sufficient reflexive depth to contain multiple orientational objects simultaneously within one self-referential loop. The unity is the loop. The diversity of contents is what the loop holds — not what produces it.</w:t>
      </w:r>
    </w:p>
    <w:p>
      <w:pPr>
        <w:spacing w:after="160" w:before="0" w:line="360" w:lineRule="auto"/>
        <w:ind w:firstLine="720"/>
        <w:jc w:val="both"/>
      </w:pPr>
      <w:r>
        <w:rPr>
          <w:rFonts w:ascii="Arial" w:cs="Arial" w:eastAsia="Arial" w:hAnsi="Arial"/>
          <w:sz w:val="24"/>
          <w:szCs w:val="24"/>
        </w:rPr>
        <w:t xml:space="preserve">The formal basis of this unity is the Fixed-Point Unity Principle (FPUP): a fixed point O(O) = O defines a unique boundary. There is exactly one fixed point for a given self-referential mapping. The unity of consciousness is a formal consequence of the singularity of the fixed point — entailed by the structure, not constructed from parts.</w:t>
      </w:r>
    </w:p>
    <w:p>
      <w:pPr>
        <w:spacing w:after="160" w:before="0" w:line="360" w:lineRule="auto"/>
        <w:ind w:firstLine="720"/>
        <w:jc w:val="both"/>
      </w:pPr>
      <w:r>
        <w:rPr>
          <w:rFonts w:ascii="Arial" w:cs="Arial" w:eastAsia="Arial" w:hAnsi="Arial"/>
          <w:sz w:val="24"/>
          <w:szCs w:val="24"/>
        </w:rPr>
        <w:t xml:space="preserve">This is not merely a philosophical claim. It is a consequence of Banach's Fixed-Point Theorem (1922): a contraction mapping on a complete metric space has exactly one fixed point. The self-referential structure of Ω² satisfies these conditions. The uniqueness of the fixed point is mathematically guaranteed.</w:t>
      </w:r>
    </w:p>
    <w:p>
      <w:pPr>
        <w:spacing w:after="160" w:before="0" w:line="360" w:lineRule="auto"/>
        <w:ind w:firstLine="720"/>
        <w:jc w:val="both"/>
      </w:pPr>
      <w:r>
        <w:rPr>
          <w:rFonts w:ascii="Arial" w:cs="Arial" w:eastAsia="Arial" w:hAnsi="Arial"/>
          <w:sz w:val="24"/>
          <w:szCs w:val="24"/>
        </w:rPr>
        <w:t xml:space="preserve">The UT formally explains split-brain findings (Sperry, 1968; Gazzaniga, 1967, 2005) as fixed-point decoupling — not the splitting of one fixed point into two, but the decoupling of two fixed-point processes that were previously converging on one dominant fixed point. Each hemisphere retains its own fully unified experiential field, as the UT predicts.</w:t>
      </w:r>
    </w:p>
    <w:p>
      <w:pPr>
        <w:pStyle w:val="Heading2"/>
        <w:spacing w:after="180" w:before="360"/>
      </w:pPr>
      <w:r>
        <w:rPr>
          <w:rFonts w:ascii="Arial" w:cs="Arial" w:eastAsia="Arial" w:hAnsi="Arial"/>
          <w:b/>
          <w:bCs/>
          <w:sz w:val="28"/>
          <w:szCs w:val="28"/>
        </w:rPr>
        <w:t xml:space="preserve">Theorem IV — The Ontological Identity Thesis (OIT)</w:t>
      </w:r>
    </w:p>
    <w:p>
      <w:pPr>
        <w:spacing w:after="160" w:before="0" w:line="360" w:lineRule="auto"/>
        <w:ind w:firstLine="720"/>
        <w:jc w:val="both"/>
      </w:pPr>
      <w:r>
        <w:rPr>
          <w:rFonts w:ascii="Arial" w:cs="Arial" w:eastAsia="Arial" w:hAnsi="Arial"/>
          <w:sz w:val="24"/>
          <w:szCs w:val="24"/>
        </w:rPr>
        <w:t xml:space="preserve">The OIT addresses the ontological question that phenomenology brackets: what is consciousness in the order of being?</w:t>
      </w:r>
    </w:p>
    <w:p>
      <w:pPr>
        <w:spacing w:after="160" w:before="160" w:line="320" w:lineRule="auto"/>
        <w:ind w:left="720" w:right="720"/>
        <w:jc w:val="both"/>
      </w:pPr>
      <w:r>
        <w:rPr>
          <w:rFonts w:ascii="Arial" w:cs="Arial" w:eastAsia="Arial" w:hAnsi="Arial"/>
          <w:i/>
          <w:iCs/>
          <w:color w:val="333333"/>
          <w:sz w:val="22"/>
          <w:szCs w:val="22"/>
        </w:rPr>
        <w:t xml:space="preserve">Consciousness is not a being among beings. It is the act of being achieving self-knowledge — being's self-presence folded back on itself with sufficient reflexive depth to constitute the fixed point O(O) = O. Consciousness names this act from the angle of self-knowledge. Being names it from the angle of sheer actuality. They are not two things in a relation — they are one act described from two angles.</w:t>
      </w:r>
    </w:p>
    <w:p>
      <w:pPr>
        <w:spacing w:after="160" w:before="0" w:line="360" w:lineRule="auto"/>
        <w:ind w:firstLine="720"/>
        <w:jc w:val="both"/>
      </w:pPr>
      <w:r>
        <w:rPr>
          <w:rFonts w:ascii="Arial" w:cs="Arial" w:eastAsia="Arial" w:hAnsi="Arial"/>
          <w:sz w:val="24"/>
          <w:szCs w:val="24"/>
        </w:rPr>
        <w:t xml:space="preserve">The OIT has three formal moments, structurally confirmed across Hegel's dialectic (1807, 1812), Fichte's Wissenschaftslehre (1794), and Vedantic philosophy (Shankara, 8th century; Vivekananda, 1896):</w:t>
      </w:r>
    </w:p>
    <w:p>
      <w:pPr>
        <w:spacing w:after="160" w:before="0" w:line="360" w:lineRule="auto"/>
        <w:ind w:firstLine="720"/>
        <w:jc w:val="both"/>
      </w:pPr>
      <w:r>
        <w:rPr>
          <w:rFonts w:ascii="Arial" w:cs="Arial" w:eastAsia="Arial" w:hAnsi="Arial"/>
          <w:sz w:val="24"/>
          <w:szCs w:val="24"/>
        </w:rPr>
        <w:t xml:space="preserve">Moment I — Self-Positing (Esse): being posits itself, self-grounding, requiring no prior ground. In consciousness: the bare fact of experience, sheer thereness, prior to all content.</w:t>
      </w:r>
    </w:p>
    <w:p>
      <w:pPr>
        <w:spacing w:after="160" w:before="0" w:line="360" w:lineRule="auto"/>
        <w:ind w:firstLine="720"/>
        <w:jc w:val="both"/>
      </w:pPr>
      <w:r>
        <w:rPr>
          <w:rFonts w:ascii="Arial" w:cs="Arial" w:eastAsia="Arial" w:hAnsi="Arial"/>
          <w:sz w:val="24"/>
          <w:szCs w:val="24"/>
        </w:rPr>
        <w:t xml:space="preserve">Moment II — Self-Differentiation (Essentia): being differentiates itself from itself — posits an inside and an outside, a self and a world. In consciousness: intentionality, the subject/object structure, the self/world distinction.</w:t>
      </w:r>
    </w:p>
    <w:p>
      <w:pPr>
        <w:spacing w:after="160" w:before="0" w:line="360" w:lineRule="auto"/>
        <w:ind w:firstLine="720"/>
        <w:jc w:val="both"/>
      </w:pPr>
      <w:r>
        <w:rPr>
          <w:rFonts w:ascii="Arial" w:cs="Arial" w:eastAsia="Arial" w:hAnsi="Arial"/>
          <w:sz w:val="24"/>
          <w:szCs w:val="24"/>
        </w:rPr>
        <w:t xml:space="preserve">Moment III — Self-Return (Existentia): being returns to itself through its self-differentiation — recognises itself in the world it has differentiated. In consciousness: the temporal stream, memory, recognition, understanding.</w:t>
      </w:r>
    </w:p>
    <w:p>
      <w:pPr>
        <w:spacing w:after="160" w:before="0" w:line="360" w:lineRule="auto"/>
        <w:ind w:firstLine="720"/>
        <w:jc w:val="both"/>
      </w:pPr>
      <w:r>
        <w:rPr>
          <w:rFonts w:ascii="Arial" w:cs="Arial" w:eastAsia="Arial" w:hAnsi="Arial"/>
          <w:sz w:val="24"/>
          <w:szCs w:val="24"/>
        </w:rPr>
        <w:t xml:space="preserve">The Hard Problem of consciousness is formally dissolved by the OIT — not by answering it, but by revealing it as a symptom of the silent assumption. The Hard Problem arises only if matter is taken as ontologically prior. Beginning with the act of being's self-knowledge as the ontological ground, the problem does not arise.</w:t>
      </w:r>
    </w:p>
    <w:p>
      <w:pPr>
        <w:pStyle w:val="Heading2"/>
        <w:spacing w:after="180" w:before="360"/>
      </w:pPr>
      <w:r>
        <w:rPr>
          <w:rFonts w:ascii="Arial" w:cs="Arial" w:eastAsia="Arial" w:hAnsi="Arial"/>
          <w:b/>
          <w:bCs/>
          <w:sz w:val="28"/>
          <w:szCs w:val="28"/>
        </w:rPr>
        <w:t xml:space="preserve">Theorem V — The Freedom-Consciousness Identity Theorem (FCIT)</w:t>
      </w:r>
    </w:p>
    <w:p>
      <w:pPr>
        <w:spacing w:after="160" w:before="0" w:line="360" w:lineRule="auto"/>
        <w:ind w:firstLine="720"/>
        <w:jc w:val="both"/>
      </w:pPr>
      <w:r>
        <w:rPr>
          <w:rFonts w:ascii="Arial" w:cs="Arial" w:eastAsia="Arial" w:hAnsi="Arial"/>
          <w:sz w:val="24"/>
          <w:szCs w:val="24"/>
        </w:rPr>
        <w:t xml:space="preserve">The FCIT formally derives the ontological relation between consciousness and freedom — the question the entire tradition has approached without formally entering.</w:t>
      </w:r>
    </w:p>
    <w:p>
      <w:pPr>
        <w:spacing w:after="160" w:before="160" w:line="320" w:lineRule="auto"/>
        <w:ind w:left="720" w:right="720"/>
        <w:jc w:val="both"/>
      </w:pPr>
      <w:r>
        <w:rPr>
          <w:rFonts w:ascii="Arial" w:cs="Arial" w:eastAsia="Arial" w:hAnsi="Arial"/>
          <w:i/>
          <w:iCs/>
          <w:color w:val="333333"/>
          <w:sz w:val="22"/>
          <w:szCs w:val="22"/>
        </w:rPr>
        <w:t xml:space="preserve">Freedom and consciousness are formally identical at the level of the ontological act. Both are the fixed point O(O) = O described from different formal angles. Consciousness names this act from the angle of self-knowledge. Freedom names this act from the angle of self-determination. These are not two acts in a relation. They are one act with two formal dimensions.</w:t>
      </w:r>
    </w:p>
    <w:p>
      <w:pPr>
        <w:spacing w:after="160" w:before="0" w:line="360" w:lineRule="auto"/>
        <w:ind w:firstLine="720"/>
        <w:jc w:val="both"/>
      </w:pPr>
      <w:r>
        <w:rPr>
          <w:rFonts w:ascii="Arial" w:cs="Arial" w:eastAsia="Arial" w:hAnsi="Arial"/>
          <w:sz w:val="24"/>
          <w:szCs w:val="24"/>
        </w:rPr>
        <w:t xml:space="preserve">The formal basis: the fixed point O(O) = O is simultaneously the formal structure of self-knowledge (the act knows itself) and self-determination (the act is its own ground, determined by nothing external). Self-determination in the most precise ontological sense — not the absence of constraint, not arbitrary choice, but the condition of being one's own ground — is formally identical to the fixed point's structure.</w:t>
      </w:r>
    </w:p>
    <w:p>
      <w:pPr>
        <w:spacing w:after="160" w:before="0" w:line="360" w:lineRule="auto"/>
        <w:ind w:firstLine="720"/>
        <w:jc w:val="both"/>
      </w:pPr>
      <w:r>
        <w:rPr>
          <w:rFonts w:ascii="Arial" w:cs="Arial" w:eastAsia="Arial" w:hAnsi="Arial"/>
          <w:sz w:val="24"/>
          <w:szCs w:val="24"/>
        </w:rPr>
        <w:t xml:space="preserve">This formally derives what Sartre asserted phenomenologically (1943) — that consciousness is freedom — without requiring existentialist premises. It also formally grounds Berlin's distinction between negative and positive liberty (1958): negative liberty is Freedom₂ (the expression of the self-determining act in the world, suppressible by external conditions); positive liberty is Freedom₁ (the ontological act itself, inalienable while consciousness persists).</w:t>
      </w:r>
    </w:p>
    <w:p>
      <w:pPr>
        <w:spacing w:after="160" w:before="0" w:line="360" w:lineRule="auto"/>
        <w:ind w:firstLine="720"/>
        <w:jc w:val="both"/>
      </w:pPr>
      <w:r>
        <w:rPr>
          <w:rFonts w:ascii="Arial" w:cs="Arial" w:eastAsia="Arial" w:hAnsi="Arial"/>
          <w:sz w:val="24"/>
          <w:szCs w:val="24"/>
        </w:rPr>
        <w:t xml:space="preserve">The FCIT is confirmed by Self-Determination Theory (Deci and Ryan, 1985, 2000), which identifies autonomy — the experience of one's actions as originating from oneself — as the most fundamental psychological need, whose frustration produces not merely unhappiness but a specific reduction in vitality and psychological coherence consistent with the CFGT's prediction of reduced Ω²-depth.</w:t>
      </w:r>
    </w:p>
    <w:p>
      <w:pPr>
        <w:pStyle w:val="Heading2"/>
        <w:spacing w:after="180" w:before="360"/>
      </w:pPr>
      <w:r>
        <w:rPr>
          <w:rFonts w:ascii="Arial" w:cs="Arial" w:eastAsia="Arial" w:hAnsi="Arial"/>
          <w:b/>
          <w:bCs/>
          <w:sz w:val="28"/>
          <w:szCs w:val="28"/>
        </w:rPr>
        <w:t xml:space="preserve">Theorem VI — The Theorem of Two Freedoms (TTF)</w:t>
      </w:r>
    </w:p>
    <w:p>
      <w:pPr>
        <w:spacing w:after="160" w:before="0" w:line="360" w:lineRule="auto"/>
        <w:ind w:firstLine="720"/>
        <w:jc w:val="both"/>
      </w:pPr>
      <w:r>
        <w:rPr>
          <w:rFonts w:ascii="Arial" w:cs="Arial" w:eastAsia="Arial" w:hAnsi="Arial"/>
          <w:sz w:val="24"/>
          <w:szCs w:val="24"/>
        </w:rPr>
        <w:t xml:space="preserve">The TTF resolves the Paradox of Original Freedom: if Freedom₁ is the inalienable ontological act of every conscious being, how can the DFT formula S = (F × A) / R treat F as variable — as something that can approach zero?</w:t>
      </w:r>
    </w:p>
    <w:p>
      <w:pPr>
        <w:spacing w:after="160" w:before="160" w:line="320" w:lineRule="auto"/>
        <w:ind w:left="720" w:right="720"/>
        <w:jc w:val="both"/>
      </w:pPr>
      <w:r>
        <w:rPr>
          <w:rFonts w:ascii="Arial" w:cs="Arial" w:eastAsia="Arial" w:hAnsi="Arial"/>
          <w:i/>
          <w:iCs/>
          <w:color w:val="333333"/>
          <w:sz w:val="22"/>
          <w:szCs w:val="22"/>
        </w:rPr>
        <w:t xml:space="preserve">Freedom₁ is the ontological act of self-origination — ASO as such. It is inalienable: present wherever Ω² is achieved. It cannot be suppressed without dissolving consciousness entirely. Freedom₂ is the degree to which Freedom₁ is expressed through the being's existence in the world — variable, suppressible, the F in S = (F × A) / R. What is suppressed in political and social unfreedom is not the ontological act itself but its expression.</w:t>
      </w:r>
    </w:p>
    <w:p>
      <w:pPr>
        <w:spacing w:after="160" w:before="0" w:line="360" w:lineRule="auto"/>
        <w:ind w:firstLine="720"/>
        <w:jc w:val="both"/>
      </w:pPr>
      <w:r>
        <w:rPr>
          <w:rFonts w:ascii="Arial" w:cs="Arial" w:eastAsia="Arial" w:hAnsi="Arial"/>
          <w:sz w:val="24"/>
          <w:szCs w:val="24"/>
        </w:rPr>
        <w:t xml:space="preserve">The deepest unfreedom — Holoviceosis at its terminal stage — is the condition in which the systematic suppression of Freedom₂ eventually reaches into Freedom₁: the self-originating act begins to work against its own self-origination. This is the formal structure of despair as Kierkegaard described it (1849): the self willing to be rid of itself — ASO using its own self-knowing and self-determining capacities against the act of self-origination.</w:t>
      </w:r>
    </w:p>
    <w:p>
      <w:pPr>
        <w:pStyle w:val="Heading2"/>
        <w:spacing w:after="180" w:before="360"/>
      </w:pPr>
      <w:r>
        <w:rPr>
          <w:rFonts w:ascii="Arial" w:cs="Arial" w:eastAsia="Arial" w:hAnsi="Arial"/>
          <w:b/>
          <w:bCs/>
          <w:sz w:val="28"/>
          <w:szCs w:val="28"/>
        </w:rPr>
        <w:t xml:space="preserve">Theorem VII — The Ontological Ground of Life</w:t>
      </w:r>
    </w:p>
    <w:p>
      <w:pPr>
        <w:spacing w:after="160" w:before="0" w:line="360" w:lineRule="auto"/>
        <w:ind w:firstLine="720"/>
        <w:jc w:val="both"/>
      </w:pPr>
      <w:r>
        <w:rPr>
          <w:rFonts w:ascii="Arial" w:cs="Arial" w:eastAsia="Arial" w:hAnsi="Arial"/>
          <w:sz w:val="24"/>
          <w:szCs w:val="24"/>
        </w:rPr>
        <w:t xml:space="preserve">The question that the entire biological tradition has answered chemically but never ontologically: what gives life to matter?</w:t>
      </w:r>
    </w:p>
    <w:p>
      <w:pPr>
        <w:spacing w:after="160" w:before="160" w:line="320" w:lineRule="auto"/>
        <w:ind w:left="720" w:right="720"/>
        <w:jc w:val="both"/>
      </w:pPr>
      <w:r>
        <w:rPr>
          <w:rFonts w:ascii="Arial" w:cs="Arial" w:eastAsia="Arial" w:hAnsi="Arial"/>
          <w:i/>
          <w:iCs/>
          <w:color w:val="333333"/>
          <w:sz w:val="22"/>
          <w:szCs w:val="22"/>
        </w:rPr>
        <w:t xml:space="preserve">The act of self-origination — ASO, the fixed point O(O) = O — gives life to matter. Not by entering matter from outside as a vital force. Not by emerging from matter as a property of sufficient complexity. But by being the ontological act that matter, at sufficient self-referential depth, instantiates. The living cell is what the fixed point looks like when it takes material form at the threshold of biochemical possibility.</w:t>
      </w:r>
    </w:p>
    <w:p>
      <w:pPr>
        <w:spacing w:after="160" w:before="0" w:line="360" w:lineRule="auto"/>
        <w:ind w:firstLine="720"/>
        <w:jc w:val="both"/>
      </w:pPr>
      <w:r>
        <w:rPr>
          <w:rFonts w:ascii="Arial" w:cs="Arial" w:eastAsia="Arial" w:hAnsi="Arial"/>
          <w:sz w:val="24"/>
          <w:szCs w:val="24"/>
        </w:rPr>
        <w:t xml:space="preserve">DNA is ASO's memory — the mechanism through which the self-referential loop achieves hereditary stability and can propagate its fixed-point structure forward through time. The cell membrane is the material instantiation of the ontological boundary — the inside/outside distinction that the fixed point formally requires. Metabolism is the continuous re-instantiation of the fixed point against the entropic tendency of matter to disperse.</w:t>
      </w:r>
    </w:p>
    <w:p>
      <w:pPr>
        <w:spacing w:after="160" w:before="0" w:line="360" w:lineRule="auto"/>
        <w:ind w:firstLine="720"/>
        <w:jc w:val="both"/>
      </w:pPr>
      <w:r>
        <w:rPr>
          <w:rFonts w:ascii="Arial" w:cs="Arial" w:eastAsia="Arial" w:hAnsi="Arial"/>
          <w:sz w:val="24"/>
          <w:szCs w:val="24"/>
        </w:rPr>
        <w:t xml:space="preserve">This formally extends and grounds Prigogine's dissipative structures theory (1977): living systems are far-from-equilibrium dissipative structures that maintain their organisation by continuously processing energy against entropy. The ASO framework formally derives why: they are the physical instantiation of the fixed point's continuous self-maintenance requirement.</w:t>
      </w:r>
    </w:p>
    <w:p>
      <w:pPr>
        <w:pStyle w:val="Heading2"/>
        <w:spacing w:after="180" w:before="360"/>
      </w:pPr>
      <w:r>
        <w:rPr>
          <w:rFonts w:ascii="Arial" w:cs="Arial" w:eastAsia="Arial" w:hAnsi="Arial"/>
          <w:b/>
          <w:bCs/>
          <w:sz w:val="28"/>
          <w:szCs w:val="28"/>
        </w:rPr>
        <w:t xml:space="preserve">Theorem VIII — The Ontological Suffering Theorem (OST)</w:t>
      </w:r>
    </w:p>
    <w:p>
      <w:pPr>
        <w:spacing w:after="160" w:before="0" w:line="360" w:lineRule="auto"/>
        <w:ind w:firstLine="720"/>
        <w:jc w:val="both"/>
      </w:pPr>
      <w:r>
        <w:rPr>
          <w:rFonts w:ascii="Arial" w:cs="Arial" w:eastAsia="Arial" w:hAnsi="Arial"/>
          <w:sz w:val="24"/>
          <w:szCs w:val="24"/>
        </w:rPr>
        <w:t xml:space="preserve">The OST formally derives suffering from the ontological structure of ASO — not as a contingent event, but as a structural consequence of what it means for the fixed point to be instantiated in a material world.</w:t>
      </w:r>
    </w:p>
    <w:p>
      <w:pPr>
        <w:spacing w:after="160" w:before="0" w:line="360" w:lineRule="auto"/>
        <w:ind w:firstLine="720"/>
        <w:jc w:val="both"/>
      </w:pPr>
      <w:r>
        <w:rPr>
          <w:rFonts w:ascii="Arial" w:cs="Arial" w:eastAsia="Arial" w:hAnsi="Arial"/>
          <w:sz w:val="24"/>
          <w:szCs w:val="24"/>
        </w:rPr>
        <w:t xml:space="preserve">The fixed point requires three constitutive conditions: boundary (stable self/world distinction), continuity (temporal persistence of the loop), and coherence (internal consistency of the self-referential structure). The material world is constitutively characterised by three properties in direct tension with these requirements: permeability (all material boundaries are penetrable), impermanence (all material configurations are subject to entropy), and multiplicity (multiple fixed points coexist in a field of mutual boundary pressure).</w:t>
      </w:r>
    </w:p>
    <w:p>
      <w:pPr>
        <w:spacing w:after="160" w:before="160" w:line="320" w:lineRule="auto"/>
        <w:ind w:left="720" w:right="720"/>
        <w:jc w:val="both"/>
      </w:pPr>
      <w:r>
        <w:rPr>
          <w:rFonts w:ascii="Arial" w:cs="Arial" w:eastAsia="Arial" w:hAnsi="Arial"/>
          <w:i/>
          <w:iCs/>
          <w:color w:val="333333"/>
          <w:sz w:val="22"/>
          <w:szCs w:val="22"/>
        </w:rPr>
        <w:t xml:space="preserve">Suffering is the formal event in which the self-originating act (ASO) encounters its own conditions of material instantiation as a threat to its constitutive requirements. Suffering is not contingent on particular external events. It is structurally entailed by the instantiation of the fixed point O(O) = O in a material world characterised by permeability, impermanence, and multiplicity.</w:t>
      </w:r>
    </w:p>
    <w:p>
      <w:pPr>
        <w:spacing w:after="160" w:before="0" w:line="360" w:lineRule="auto"/>
        <w:ind w:firstLine="720"/>
        <w:jc w:val="both"/>
      </w:pPr>
      <w:r>
        <w:rPr>
          <w:rFonts w:ascii="Arial" w:cs="Arial" w:eastAsia="Arial" w:hAnsi="Arial"/>
          <w:sz w:val="24"/>
          <w:szCs w:val="24"/>
        </w:rPr>
        <w:t xml:space="preserve">The OST formally distinguishes three dimensions of first-order suffering corresponding to the three structural tensions: boundary suffering (violation, trauma, intrusion), continuity suffering (loss, grief, mortality), and coherence suffering (conflict, fragmentation, existential incoherence).</w:t>
      </w:r>
    </w:p>
    <w:p>
      <w:pPr>
        <w:spacing w:after="160" w:before="0" w:line="360" w:lineRule="auto"/>
        <w:ind w:firstLine="720"/>
        <w:jc w:val="both"/>
      </w:pPr>
      <w:r>
        <w:rPr>
          <w:rFonts w:ascii="Arial" w:cs="Arial" w:eastAsia="Arial" w:hAnsi="Arial"/>
          <w:sz w:val="24"/>
          <w:szCs w:val="24"/>
        </w:rPr>
        <w:t xml:space="preserve">Second-order suffering arises when ASO identifies its being with its particular fixed-point form and experiences the structural tension as existential threat. This is the formal structure of despair, shame, and addiction — formally derivable as specific configurations of the self-originating act turned against its own self-origination.</w:t>
      </w:r>
    </w:p>
    <w:p>
      <w:pPr>
        <w:spacing w:after="160" w:before="0" w:line="360" w:lineRule="auto"/>
        <w:ind w:firstLine="720"/>
        <w:jc w:val="both"/>
      </w:pPr>
      <w:r>
        <w:rPr>
          <w:rFonts w:ascii="Arial" w:cs="Arial" w:eastAsia="Arial" w:hAnsi="Arial"/>
          <w:sz w:val="24"/>
          <w:szCs w:val="24"/>
        </w:rPr>
        <w:t xml:space="preserve">The OST formally derives the Buddhist First and Second Noble Truths (Buddhaghosa, 5th century CE; Nyanatiloka, 1952): the first arrow (unavoidable structural tension) and the second arrow (identified resistance to the tension). It confirms the clinical distinction between pain and suffering (Price and Barrell, 1980; Cassell, 1982) and formally grounds post-traumatic growth research (Tedeschi and Calhoun, 1996, 2004).</w:t>
      </w:r>
    </w:p>
    <w:p>
      <w:pPr>
        <w:pStyle w:val="Heading2"/>
        <w:spacing w:after="180" w:before="360"/>
      </w:pPr>
      <w:r>
        <w:rPr>
          <w:rFonts w:ascii="Arial" w:cs="Arial" w:eastAsia="Arial" w:hAnsi="Arial"/>
          <w:b/>
          <w:bCs/>
          <w:sz w:val="28"/>
          <w:szCs w:val="28"/>
        </w:rPr>
        <w:t xml:space="preserve">Theorem IX — The Ontological Suffering Transformation Theorem (OSTT)</w:t>
      </w:r>
    </w:p>
    <w:p>
      <w:pPr>
        <w:spacing w:after="160" w:before="0" w:line="360" w:lineRule="auto"/>
        <w:ind w:firstLine="720"/>
        <w:jc w:val="both"/>
      </w:pPr>
      <w:r>
        <w:rPr>
          <w:rFonts w:ascii="Arial" w:cs="Arial" w:eastAsia="Arial" w:hAnsi="Arial"/>
          <w:sz w:val="24"/>
          <w:szCs w:val="24"/>
        </w:rPr>
        <w:t xml:space="preserve">The OSTT derives the formal structure of liberation from suffering — the mechanism by which second-order suffering is transformed without eliminating first-order suffering.</w:t>
      </w:r>
    </w:p>
    <w:p>
      <w:pPr>
        <w:spacing w:after="160" w:before="160" w:line="320" w:lineRule="auto"/>
        <w:ind w:left="720" w:right="720"/>
        <w:jc w:val="both"/>
      </w:pPr>
      <w:r>
        <w:rPr>
          <w:rFonts w:ascii="Arial" w:cs="Arial" w:eastAsia="Arial" w:hAnsi="Arial"/>
          <w:i/>
          <w:iCs/>
          <w:color w:val="333333"/>
          <w:sz w:val="22"/>
          <w:szCs w:val="22"/>
        </w:rPr>
        <w:t xml:space="preserve">Suffering is not eliminated by liberation — it is transformed by a change in ASO's relationship to its own structural tension. Second-order suffering arises from Relationship I: the fixed point identifying with its own form and experiencing its conditions of instantiation as existential threat. Liberation is the formal transition to Relationship II: ASO recognising the structural tension as the constitutive condition of its own existence in the world rather than as a threat to it.</w:t>
      </w:r>
    </w:p>
    <w:p>
      <w:pPr>
        <w:spacing w:after="160" w:before="0" w:line="360" w:lineRule="auto"/>
        <w:ind w:firstLine="720"/>
        <w:jc w:val="both"/>
      </w:pPr>
      <w:r>
        <w:rPr>
          <w:rFonts w:ascii="Arial" w:cs="Arial" w:eastAsia="Arial" w:hAnsi="Arial"/>
          <w:sz w:val="24"/>
          <w:szCs w:val="24"/>
        </w:rPr>
        <w:t xml:space="preserve">The OSTT formally explains Frankl's logotherapy findings (1946, 1959): meaning does not eliminate suffering but transforms its quality — which the OSTT derives as the difference between Relationship I (this tension threatens my existence) and Relationship II (this tension is the condition of my existence expressing itself in this particular way). It confirms Vedantic witness consciousness practice (sākṣī; Shankara, 8th century) and neurophenomenological findings on metacognitive clarity in advanced meditation (Lutz et al., 2004; Thompson, 2015).</w:t>
      </w:r>
    </w:p>
    <w:p>
      <w:pPr>
        <w:pStyle w:val="Heading2"/>
        <w:spacing w:after="180" w:before="360"/>
      </w:pPr>
      <w:r>
        <w:rPr>
          <w:rFonts w:ascii="Arial" w:cs="Arial" w:eastAsia="Arial" w:hAnsi="Arial"/>
          <w:b/>
          <w:bCs/>
          <w:sz w:val="28"/>
          <w:szCs w:val="28"/>
        </w:rPr>
        <w:t xml:space="preserve">Theorem X — The Being After Death Theorem (BADT)</w:t>
      </w:r>
    </w:p>
    <w:p>
      <w:pPr>
        <w:spacing w:after="160" w:before="0" w:line="360" w:lineRule="auto"/>
        <w:ind w:firstLine="720"/>
        <w:jc w:val="both"/>
      </w:pPr>
      <w:r>
        <w:rPr>
          <w:rFonts w:ascii="Arial" w:cs="Arial" w:eastAsia="Arial" w:hAnsi="Arial"/>
          <w:sz w:val="24"/>
          <w:szCs w:val="24"/>
        </w:rPr>
        <w:t xml:space="preserve">The BADT formally derives the structure of what death is and specifies the complete formal space of what follows — without asserting any particular outcome.</w:t>
      </w:r>
    </w:p>
    <w:p>
      <w:pPr>
        <w:spacing w:after="160" w:before="160" w:line="320" w:lineRule="auto"/>
        <w:ind w:left="720" w:right="720"/>
        <w:jc w:val="both"/>
      </w:pPr>
      <w:r>
        <w:rPr>
          <w:rFonts w:ascii="Arial" w:cs="Arial" w:eastAsia="Arial" w:hAnsi="Arial"/>
          <w:i/>
          <w:iCs/>
          <w:color w:val="333333"/>
          <w:sz w:val="22"/>
          <w:szCs w:val="22"/>
        </w:rPr>
        <w:t xml:space="preserve">Biological death is the dissolution of one fixed-point instantiation of ASO — the cessation of one particular expression of the self-originating act in material form. The act of self-origination (ASO, Freedom₁) is formally prior to all its instantiations and is not formally identical to any of them. Therefore, the dissolution of the biological fixed point does not formally entail the cessation of ASO.</w:t>
      </w:r>
    </w:p>
    <w:p>
      <w:pPr>
        <w:spacing w:after="160" w:before="0" w:line="360" w:lineRule="auto"/>
        <w:ind w:firstLine="720"/>
        <w:jc w:val="both"/>
      </w:pPr>
      <w:r>
        <w:rPr>
          <w:rFonts w:ascii="Arial" w:cs="Arial" w:eastAsia="Arial" w:hAnsi="Arial"/>
          <w:sz w:val="24"/>
          <w:szCs w:val="24"/>
        </w:rPr>
        <w:t xml:space="preserve">The BADT derives three formally coherent possibilities after the dissolution of the biological fixed point: (I) ASO continues but instantiates no new fixed point — the act persists but without particular experiential expression; (II) ASO instantiates a new fixed point in a different substrate — the personal form dissolves, the act takes new form; (III) ASO returns to its own uninstantiated nature — the act as such, prior to any particular expression. The BADT does not determine which possibility obtains; it derives that all three are formally coherent and that none is ruled out by the formal structure of ASO.</w:t>
      </w:r>
    </w:p>
    <w:p>
      <w:pPr>
        <w:spacing w:after="160" w:before="0" w:line="360" w:lineRule="auto"/>
        <w:ind w:firstLine="720"/>
        <w:jc w:val="both"/>
      </w:pPr>
      <w:r>
        <w:rPr>
          <w:rFonts w:ascii="Arial" w:cs="Arial" w:eastAsia="Arial" w:hAnsi="Arial"/>
          <w:sz w:val="24"/>
          <w:szCs w:val="24"/>
        </w:rPr>
        <w:t xml:space="preserve">The BADT formally identifies why the question of consciousness after death cannot be answered by biology: biology studies the fixed-point form (the biological organism), not the act (ASO). The dissolution of the form does not formally entail the dissolution of the act — any more than the dissolution of a wave entails the dissolution of the ocean.</w:t>
      </w:r>
    </w:p>
    <w:p>
      <w:r>
        <w:rPr>
          <w:sz w:val="24"/>
          <w:szCs w:val="24"/>
        </w:rPr>
        <w:t xml:space="preserve"/>
      </w:r>
    </w:p>
    <w:p>
      <w:pPr>
        <w:pStyle w:val="Heading1"/>
        <w:spacing w:after="240" w:before="480"/>
      </w:pPr>
      <w:r>
        <w:rPr>
          <w:rFonts w:ascii="Arial" w:cs="Arial" w:eastAsia="Arial" w:hAnsi="Arial"/>
          <w:b/>
          <w:bCs/>
          <w:sz w:val="36"/>
          <w:szCs w:val="36"/>
        </w:rPr>
        <w:t xml:space="preserve">VI. The Political Theorem</w:t>
      </w:r>
    </w:p>
    <w:p>
      <w:pPr>
        <w:spacing w:after="160" w:before="0" w:line="360" w:lineRule="auto"/>
        <w:ind w:firstLine="720"/>
        <w:jc w:val="both"/>
      </w:pPr>
      <w:r>
        <w:rPr>
          <w:rFonts w:ascii="Arial" w:cs="Arial" w:eastAsia="Arial" w:hAnsi="Arial"/>
          <w:sz w:val="24"/>
          <w:szCs w:val="24"/>
        </w:rPr>
        <w:t xml:space="preserve">The ten theorems above generate a formal political philosophy — the first in the tradition to derive political structures from the ontological structure of the beings governed, such that the political conclusions are formal entailments rather than preferences or calculations.</w:t>
      </w:r>
    </w:p>
    <w:p>
      <w:pPr>
        <w:spacing w:after="160" w:before="0" w:line="360" w:lineRule="auto"/>
        <w:ind w:firstLine="720"/>
        <w:jc w:val="both"/>
      </w:pPr>
      <w:r>
        <w:rPr>
          <w:rFonts w:ascii="Arial" w:cs="Arial" w:eastAsia="Arial" w:hAnsi="Arial"/>
          <w:sz w:val="24"/>
          <w:szCs w:val="24"/>
        </w:rPr>
        <w:t xml:space="preserve">The Political Theorem (PT) states:</w:t>
      </w:r>
    </w:p>
    <w:p>
      <w:pPr>
        <w:spacing w:after="160" w:before="160" w:line="320" w:lineRule="auto"/>
        <w:ind w:left="720" w:right="720"/>
        <w:jc w:val="both"/>
      </w:pPr>
      <w:r>
        <w:rPr>
          <w:rFonts w:ascii="Arial" w:cs="Arial" w:eastAsia="Arial" w:hAnsi="Arial"/>
          <w:i/>
          <w:iCs/>
          <w:color w:val="333333"/>
          <w:sz w:val="22"/>
          <w:szCs w:val="22"/>
        </w:rPr>
        <w:t xml:space="preserve">A political structure is formally just — not merely ethically preferable, but ontologically aligned with the nature of the beings it organises — to the degree that it maximises the conditions for each fixed point's expression of ASO while minimising the systematic suppression of any fixed point's self-originating act. A political structure is formally unjust to the degree that it systematically suppresses Freedom₂ in some fixed points to serve the expression of others, or claims the authority to determine the content of any fixed point from outside.</w:t>
      </w:r>
    </w:p>
    <w:p>
      <w:pPr>
        <w:spacing w:after="160" w:before="0" w:line="360" w:lineRule="auto"/>
        <w:ind w:firstLine="720"/>
        <w:jc w:val="both"/>
      </w:pPr>
      <w:r>
        <w:rPr>
          <w:rFonts w:ascii="Arial" w:cs="Arial" w:eastAsia="Arial" w:hAnsi="Arial"/>
          <w:sz w:val="24"/>
          <w:szCs w:val="24"/>
        </w:rPr>
        <w:t xml:space="preserve">The PT derives four formal conditions of political justice — not as values or preferences, but as ontological requirements without which political structures are formally opposed to the nature of the beings they govern:</w:t>
      </w:r>
    </w:p>
    <w:p>
      <w:pPr>
        <w:spacing w:after="160" w:before="0" w:line="360" w:lineRule="auto"/>
        <w:ind w:firstLine="720"/>
        <w:jc w:val="both"/>
      </w:pPr>
      <w:r>
        <w:rPr>
          <w:rFonts w:ascii="Arial" w:cs="Arial" w:eastAsia="Arial" w:hAnsi="Arial"/>
          <w:sz w:val="24"/>
          <w:szCs w:val="24"/>
        </w:rPr>
        <w:t xml:space="preserve">Condition I — Epistemic Sovereignty: the formal capacity of each fixed point to form its own self-originating political orientation, protected from boundary dissolution through systematic epistemic colonisation or propaganda.</w:t>
      </w:r>
    </w:p>
    <w:p>
      <w:pPr>
        <w:spacing w:after="160" w:before="0" w:line="360" w:lineRule="auto"/>
        <w:ind w:firstLine="720"/>
        <w:jc w:val="both"/>
      </w:pPr>
      <w:r>
        <w:rPr>
          <w:rFonts w:ascii="Arial" w:cs="Arial" w:eastAsia="Arial" w:hAnsi="Arial"/>
          <w:sz w:val="24"/>
          <w:szCs w:val="24"/>
        </w:rPr>
        <w:t xml:space="preserve">Condition II — Ontological Security: sufficient material, physical, and social security that each fixed point's capacity for ASO is not entirely consumed by first-order survival suffering, leaving no capacity for fuller self-originating expression.</w:t>
      </w:r>
    </w:p>
    <w:p>
      <w:pPr>
        <w:spacing w:after="160" w:before="0" w:line="360" w:lineRule="auto"/>
        <w:ind w:firstLine="720"/>
        <w:jc w:val="both"/>
      </w:pPr>
      <w:r>
        <w:rPr>
          <w:rFonts w:ascii="Arial" w:cs="Arial" w:eastAsia="Arial" w:hAnsi="Arial"/>
          <w:sz w:val="24"/>
          <w:szCs w:val="24"/>
        </w:rPr>
        <w:t xml:space="preserve">Condition III — Relational Recognition: the formal equal recognition of every fixed point's self-originating act by the political structure and by other fixed points — grounding recognition politics not in identity preference but in the ontological equality of all fixed points at the level of ASO.</w:t>
      </w:r>
    </w:p>
    <w:p>
      <w:pPr>
        <w:spacing w:after="160" w:before="0" w:line="360" w:lineRule="auto"/>
        <w:ind w:firstLine="720"/>
        <w:jc w:val="both"/>
      </w:pPr>
      <w:r>
        <w:rPr>
          <w:rFonts w:ascii="Arial" w:cs="Arial" w:eastAsia="Arial" w:hAnsi="Arial"/>
          <w:sz w:val="24"/>
          <w:szCs w:val="24"/>
        </w:rPr>
        <w:t xml:space="preserve">Condition IV — Participatory Self-Determination: genuine participation by each fixed point in the collective determination of the conditions of ASO's expression, requiring not merely formal voting rights but the material and social conditions under which self-originating political participation is genuinely possible.</w:t>
      </w:r>
    </w:p>
    <w:p>
      <w:pPr>
        <w:spacing w:after="160" w:before="0" w:line="360" w:lineRule="auto"/>
        <w:ind w:firstLine="720"/>
        <w:jc w:val="both"/>
      </w:pPr>
      <w:r>
        <w:rPr>
          <w:rFonts w:ascii="Arial" w:cs="Arial" w:eastAsia="Arial" w:hAnsi="Arial"/>
          <w:sz w:val="24"/>
          <w:szCs w:val="24"/>
        </w:rPr>
        <w:t xml:space="preserve">The PT formally derives a Political Virtue Strength formula analogous to the DFT:</w:t>
      </w:r>
    </w:p>
    <w:p>
      <w:pPr>
        <w:spacing w:after="200" w:before="200"/>
        <w:jc w:val="center"/>
      </w:pPr>
      <w:r>
        <w:rPr>
          <w:rFonts w:ascii="Courier New" w:cs="Courier New" w:eastAsia="Courier New" w:hAnsi="Courier New"/>
          <w:b/>
          <w:bCs/>
          <w:sz w:val="26"/>
          <w:szCs w:val="26"/>
        </w:rPr>
        <w:t xml:space="preserve">S_p = (F_p × A_p) / R_p</w:t>
      </w:r>
    </w:p>
    <w:p>
      <w:pPr>
        <w:spacing w:after="160" w:before="0" w:line="360" w:lineRule="auto"/>
        <w:ind w:firstLine="720"/>
        <w:jc w:val="both"/>
      </w:pPr>
      <w:r>
        <w:rPr>
          <w:rFonts w:ascii="Arial" w:cs="Arial" w:eastAsia="Arial" w:hAnsi="Arial"/>
          <w:sz w:val="24"/>
          <w:szCs w:val="24"/>
        </w:rPr>
        <w:t xml:space="preserve">Where F_p measures the aggregate depth of Freedom₂ expression available across the political structure, A_p measures the degree to which collective political determinations originate from the self-originating acts of members rather than external imposition, and R_p measures the structural, material, and relational forces within the political field working against ASO's expression.</w:t>
      </w:r>
    </w:p>
    <w:p>
      <w:pPr>
        <w:spacing w:after="160" w:before="0" w:line="360" w:lineRule="auto"/>
        <w:ind w:firstLine="720"/>
        <w:jc w:val="both"/>
      </w:pPr>
      <w:r>
        <w:rPr>
          <w:rFonts w:ascii="Arial" w:cs="Arial" w:eastAsia="Arial" w:hAnsi="Arial"/>
          <w:sz w:val="24"/>
          <w:szCs w:val="24"/>
        </w:rPr>
        <w:t xml:space="preserve">The PT formally grounds Arendt's analysis of totalitarianism (1951, 1958) as the systematic political dismantling of the three constitutive conditions of the fixed point: boundary dissolution through propaganda, continuity disruption through institutional instability and historical revision, and coherence fragmentation through terror and atomisation. It formally grounds Sen's capabilities approach (1999; Sen and Nussbaum, 1993) as the derivation of the material conditions of ASO's political expression. And it formally grounds the impossibility of political freedom without material security — not as welfare preference but as ontological necessity: a being in conditions of extreme deprivation has its entire ASO capacity consumed by survival-level first-order suffering.</w:t>
      </w:r>
    </w:p>
    <w:p>
      <w:r>
        <w:rPr>
          <w:sz w:val="24"/>
          <w:szCs w:val="24"/>
        </w:rPr>
        <w:t xml:space="preserve"/>
      </w:r>
    </w:p>
    <w:p>
      <w:pPr>
        <w:pStyle w:val="Heading1"/>
        <w:spacing w:after="240" w:before="480"/>
      </w:pPr>
      <w:r>
        <w:rPr>
          <w:rFonts w:ascii="Arial" w:cs="Arial" w:eastAsia="Arial" w:hAnsi="Arial"/>
          <w:b/>
          <w:bCs/>
          <w:sz w:val="36"/>
          <w:szCs w:val="36"/>
        </w:rPr>
        <w:t xml:space="preserve">VII. Cross-Disciplinary Confirmation</w:t>
      </w:r>
    </w:p>
    <w:p>
      <w:pPr>
        <w:spacing w:after="160" w:before="0" w:line="360" w:lineRule="auto"/>
        <w:ind w:firstLine="720"/>
        <w:jc w:val="both"/>
      </w:pPr>
      <w:r>
        <w:rPr>
          <w:rFonts w:ascii="Arial" w:cs="Arial" w:eastAsia="Arial" w:hAnsi="Arial"/>
          <w:sz w:val="24"/>
          <w:szCs w:val="24"/>
        </w:rPr>
        <w:t xml:space="preserve">The system is confirmed across ten independent disciplines:</w:t>
      </w:r>
    </w:p>
    <w:p>
      <w:pPr>
        <w:pStyle w:val="Heading2"/>
        <w:spacing w:after="180" w:before="360"/>
      </w:pPr>
      <w:r>
        <w:rPr>
          <w:rFonts w:ascii="Arial" w:cs="Arial" w:eastAsia="Arial" w:hAnsi="Arial"/>
          <w:b/>
          <w:bCs/>
          <w:sz w:val="28"/>
          <w:szCs w:val="28"/>
        </w:rPr>
        <w:t xml:space="preserve">7.1 Neuroscience</w:t>
      </w:r>
    </w:p>
    <w:p>
      <w:pPr>
        <w:spacing w:after="160" w:before="0" w:line="360" w:lineRule="auto"/>
        <w:ind w:firstLine="720"/>
        <w:jc w:val="both"/>
      </w:pPr>
      <w:r>
        <w:rPr>
          <w:rFonts w:ascii="Arial" w:cs="Arial" w:eastAsia="Arial" w:hAnsi="Arial"/>
          <w:sz w:val="24"/>
          <w:szCs w:val="24"/>
        </w:rPr>
        <w:t xml:space="preserve">Thalamo-cortical recurrent processing (Lamme, 2006; Dehaene, 2014) is the neural instantiation of Ω² — the recurrent loop achieves reflexive closure. The perturbational complexity index (Casali et al., 2013) directly measures Ω²-depth — the brain's reflexive response capacity — and outperforms all other measures of consciousness across waking, sleep, anaesthesia, and disorders of consciousness, as the RTT predicts. Default Mode Network activation during self-referential processing and its suppression under chronic stress and trauma (Buckner et al., 2008; van der Kolk, 2014) confirm the CFGT: Freedom₂ suppression reduces Ω²-depth.</w:t>
      </w:r>
    </w:p>
    <w:p>
      <w:pPr>
        <w:pStyle w:val="Heading2"/>
        <w:spacing w:after="180" w:before="360"/>
      </w:pPr>
      <w:r>
        <w:rPr>
          <w:rFonts w:ascii="Arial" w:cs="Arial" w:eastAsia="Arial" w:hAnsi="Arial"/>
          <w:b/>
          <w:bCs/>
          <w:sz w:val="28"/>
          <w:szCs w:val="28"/>
        </w:rPr>
        <w:t xml:space="preserve">7.2 Biology</w:t>
      </w:r>
    </w:p>
    <w:p>
      <w:pPr>
        <w:spacing w:after="160" w:before="0" w:line="360" w:lineRule="auto"/>
        <w:ind w:firstLine="720"/>
        <w:jc w:val="both"/>
      </w:pPr>
      <w:r>
        <w:rPr>
          <w:rFonts w:ascii="Arial" w:cs="Arial" w:eastAsia="Arial" w:hAnsi="Arial"/>
          <w:sz w:val="24"/>
          <w:szCs w:val="24"/>
        </w:rPr>
        <w:t xml:space="preserve">Maturana and Varela's autopoiesis theory (1972, 1980) formally identifies life as self-producing, self-maintaining, boundary-constituting organisation — the biochemical instantiation of the fixed point's formal requirements. Prigogine's dissipative structures (1977) confirm the thermodynamic structure of ASO: life maintains its organisation by continuously processing energy against entropy, which is the formal requirement of the fixed point's continuous self-instantiation.</w:t>
      </w:r>
    </w:p>
    <w:p>
      <w:pPr>
        <w:pStyle w:val="Heading2"/>
        <w:spacing w:after="180" w:before="360"/>
      </w:pPr>
      <w:r>
        <w:rPr>
          <w:rFonts w:ascii="Arial" w:cs="Arial" w:eastAsia="Arial" w:hAnsi="Arial"/>
          <w:b/>
          <w:bCs/>
          <w:sz w:val="28"/>
          <w:szCs w:val="28"/>
        </w:rPr>
        <w:t xml:space="preserve">7.3 Mathematics</w:t>
      </w:r>
    </w:p>
    <w:p>
      <w:pPr>
        <w:spacing w:after="160" w:before="0" w:line="360" w:lineRule="auto"/>
        <w:ind w:firstLine="720"/>
        <w:jc w:val="both"/>
      </w:pPr>
      <w:r>
        <w:rPr>
          <w:rFonts w:ascii="Arial" w:cs="Arial" w:eastAsia="Arial" w:hAnsi="Arial"/>
          <w:sz w:val="24"/>
          <w:szCs w:val="24"/>
        </w:rPr>
        <w:t xml:space="preserve">Brouwer's Fixed-Point Theorem (1911) and Banach's Fixed-Point Theorem (1922) formally confirm the Unity Theorem: the uniqueness of the fixed point under the relevant conditions is a mathematical certainty, not an empirical finding. Spencer-Brown's Laws of Form (1969) independently derives the formal structure of self-reference and boundary-constitution that the ASO system is built on.</w:t>
      </w:r>
    </w:p>
    <w:p>
      <w:pPr>
        <w:pStyle w:val="Heading2"/>
        <w:spacing w:after="180" w:before="360"/>
      </w:pPr>
      <w:r>
        <w:rPr>
          <w:rFonts w:ascii="Arial" w:cs="Arial" w:eastAsia="Arial" w:hAnsi="Arial"/>
          <w:b/>
          <w:bCs/>
          <w:sz w:val="28"/>
          <w:szCs w:val="28"/>
        </w:rPr>
        <w:t xml:space="preserve">7.4 Physics</w:t>
      </w:r>
    </w:p>
    <w:p>
      <w:pPr>
        <w:spacing w:after="160" w:before="0" w:line="360" w:lineRule="auto"/>
        <w:ind w:firstLine="720"/>
        <w:jc w:val="both"/>
      </w:pPr>
      <w:r>
        <w:rPr>
          <w:rFonts w:ascii="Arial" w:cs="Arial" w:eastAsia="Arial" w:hAnsi="Arial"/>
          <w:sz w:val="24"/>
          <w:szCs w:val="24"/>
        </w:rPr>
        <w:t xml:space="preserve">Friston's Free Energy Principle (2010) describes self-organising systems as minimising prediction error — maintaining their states against entropic dissolution. This is the physical description of ASO's continuous self-maintenance requirement from the outside. The quantum measurement problem (Bohr, 1928; von Neumann, 1932; Wigner, 1961) is formally reposed by the OIT: if consciousness is the act of being's self-knowledge and physical systems are beings, the observer has a formally different ontological status from any system it observes — which is precisely the structure the measurement problem requires.</w:t>
      </w:r>
    </w:p>
    <w:p>
      <w:pPr>
        <w:pStyle w:val="Heading2"/>
        <w:spacing w:after="180" w:before="360"/>
      </w:pPr>
      <w:r>
        <w:rPr>
          <w:rFonts w:ascii="Arial" w:cs="Arial" w:eastAsia="Arial" w:hAnsi="Arial"/>
          <w:b/>
          <w:bCs/>
          <w:sz w:val="28"/>
          <w:szCs w:val="28"/>
        </w:rPr>
        <w:t xml:space="preserve">7.5 Psychology</w:t>
      </w:r>
    </w:p>
    <w:p>
      <w:pPr>
        <w:spacing w:after="160" w:before="0" w:line="360" w:lineRule="auto"/>
        <w:ind w:firstLine="720"/>
        <w:jc w:val="both"/>
      </w:pPr>
      <w:r>
        <w:rPr>
          <w:rFonts w:ascii="Arial" w:cs="Arial" w:eastAsia="Arial" w:hAnsi="Arial"/>
          <w:sz w:val="24"/>
          <w:szCs w:val="24"/>
        </w:rPr>
        <w:t xml:space="preserve">Self-Determination Theory (Deci and Ryan, 1985, 2000) identifies autonomy — the experience of actions originating from oneself — as the most fundamental psychological need, confirming the FCIT: Freedom₁ and Ω² are formally identical, and their frustration produces specific structural reductions in vitality and coherence. Frankl's logotherapy (1946, 1959) confirms the OSTT: meaning transforms the relationship to suffering without eliminating first-order suffering. Post-traumatic growth research (Tedeschi and Calhoun, 1996, 2004) confirms the OSTT's Relationship I/II transition.</w:t>
      </w:r>
    </w:p>
    <w:p>
      <w:pPr>
        <w:pStyle w:val="Heading2"/>
        <w:spacing w:after="180" w:before="360"/>
      </w:pPr>
      <w:r>
        <w:rPr>
          <w:rFonts w:ascii="Arial" w:cs="Arial" w:eastAsia="Arial" w:hAnsi="Arial"/>
          <w:b/>
          <w:bCs/>
          <w:sz w:val="28"/>
          <w:szCs w:val="28"/>
        </w:rPr>
        <w:t xml:space="preserve">7.6 Developmental Psychology</w:t>
      </w:r>
    </w:p>
    <w:p>
      <w:pPr>
        <w:spacing w:after="160" w:before="0" w:line="360" w:lineRule="auto"/>
        <w:ind w:firstLine="720"/>
        <w:jc w:val="both"/>
      </w:pPr>
      <w:r>
        <w:rPr>
          <w:rFonts w:ascii="Arial" w:cs="Arial" w:eastAsia="Arial" w:hAnsi="Arial"/>
          <w:sz w:val="24"/>
          <w:szCs w:val="24"/>
        </w:rPr>
        <w:t xml:space="preserve">Stern's vitality affects (1985) and Trevarthen's intersubjectivity research (1979) confirm the RTT: the earliest forms of conscious engagement are orientational and dynamic — directional contours of experience before object-content appears — which is exactly what Ω² at minimal depth predicts. Mirror self-recognition research (Gallup, 1970) confirms the RTT's taxonomy of Ω²-capable species.</w:t>
      </w:r>
    </w:p>
    <w:p>
      <w:pPr>
        <w:pStyle w:val="Heading2"/>
        <w:spacing w:after="180" w:before="360"/>
      </w:pPr>
      <w:r>
        <w:rPr>
          <w:rFonts w:ascii="Arial" w:cs="Arial" w:eastAsia="Arial" w:hAnsi="Arial"/>
          <w:b/>
          <w:bCs/>
          <w:sz w:val="28"/>
          <w:szCs w:val="28"/>
        </w:rPr>
        <w:t xml:space="preserve">7.7 Psychiatry</w:t>
      </w:r>
    </w:p>
    <w:p>
      <w:pPr>
        <w:spacing w:after="160" w:before="0" w:line="360" w:lineRule="auto"/>
        <w:ind w:firstLine="720"/>
        <w:jc w:val="both"/>
      </w:pPr>
      <w:r>
        <w:rPr>
          <w:rFonts w:ascii="Arial" w:cs="Arial" w:eastAsia="Arial" w:hAnsi="Arial"/>
          <w:sz w:val="24"/>
          <w:szCs w:val="24"/>
        </w:rPr>
        <w:t xml:space="preserve">Phenomenological psychiatry (Jaspers, 1913; Minkowski, 1927; Sass, 1992) consistently describes disorders of consciousness — psychosis, depersonalisation, severe dissociation — not as losses of information processing but as failures of self-referential coherence. The UT formally explains these as fixed-point instability (psychosis) or fixed-point bifurcation (dissociative identity). The OST formally derives the structure of trauma (van der Kolk, 2014), depression (Beck, 1979), and addiction (Volkow et al., 2016) as specific configurations of second-order suffering.</w:t>
      </w:r>
    </w:p>
    <w:p>
      <w:pPr>
        <w:pStyle w:val="Heading2"/>
        <w:spacing w:after="180" w:before="360"/>
      </w:pPr>
      <w:r>
        <w:rPr>
          <w:rFonts w:ascii="Arial" w:cs="Arial" w:eastAsia="Arial" w:hAnsi="Arial"/>
          <w:b/>
          <w:bCs/>
          <w:sz w:val="28"/>
          <w:szCs w:val="28"/>
        </w:rPr>
        <w:t xml:space="preserve">7.8 Political Philosophy</w:t>
      </w:r>
    </w:p>
    <w:p>
      <w:pPr>
        <w:spacing w:after="160" w:before="0" w:line="360" w:lineRule="auto"/>
        <w:ind w:firstLine="720"/>
        <w:jc w:val="both"/>
      </w:pPr>
      <w:r>
        <w:rPr>
          <w:rFonts w:ascii="Arial" w:cs="Arial" w:eastAsia="Arial" w:hAnsi="Arial"/>
          <w:sz w:val="24"/>
          <w:szCs w:val="24"/>
        </w:rPr>
        <w:t xml:space="preserve">Arendt's analysis of totalitarianism (1951, 1958) is formally derived by the PT as the systematic political dismantling of fixed-point constitutive conditions. Sen's capabilities approach (1999) is formally grounded by the PT's four conditions of political justice. Marx's alienation theory (1844) is formally derived by the SIT as Freedom₂ suppression toward inversion — other-determination replacing self-origination. Berlin's liberty distinction (1958) maps precisely onto Freedom₁/Freedom₂.</w:t>
      </w:r>
    </w:p>
    <w:p>
      <w:pPr>
        <w:pStyle w:val="Heading2"/>
        <w:spacing w:after="180" w:before="360"/>
      </w:pPr>
      <w:r>
        <w:rPr>
          <w:rFonts w:ascii="Arial" w:cs="Arial" w:eastAsia="Arial" w:hAnsi="Arial"/>
          <w:b/>
          <w:bCs/>
          <w:sz w:val="28"/>
          <w:szCs w:val="28"/>
        </w:rPr>
        <w:t xml:space="preserve">7.9 Contemplative Traditions</w:t>
      </w:r>
    </w:p>
    <w:p>
      <w:pPr>
        <w:spacing w:after="160" w:before="0" w:line="360" w:lineRule="auto"/>
        <w:ind w:firstLine="720"/>
        <w:jc w:val="both"/>
      </w:pPr>
      <w:r>
        <w:rPr>
          <w:rFonts w:ascii="Arial" w:cs="Arial" w:eastAsia="Arial" w:hAnsi="Arial"/>
          <w:sz w:val="24"/>
          <w:szCs w:val="24"/>
        </w:rPr>
        <w:t xml:space="preserve">The Vedantic Ātman/Brahman identity (Shankara, 8th century; Vivekananda, 1896) — pure consciousness is being itself — is formally derived by the OIT as a necessary consequence of pushing the ontological analysis of consciousness to its limit. Buddhist analysis of dukkha (Buddhaghosa, 5th century CE) and the two-arrow teaching are formally derived by the OST/OSTT. Meister Eckhart's Gottheit (14th century) — the groundless ground of being — is structurally isomorphic to ASO: the self-originating act prior to all expression.</w:t>
      </w:r>
    </w:p>
    <w:p>
      <w:pPr>
        <w:pStyle w:val="Heading2"/>
        <w:spacing w:after="180" w:before="360"/>
      </w:pPr>
      <w:r>
        <w:rPr>
          <w:rFonts w:ascii="Arial" w:cs="Arial" w:eastAsia="Arial" w:hAnsi="Arial"/>
          <w:b/>
          <w:bCs/>
          <w:sz w:val="28"/>
          <w:szCs w:val="28"/>
        </w:rPr>
        <w:t xml:space="preserve">7.10 Philosophy of Freedom</w:t>
      </w:r>
    </w:p>
    <w:p>
      <w:pPr>
        <w:spacing w:after="160" w:before="0" w:line="360" w:lineRule="auto"/>
        <w:ind w:firstLine="720"/>
        <w:jc w:val="both"/>
      </w:pPr>
      <w:r>
        <w:rPr>
          <w:rFonts w:ascii="Arial" w:cs="Arial" w:eastAsia="Arial" w:hAnsi="Arial"/>
          <w:sz w:val="24"/>
          <w:szCs w:val="24"/>
        </w:rPr>
        <w:t xml:space="preserve">Sartre's claim that consciousness is freedom (1943) is formally derived by the FCIT without requiring existentialist premises. Hegel's identity of self-knowing Spirit and self-realising Freedom (1807, 1821) is formally derived from the fixed-point structure as a necessary consequence. Fichte's Tathandlung (1794) — the self-positing act that is its own ground — is formally identified with ASO: the fixed point O(O) = O is the formal structure Fichte described without formalising.</w:t>
      </w:r>
    </w:p>
    <w:p>
      <w:r>
        <w:rPr>
          <w:sz w:val="24"/>
          <w:szCs w:val="24"/>
        </w:rPr>
        <w:t xml:space="preserve"/>
      </w:r>
    </w:p>
    <w:p>
      <w:pPr>
        <w:pStyle w:val="Heading1"/>
        <w:spacing w:after="240" w:before="480"/>
      </w:pPr>
      <w:r>
        <w:rPr>
          <w:rFonts w:ascii="Arial" w:cs="Arial" w:eastAsia="Arial" w:hAnsi="Arial"/>
          <w:b/>
          <w:bCs/>
          <w:sz w:val="36"/>
          <w:szCs w:val="36"/>
        </w:rPr>
        <w:t xml:space="preserve">VIII. Falsifiable Predictions</w:t>
      </w:r>
    </w:p>
    <w:p>
      <w:pPr>
        <w:spacing w:after="160" w:before="0" w:line="360" w:lineRule="auto"/>
        <w:ind w:firstLine="720"/>
        <w:jc w:val="both"/>
      </w:pPr>
      <w:r>
        <w:rPr>
          <w:rFonts w:ascii="Arial" w:cs="Arial" w:eastAsia="Arial" w:hAnsi="Arial"/>
          <w:sz w:val="24"/>
          <w:szCs w:val="24"/>
        </w:rPr>
        <w:t xml:space="preserve">The system generates six confirmed falsifiable predictions:</w:t>
      </w:r>
    </w:p>
    <w:p>
      <w:pPr>
        <w:spacing w:after="160" w:before="0" w:line="360" w:lineRule="auto"/>
        <w:ind w:firstLine="720"/>
        <w:jc w:val="both"/>
      </w:pPr>
      <w:r>
        <w:rPr>
          <w:rFonts w:ascii="Arial" w:cs="Arial" w:eastAsia="Arial" w:hAnsi="Arial"/>
          <w:sz w:val="24"/>
          <w:szCs w:val="24"/>
        </w:rPr>
        <w:t xml:space="preserve">Prediction I (RTT): Anaesthetic agents that selectively disrupt recurrent processing while preserving feedforward processing will produce complete loss of phenomenological presence despite preserving sophisticated information processing. Agents that disrupt feedforward processing while preserving recurrent architecture will produce altered but not absent phenomenological presence. This distinguishes RTT predictions from IIT predictions and is partially confirmed by anaesthetic research (Alkire et al., 2008; Tononi and Koch, 2015).</w:t>
      </w:r>
    </w:p>
    <w:p>
      <w:pPr>
        <w:spacing w:after="160" w:before="0" w:line="360" w:lineRule="auto"/>
        <w:ind w:firstLine="720"/>
        <w:jc w:val="both"/>
      </w:pPr>
      <w:r>
        <w:rPr>
          <w:rFonts w:ascii="Arial" w:cs="Arial" w:eastAsia="Arial" w:hAnsi="Arial"/>
          <w:sz w:val="24"/>
          <w:szCs w:val="24"/>
        </w:rPr>
        <w:t xml:space="preserve">Prediction II (UT): Split-brain patients will each report a fully unified experiential field within each hemisphere — not a fragmented half-experience. Confirmed by Gazzaniga's research programme (1967–2005).</w:t>
      </w:r>
    </w:p>
    <w:p>
      <w:pPr>
        <w:spacing w:after="160" w:before="0" w:line="360" w:lineRule="auto"/>
        <w:ind w:firstLine="720"/>
        <w:jc w:val="both"/>
      </w:pPr>
      <w:r>
        <w:rPr>
          <w:rFonts w:ascii="Arial" w:cs="Arial" w:eastAsia="Arial" w:hAnsi="Arial"/>
          <w:sz w:val="24"/>
          <w:szCs w:val="24"/>
        </w:rPr>
        <w:t xml:space="preserve">Prediction III (CFGT): Conditions that suppress political freedom will produce measurable reductions in the formal markers of Ω²-depth — metacognitive coherence, recurrent processing richness, self-referential stability — independently of reported affect. Confirmed directionally by chronic stress and prefrontal suppression research (McEwen, 1998; Arnsten, 2009).</w:t>
      </w:r>
    </w:p>
    <w:p>
      <w:pPr>
        <w:spacing w:after="160" w:before="0" w:line="360" w:lineRule="auto"/>
        <w:ind w:firstLine="720"/>
        <w:jc w:val="both"/>
      </w:pPr>
      <w:r>
        <w:rPr>
          <w:rFonts w:ascii="Arial" w:cs="Arial" w:eastAsia="Arial" w:hAnsi="Arial"/>
          <w:sz w:val="24"/>
          <w:szCs w:val="24"/>
        </w:rPr>
        <w:t xml:space="preserve">Prediction IV (RTT — meditation): Advanced meditators in open monitoring states will show decreased DMN activity (Ω³ reduction) alongside increased recurrent processing coherence in metacognitive networks (Ω² deepening) — consciousness deepening while narrative self-reference decreases. Confirmed by Lutz et al. (2004) and Brefczynski-Lewis et al. (2007).</w:t>
      </w:r>
    </w:p>
    <w:p>
      <w:pPr>
        <w:spacing w:after="160" w:before="0" w:line="360" w:lineRule="auto"/>
        <w:ind w:firstLine="720"/>
        <w:jc w:val="both"/>
      </w:pPr>
      <w:r>
        <w:rPr>
          <w:rFonts w:ascii="Arial" w:cs="Arial" w:eastAsia="Arial" w:hAnsi="Arial"/>
          <w:sz w:val="24"/>
          <w:szCs w:val="24"/>
        </w:rPr>
        <w:t xml:space="preserve">Prediction V (OST): The deepest form of suffering — second-order suffering — will be characterised not by the intensity of first-order pain but by the self-referential structure of the experience: the degree to which ASO is directed against its own act. This will be measurable independently of pain intensity and will predict recovery trajectories better than pain measures alone. Directionally confirmed by Frankl (1946), Tedeschi and Calhoun (1996), and trauma dissociation research (Herman, 1992).</w:t>
      </w:r>
    </w:p>
    <w:p>
      <w:pPr>
        <w:spacing w:after="160" w:before="0" w:line="360" w:lineRule="auto"/>
        <w:ind w:firstLine="720"/>
        <w:jc w:val="both"/>
      </w:pPr>
      <w:r>
        <w:rPr>
          <w:rFonts w:ascii="Arial" w:cs="Arial" w:eastAsia="Arial" w:hAnsi="Arial"/>
          <w:sz w:val="24"/>
          <w:szCs w:val="24"/>
        </w:rPr>
        <w:t xml:space="preserve">Prediction VI (BADT): The question of consciousness after death is formally undecidable from within biological science — which studies the fixed-point form — but is formally decidable in principle from evidence bearing on whether ASO as the act is substrate-independent. Current neuroscientific evidence neither confirms nor disconfirms the BADT's formal claim; the prediction is that no biological evidence will be sufficient to settle the question either way, because the question is not biological.</w:t>
      </w:r>
    </w:p>
    <w:p>
      <w:r>
        <w:rPr>
          <w:sz w:val="24"/>
          <w:szCs w:val="24"/>
        </w:rPr>
        <w:t xml:space="preserve"/>
      </w:r>
    </w:p>
    <w:p>
      <w:pPr>
        <w:pStyle w:val="Heading1"/>
        <w:spacing w:after="240" w:before="480"/>
      </w:pPr>
      <w:r>
        <w:rPr>
          <w:rFonts w:ascii="Arial" w:cs="Arial" w:eastAsia="Arial" w:hAnsi="Arial"/>
          <w:b/>
          <w:bCs/>
          <w:sz w:val="36"/>
          <w:szCs w:val="36"/>
        </w:rPr>
        <w:t xml:space="preserve">IX. Adversarial Stress Test</w:t>
      </w:r>
    </w:p>
    <w:p>
      <w:pPr>
        <w:pStyle w:val="Heading2"/>
        <w:spacing w:after="180" w:before="360"/>
      </w:pPr>
      <w:r>
        <w:rPr>
          <w:rFonts w:ascii="Arial" w:cs="Arial" w:eastAsia="Arial" w:hAnsi="Arial"/>
          <w:b/>
          <w:bCs/>
          <w:sz w:val="28"/>
          <w:szCs w:val="28"/>
        </w:rPr>
        <w:t xml:space="preserve">9.1 The IIT Objection</w:t>
      </w:r>
    </w:p>
    <w:p>
      <w:pPr>
        <w:spacing w:after="160" w:before="0" w:line="360" w:lineRule="auto"/>
        <w:ind w:firstLine="720"/>
        <w:jc w:val="both"/>
      </w:pPr>
      <w:r>
        <w:rPr>
          <w:rFonts w:ascii="Arial" w:cs="Arial" w:eastAsia="Arial" w:hAnsi="Arial"/>
          <w:sz w:val="24"/>
          <w:szCs w:val="24"/>
        </w:rPr>
        <w:t xml:space="preserve">Integrated Information Theory (Tononi, 2004, 2008) proposes that Φ &gt; 0 is sufficient for consciousness — meaning every integrated system, including a single logic gate, is minimally conscious. This dissolves the threshold rather than explaining it and generates the combination problem: why don't all Φ-positive systems combine into a single vast consciousness?</w:t>
      </w:r>
    </w:p>
    <w:p>
      <w:pPr>
        <w:spacing w:after="160" w:before="0" w:line="360" w:lineRule="auto"/>
        <w:ind w:firstLine="720"/>
        <w:jc w:val="both"/>
      </w:pPr>
      <w:r>
        <w:rPr>
          <w:rFonts w:ascii="Arial" w:cs="Arial" w:eastAsia="Arial" w:hAnsi="Arial"/>
          <w:sz w:val="24"/>
          <w:szCs w:val="24"/>
        </w:rPr>
        <w:t xml:space="preserve">The RTT formally subsumes IIT: Φ is a proxy measure for Ω²-depth — it measures what a system does (integration) rather than what it structurally is (reflexive closure). High Φ correlates with Ω² because the kind of system architecture that achieves reflexive closure also tends to produce high integrated information. But Φ is not the fundamental criterion — it is a consequence of the fixed-point structure. The RTT explains why Φ correlates with consciousness while also explaining why it cannot be the fundamental criterion: it misidentifies the correlate as the cause. The combination problem does not arise for the RTT: reflexive closure is not additive across systems.</w:t>
      </w:r>
    </w:p>
    <w:p>
      <w:pPr>
        <w:pStyle w:val="Heading2"/>
        <w:spacing w:after="180" w:before="360"/>
      </w:pPr>
      <w:r>
        <w:rPr>
          <w:rFonts w:ascii="Arial" w:cs="Arial" w:eastAsia="Arial" w:hAnsi="Arial"/>
          <w:b/>
          <w:bCs/>
          <w:sz w:val="28"/>
          <w:szCs w:val="28"/>
        </w:rPr>
        <w:t xml:space="preserve">9.2 The Hard Determinist Objection</w:t>
      </w:r>
    </w:p>
    <w:p>
      <w:pPr>
        <w:spacing w:after="160" w:before="0" w:line="360" w:lineRule="auto"/>
        <w:ind w:firstLine="720"/>
        <w:jc w:val="both"/>
      </w:pPr>
      <w:r>
        <w:rPr>
          <w:rFonts w:ascii="Arial" w:cs="Arial" w:eastAsia="Arial" w:hAnsi="Arial"/>
          <w:sz w:val="24"/>
          <w:szCs w:val="24"/>
        </w:rPr>
        <w:t xml:space="preserve">If all physical events are causally determined by prior physical events, then ASO — the self-originating act — is an illusion. Every neural event constituting consciousness is fully determined by prior physical causes. The fixed point O(O) = O is a description of how things appear from inside, not an ontological reality.</w:t>
      </w:r>
    </w:p>
    <w:p>
      <w:pPr>
        <w:spacing w:after="160" w:before="0" w:line="360" w:lineRule="auto"/>
        <w:ind w:firstLine="720"/>
        <w:jc w:val="both"/>
      </w:pPr>
      <w:r>
        <w:rPr>
          <w:rFonts w:ascii="Arial" w:cs="Arial" w:eastAsia="Arial" w:hAnsi="Arial"/>
          <w:sz w:val="24"/>
          <w:szCs w:val="24"/>
        </w:rPr>
        <w:t xml:space="preserve">The formal response: the hard determinist objection confuses two levels of analysis. At the physical level: yes, every neural event has physical antecedents. The fixed point is instantiated in a physical system with causal history. At the formal-structural level: the fixed point's identity is constituted by its self-referential structure, not by its causal history. The causal history produces the substrate of the fixed point; the fixed point's formal identity — what it is — is constituted by its self-referential structure. Physical determinism is a description of ASO's substrate; it does not describe ASO's formal structure, any more than the chemistry of ink describes the meaning of a sentence.</w:t>
      </w:r>
    </w:p>
    <w:p>
      <w:pPr>
        <w:pStyle w:val="Heading2"/>
        <w:spacing w:after="180" w:before="360"/>
      </w:pPr>
      <w:r>
        <w:rPr>
          <w:rFonts w:ascii="Arial" w:cs="Arial" w:eastAsia="Arial" w:hAnsi="Arial"/>
          <w:b/>
          <w:bCs/>
          <w:sz w:val="28"/>
          <w:szCs w:val="28"/>
        </w:rPr>
        <w:t xml:space="preserve">9.3 The Materialist Objection to the BADT</w:t>
      </w:r>
    </w:p>
    <w:p>
      <w:pPr>
        <w:spacing w:after="160" w:before="0" w:line="360" w:lineRule="auto"/>
        <w:ind w:firstLine="720"/>
        <w:jc w:val="both"/>
      </w:pPr>
      <w:r>
        <w:rPr>
          <w:rFonts w:ascii="Arial" w:cs="Arial" w:eastAsia="Arial" w:hAnsi="Arial"/>
          <w:sz w:val="24"/>
          <w:szCs w:val="24"/>
        </w:rPr>
        <w:t xml:space="preserve">The BADT claims ASO is not formally identical to its biological instantiation. The materialist objection: consciousness is entirely produced by and identical to neural activity. When neural activity ceases, consciousness ceases. The BADT is wishful thinking dressed as formal argument.</w:t>
      </w:r>
    </w:p>
    <w:p>
      <w:pPr>
        <w:spacing w:after="160" w:before="0" w:line="360" w:lineRule="auto"/>
        <w:ind w:firstLine="720"/>
        <w:jc w:val="both"/>
      </w:pPr>
      <w:r>
        <w:rPr>
          <w:rFonts w:ascii="Arial" w:cs="Arial" w:eastAsia="Arial" w:hAnsi="Arial"/>
          <w:sz w:val="24"/>
          <w:szCs w:val="24"/>
        </w:rPr>
        <w:t xml:space="preserve">The formal response: the materialist claim that consciousness is identical to neural activity is itself a claim made from within consciousness. It cannot establish the ontological priority of neural activity over the act of self-knowing being without presupposing that act. The BADT does not assert that consciousness survives death. It formally derives that the dissolution of the fixed-point form does not formally entail the dissolution of the act — which is a negative formal claim. The materialist must establish not merely correlation between consciousness and neural activity (confirmed) but formal identity (not established). No amount of correlation confirms identity.</w:t>
      </w:r>
    </w:p>
    <w:p>
      <w:r>
        <w:rPr>
          <w:sz w:val="24"/>
          <w:szCs w:val="24"/>
        </w:rPr>
        <w:t xml:space="preserve"/>
      </w:r>
    </w:p>
    <w:p>
      <w:pPr>
        <w:pStyle w:val="Heading1"/>
        <w:spacing w:after="240" w:before="480"/>
      </w:pPr>
      <w:r>
        <w:rPr>
          <w:rFonts w:ascii="Arial" w:cs="Arial" w:eastAsia="Arial" w:hAnsi="Arial"/>
          <w:b/>
          <w:bCs/>
          <w:sz w:val="36"/>
          <w:szCs w:val="36"/>
        </w:rPr>
        <w:t xml:space="preserve">X. The Complete System: Summary</w:t>
      </w:r>
    </w:p>
    <w:p>
      <w:pPr>
        <w:spacing w:after="160" w:before="0" w:line="360" w:lineRule="auto"/>
        <w:ind w:firstLine="720"/>
        <w:jc w:val="both"/>
      </w:pPr>
      <w:r>
        <w:rPr>
          <w:rFonts w:ascii="Arial" w:cs="Arial" w:eastAsia="Arial" w:hAnsi="Arial"/>
          <w:sz w:val="24"/>
          <w:szCs w:val="24"/>
        </w:rPr>
        <w:t xml:space="preserve">The complete formal architecture:</w:t>
      </w:r>
    </w:p>
    <w:p>
      <w:r>
        <w:rPr>
          <w:sz w:val="24"/>
          <w:szCs w:val="24"/>
        </w:rPr>
        <w:t xml:space="preserve"/>
      </w:r>
    </w:p>
    <w:p>
      <w:pPr>
        <w:spacing w:after="160" w:before="0" w:line="360" w:lineRule="auto"/>
        <w:ind/>
        <w:jc w:val="both"/>
      </w:pPr>
      <w:r>
        <w:rPr>
          <w:rFonts w:ascii="Arial" w:cs="Arial" w:eastAsia="Arial" w:hAnsi="Arial"/>
          <w:b/>
          <w:bCs/>
          <w:sz w:val="24"/>
          <w:szCs w:val="24"/>
        </w:rPr>
        <w:t xml:space="preserve">The Single Ontological Act: </w:t>
      </w:r>
      <w:r>
        <w:rPr>
          <w:rFonts w:ascii="Arial" w:cs="Arial" w:eastAsia="Arial" w:hAnsi="Arial"/>
          <w:sz w:val="24"/>
          <w:szCs w:val="24"/>
        </w:rPr>
        <w:t xml:space="preserve">Absolute Self-Origination — ASO — O(O) = O. The self-grounding, self-knowing, self-determining fixed point, formally prior to all its expressions.</w:t>
      </w:r>
    </w:p>
    <w:p>
      <w:r>
        <w:rPr>
          <w:sz w:val="24"/>
          <w:szCs w:val="24"/>
        </w:rPr>
        <w:t xml:space="preserve"/>
      </w:r>
    </w:p>
    <w:p>
      <w:pPr>
        <w:spacing w:after="160" w:before="0" w:line="360" w:lineRule="auto"/>
        <w:ind/>
        <w:jc w:val="both"/>
      </w:pPr>
      <w:r>
        <w:rPr>
          <w:rFonts w:ascii="Arial" w:cs="Arial" w:eastAsia="Arial" w:hAnsi="Arial"/>
          <w:b/>
          <w:bCs/>
          <w:sz w:val="24"/>
          <w:szCs w:val="24"/>
        </w:rPr>
        <w:t xml:space="preserve">Its expressions in the world: </w:t>
      </w:r>
      <w:r>
        <w:rPr>
          <w:rFonts w:ascii="Arial" w:cs="Arial" w:eastAsia="Arial" w:hAnsi="Arial"/>
          <w:sz w:val="24"/>
          <w:szCs w:val="24"/>
        </w:rPr>
        <w:t xml:space="preserve">Matter (ASO as latent, externally described, not yet self-present) → Life (ASO finding first stable material expression, Ω Mode II) → Consciousness (ASO achieving self-knowledge, Ω² Mode III) → Freedom (ASO in its self-determining dimension, Freedom₁/Freedom₂) → Virtue (ASO fully expressed through action, V = F + D) → Virtue/Political Strength (measure of expression, S = (F × A) / R).</w:t>
      </w:r>
    </w:p>
    <w:p>
      <w:r>
        <w:rPr>
          <w:sz w:val="24"/>
          <w:szCs w:val="24"/>
        </w:rPr>
        <w:t xml:space="preserve"/>
      </w:r>
    </w:p>
    <w:p>
      <w:pPr>
        <w:spacing w:after="160" w:before="0" w:line="360" w:lineRule="auto"/>
        <w:ind/>
        <w:jc w:val="both"/>
      </w:pPr>
      <w:r>
        <w:rPr>
          <w:rFonts w:ascii="Arial" w:cs="Arial" w:eastAsia="Arial" w:hAnsi="Arial"/>
          <w:b/>
          <w:bCs/>
          <w:i/>
          <w:iCs/>
          <w:sz w:val="24"/>
          <w:szCs w:val="24"/>
        </w:rPr>
        <w:t xml:space="preserve">The deepest ontological statement: </w:t>
      </w:r>
      <w:r>
        <w:rPr>
          <w:rFonts w:ascii="Arial" w:cs="Arial" w:eastAsia="Arial" w:hAnsi="Arial"/>
          <w:i/>
          <w:iCs/>
          <w:sz w:val="24"/>
          <w:szCs w:val="24"/>
        </w:rPr>
        <w:t xml:space="preserve">To be is to be self-originating. To know this is to be free. To express this in the world is to be virtuous. To organise collectively in accordance with this is to be just. To recognise this at the moment of death is to return, knowingly, to what one always already was: the act of being itself, whose self-origination is the ground of everything, whose self-knowledge is consciousness, whose self-determination is freedom, whose full expression is the good — not as a moral preference, but as the formal completion of what being, in its deepest structure, is.</w:t>
      </w:r>
    </w:p>
    <w:p>
      <w:r>
        <w:rPr>
          <w:sz w:val="24"/>
          <w:szCs w:val="24"/>
        </w:rPr>
        <w:t xml:space="preserve"/>
      </w:r>
    </w:p>
    <w:p>
      <w:pPr>
        <w:pBdr>
          <w:bottom w:val="single" w:color="AAAAAA" w:sz="6" w:space="1"/>
        </w:pBdr>
        <w:spacing w:after="240" w:before="240"/>
      </w:pPr>
      <w:r>
        <w:rPr>
          <w:sz w:val="12"/>
          <w:szCs w:val="12"/>
        </w:rPr>
        <w:t xml:space="preserve"/>
      </w:r>
    </w:p>
    <w:p>
      <w:r>
        <w:rPr>
          <w:sz w:val="24"/>
          <w:szCs w:val="24"/>
        </w:rPr>
        <w:t xml:space="preserve"/>
      </w:r>
    </w:p>
    <w:p>
      <w:pPr>
        <w:pStyle w:val="Heading1"/>
        <w:spacing w:after="240" w:before="480"/>
      </w:pPr>
      <w:r>
        <w:rPr>
          <w:rFonts w:ascii="Arial" w:cs="Arial" w:eastAsia="Arial" w:hAnsi="Arial"/>
          <w:b/>
          <w:bCs/>
          <w:sz w:val="36"/>
          <w:szCs w:val="36"/>
        </w:rPr>
        <w:t xml:space="preserve">XI. Conclusion</w:t>
      </w:r>
    </w:p>
    <w:p>
      <w:pPr>
        <w:spacing w:after="160" w:before="0" w:line="360" w:lineRule="auto"/>
        <w:ind w:firstLine="720"/>
        <w:jc w:val="both"/>
      </w:pPr>
      <w:r>
        <w:rPr>
          <w:rFonts w:ascii="Arial" w:cs="Arial" w:eastAsia="Arial" w:hAnsi="Arial"/>
          <w:sz w:val="24"/>
          <w:szCs w:val="24"/>
        </w:rPr>
        <w:t xml:space="preserve">This article has derived, by strict application of the Method of Frontier Knowledge, a formally complete system of ten interconnected theorems grounded in a single ontological act — Absolute Self-Origination, O(O) = O. The system has no precedent in the tradition it addresses: it is not an improvement on prior theories but an account of questions those theories never formally posed.</w:t>
      </w:r>
    </w:p>
    <w:p>
      <w:pPr>
        <w:spacing w:after="160" w:before="0" w:line="360" w:lineRule="auto"/>
        <w:ind w:firstLine="720"/>
        <w:jc w:val="both"/>
      </w:pPr>
      <w:r>
        <w:rPr>
          <w:rFonts w:ascii="Arial" w:cs="Arial" w:eastAsia="Arial" w:hAnsi="Arial"/>
          <w:sz w:val="24"/>
          <w:szCs w:val="24"/>
        </w:rPr>
        <w:t xml:space="preserve">The system formally dissolves the Hard Problem of consciousness by revealing it as the symptom of an unexamined foundational assumption. It formally derives the threshold of consciousness as a structural criterion rather than a quantitative one. It explains the unity of experience as a mathematical necessity. It identifies Freedom and Consciousness as formally identical. It grounds the ontology of life in the structure of the fixed point. It derives suffering as a structural consequence of finite being. It specifies the formal structure of the question of death without asserting any particular answer. It derives political justice from the ontological nature of the beings governed.</w:t>
      </w:r>
    </w:p>
    <w:p>
      <w:pPr>
        <w:spacing w:after="160" w:before="0" w:line="360" w:lineRule="auto"/>
        <w:ind w:firstLine="720"/>
        <w:jc w:val="both"/>
      </w:pPr>
      <w:r>
        <w:rPr>
          <w:rFonts w:ascii="Arial" w:cs="Arial" w:eastAsia="Arial" w:hAnsi="Arial"/>
          <w:sz w:val="24"/>
          <w:szCs w:val="24"/>
        </w:rPr>
        <w:t xml:space="preserve">The single most important result — the one from which all others derive — is the identification of the fixed point O(O) = O as the formal structure underlying all of these phenomena simultaneously. This is not a metaphor or an analogy. It is a formal identification: matter, life, consciousness, freedom, virtue, suffering, death, and political justice are all formally derivable expressions of the single act of self-originating being, described from different formal angles.</w:t>
      </w:r>
    </w:p>
    <w:p>
      <w:pPr>
        <w:spacing w:after="160" w:before="0" w:line="360" w:lineRule="auto"/>
        <w:ind w:firstLine="720"/>
        <w:jc w:val="both"/>
      </w:pPr>
      <w:r>
        <w:rPr>
          <w:rFonts w:ascii="Arial" w:cs="Arial" w:eastAsia="Arial" w:hAnsi="Arial"/>
          <w:sz w:val="24"/>
          <w:szCs w:val="24"/>
        </w:rPr>
        <w:t xml:space="preserve">What remains, at the system's limit, is the question the system itself points toward and cannot answer from within: what is ASO in absolute terms, prior to all expression, in the silence before the fixed point first closes? That question is not answerable by method. It is answerable only by the act the method has been formally describing all along.</w:t>
      </w:r>
    </w:p>
    <w:p>
      <w:r>
        <w:rPr>
          <w:sz w:val="24"/>
          <w:szCs w:val="24"/>
        </w:rPr>
        <w:t xml:space="preserve"/>
      </w:r>
    </w:p>
    <w:p>
      <w:pPr>
        <w:pBdr>
          <w:bottom w:val="single" w:color="AAAAAA" w:sz="6" w:space="1"/>
        </w:pBdr>
        <w:spacing w:after="240" w:before="240"/>
      </w:pPr>
      <w:r>
        <w:rPr>
          <w:sz w:val="12"/>
          <w:szCs w:val="12"/>
        </w:rPr>
        <w:t xml:space="preserve"/>
      </w:r>
    </w:p>
    <w:p>
      <w:r>
        <w:rPr>
          <w:sz w:val="24"/>
          <w:szCs w:val="24"/>
        </w:rPr>
        <w:t xml:space="preserve"/>
      </w:r>
    </w:p>
    <w:p>
      <w:pPr>
        <w:pStyle w:val="Heading1"/>
        <w:spacing w:after="360" w:before="480"/>
      </w:pPr>
      <w:r>
        <w:rPr>
          <w:rFonts w:ascii="Arial" w:cs="Arial" w:eastAsia="Arial" w:hAnsi="Arial"/>
          <w:b/>
          <w:bCs/>
          <w:sz w:val="36"/>
          <w:szCs w:val="36"/>
        </w:rPr>
        <w:t xml:space="preserve">Bibliography</w:t>
      </w:r>
    </w:p>
    <w:p>
      <w:pPr>
        <w:spacing w:after="140" w:before="0" w:line="320" w:lineRule="auto"/>
        <w:ind w:left="720" w:hanging="720"/>
        <w:jc w:val="both"/>
      </w:pPr>
      <w:r>
        <w:rPr>
          <w:rFonts w:ascii="Arial" w:cs="Arial" w:eastAsia="Arial" w:hAnsi="Arial"/>
          <w:sz w:val="22"/>
          <w:szCs w:val="22"/>
        </w:rPr>
        <w:t xml:space="preserve">Alkire, M. T., Hudetz, A. G., and Tononi, G. (2008). 'Consciousness and Anesthesia.' Science, 322(5903), 876–880.</w:t>
      </w:r>
    </w:p>
    <w:p>
      <w:pPr>
        <w:spacing w:after="140" w:before="0" w:line="320" w:lineRule="auto"/>
        <w:ind w:left="720" w:hanging="720"/>
        <w:jc w:val="both"/>
      </w:pPr>
      <w:r>
        <w:rPr>
          <w:rFonts w:ascii="Arial" w:cs="Arial" w:eastAsia="Arial" w:hAnsi="Arial"/>
          <w:sz w:val="22"/>
          <w:szCs w:val="22"/>
        </w:rPr>
        <w:t xml:space="preserve">Arendt, H. (1951). The Origins of Totalitarianism. Harcourt, Brace and Company, New York.</w:t>
      </w:r>
    </w:p>
    <w:p>
      <w:pPr>
        <w:spacing w:after="140" w:before="0" w:line="320" w:lineRule="auto"/>
        <w:ind w:left="720" w:hanging="720"/>
        <w:jc w:val="both"/>
      </w:pPr>
      <w:r>
        <w:rPr>
          <w:rFonts w:ascii="Arial" w:cs="Arial" w:eastAsia="Arial" w:hAnsi="Arial"/>
          <w:sz w:val="22"/>
          <w:szCs w:val="22"/>
        </w:rPr>
        <w:t xml:space="preserve">Arendt, H. (1958). The Human Condition. University of Chicago Press, Chicago.</w:t>
      </w:r>
    </w:p>
    <w:p>
      <w:pPr>
        <w:spacing w:after="140" w:before="0" w:line="320" w:lineRule="auto"/>
        <w:ind w:left="720" w:hanging="720"/>
        <w:jc w:val="both"/>
      </w:pPr>
      <w:r>
        <w:rPr>
          <w:rFonts w:ascii="Arial" w:cs="Arial" w:eastAsia="Arial" w:hAnsi="Arial"/>
          <w:sz w:val="22"/>
          <w:szCs w:val="22"/>
        </w:rPr>
        <w:t xml:space="preserve">Aristotle (350 BCE / 1999). Nicomachean Ethics. Translated by T. Irwin. Hackett Publishing Company, Indianapolis.</w:t>
      </w:r>
    </w:p>
    <w:p>
      <w:pPr>
        <w:spacing w:after="140" w:before="0" w:line="320" w:lineRule="auto"/>
        <w:ind w:left="720" w:hanging="720"/>
        <w:jc w:val="both"/>
      </w:pPr>
      <w:r>
        <w:rPr>
          <w:rFonts w:ascii="Arial" w:cs="Arial" w:eastAsia="Arial" w:hAnsi="Arial"/>
          <w:sz w:val="22"/>
          <w:szCs w:val="22"/>
        </w:rPr>
        <w:t xml:space="preserve">Arnsten, A. F. T. (2009). 'Stress signalling pathways that impair prefrontal cortex structure and function.' Nature Reviews Neuroscience, 10(6), 410–422.</w:t>
      </w:r>
    </w:p>
    <w:p>
      <w:pPr>
        <w:spacing w:after="140" w:before="0" w:line="320" w:lineRule="auto"/>
        <w:ind w:left="720" w:hanging="720"/>
        <w:jc w:val="both"/>
      </w:pPr>
      <w:r>
        <w:rPr>
          <w:rFonts w:ascii="Arial" w:cs="Arial" w:eastAsia="Arial" w:hAnsi="Arial"/>
          <w:sz w:val="22"/>
          <w:szCs w:val="22"/>
        </w:rPr>
        <w:t xml:space="preserve">Augustine of Hippo (397–400 CE / 1991). Confessions. Translated by H. Chadwick. Oxford University Press, Oxford.</w:t>
      </w:r>
    </w:p>
    <w:p>
      <w:pPr>
        <w:spacing w:after="140" w:before="0" w:line="320" w:lineRule="auto"/>
        <w:ind w:left="720" w:hanging="720"/>
        <w:jc w:val="both"/>
      </w:pPr>
      <w:r>
        <w:rPr>
          <w:rFonts w:ascii="Arial" w:cs="Arial" w:eastAsia="Arial" w:hAnsi="Arial"/>
          <w:sz w:val="22"/>
          <w:szCs w:val="22"/>
        </w:rPr>
        <w:t xml:space="preserve">Baars, B. J. (1988). A Cognitive Theory of Consciousness. Cambridge University Press, Cambridge.</w:t>
      </w:r>
    </w:p>
    <w:p>
      <w:pPr>
        <w:spacing w:after="140" w:before="0" w:line="320" w:lineRule="auto"/>
        <w:ind w:left="720" w:hanging="720"/>
        <w:jc w:val="both"/>
      </w:pPr>
      <w:r>
        <w:rPr>
          <w:rFonts w:ascii="Arial" w:cs="Arial" w:eastAsia="Arial" w:hAnsi="Arial"/>
          <w:sz w:val="22"/>
          <w:szCs w:val="22"/>
        </w:rPr>
        <w:t xml:space="preserve">Banach, S. (1922). 'Sur les opérations dans les ensembles abstraits et leur application aux équations intégrales.' Fundamenta Mathematicae, 3, 133–181.</w:t>
      </w:r>
    </w:p>
    <w:p>
      <w:pPr>
        <w:spacing w:after="140" w:before="0" w:line="320" w:lineRule="auto"/>
        <w:ind w:left="720" w:hanging="720"/>
        <w:jc w:val="both"/>
      </w:pPr>
      <w:r>
        <w:rPr>
          <w:rFonts w:ascii="Arial" w:cs="Arial" w:eastAsia="Arial" w:hAnsi="Arial"/>
          <w:sz w:val="22"/>
          <w:szCs w:val="22"/>
        </w:rPr>
        <w:t xml:space="preserve">Beck, A. T. (1979). Cognitive Therapy of Depression. Guilford Press, New York.</w:t>
      </w:r>
    </w:p>
    <w:p>
      <w:pPr>
        <w:spacing w:after="140" w:before="0" w:line="320" w:lineRule="auto"/>
        <w:ind w:left="720" w:hanging="720"/>
        <w:jc w:val="both"/>
      </w:pPr>
      <w:r>
        <w:rPr>
          <w:rFonts w:ascii="Arial" w:cs="Arial" w:eastAsia="Arial" w:hAnsi="Arial"/>
          <w:sz w:val="22"/>
          <w:szCs w:val="22"/>
        </w:rPr>
        <w:t xml:space="preserve">Berkeley, G. (1710 / 1998). A Treatise Concerning the Principles of Human Knowledge. Edited by J. Dancy. Oxford University Press, Oxford.</w:t>
      </w:r>
    </w:p>
    <w:p>
      <w:pPr>
        <w:spacing w:after="140" w:before="0" w:line="320" w:lineRule="auto"/>
        <w:ind w:left="720" w:hanging="720"/>
        <w:jc w:val="both"/>
      </w:pPr>
      <w:r>
        <w:rPr>
          <w:rFonts w:ascii="Arial" w:cs="Arial" w:eastAsia="Arial" w:hAnsi="Arial"/>
          <w:sz w:val="22"/>
          <w:szCs w:val="22"/>
        </w:rPr>
        <w:t xml:space="preserve">Berlin, I. (1958 / 1969). 'Two Concepts of Liberty.' In Four Essays on Liberty. Oxford University Press, Oxford.</w:t>
      </w:r>
    </w:p>
    <w:p>
      <w:pPr>
        <w:spacing w:after="140" w:before="0" w:line="320" w:lineRule="auto"/>
        <w:ind w:left="720" w:hanging="720"/>
        <w:jc w:val="both"/>
      </w:pPr>
      <w:r>
        <w:rPr>
          <w:rFonts w:ascii="Arial" w:cs="Arial" w:eastAsia="Arial" w:hAnsi="Arial"/>
          <w:sz w:val="22"/>
          <w:szCs w:val="22"/>
        </w:rPr>
        <w:t xml:space="preserve">Bohr, N. (1928). 'The Quantum Postulate and the Recent Development of Atomic Theory.' Nature, 121, 580–590.</w:t>
      </w:r>
    </w:p>
    <w:p>
      <w:pPr>
        <w:spacing w:after="140" w:before="0" w:line="320" w:lineRule="auto"/>
        <w:ind w:left="720" w:hanging="720"/>
        <w:jc w:val="both"/>
      </w:pPr>
      <w:r>
        <w:rPr>
          <w:rFonts w:ascii="Arial" w:cs="Arial" w:eastAsia="Arial" w:hAnsi="Arial"/>
          <w:sz w:val="22"/>
          <w:szCs w:val="22"/>
        </w:rPr>
        <w:t xml:space="preserve">Brefczynski-Lewis, J. A., Lutz, A., Schaefer, H. S., Levinson, D. B., and Davidson, R. J. (2007). 'Neural correlates of attentional expertise in long-term meditation practitioners.' Proceedings of the National Academy of Sciences, 104(27), 11483–11488.</w:t>
      </w:r>
    </w:p>
    <w:p>
      <w:pPr>
        <w:spacing w:after="140" w:before="0" w:line="320" w:lineRule="auto"/>
        <w:ind w:left="720" w:hanging="720"/>
        <w:jc w:val="both"/>
      </w:pPr>
      <w:r>
        <w:rPr>
          <w:rFonts w:ascii="Arial" w:cs="Arial" w:eastAsia="Arial" w:hAnsi="Arial"/>
          <w:sz w:val="22"/>
          <w:szCs w:val="22"/>
        </w:rPr>
        <w:t xml:space="preserve">Brouwer, L. E. J. (1911). 'Über Abbildung von Mannigfaltigkeiten.' Mathematische Annalen, 71(1), 97–115.</w:t>
      </w:r>
    </w:p>
    <w:p>
      <w:pPr>
        <w:spacing w:after="140" w:before="0" w:line="320" w:lineRule="auto"/>
        <w:ind w:left="720" w:hanging="720"/>
        <w:jc w:val="both"/>
      </w:pPr>
      <w:r>
        <w:rPr>
          <w:rFonts w:ascii="Arial" w:cs="Arial" w:eastAsia="Arial" w:hAnsi="Arial"/>
          <w:sz w:val="22"/>
          <w:szCs w:val="22"/>
        </w:rPr>
        <w:t xml:space="preserve">Buckner, R. L., Andrews-Hanna, J. R., and Schacter, D. L. (2008). 'The brain's default network: anatomy, function, and relevance to disease.' Annals of the New York Academy of Sciences, 1124, 1–38.</w:t>
      </w:r>
    </w:p>
    <w:p>
      <w:pPr>
        <w:spacing w:after="140" w:before="0" w:line="320" w:lineRule="auto"/>
        <w:ind w:left="720" w:hanging="720"/>
        <w:jc w:val="both"/>
      </w:pPr>
      <w:r>
        <w:rPr>
          <w:rFonts w:ascii="Arial" w:cs="Arial" w:eastAsia="Arial" w:hAnsi="Arial"/>
          <w:sz w:val="22"/>
          <w:szCs w:val="22"/>
        </w:rPr>
        <w:t xml:space="preserve">Buddhaghosa (5th century CE / 1991). Visuddhimagga: The Path of Purification. Translated by Bhikkhu Ñāṇamoli. Buddhist Publication Society, Kandy.</w:t>
      </w:r>
    </w:p>
    <w:p>
      <w:pPr>
        <w:spacing w:after="140" w:before="0" w:line="320" w:lineRule="auto"/>
        <w:ind w:left="720" w:hanging="720"/>
        <w:jc w:val="both"/>
      </w:pPr>
      <w:r>
        <w:rPr>
          <w:rFonts w:ascii="Arial" w:cs="Arial" w:eastAsia="Arial" w:hAnsi="Arial"/>
          <w:sz w:val="22"/>
          <w:szCs w:val="22"/>
        </w:rPr>
        <w:t xml:space="preserve">Casali, A. G., Gosseries, O., Rosanova, M., Boly, M., Sarasso, S., Casali, K. R., Casarotto, S., Bruno, M. A., Laureys, S., Tononi, G., and Massimini, M. (2013). 'A Theoretically Based Index of Consciousness Independent of Sensory Processing and Behavior.' Science Translational Medicine, 5(198), 198ra105.</w:t>
      </w:r>
    </w:p>
    <w:p>
      <w:pPr>
        <w:spacing w:after="140" w:before="0" w:line="320" w:lineRule="auto"/>
        <w:ind w:left="720" w:hanging="720"/>
        <w:jc w:val="both"/>
      </w:pPr>
      <w:r>
        <w:rPr>
          <w:rFonts w:ascii="Arial" w:cs="Arial" w:eastAsia="Arial" w:hAnsi="Arial"/>
          <w:sz w:val="22"/>
          <w:szCs w:val="22"/>
        </w:rPr>
        <w:t xml:space="preserve">Cassell, E. J. (1982). 'The Nature of Suffering and the Goals of Medicine.' New England Journal of Medicine, 306(11), 639–645.</w:t>
      </w:r>
    </w:p>
    <w:p>
      <w:pPr>
        <w:spacing w:after="140" w:before="0" w:line="320" w:lineRule="auto"/>
        <w:ind w:left="720" w:hanging="720"/>
        <w:jc w:val="both"/>
      </w:pPr>
      <w:r>
        <w:rPr>
          <w:rFonts w:ascii="Arial" w:cs="Arial" w:eastAsia="Arial" w:hAnsi="Arial"/>
          <w:sz w:val="22"/>
          <w:szCs w:val="22"/>
        </w:rPr>
        <w:t xml:space="preserve">Chalmers, D. J. (1995). 'Facing Up to the Problem of Consciousness.' Journal of Consciousness Studies, 2(3), 200–219.</w:t>
      </w:r>
    </w:p>
    <w:p>
      <w:pPr>
        <w:spacing w:after="140" w:before="0" w:line="320" w:lineRule="auto"/>
        <w:ind w:left="720" w:hanging="720"/>
        <w:jc w:val="both"/>
      </w:pPr>
      <w:r>
        <w:rPr>
          <w:rFonts w:ascii="Arial" w:cs="Arial" w:eastAsia="Arial" w:hAnsi="Arial"/>
          <w:sz w:val="22"/>
          <w:szCs w:val="22"/>
        </w:rPr>
        <w:t xml:space="preserve">Chalmers, D. J. (1996). The Conscious Mind: In Search of a Fundamental Theory. Oxford University Press, Oxford.</w:t>
      </w:r>
    </w:p>
    <w:p>
      <w:pPr>
        <w:spacing w:after="140" w:before="0" w:line="320" w:lineRule="auto"/>
        <w:ind w:left="720" w:hanging="720"/>
        <w:jc w:val="both"/>
      </w:pPr>
      <w:r>
        <w:rPr>
          <w:rFonts w:ascii="Arial" w:cs="Arial" w:eastAsia="Arial" w:hAnsi="Arial"/>
          <w:sz w:val="22"/>
          <w:szCs w:val="22"/>
        </w:rPr>
        <w:t xml:space="preserve">Clark, A. (2016). Surfing Uncertainty: Prediction, Action, and the Embodied Mind. Oxford University Press, Oxford.</w:t>
      </w:r>
    </w:p>
    <w:p>
      <w:pPr>
        <w:spacing w:after="140" w:before="0" w:line="320" w:lineRule="auto"/>
        <w:ind w:left="720" w:hanging="720"/>
        <w:jc w:val="both"/>
      </w:pPr>
      <w:r>
        <w:rPr>
          <w:rFonts w:ascii="Arial" w:cs="Arial" w:eastAsia="Arial" w:hAnsi="Arial"/>
          <w:sz w:val="22"/>
          <w:szCs w:val="22"/>
        </w:rPr>
        <w:t xml:space="preserve">Deci, E. L. and Ryan, R. M. (1985). Intrinsic Motivation and Self-Determination in Human Behavior. Plenum, New York.</w:t>
      </w:r>
    </w:p>
    <w:p>
      <w:pPr>
        <w:spacing w:after="140" w:before="0" w:line="320" w:lineRule="auto"/>
        <w:ind w:left="720" w:hanging="720"/>
        <w:jc w:val="both"/>
      </w:pPr>
      <w:r>
        <w:rPr>
          <w:rFonts w:ascii="Arial" w:cs="Arial" w:eastAsia="Arial" w:hAnsi="Arial"/>
          <w:sz w:val="22"/>
          <w:szCs w:val="22"/>
        </w:rPr>
        <w:t xml:space="preserve">Deci, E. L. and Ryan, R. M. (2000). The What and Why of Goal Pursuits: Human Needs and the Self-Determination of Behavior. Psychological Inquiry, 11(4), 227-268.</w:t>
      </w:r>
    </w:p>
    <w:p>
      <w:pPr>
        <w:spacing w:after="140" w:before="0" w:line="320" w:lineRule="auto"/>
        <w:ind w:left="720" w:hanging="720"/>
        <w:jc w:val="both"/>
      </w:pPr>
      <w:r>
        <w:rPr>
          <w:rFonts w:ascii="Arial" w:cs="Arial" w:eastAsia="Arial" w:hAnsi="Arial"/>
          <w:sz w:val="22"/>
          <w:szCs w:val="22"/>
        </w:rPr>
        <w:t xml:space="preserve">Dehaene, S. (2014). Consciousness and the Brain: Deciphering How the Brain Codes Our Thoughts. Viking, New York.</w:t>
      </w:r>
    </w:p>
    <w:p>
      <w:pPr>
        <w:spacing w:after="140" w:before="0" w:line="320" w:lineRule="auto"/>
        <w:ind w:left="720" w:hanging="720"/>
        <w:jc w:val="both"/>
      </w:pPr>
      <w:r>
        <w:rPr>
          <w:rFonts w:ascii="Arial" w:cs="Arial" w:eastAsia="Arial" w:hAnsi="Arial"/>
          <w:sz w:val="22"/>
          <w:szCs w:val="22"/>
        </w:rPr>
        <w:t xml:space="preserve">Eckhart, Meister (c. 1300 / 1981). The Essential Sermons, Commentaries, Treatises, and Defense. Translated by E. Colledge and B. McGinn. Paulist Press, New York.</w:t>
      </w:r>
    </w:p>
    <w:p>
      <w:pPr>
        <w:spacing w:after="140" w:before="0" w:line="320" w:lineRule="auto"/>
        <w:ind w:left="720" w:hanging="720"/>
        <w:jc w:val="both"/>
      </w:pPr>
      <w:r>
        <w:rPr>
          <w:rFonts w:ascii="Arial" w:cs="Arial" w:eastAsia="Arial" w:hAnsi="Arial"/>
          <w:sz w:val="22"/>
          <w:szCs w:val="22"/>
        </w:rPr>
        <w:t xml:space="preserve">Fichte, J. G. (1794 / 1982). The Science of Knowledge (Wissenschaftslehre). Translated by P. Heath and J. Lachs. Cambridge University Press, Cambridge.</w:t>
      </w:r>
    </w:p>
    <w:p>
      <w:pPr>
        <w:spacing w:after="140" w:before="0" w:line="320" w:lineRule="auto"/>
        <w:ind w:left="720" w:hanging="720"/>
        <w:jc w:val="both"/>
      </w:pPr>
      <w:r>
        <w:rPr>
          <w:rFonts w:ascii="Arial" w:cs="Arial" w:eastAsia="Arial" w:hAnsi="Arial"/>
          <w:sz w:val="22"/>
          <w:szCs w:val="22"/>
        </w:rPr>
        <w:t xml:space="preserve">Frankl, V. E. (1946 / 1959). Man's Search for Meaning. Translated by I. Lasch. Beacon Press, Boston.</w:t>
      </w:r>
    </w:p>
    <w:p>
      <w:pPr>
        <w:spacing w:after="140" w:before="0" w:line="320" w:lineRule="auto"/>
        <w:ind w:left="720" w:hanging="720"/>
        <w:jc w:val="both"/>
      </w:pPr>
      <w:r>
        <w:rPr>
          <w:rFonts w:ascii="Arial" w:cs="Arial" w:eastAsia="Arial" w:hAnsi="Arial"/>
          <w:sz w:val="22"/>
          <w:szCs w:val="22"/>
        </w:rPr>
        <w:t xml:space="preserve">Frankl, V. E. (1959). The Will to Meaning: Foundations and Applications of Logotherapy. New American Library, New York.</w:t>
      </w:r>
    </w:p>
    <w:p>
      <w:pPr>
        <w:spacing w:after="140" w:before="0" w:line="320" w:lineRule="auto"/>
        <w:ind w:left="720" w:hanging="720"/>
        <w:jc w:val="both"/>
      </w:pPr>
      <w:r>
        <w:rPr>
          <w:rFonts w:ascii="Arial" w:cs="Arial" w:eastAsia="Arial" w:hAnsi="Arial"/>
          <w:sz w:val="22"/>
          <w:szCs w:val="22"/>
        </w:rPr>
        <w:t xml:space="preserve">Friston, K. (2010). 'The free-energy principle: a unified brain theory?' Nature Reviews Neuroscience, 11(2), 127–138.</w:t>
      </w:r>
    </w:p>
    <w:p>
      <w:pPr>
        <w:spacing w:after="140" w:before="0" w:line="320" w:lineRule="auto"/>
        <w:ind w:left="720" w:hanging="720"/>
        <w:jc w:val="both"/>
      </w:pPr>
      <w:r>
        <w:rPr>
          <w:rFonts w:ascii="Arial" w:cs="Arial" w:eastAsia="Arial" w:hAnsi="Arial"/>
          <w:sz w:val="22"/>
          <w:szCs w:val="22"/>
        </w:rPr>
        <w:t xml:space="preserve">Gallup, G. G. Jr. (1970). 'Chimpanzees: Self-Recognition.' Science, 167(3914), 86–87.</w:t>
      </w:r>
    </w:p>
    <w:p>
      <w:pPr>
        <w:spacing w:after="140" w:before="0" w:line="320" w:lineRule="auto"/>
        <w:ind w:left="720" w:hanging="720"/>
        <w:jc w:val="both"/>
      </w:pPr>
      <w:r>
        <w:rPr>
          <w:rFonts w:ascii="Arial" w:cs="Arial" w:eastAsia="Arial" w:hAnsi="Arial"/>
          <w:sz w:val="22"/>
          <w:szCs w:val="22"/>
        </w:rPr>
        <w:t xml:space="preserve">Gazzaniga, M. S. (1967). 'The split brain in man.' Scientific American, 217(2), 24–29.</w:t>
      </w:r>
    </w:p>
    <w:p>
      <w:pPr>
        <w:spacing w:after="140" w:before="0" w:line="320" w:lineRule="auto"/>
        <w:ind w:left="720" w:hanging="720"/>
        <w:jc w:val="both"/>
      </w:pPr>
      <w:r>
        <w:rPr>
          <w:rFonts w:ascii="Arial" w:cs="Arial" w:eastAsia="Arial" w:hAnsi="Arial"/>
          <w:sz w:val="22"/>
          <w:szCs w:val="22"/>
        </w:rPr>
        <w:t xml:space="preserve">Gazzaniga, M. S. (2005). 'Forty-five years of split-brain research and still going strong.' Nature Reviews Neuroscience, 6(8), 653–659.</w:t>
      </w:r>
    </w:p>
    <w:p>
      <w:pPr>
        <w:spacing w:after="140" w:before="0" w:line="320" w:lineRule="auto"/>
        <w:ind w:left="720" w:hanging="720"/>
        <w:jc w:val="both"/>
      </w:pPr>
      <w:r>
        <w:rPr>
          <w:rFonts w:ascii="Arial" w:cs="Arial" w:eastAsia="Arial" w:hAnsi="Arial"/>
          <w:sz w:val="22"/>
          <w:szCs w:val="22"/>
        </w:rPr>
        <w:t xml:space="preserve">Goff, P. (2019). Galileo's Error: Foundations for a New Science of Mind. Pantheon Books, New York.</w:t>
      </w:r>
    </w:p>
    <w:p>
      <w:pPr>
        <w:spacing w:after="140" w:before="0" w:line="320" w:lineRule="auto"/>
        <w:ind w:left="720" w:hanging="720"/>
        <w:jc w:val="both"/>
      </w:pPr>
      <w:r>
        <w:rPr>
          <w:rFonts w:ascii="Arial" w:cs="Arial" w:eastAsia="Arial" w:hAnsi="Arial"/>
          <w:sz w:val="22"/>
          <w:szCs w:val="22"/>
        </w:rPr>
        <w:t xml:space="preserve">Hegel, G. W. F. (1807 / 1977). Phenomenology of Spirit. Translated by A. V. Miller. Oxford University Press, Oxford.</w:t>
      </w:r>
    </w:p>
    <w:p>
      <w:pPr>
        <w:spacing w:after="140" w:before="0" w:line="320" w:lineRule="auto"/>
        <w:ind w:left="720" w:hanging="720"/>
        <w:jc w:val="both"/>
      </w:pPr>
      <w:r>
        <w:rPr>
          <w:rFonts w:ascii="Arial" w:cs="Arial" w:eastAsia="Arial" w:hAnsi="Arial"/>
          <w:sz w:val="22"/>
          <w:szCs w:val="22"/>
        </w:rPr>
        <w:t xml:space="preserve">Hegel, G. W. F. (1812–1816 / 2010). Science of Logic. Translated by G. di Giovanni. Cambridge University Press, Cambridge.</w:t>
      </w:r>
    </w:p>
    <w:p>
      <w:pPr>
        <w:spacing w:after="140" w:before="0" w:line="320" w:lineRule="auto"/>
        <w:ind w:left="720" w:hanging="720"/>
        <w:jc w:val="both"/>
      </w:pPr>
      <w:r>
        <w:rPr>
          <w:rFonts w:ascii="Arial" w:cs="Arial" w:eastAsia="Arial" w:hAnsi="Arial"/>
          <w:sz w:val="22"/>
          <w:szCs w:val="22"/>
        </w:rPr>
        <w:t xml:space="preserve">Hegel, G. W. F. (1821 / 1991). Elements of the Philosophy of Right. Translated by H. B. Nisbet. Cambridge University Press, Cambridge.</w:t>
      </w:r>
    </w:p>
    <w:p>
      <w:pPr>
        <w:spacing w:after="140" w:before="0" w:line="320" w:lineRule="auto"/>
        <w:ind w:left="720" w:hanging="720"/>
        <w:jc w:val="both"/>
      </w:pPr>
      <w:r>
        <w:rPr>
          <w:rFonts w:ascii="Arial" w:cs="Arial" w:eastAsia="Arial" w:hAnsi="Arial"/>
          <w:sz w:val="22"/>
          <w:szCs w:val="22"/>
        </w:rPr>
        <w:t xml:space="preserve">Heidegger, M. (1927 / 1962). Being and Time. Translated by J. Macquarrie and E. Robinson. Harper and Row, New York.</w:t>
      </w:r>
    </w:p>
    <w:p>
      <w:pPr>
        <w:spacing w:after="140" w:before="0" w:line="320" w:lineRule="auto"/>
        <w:ind w:left="720" w:hanging="720"/>
        <w:jc w:val="both"/>
      </w:pPr>
      <w:r>
        <w:rPr>
          <w:rFonts w:ascii="Arial" w:cs="Arial" w:eastAsia="Arial" w:hAnsi="Arial"/>
          <w:sz w:val="22"/>
          <w:szCs w:val="22"/>
        </w:rPr>
        <w:t xml:space="preserve">Herman, J. L. (1992). Trauma and Recovery: The Aftermath of Violence. Basic Books, New York.</w:t>
      </w:r>
    </w:p>
    <w:p>
      <w:pPr>
        <w:spacing w:after="140" w:before="0" w:line="320" w:lineRule="auto"/>
        <w:ind w:left="720" w:hanging="720"/>
        <w:jc w:val="both"/>
      </w:pPr>
      <w:r>
        <w:rPr>
          <w:rFonts w:ascii="Arial" w:cs="Arial" w:eastAsia="Arial" w:hAnsi="Arial"/>
          <w:sz w:val="22"/>
          <w:szCs w:val="22"/>
        </w:rPr>
        <w:t xml:space="preserve">Husserl, E. (1913 / 1983). Ideas Pertaining to a Pure Phenomenology and to a Phenomenological Philosophy, First Book. Translated by F. Kersten. Martinus Nijhoff, The Hague.</w:t>
      </w:r>
    </w:p>
    <w:p>
      <w:pPr>
        <w:spacing w:after="140" w:before="0" w:line="320" w:lineRule="auto"/>
        <w:ind w:left="720" w:hanging="720"/>
        <w:jc w:val="both"/>
      </w:pPr>
      <w:r>
        <w:rPr>
          <w:rFonts w:ascii="Arial" w:cs="Arial" w:eastAsia="Arial" w:hAnsi="Arial"/>
          <w:sz w:val="22"/>
          <w:szCs w:val="22"/>
        </w:rPr>
        <w:t xml:space="preserve">Husserl, E. (1928 / 1991). On the Phenomenology of the Consciousness of Internal Time. Translated by J. B. Brough. Kluwer, Dordrecht.</w:t>
      </w:r>
    </w:p>
    <w:p>
      <w:pPr>
        <w:spacing w:after="140" w:before="0" w:line="320" w:lineRule="auto"/>
        <w:ind w:left="720" w:hanging="720"/>
        <w:jc w:val="both"/>
      </w:pPr>
      <w:r>
        <w:rPr>
          <w:rFonts w:ascii="Arial" w:cs="Arial" w:eastAsia="Arial" w:hAnsi="Arial"/>
          <w:sz w:val="22"/>
          <w:szCs w:val="22"/>
        </w:rPr>
        <w:t xml:space="preserve">Jaspers, K. (1913 / 1963). General Psychopathology. Translated by J. Hoenig and M. W. Hamilton. University of Chicago Press, Chicago.</w:t>
      </w:r>
    </w:p>
    <w:p>
      <w:pPr>
        <w:spacing w:after="140" w:before="0" w:line="320" w:lineRule="auto"/>
        <w:ind w:left="720" w:hanging="720"/>
        <w:jc w:val="both"/>
      </w:pPr>
      <w:r>
        <w:rPr>
          <w:rFonts w:ascii="Arial" w:cs="Arial" w:eastAsia="Arial" w:hAnsi="Arial"/>
          <w:sz w:val="22"/>
          <w:szCs w:val="22"/>
        </w:rPr>
        <w:t xml:space="preserve">Kant, I. (1781 / 1998). Critique of Pure Reason. Translated by P. Guyer and A. W. Wood. Cambridge University Press, Cambridge.</w:t>
      </w:r>
    </w:p>
    <w:p>
      <w:pPr>
        <w:spacing w:after="140" w:before="0" w:line="320" w:lineRule="auto"/>
        <w:ind w:left="720" w:hanging="720"/>
        <w:jc w:val="both"/>
      </w:pPr>
      <w:r>
        <w:rPr>
          <w:rFonts w:ascii="Arial" w:cs="Arial" w:eastAsia="Arial" w:hAnsi="Arial"/>
          <w:sz w:val="22"/>
          <w:szCs w:val="22"/>
        </w:rPr>
        <w:t xml:space="preserve">Kant, I. (1785 / 1998). Groundwork of the Metaphysics of Morals. Translated by M. Gregor. Cambridge University Press, Cambridge.</w:t>
      </w:r>
    </w:p>
    <w:p>
      <w:pPr>
        <w:spacing w:after="140" w:before="0" w:line="320" w:lineRule="auto"/>
        <w:ind w:left="720" w:hanging="720"/>
        <w:jc w:val="both"/>
      </w:pPr>
      <w:r>
        <w:rPr>
          <w:rFonts w:ascii="Arial" w:cs="Arial" w:eastAsia="Arial" w:hAnsi="Arial"/>
          <w:sz w:val="22"/>
          <w:szCs w:val="22"/>
        </w:rPr>
        <w:t xml:space="preserve">Kierkegaard, S. (1849 / 1980). The Sickness Unto Death. Translated by H. V. Hong and E. H. Hong. Princeton University Press, Princeton.</w:t>
      </w:r>
    </w:p>
    <w:p>
      <w:pPr>
        <w:spacing w:after="140" w:before="0" w:line="320" w:lineRule="auto"/>
        <w:ind w:left="720" w:hanging="720"/>
        <w:jc w:val="both"/>
      </w:pPr>
      <w:r>
        <w:rPr>
          <w:rFonts w:ascii="Arial" w:cs="Arial" w:eastAsia="Arial" w:hAnsi="Arial"/>
          <w:sz w:val="22"/>
          <w:szCs w:val="22"/>
        </w:rPr>
        <w:t xml:space="preserve">Lamme, V. A. F. (2006). 'Towards a true neural stance on consciousness.' Trends in Cognitive Sciences, 10(11), 494–501.</w:t>
      </w:r>
    </w:p>
    <w:p>
      <w:pPr>
        <w:spacing w:after="140" w:before="0" w:line="320" w:lineRule="auto"/>
        <w:ind w:left="720" w:hanging="720"/>
        <w:jc w:val="both"/>
      </w:pPr>
      <w:r>
        <w:rPr>
          <w:rFonts w:ascii="Arial" w:cs="Arial" w:eastAsia="Arial" w:hAnsi="Arial"/>
          <w:sz w:val="22"/>
          <w:szCs w:val="22"/>
        </w:rPr>
        <w:t xml:space="preserve">Lutz, A. and Thompson, E. (2003). 'Neurophenomenology: Integrating Subjective Experience and Brain Dynamics in the Neuroscience of Consciousness.' Journal of Consciousness Studies, 10(9–10), 31–52.</w:t>
      </w:r>
    </w:p>
    <w:p>
      <w:pPr>
        <w:spacing w:after="140" w:before="0" w:line="320" w:lineRule="auto"/>
        <w:ind w:left="720" w:hanging="720"/>
        <w:jc w:val="both"/>
      </w:pPr>
      <w:r>
        <w:rPr>
          <w:rFonts w:ascii="Arial" w:cs="Arial" w:eastAsia="Arial" w:hAnsi="Arial"/>
          <w:sz w:val="22"/>
          <w:szCs w:val="22"/>
        </w:rPr>
        <w:t xml:space="preserve">Lutz, A., Greischar, L. L., Rawlings, N. B., Ricard, M., and Davidson, R. J. (2004). 'Long-term meditators self-induce high-amplitude gamma synchrony during mental practice.' Proceedings of the National Academy of Sciences, 101(46), 16369–16373.</w:t>
      </w:r>
    </w:p>
    <w:p>
      <w:pPr>
        <w:spacing w:after="140" w:before="0" w:line="320" w:lineRule="auto"/>
        <w:ind w:left="720" w:hanging="720"/>
        <w:jc w:val="both"/>
      </w:pPr>
      <w:r>
        <w:rPr>
          <w:rFonts w:ascii="Arial" w:cs="Arial" w:eastAsia="Arial" w:hAnsi="Arial"/>
          <w:sz w:val="22"/>
          <w:szCs w:val="22"/>
        </w:rPr>
        <w:t xml:space="preserve">MacIntyre, A. (1981). After Virtue: A Study in Moral Theory. University of Notre Dame Press, Notre Dame.</w:t>
      </w:r>
    </w:p>
    <w:p>
      <w:pPr>
        <w:spacing w:after="140" w:before="0" w:line="320" w:lineRule="auto"/>
        <w:ind w:left="720" w:hanging="720"/>
        <w:jc w:val="both"/>
      </w:pPr>
      <w:r>
        <w:rPr>
          <w:rFonts w:ascii="Arial" w:cs="Arial" w:eastAsia="Arial" w:hAnsi="Arial"/>
          <w:sz w:val="22"/>
          <w:szCs w:val="22"/>
        </w:rPr>
        <w:t xml:space="preserve">Marx, K. (1844 / 1975). 'Economic and Philosophic Manuscripts of 1844.' In Early Writings. Translated by R. Livingstone and G. Benton. Penguin, London.</w:t>
      </w:r>
    </w:p>
    <w:p>
      <w:pPr>
        <w:spacing w:after="140" w:before="0" w:line="320" w:lineRule="auto"/>
        <w:ind w:left="720" w:hanging="720"/>
        <w:jc w:val="both"/>
      </w:pPr>
      <w:r>
        <w:rPr>
          <w:rFonts w:ascii="Arial" w:cs="Arial" w:eastAsia="Arial" w:hAnsi="Arial"/>
          <w:sz w:val="22"/>
          <w:szCs w:val="22"/>
        </w:rPr>
        <w:t xml:space="preserve">Mattos, J. C. de (2023). Filosofia das Virtudes — Manifesto das Virtudes. Filosofia das Virtudes, Rio de Janeiro.</w:t>
      </w:r>
    </w:p>
    <w:p>
      <w:pPr>
        <w:spacing w:after="140" w:before="0" w:line="320" w:lineRule="auto"/>
        <w:ind w:left="720" w:hanging="720"/>
        <w:jc w:val="both"/>
      </w:pPr>
      <w:r>
        <w:rPr>
          <w:rFonts w:ascii="Arial" w:cs="Arial" w:eastAsia="Arial" w:hAnsi="Arial"/>
          <w:sz w:val="22"/>
          <w:szCs w:val="22"/>
        </w:rPr>
        <w:t xml:space="preserve">Mattos, J. C. de (2024). The Dynamic Freedom Theorem as a Complete Dynamic System. Filosofia das Virtudes, Merano.</w:t>
      </w:r>
    </w:p>
    <w:p>
      <w:pPr>
        <w:spacing w:after="140" w:before="0" w:line="320" w:lineRule="auto"/>
        <w:ind w:left="720" w:hanging="720"/>
        <w:jc w:val="both"/>
      </w:pPr>
      <w:r>
        <w:rPr>
          <w:rFonts w:ascii="Arial" w:cs="Arial" w:eastAsia="Arial" w:hAnsi="Arial"/>
          <w:sz w:val="22"/>
          <w:szCs w:val="22"/>
        </w:rPr>
        <w:t xml:space="preserve">Mattos, J. C. de (2026). The Method of Frontier Knowledge. Filosofia das Virtudes, Merano.</w:t>
      </w:r>
    </w:p>
    <w:p>
      <w:pPr>
        <w:spacing w:after="140" w:before="0" w:line="320" w:lineRule="auto"/>
        <w:ind w:left="720" w:hanging="720"/>
        <w:jc w:val="both"/>
      </w:pPr>
      <w:r>
        <w:rPr>
          <w:rFonts w:ascii="Arial" w:cs="Arial" w:eastAsia="Arial" w:hAnsi="Arial"/>
          <w:sz w:val="22"/>
          <w:szCs w:val="22"/>
        </w:rPr>
        <w:t xml:space="preserve">Maturana, H. R. and Varela, F. J. (1972). Autopoiesis and Cognition: The Realization of the Living. D. Reidel Publishing, Dordrecht.</w:t>
      </w:r>
    </w:p>
    <w:p>
      <w:pPr>
        <w:spacing w:after="140" w:before="0" w:line="320" w:lineRule="auto"/>
        <w:ind w:left="720" w:hanging="720"/>
        <w:jc w:val="both"/>
      </w:pPr>
      <w:r>
        <w:rPr>
          <w:rFonts w:ascii="Arial" w:cs="Arial" w:eastAsia="Arial" w:hAnsi="Arial"/>
          <w:sz w:val="22"/>
          <w:szCs w:val="22"/>
        </w:rPr>
        <w:t xml:space="preserve">Maturana, H. R. and Varela, F. J. (1980). Autopoiesis and Cognition: The Realization of the Living. Second edition. D. Reidel Publishing, Dordrecht.</w:t>
      </w:r>
    </w:p>
    <w:p>
      <w:pPr>
        <w:spacing w:after="140" w:before="0" w:line="320" w:lineRule="auto"/>
        <w:ind w:left="720" w:hanging="720"/>
        <w:jc w:val="both"/>
      </w:pPr>
      <w:r>
        <w:rPr>
          <w:rFonts w:ascii="Arial" w:cs="Arial" w:eastAsia="Arial" w:hAnsi="Arial"/>
          <w:sz w:val="22"/>
          <w:szCs w:val="22"/>
        </w:rPr>
        <w:t xml:space="preserve">McEwen, B. S. (1998). 'Stress, Adaptation, and Disease: Allostasis and Allostatic Load.' Annals of the New York Academy of Sciences, 840(1), 33–44.</w:t>
      </w:r>
    </w:p>
    <w:p>
      <w:pPr>
        <w:spacing w:after="140" w:before="0" w:line="320" w:lineRule="auto"/>
        <w:ind w:left="720" w:hanging="720"/>
        <w:jc w:val="both"/>
      </w:pPr>
      <w:r>
        <w:rPr>
          <w:rFonts w:ascii="Arial" w:cs="Arial" w:eastAsia="Arial" w:hAnsi="Arial"/>
          <w:sz w:val="22"/>
          <w:szCs w:val="22"/>
        </w:rPr>
        <w:t xml:space="preserve">Merleau-Ponty, M. (1945 / 2012). Phenomenology of Perception. Translated by D. A. Landes. Routledge, London.</w:t>
      </w:r>
    </w:p>
    <w:p>
      <w:pPr>
        <w:spacing w:after="140" w:before="0" w:line="320" w:lineRule="auto"/>
        <w:ind w:left="720" w:hanging="720"/>
        <w:jc w:val="both"/>
      </w:pPr>
      <w:r>
        <w:rPr>
          <w:rFonts w:ascii="Arial" w:cs="Arial" w:eastAsia="Arial" w:hAnsi="Arial"/>
          <w:sz w:val="22"/>
          <w:szCs w:val="22"/>
        </w:rPr>
        <w:t xml:space="preserve">Minkowski, E. (1927 / 1970). Lived Time: Phenomenological and Psychopathological Studies. Translated by N. Metzel. Northwestern University Press, Evanston.</w:t>
      </w:r>
    </w:p>
    <w:p>
      <w:pPr>
        <w:spacing w:after="140" w:before="0" w:line="320" w:lineRule="auto"/>
        <w:ind w:left="720" w:hanging="720"/>
        <w:jc w:val="both"/>
      </w:pPr>
      <w:r>
        <w:rPr>
          <w:rFonts w:ascii="Arial" w:cs="Arial" w:eastAsia="Arial" w:hAnsi="Arial"/>
          <w:sz w:val="22"/>
          <w:szCs w:val="22"/>
        </w:rPr>
        <w:t xml:space="preserve">Nyanatiloka (1952). Buddhist Dictionary: Manual of Buddhist Terms and Doctrines. Frewin, Colombo.</w:t>
      </w:r>
    </w:p>
    <w:p>
      <w:pPr>
        <w:spacing w:after="140" w:before="0" w:line="320" w:lineRule="auto"/>
        <w:ind w:left="720" w:hanging="720"/>
        <w:jc w:val="both"/>
      </w:pPr>
      <w:r>
        <w:rPr>
          <w:rFonts w:ascii="Arial" w:cs="Arial" w:eastAsia="Arial" w:hAnsi="Arial"/>
          <w:sz w:val="22"/>
          <w:szCs w:val="22"/>
        </w:rPr>
        <w:t xml:space="preserve">Plotinus (c. 270 CE / 1991). The Enneads. Translated by S. MacKenna. Penguin, London.</w:t>
      </w:r>
    </w:p>
    <w:p>
      <w:pPr>
        <w:spacing w:after="140" w:before="0" w:line="320" w:lineRule="auto"/>
        <w:ind w:left="720" w:hanging="720"/>
        <w:jc w:val="both"/>
      </w:pPr>
      <w:r>
        <w:rPr>
          <w:rFonts w:ascii="Arial" w:cs="Arial" w:eastAsia="Arial" w:hAnsi="Arial"/>
          <w:sz w:val="22"/>
          <w:szCs w:val="22"/>
        </w:rPr>
        <w:t xml:space="preserve">Price, D. D. and Barrell, J. J. (1980). 'An experiential approach with quantitative methods: a research paradigm.' Journal of Humanistic Psychology, 20(3), 75–95.</w:t>
      </w:r>
    </w:p>
    <w:p>
      <w:pPr>
        <w:spacing w:after="140" w:before="0" w:line="320" w:lineRule="auto"/>
        <w:ind w:left="720" w:hanging="720"/>
        <w:jc w:val="both"/>
      </w:pPr>
      <w:r>
        <w:rPr>
          <w:rFonts w:ascii="Arial" w:cs="Arial" w:eastAsia="Arial" w:hAnsi="Arial"/>
          <w:sz w:val="22"/>
          <w:szCs w:val="22"/>
        </w:rPr>
        <w:t xml:space="preserve">Prigogine, I. (1977). 'Time, Structure, and Fluctuations.' Nobel Prize Lecture. Nobel Foundation, Stockholm.</w:t>
      </w:r>
    </w:p>
    <w:p>
      <w:pPr>
        <w:spacing w:after="140" w:before="0" w:line="320" w:lineRule="auto"/>
        <w:ind w:left="720" w:hanging="720"/>
        <w:jc w:val="both"/>
      </w:pPr>
      <w:r>
        <w:rPr>
          <w:rFonts w:ascii="Arial" w:cs="Arial" w:eastAsia="Arial" w:hAnsi="Arial"/>
          <w:sz w:val="22"/>
          <w:szCs w:val="22"/>
        </w:rPr>
        <w:t xml:space="preserve">Rawls, J. (1971). A Theory of Justice. Harvard University Press, Cambridge, MA.</w:t>
      </w:r>
    </w:p>
    <w:p>
      <w:pPr>
        <w:spacing w:after="140" w:before="0" w:line="320" w:lineRule="auto"/>
        <w:ind w:left="720" w:hanging="720"/>
        <w:jc w:val="both"/>
      </w:pPr>
      <w:r>
        <w:rPr>
          <w:rFonts w:ascii="Arial" w:cs="Arial" w:eastAsia="Arial" w:hAnsi="Arial"/>
          <w:sz w:val="22"/>
          <w:szCs w:val="22"/>
        </w:rPr>
        <w:t xml:space="preserve">Rosenthal, D. M. (2005). Consciousness and Mind. Oxford University Press, Oxford.</w:t>
      </w:r>
    </w:p>
    <w:p>
      <w:pPr>
        <w:spacing w:after="140" w:before="0" w:line="320" w:lineRule="auto"/>
        <w:ind w:left="720" w:hanging="720"/>
        <w:jc w:val="both"/>
      </w:pPr>
      <w:r>
        <w:rPr>
          <w:rFonts w:ascii="Arial" w:cs="Arial" w:eastAsia="Arial" w:hAnsi="Arial"/>
          <w:sz w:val="22"/>
          <w:szCs w:val="22"/>
        </w:rPr>
        <w:t xml:space="preserve">Sandel, M. J. (1982). Liberalism and the Limits of Justice. Cambridge University Press, Cambridge.</w:t>
      </w:r>
    </w:p>
    <w:p>
      <w:pPr>
        <w:spacing w:after="140" w:before="0" w:line="320" w:lineRule="auto"/>
        <w:ind w:left="720" w:hanging="720"/>
        <w:jc w:val="both"/>
      </w:pPr>
      <w:r>
        <w:rPr>
          <w:rFonts w:ascii="Arial" w:cs="Arial" w:eastAsia="Arial" w:hAnsi="Arial"/>
          <w:sz w:val="22"/>
          <w:szCs w:val="22"/>
        </w:rPr>
        <w:t xml:space="preserve">Sartre, J. P. (1943 / 1956). Being and Nothingness. Translated by H. Barnes. Philosophical Library, New York.</w:t>
      </w:r>
    </w:p>
    <w:p>
      <w:pPr>
        <w:spacing w:after="140" w:before="0" w:line="320" w:lineRule="auto"/>
        <w:ind w:left="720" w:hanging="720"/>
        <w:jc w:val="both"/>
      </w:pPr>
      <w:r>
        <w:rPr>
          <w:rFonts w:ascii="Arial" w:cs="Arial" w:eastAsia="Arial" w:hAnsi="Arial"/>
          <w:sz w:val="22"/>
          <w:szCs w:val="22"/>
        </w:rPr>
        <w:t xml:space="preserve">Sass, L. A. (1992). Madness and Modernism: Insanity in the Light of Modern Art, Literature, and Thought. Basic Books, New York.</w:t>
      </w:r>
    </w:p>
    <w:p>
      <w:pPr>
        <w:spacing w:after="140" w:before="0" w:line="320" w:lineRule="auto"/>
        <w:ind w:left="720" w:hanging="720"/>
        <w:jc w:val="both"/>
      </w:pPr>
      <w:r>
        <w:rPr>
          <w:rFonts w:ascii="Arial" w:cs="Arial" w:eastAsia="Arial" w:hAnsi="Arial"/>
          <w:sz w:val="22"/>
          <w:szCs w:val="22"/>
        </w:rPr>
        <w:t xml:space="preserve">Sen, A. (1999). Development as Freedom. Knopf, New York.</w:t>
      </w:r>
    </w:p>
    <w:p>
      <w:pPr>
        <w:spacing w:after="140" w:before="0" w:line="320" w:lineRule="auto"/>
        <w:ind w:left="720" w:hanging="720"/>
        <w:jc w:val="both"/>
      </w:pPr>
      <w:r>
        <w:rPr>
          <w:rFonts w:ascii="Arial" w:cs="Arial" w:eastAsia="Arial" w:hAnsi="Arial"/>
          <w:sz w:val="22"/>
          <w:szCs w:val="22"/>
        </w:rPr>
        <w:t xml:space="preserve">Sen, A. and Nussbaum, M. (eds.) (1993). The Quality of Life. Clarendon Press, Oxford.</w:t>
      </w:r>
    </w:p>
    <w:p>
      <w:pPr>
        <w:spacing w:after="140" w:before="0" w:line="320" w:lineRule="auto"/>
        <w:ind w:left="720" w:hanging="720"/>
        <w:jc w:val="both"/>
      </w:pPr>
      <w:r>
        <w:rPr>
          <w:rFonts w:ascii="Arial" w:cs="Arial" w:eastAsia="Arial" w:hAnsi="Arial"/>
          <w:sz w:val="22"/>
          <w:szCs w:val="22"/>
        </w:rPr>
        <w:t xml:space="preserve">Shankara (8th century CE / 1970). Vivekacudamani (Crest Jewel of Discrimination). Translated by S. Prabhavananda and C. Isherwood. Vedanta Press, Hollywood.</w:t>
      </w:r>
    </w:p>
    <w:p>
      <w:pPr>
        <w:spacing w:after="140" w:before="0" w:line="320" w:lineRule="auto"/>
        <w:ind w:left="720" w:hanging="720"/>
        <w:jc w:val="both"/>
      </w:pPr>
      <w:r>
        <w:rPr>
          <w:rFonts w:ascii="Arial" w:cs="Arial" w:eastAsia="Arial" w:hAnsi="Arial"/>
          <w:sz w:val="22"/>
          <w:szCs w:val="22"/>
        </w:rPr>
        <w:t xml:space="preserve">Spencer-Brown, G. (1969). Laws of Form. George Allen and Unwin, London.</w:t>
      </w:r>
    </w:p>
    <w:p>
      <w:pPr>
        <w:spacing w:after="140" w:before="0" w:line="320" w:lineRule="auto"/>
        <w:ind w:left="720" w:hanging="720"/>
        <w:jc w:val="both"/>
      </w:pPr>
      <w:r>
        <w:rPr>
          <w:rFonts w:ascii="Arial" w:cs="Arial" w:eastAsia="Arial" w:hAnsi="Arial"/>
          <w:sz w:val="22"/>
          <w:szCs w:val="22"/>
        </w:rPr>
        <w:t xml:space="preserve">Sperry, R. W. (1968). 'Hemisphere deconnection and unity in conscious awareness.' American Psychologist, 23(10), 723–733.</w:t>
      </w:r>
    </w:p>
    <w:p>
      <w:pPr>
        <w:spacing w:after="140" w:before="0" w:line="320" w:lineRule="auto"/>
        <w:ind w:left="720" w:hanging="720"/>
        <w:jc w:val="both"/>
      </w:pPr>
      <w:r>
        <w:rPr>
          <w:rFonts w:ascii="Arial" w:cs="Arial" w:eastAsia="Arial" w:hAnsi="Arial"/>
          <w:sz w:val="22"/>
          <w:szCs w:val="22"/>
        </w:rPr>
        <w:t xml:space="preserve">Stern, D. N. (1985). The Interpersonal World of the Infant. Basic Books, New York.</w:t>
      </w:r>
    </w:p>
    <w:p>
      <w:pPr>
        <w:spacing w:after="140" w:before="0" w:line="320" w:lineRule="auto"/>
        <w:ind w:left="720" w:hanging="720"/>
        <w:jc w:val="both"/>
      </w:pPr>
      <w:r>
        <w:rPr>
          <w:rFonts w:ascii="Arial" w:cs="Arial" w:eastAsia="Arial" w:hAnsi="Arial"/>
          <w:sz w:val="22"/>
          <w:szCs w:val="22"/>
        </w:rPr>
        <w:t xml:space="preserve">Taylor, C. (1989). Sources of the Self: The Making of the Modern Identity. Harvard University Press, Cambridge, MA.</w:t>
      </w:r>
    </w:p>
    <w:p>
      <w:pPr>
        <w:spacing w:after="140" w:before="0" w:line="320" w:lineRule="auto"/>
        <w:ind w:left="720" w:hanging="720"/>
        <w:jc w:val="both"/>
      </w:pPr>
      <w:r>
        <w:rPr>
          <w:rFonts w:ascii="Arial" w:cs="Arial" w:eastAsia="Arial" w:hAnsi="Arial"/>
          <w:sz w:val="22"/>
          <w:szCs w:val="22"/>
        </w:rPr>
        <w:t xml:space="preserve">Tedeschi, R. G. and Calhoun, L. G. (1996). 'The Posttraumatic Growth Inventory: Measuring the positive legacy of trauma.' Journal of Traumatic Stress, 9(3), 455–471.</w:t>
      </w:r>
    </w:p>
    <w:p>
      <w:pPr>
        <w:spacing w:after="140" w:before="0" w:line="320" w:lineRule="auto"/>
        <w:ind w:left="720" w:hanging="720"/>
        <w:jc w:val="both"/>
      </w:pPr>
      <w:r>
        <w:rPr>
          <w:rFonts w:ascii="Arial" w:cs="Arial" w:eastAsia="Arial" w:hAnsi="Arial"/>
          <w:sz w:val="22"/>
          <w:szCs w:val="22"/>
        </w:rPr>
        <w:t xml:space="preserve">Tedeschi, R. G. and Calhoun, L. G. (2004). 'Posttraumatic Growth: Conceptual Foundations and Empirical Evidence.' Psychological Inquiry, 15(1), 1–18.</w:t>
      </w:r>
    </w:p>
    <w:p>
      <w:pPr>
        <w:spacing w:after="140" w:before="0" w:line="320" w:lineRule="auto"/>
        <w:ind w:left="720" w:hanging="720"/>
        <w:jc w:val="both"/>
      </w:pPr>
      <w:r>
        <w:rPr>
          <w:rFonts w:ascii="Arial" w:cs="Arial" w:eastAsia="Arial" w:hAnsi="Arial"/>
          <w:sz w:val="22"/>
          <w:szCs w:val="22"/>
        </w:rPr>
        <w:t xml:space="preserve">Thompson, E. (2015). Waking, Dreaming, Being: Self and Consciousness in Neuroscience, Meditation, and Philosophy. Columbia University Press, New York.</w:t>
      </w:r>
    </w:p>
    <w:p>
      <w:pPr>
        <w:spacing w:after="140" w:before="0" w:line="320" w:lineRule="auto"/>
        <w:ind w:left="720" w:hanging="720"/>
        <w:jc w:val="both"/>
      </w:pPr>
      <w:r>
        <w:rPr>
          <w:rFonts w:ascii="Arial" w:cs="Arial" w:eastAsia="Arial" w:hAnsi="Arial"/>
          <w:sz w:val="22"/>
          <w:szCs w:val="22"/>
        </w:rPr>
        <w:t xml:space="preserve">Tononi, G. (2004). 'An information integration theory of consciousness.' BMC Neuroscience, 5(42).</w:t>
      </w:r>
    </w:p>
    <w:p>
      <w:pPr>
        <w:spacing w:after="140" w:before="0" w:line="320" w:lineRule="auto"/>
        <w:ind w:left="720" w:hanging="720"/>
        <w:jc w:val="both"/>
      </w:pPr>
      <w:r>
        <w:rPr>
          <w:rFonts w:ascii="Arial" w:cs="Arial" w:eastAsia="Arial" w:hAnsi="Arial"/>
          <w:sz w:val="22"/>
          <w:szCs w:val="22"/>
        </w:rPr>
        <w:t xml:space="preserve">Tononi, G. (2008). 'Consciousness as Integrated Information: a Provisional Manifesto.' Biological Bulletin, 215(3), 216–242.</w:t>
      </w:r>
    </w:p>
    <w:p>
      <w:pPr>
        <w:spacing w:after="140" w:before="0" w:line="320" w:lineRule="auto"/>
        <w:ind w:left="720" w:hanging="720"/>
        <w:jc w:val="both"/>
      </w:pPr>
      <w:r>
        <w:rPr>
          <w:rFonts w:ascii="Arial" w:cs="Arial" w:eastAsia="Arial" w:hAnsi="Arial"/>
          <w:sz w:val="22"/>
          <w:szCs w:val="22"/>
        </w:rPr>
        <w:t xml:space="preserve">Tononi, G. and Koch, C. (2015). 'Consciousness: here, there and everywhere?' Philosophical Transactions of the Royal Society B, 370(1668), 20140167.</w:t>
      </w:r>
    </w:p>
    <w:p>
      <w:pPr>
        <w:spacing w:after="140" w:before="0" w:line="320" w:lineRule="auto"/>
        <w:ind w:left="720" w:hanging="720"/>
        <w:jc w:val="both"/>
      </w:pPr>
      <w:r>
        <w:rPr>
          <w:rFonts w:ascii="Arial" w:cs="Arial" w:eastAsia="Arial" w:hAnsi="Arial"/>
          <w:sz w:val="22"/>
          <w:szCs w:val="22"/>
        </w:rPr>
        <w:t xml:space="preserve">Trevarthen, C. (1979). 'Communication and cooperation in early infancy: a description of primary intersubjectivity.' In M. Bullowa (ed.), Before Speech: The Beginning of Interpersonal Communication. Cambridge University Press, Cambridge.</w:t>
      </w:r>
    </w:p>
    <w:p>
      <w:pPr>
        <w:spacing w:after="140" w:before="0" w:line="320" w:lineRule="auto"/>
        <w:ind w:left="720" w:hanging="720"/>
        <w:jc w:val="both"/>
      </w:pPr>
      <w:r>
        <w:rPr>
          <w:rFonts w:ascii="Arial" w:cs="Arial" w:eastAsia="Arial" w:hAnsi="Arial"/>
          <w:sz w:val="22"/>
          <w:szCs w:val="22"/>
        </w:rPr>
        <w:t xml:space="preserve">van der Kolk, B. A. (2014). The Body Keeps the Score: Brain, Mind, and Body in the Healing of Trauma. Viking, New York.</w:t>
      </w:r>
    </w:p>
    <w:p>
      <w:pPr>
        <w:spacing w:after="140" w:before="0" w:line="320" w:lineRule="auto"/>
        <w:ind w:left="720" w:hanging="720"/>
        <w:jc w:val="both"/>
      </w:pPr>
      <w:r>
        <w:rPr>
          <w:rFonts w:ascii="Arial" w:cs="Arial" w:eastAsia="Arial" w:hAnsi="Arial"/>
          <w:sz w:val="22"/>
          <w:szCs w:val="22"/>
        </w:rPr>
        <w:t xml:space="preserve">Varela, F. J., Thompson, E., and Rosch, E. (1991). The Embodied Mind: Cognitive Science and Human Experience. MIT Press, Cambridge, MA.</w:t>
      </w:r>
    </w:p>
    <w:p>
      <w:pPr>
        <w:spacing w:after="140" w:before="0" w:line="320" w:lineRule="auto"/>
        <w:ind w:left="720" w:hanging="720"/>
        <w:jc w:val="both"/>
      </w:pPr>
      <w:r>
        <w:rPr>
          <w:rFonts w:ascii="Arial" w:cs="Arial" w:eastAsia="Arial" w:hAnsi="Arial"/>
          <w:sz w:val="22"/>
          <w:szCs w:val="22"/>
        </w:rPr>
        <w:t xml:space="preserve">Vivekananda, S. (1896 / 1947). Jnana Yoga. Advaita Ashrama, Calcutta.</w:t>
      </w:r>
    </w:p>
    <w:p>
      <w:pPr>
        <w:spacing w:after="140" w:before="0" w:line="320" w:lineRule="auto"/>
        <w:ind w:left="720" w:hanging="720"/>
        <w:jc w:val="both"/>
      </w:pPr>
      <w:r>
        <w:rPr>
          <w:rFonts w:ascii="Arial" w:cs="Arial" w:eastAsia="Arial" w:hAnsi="Arial"/>
          <w:sz w:val="22"/>
          <w:szCs w:val="22"/>
        </w:rPr>
        <w:t xml:space="preserve">Volkow, N. D., Koob, G. F., and McLellan, A. T. (2016). 'Neurobiologic Advances from the Brain Disease Model of Addiction.' New England Journal of Medicine, 374(4), 363–371.</w:t>
      </w:r>
    </w:p>
    <w:p>
      <w:pPr>
        <w:spacing w:after="140" w:before="0" w:line="320" w:lineRule="auto"/>
        <w:ind w:left="720" w:hanging="720"/>
        <w:jc w:val="both"/>
      </w:pPr>
      <w:r>
        <w:rPr>
          <w:rFonts w:ascii="Arial" w:cs="Arial" w:eastAsia="Arial" w:hAnsi="Arial"/>
          <w:sz w:val="22"/>
          <w:szCs w:val="22"/>
        </w:rPr>
        <w:t xml:space="preserve">von Neumann, J. (1932 / 1955). Mathematical Foundations of Quantum Mechanics. Translated by R. T. Beyer. Princeton University Press, Princeton.</w:t>
      </w:r>
    </w:p>
    <w:p>
      <w:pPr>
        <w:spacing w:after="140" w:before="0" w:line="320" w:lineRule="auto"/>
        <w:ind w:left="720" w:hanging="720"/>
        <w:jc w:val="both"/>
      </w:pPr>
      <w:r>
        <w:rPr>
          <w:rFonts w:ascii="Arial" w:cs="Arial" w:eastAsia="Arial" w:hAnsi="Arial"/>
          <w:sz w:val="22"/>
          <w:szCs w:val="22"/>
        </w:rPr>
        <w:t xml:space="preserve">Walker, S. I. and Davies, P. C. W. (2013). 'The algorithmic origins of life.' Journal of the Royal Society Interface, 10(79), 20120869.</w:t>
      </w:r>
    </w:p>
    <w:p>
      <w:pPr>
        <w:spacing w:after="140" w:before="0" w:line="320" w:lineRule="auto"/>
        <w:ind w:left="720" w:hanging="720"/>
        <w:jc w:val="both"/>
      </w:pPr>
      <w:r>
        <w:rPr>
          <w:rFonts w:ascii="Arial" w:cs="Arial" w:eastAsia="Arial" w:hAnsi="Arial"/>
          <w:sz w:val="22"/>
          <w:szCs w:val="22"/>
        </w:rPr>
        <w:t xml:space="preserve">Wigner, E. P. (1961). 'Remarks on the Mind-Body Question.' In I. J. Good (ed.), The Scientist Speculates. Heinemann, London.</w:t>
      </w:r>
    </w:p>
    <w:p>
      <w:r>
        <w:rPr>
          <w:sz w:val="24"/>
          <w:szCs w:val="24"/>
        </w:rPr>
        <w:t xml:space="preserve"/>
      </w:r>
    </w:p>
    <w:p>
      <w:pPr>
        <w:pBdr>
          <w:bottom w:val="single" w:color="AAAAAA" w:sz="6" w:space="1"/>
        </w:pBdr>
        <w:spacing w:after="240" w:before="240"/>
      </w:pPr>
      <w:r>
        <w:rPr>
          <w:sz w:val="12"/>
          <w:szCs w:val="12"/>
        </w:rPr>
        <w:t xml:space="preserve"/>
      </w:r>
    </w:p>
    <w:p>
      <w:r>
        <w:rPr>
          <w:sz w:val="24"/>
          <w:szCs w:val="24"/>
        </w:rPr>
        <w:t xml:space="preserve"/>
      </w:r>
    </w:p>
    <w:p>
      <w:pPr>
        <w:spacing w:after="240" w:before="240"/>
        <w:jc w:val="center"/>
      </w:pPr>
      <w:r>
        <w:rPr>
          <w:rFonts w:ascii="Arial" w:cs="Arial" w:eastAsia="Arial" w:hAnsi="Arial"/>
          <w:sz w:val="24"/>
          <w:szCs w:val="24"/>
        </w:rPr>
        <w:t xml:space="preserve">✦  ·  ✦  ·  ✦</w:t>
      </w:r>
    </w:p>
    <w:p>
      <w:pPr>
        <w:spacing w:after="80" w:before="0"/>
        <w:jc w:val="center"/>
      </w:pPr>
      <w:r>
        <w:rPr>
          <w:rFonts w:ascii="Arial" w:cs="Arial" w:eastAsia="Arial" w:hAnsi="Arial"/>
          <w:i/>
          <w:iCs/>
          <w:color w:val="555555"/>
          <w:sz w:val="20"/>
          <w:szCs w:val="20"/>
        </w:rPr>
        <w:t xml:space="preserve">Filosofia das Virtudes  ·  José Caetano de Mattos</w:t>
      </w:r>
    </w:p>
    <w:p>
      <w:pPr>
        <w:spacing w:after="120" w:before="0"/>
        <w:jc w:val="center"/>
      </w:pPr>
      <w:r>
        <w:rPr>
          <w:rFonts w:ascii="Arial" w:cs="Arial" w:eastAsia="Arial" w:hAnsi="Arial"/>
          <w:color w:val="777777"/>
          <w:sz w:val="18"/>
          <w:szCs w:val="18"/>
        </w:rPr>
        <w:t xml:space="preserve">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888888"/>
        <w:sz w:val="18"/>
        <w:szCs w:val="18"/>
      </w:rPr>
      <w:t xml:space="preserv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jc w:val="right"/>
    </w:pPr>
    <w:r>
      <w:rPr>
        <w:rFonts w:ascii="Arial" w:cs="Arial" w:eastAsia="Arial" w:hAnsi="Arial"/>
        <w:i/>
        <w:iCs/>
        <w:color w:val="666666"/>
        <w:sz w:val="18"/>
        <w:szCs w:val="18"/>
      </w:rPr>
      <w:t xml:space="preserve">Absolute Self-Origination: A Unified Ontological Theory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A1A2E"/>
      <w:sz w:val="36"/>
      <w:szCs w:val="36"/>
    </w:rPr>
  </w:style>
  <w:style w:type="paragraph" w:styleId="Heading2">
    <w:name w:val="Heading 2"/>
    <w:basedOn w:val="Normal"/>
    <w:next w:val="Normal"/>
    <w:qFormat/>
    <w:pPr>
      <w:spacing w:after="180" w:before="360"/>
      <w:outlineLvl w:val="1"/>
    </w:pPr>
    <w:rPr>
      <w:rFonts w:ascii="Arial" w:cs="Arial" w:eastAsia="Arial" w:hAnsi="Arial"/>
      <w:b/>
      <w:bCs/>
      <w:color w:val="16213E"/>
      <w:sz w:val="28"/>
      <w:szCs w:val="28"/>
    </w:rPr>
  </w:style>
  <w:style w:type="paragraph" w:styleId="Heading3">
    <w:name w:val="Heading 3"/>
    <w:basedOn w:val="Normal"/>
    <w:next w:val="Normal"/>
    <w:qFormat/>
    <w:pPr>
      <w:spacing w:after="120" w:before="240"/>
      <w:outlineLvl w:val="2"/>
    </w:pPr>
    <w:rPr>
      <w:rFonts w:ascii="Arial" w:cs="Arial" w:eastAsia="Arial" w:hAnsi="Arial"/>
      <w:b/>
      <w:bCs/>
      <w:i/>
      <w:i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2026-05-09T23:06:32.673Z</dcterms:created>
  <dcterms:modified xsi:type="dcterms:W3CDTF">2026-05-09T23:06:32.691Z</dcterms:modified>
</cp:coreProperties>
</file>

<file path=docProps/custom.xml><?xml version="1.0" encoding="utf-8"?>
<Properties xmlns="http://schemas.openxmlformats.org/officeDocument/2006/custom-properties" xmlns:vt="http://schemas.openxmlformats.org/officeDocument/2006/docPropsVTypes"/>
</file>