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160"/>
      </w:pPr>
      <w:r>
        <w:rPr>
          <w:rFonts w:ascii="Georgia" w:cs="Georgia" w:eastAsia="Georgia" w:hAnsi="Georgia"/>
          <w:sz w:val="20"/>
          <w:szCs w:val="20"/>
        </w:rPr>
        <w:t xml:space="preserve"/>
      </w:r>
    </w:p>
    <w:p>
      <w:pPr>
        <w:spacing w:after="80" w:before="0"/>
        <w:jc w:val="center"/>
      </w:pPr>
      <w:r>
        <w:rPr>
          <w:rFonts w:ascii="Cinzel" w:cs="Cinzel" w:eastAsia="Cinzel" w:hAnsi="Cinzel"/>
          <w:b/>
          <w:bCs/>
          <w:color w:val="B8963E"/>
          <w:sz w:val="22"/>
          <w:szCs w:val="22"/>
        </w:rPr>
        <w:t xml:space="preserve">FILOSOFIA DAS VIRTUDES</w:t>
      </w:r>
    </w:p>
    <w:p>
      <w:pPr>
        <w:spacing w:after="480" w:before="0"/>
        <w:jc w:val="center"/>
      </w:pPr>
      <w:r>
        <w:rPr>
          <w:rFonts w:ascii="Cinzel" w:cs="Cinzel" w:eastAsia="Cinzel" w:hAnsi="Cinzel"/>
          <w:color w:val="1B2A4A"/>
          <w:sz w:val="18"/>
          <w:szCs w:val="18"/>
        </w:rPr>
        <w:t xml:space="preserve">José Caetano de Mattos  ·  2026</w:t>
      </w:r>
    </w:p>
    <w:p>
      <w:pPr>
        <w:spacing w:after="160" w:before="0"/>
        <w:jc w:val="center"/>
      </w:pPr>
      <w:r>
        <w:rPr>
          <w:rFonts w:ascii="Cinzel" w:cs="Cinzel" w:eastAsia="Cinzel" w:hAnsi="Cinzel"/>
          <w:color w:val="1B2A4A"/>
          <w:sz w:val="20"/>
          <w:szCs w:val="20"/>
        </w:rPr>
        <w:t xml:space="preserve">GEOPOLITICS OF VIRTUE</w:t>
      </w:r>
    </w:p>
    <w:p>
      <w:pPr>
        <w:spacing w:after="200" w:before="0"/>
        <w:jc w:val="center"/>
      </w:pPr>
      <w:r>
        <w:rPr>
          <w:rFonts w:ascii="Cinzel" w:cs="Cinzel" w:eastAsia="Cinzel" w:hAnsi="Cinzel"/>
          <w:b/>
          <w:bCs/>
          <w:color w:val="1B2A4A"/>
          <w:sz w:val="40"/>
          <w:szCs w:val="40"/>
        </w:rPr>
        <w:t xml:space="preserve">The Five Major Religions:</w:t>
      </w:r>
    </w:p>
    <w:p>
      <w:pPr>
        <w:spacing w:after="400" w:before="0"/>
        <w:jc w:val="center"/>
      </w:pPr>
      <w:r>
        <w:rPr>
          <w:rFonts w:ascii="Cinzel" w:cs="Cinzel" w:eastAsia="Cinzel" w:hAnsi="Cinzel"/>
          <w:b/>
          <w:bCs/>
          <w:color w:val="1B2A4A"/>
          <w:sz w:val="32"/>
          <w:szCs w:val="32"/>
        </w:rPr>
        <w:t xml:space="preserve">Freedom, Virtue, and Geopolitical Development</w:t>
      </w:r>
    </w:p>
    <w:p>
      <w:pPr>
        <w:spacing w:after="80" w:before="0"/>
        <w:jc w:val="center"/>
      </w:pPr>
      <w:r>
        <w:rPr>
          <w:rFonts w:ascii="Cinzel" w:cs="Cinzel" w:eastAsia="Cinzel" w:hAnsi="Cinzel"/>
          <w:b/>
          <w:bCs/>
          <w:color w:val="1B2A4A"/>
          <w:sz w:val="24"/>
          <w:szCs w:val="24"/>
        </w:rPr>
        <w:t xml:space="preserve">José Caetano de Mattos</w:t>
      </w:r>
    </w:p>
    <w:p>
      <w:pPr>
        <w:spacing w:after="80" w:before="0"/>
        <w:jc w:val="center"/>
      </w:pPr>
      <w:r>
        <w:rPr>
          <w:rFonts w:ascii="Georgia" w:cs="Georgia" w:eastAsia="Georgia" w:hAnsi="Georgia"/>
          <w:i/>
          <w:iCs/>
          <w:color w:val="1A1A1A"/>
          <w:sz w:val="20"/>
          <w:szCs w:val="20"/>
        </w:rPr>
        <w:t xml:space="preserve">Filosofia das Virtudes — Manifesto das Virtudes</w:t>
      </w:r>
    </w:p>
    <w:p>
      <w:pPr>
        <w:spacing w:after="560" w:before="0"/>
        <w:jc w:val="center"/>
      </w:pPr>
      <w:r>
        <w:rPr>
          <w:rFonts w:ascii="Georgia" w:cs="Georgia" w:eastAsia="Georgia" w:hAnsi="Georgia"/>
          <w:color w:val="6B5C45"/>
          <w:sz w:val="20"/>
          <w:szCs w:val="20"/>
        </w:rPr>
        <w:t xml:space="preserve">Rio de Janeiro, 2023  ·  Geopolitical Analysis, 2026</w:t>
      </w:r>
    </w:p>
    <w:p>
      <w:pPr>
        <w:pBdr>
          <w:bottom w:val="single" w:color="B8963E" w:sz="2" w:space="1"/>
        </w:pBdr>
        <w:spacing w:after="280" w:before="280"/>
        <w:jc w:val="center"/>
      </w:pPr>
      <w:r>
        <w:rPr>
          <w:rFonts w:ascii="Cinzel" w:cs="Cinzel" w:eastAsia="Cinzel" w:hAnsi="Cinzel"/>
          <w:color w:val="B8963E"/>
          <w:sz w:val="18"/>
          <w:szCs w:val="18"/>
        </w:rPr>
        <w:t xml:space="preserve">✶  ·  ✶  ·  ✶</w:t>
      </w:r>
    </w:p>
    <w:p>
      <w:pPr>
        <w:spacing w:after="80" w:before="80"/>
      </w:pPr>
      <w:r>
        <w:rPr>
          <w:rFonts w:ascii="Georgia" w:cs="Georgia" w:eastAsia="Georgia" w:hAnsi="Georgia"/>
          <w:sz w:val="20"/>
          <w:szCs w:val="20"/>
        </w:rPr>
        <w:t xml:space="preserve"/>
      </w:r>
    </w:p>
    <w:p>
      <w:pPr>
        <w:spacing w:after="160" w:before="0"/>
        <w:jc w:val="center"/>
      </w:pPr>
      <w:r>
        <w:rPr>
          <w:rFonts w:ascii="Cinzel" w:cs="Cinzel" w:eastAsia="Cinzel" w:hAnsi="Cinzel"/>
          <w:b/>
          <w:bCs/>
          <w:color w:val="1B2A4A"/>
          <w:sz w:val="26"/>
          <w:szCs w:val="26"/>
        </w:rPr>
        <w:t xml:space="preserve">Abstract</w:t>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single" w:color="B8963E" w:sz="6"/>
              <w:left w:val="none" w:color="FFFFFF" w:sz="0"/>
              <w:bottom w:val="single" w:color="B8963E" w:sz="6"/>
              <w:right w:val="none" w:color="FFFFFF" w:sz="0"/>
            </w:tcBorders>
            <w:shd w:fill="F2EDE6" w:val="clear"/>
            <w:tcMar>
              <w:top w:type="dxa" w:w="240"/>
              <w:left w:type="dxa" w:w="360"/>
              <w:bottom w:type="dxa" w:w="240"/>
              <w:right w:type="dxa" w:w="360"/>
            </w:tcMar>
          </w:tcPr>
          <w:p>
            <w:pPr>
              <w:spacing w:after="100" w:before="0" w:line="300" w:lineRule="auto"/>
              <w:jc w:val="both"/>
            </w:pPr>
            <w:r>
              <w:rPr>
                <w:rFonts w:ascii="Georgia" w:cs="Georgia" w:eastAsia="Georgia" w:hAnsi="Georgia"/>
                <w:color w:val="1A1A1A"/>
                <w:sz w:val="21"/>
                <w:szCs w:val="21"/>
              </w:rPr>
              <w:t xml:space="preserve">This report applies the formal framework of the Filosofia das Virtudes — the Dynamic Freedom Theorem (DFT), the Inversion Theorem, the Holoviceosis Index (HI), Floating Virtuosity, and the Multivirtuoso World Order — to a systematic analysis of the five major world religions: Christianity (2.6 billion), Islam (1.9 billion), Hinduism (1.2 billion), Buddhism (530 million), and Judaism (15 million). For each tradition, the analysis examines: the structural relationship between the tradition’s theological architecture and the Elemental Virtue of Freedom; the historical trajectory of Virtue Strength (S) for its followers as a function of F, A, and R; the geopolitical development of civilisations shaped by that tradition; the current Holoviceosis Index of its primary institutional territories; and the Floating Virtuosity of its adherents beneath the institutional surface. The analysis rests on a foundational principle of the Filosofia das Virtudes: the distinction is always between the tradition’s followers and the institutions built in its name. Every tradition contains a Floating Virtuosity — virtuous men and women living the Universal Human Virtues with sincerity — that no institution can fully capture or destroy.</w:t>
            </w:r>
          </w:p>
          <w:p>
            <w:pPr>
              <w:spacing w:after="0" w:before="80"/>
            </w:pPr>
            <w:r>
              <w:rPr>
                <w:rFonts w:ascii="Georgia" w:cs="Georgia" w:eastAsia="Georgia" w:hAnsi="Georgia"/>
                <w:i/>
                <w:iCs/>
                <w:color w:val="1B2A4A"/>
                <w:sz w:val="19"/>
                <w:szCs w:val="19"/>
              </w:rPr>
              <w:t xml:space="preserve">Keywords: Five Religions · Freedom · Virtue · DFT · Holoviceosis Index · Floating Virtuosity · Multivirtuoso World Order · Geopolitics · Inversion Theorem · Autonomy</w:t>
            </w:r>
          </w:p>
        </w:tc>
      </w:tr>
    </w:tbl>
    <w:p>
      <w:pPr>
        <w:spacing w:after="120" w:before="12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I.  The Analytical Framework</w:t>
      </w:r>
    </w:p>
    <w:p>
      <w:pPr>
        <w:pStyle w:val="Heading2"/>
        <w:spacing w:after="120" w:before="360"/>
      </w:pPr>
      <w:r>
        <w:rPr>
          <w:rFonts w:ascii="Cinzel" w:cs="Cinzel" w:eastAsia="Cinzel" w:hAnsi="Cinzel"/>
          <w:b/>
          <w:bCs/>
          <w:color w:val="1B2A4A"/>
          <w:sz w:val="26"/>
          <w:szCs w:val="26"/>
        </w:rPr>
        <w:t xml:space="preserve">1.1  The Central Distinction</w:t>
      </w:r>
    </w:p>
    <w:p>
      <w:pPr>
        <w:spacing w:after="160" w:before="80" w:line="320" w:lineRule="auto"/>
        <w:jc w:val="both"/>
      </w:pPr>
      <w:r>
        <w:rPr>
          <w:rFonts w:ascii="Georgia" w:cs="Georgia" w:eastAsia="Georgia" w:hAnsi="Georgia"/>
          <w:color w:val="1A1A1A"/>
          <w:sz w:val="22"/>
          <w:szCs w:val="22"/>
        </w:rPr>
        <w:t xml:space="preserve">The most important methodological principle of this analysis is one stated explicitly in the Filosofia das Virtudes: </w:t>
      </w:r>
      <w:r>
        <w:rPr>
          <w:rFonts w:ascii="Georgia" w:cs="Georgia" w:eastAsia="Georgia" w:hAnsi="Georgia"/>
          <w:i/>
          <w:iCs/>
          <w:color w:val="1A1A1A"/>
          <w:sz w:val="22"/>
          <w:szCs w:val="22"/>
        </w:rPr>
        <w:t xml:space="preserve">every tradition must be distinguished from the institutions built in its name</w:t>
      </w:r>
      <w:r>
        <w:rPr>
          <w:rFonts w:ascii="Georgia" w:cs="Georgia" w:eastAsia="Georgia" w:hAnsi="Georgia"/>
          <w:color w:val="1A1A1A"/>
          <w:sz w:val="22"/>
          <w:szCs w:val="22"/>
        </w:rPr>
        <w:t xml:space="preserve">. Every religion contains, at its living core, the practice of the Universal Human Virtues by sincere men and women. This is the </w:t>
      </w:r>
      <w:r>
        <w:rPr>
          <w:rFonts w:ascii="Georgia" w:cs="Georgia" w:eastAsia="Georgia" w:hAnsi="Georgia"/>
          <w:b/>
          <w:bCs/>
          <w:color w:val="1A1A1A"/>
          <w:sz w:val="22"/>
          <w:szCs w:val="22"/>
        </w:rPr>
        <w:t xml:space="preserve">Floating Virtuosity</w:t>
      </w:r>
      <w:r>
        <w:rPr>
          <w:rFonts w:ascii="Georgia" w:cs="Georgia" w:eastAsia="Georgia" w:hAnsi="Georgia"/>
          <w:color w:val="1A1A1A"/>
          <w:sz w:val="22"/>
          <w:szCs w:val="22"/>
        </w:rPr>
        <w:t xml:space="preserve"> of the tradition — the substrate of virtuous character present in its adherents regardless of the conduct of its institutions, its states, or its historical record. The DFT framework never condemns a people through the analysis of the regime that governs them. What it analyses is the structural relationship between the tradition’s theological architecture and the Elemental Virtue of Freedom — and the degree to which that relationship has been realised or suppressed in the geopolitical formations the tradition has historically shaped.</w:t>
      </w:r>
    </w:p>
    <w:p>
      <w:pPr>
        <w:pStyle w:val="Heading2"/>
        <w:spacing w:after="120" w:before="360"/>
      </w:pPr>
      <w:r>
        <w:rPr>
          <w:rFonts w:ascii="Cinzel" w:cs="Cinzel" w:eastAsia="Cinzel" w:hAnsi="Cinzel"/>
          <w:b/>
          <w:bCs/>
          <w:color w:val="1B2A4A"/>
          <w:sz w:val="26"/>
          <w:szCs w:val="26"/>
        </w:rPr>
        <w:t xml:space="preserve">1.2  The DFT Variables Applied to Civilisations</w:t>
      </w:r>
    </w:p>
    <w:p>
      <w:pPr>
        <w:spacing w:after="160" w:before="80" w:line="320" w:lineRule="auto"/>
        <w:jc w:val="both"/>
      </w:pPr>
      <w:r>
        <w:rPr>
          <w:rFonts w:ascii="Georgia" w:cs="Georgia" w:eastAsia="Georgia" w:hAnsi="Georgia"/>
          <w:color w:val="1A1A1A"/>
          <w:sz w:val="22"/>
          <w:szCs w:val="22"/>
        </w:rPr>
        <w:t xml:space="preserve">The Dynamic Freedom Theorem specifies individual Virtue Strength as S = (F × A) / R. Applied at the civilisational scale, the same variables acquire specific meanings:</w:t>
      </w:r>
    </w:p>
    <w:p>
      <w:pPr>
        <w:spacing w:after="60" w:before="6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single" w:color="B8963E" w:sz="6"/>
              <w:left w:val="single" w:color="B8963E" w:sz="6"/>
              <w:bottom w:val="single" w:color="B8963E" w:sz="6"/>
              <w:right w:val="single" w:color="B8963E" w:sz="6"/>
            </w:tcBorders>
            <w:shd w:fill="F5F0E8" w:val="clear"/>
            <w:tcMar>
              <w:top w:type="dxa" w:w="180"/>
              <w:left w:type="dxa" w:w="320"/>
              <w:bottom w:type="dxa" w:w="180"/>
              <w:right w:type="dxa" w:w="320"/>
            </w:tcMar>
          </w:tcPr>
          <w:p>
            <w:pPr>
              <w:spacing w:after="80" w:before="0"/>
              <w:jc w:val="center"/>
            </w:pPr>
            <w:r>
              <w:rPr>
                <w:rFonts w:ascii="Courier New" w:cs="Courier New" w:eastAsia="Courier New" w:hAnsi="Courier New"/>
                <w:b/>
                <w:bCs/>
                <w:color w:val="1B2A4A"/>
                <w:sz w:val="26"/>
                <w:szCs w:val="26"/>
              </w:rPr>
              <w:t xml:space="preserve">S_civ  =  (F_civ × A_civ) / R_civ</w:t>
            </w:r>
          </w:p>
          <w:p>
            <w:pPr>
              <w:spacing w:after="60" w:before="0"/>
              <w:jc w:val="center"/>
            </w:pPr>
            <w:r>
              <w:rPr>
                <w:rFonts w:ascii="Cinzel" w:cs="Cinzel" w:eastAsia="Cinzel" w:hAnsi="Cinzel"/>
                <w:color w:val="B8963E"/>
                <w:sz w:val="17"/>
                <w:szCs w:val="17"/>
              </w:rPr>
              <w:t xml:space="preserve">DFT at Civilisational Scale  ·  Filosofia das Virtudes</w:t>
            </w:r>
          </w:p>
          <w:p>
            <w:pPr>
              <w:spacing w:after="0" w:before="0"/>
              <w:jc w:val="center"/>
            </w:pPr>
            <w:r>
              <w:rPr>
                <w:rFonts w:ascii="Georgia" w:cs="Georgia" w:eastAsia="Georgia" w:hAnsi="Georgia"/>
                <w:i/>
                <w:iCs/>
                <w:color w:val="6B5C45"/>
                <w:sz w:val="18"/>
                <w:szCs w:val="18"/>
              </w:rPr>
              <w:t xml:space="preserve">F_civ: institutional freedom available to followers  ·  A_civ: aggregate Autonomy of adherents  ·  R_civ: R₁ + R₂ + R₃ of the civilisational environment</w:t>
            </w:r>
          </w:p>
        </w:tc>
      </w:tr>
    </w:tbl>
    <w:p>
      <w:pPr>
        <w:spacing w:after="60" w:before="60"/>
      </w:pPr>
      <w:r>
        <w:rPr>
          <w:rFonts w:ascii="Georgia" w:cs="Georgia" w:eastAsia="Georgia" w:hAnsi="Georgia"/>
          <w:sz w:val="20"/>
          <w:szCs w:val="20"/>
        </w:rPr>
        <w:t xml:space="preserve"/>
      </w:r>
    </w:p>
    <w:p>
      <w:pPr>
        <w:spacing w:after="160" w:before="80" w:line="320" w:lineRule="auto"/>
        <w:jc w:val="both"/>
      </w:pPr>
      <w:r>
        <w:rPr>
          <w:rFonts w:ascii="Georgia" w:cs="Georgia" w:eastAsia="Georgia" w:hAnsi="Georgia"/>
          <w:b/>
          <w:bCs/>
          <w:color w:val="1A1A1A"/>
          <w:sz w:val="22"/>
          <w:szCs w:val="22"/>
        </w:rPr>
        <w:t xml:space="preserve">Fₜᵥᵥ</w:t>
      </w:r>
      <w:r>
        <w:rPr>
          <w:rFonts w:ascii="Georgia" w:cs="Georgia" w:eastAsia="Georgia" w:hAnsi="Georgia"/>
          <w:color w:val="1A1A1A"/>
          <w:sz w:val="22"/>
          <w:szCs w:val="22"/>
        </w:rPr>
        <w:t xml:space="preserve"> is the practical freedom available to the tradition’s followers: to practice their faith, express dissent, educate their children, and participate in civic life. It is reduced by theocratic governance, blasphemy laws, caste restrictions, colonial subjugation, and institutional conformism. </w:t>
      </w:r>
      <w:r>
        <w:rPr>
          <w:rFonts w:ascii="Georgia" w:cs="Georgia" w:eastAsia="Georgia" w:hAnsi="Georgia"/>
          <w:b/>
          <w:bCs/>
          <w:color w:val="1A1A1A"/>
          <w:sz w:val="22"/>
          <w:szCs w:val="22"/>
        </w:rPr>
        <w:t xml:space="preserve">Aₜᵥᵥ</w:t>
      </w:r>
      <w:r>
        <w:rPr>
          <w:rFonts w:ascii="Georgia" w:cs="Georgia" w:eastAsia="Georgia" w:hAnsi="Georgia"/>
          <w:color w:val="1A1A1A"/>
          <w:sz w:val="22"/>
          <w:szCs w:val="22"/>
        </w:rPr>
        <w:t xml:space="preserve"> is the aggregate Autonomy compounded through the tradition’s spiritual disciplines: meditation, prayer, study, and ethical formation. It is the accumulated Moral Inertia of the tradition’s virtuous practice across generations. </w:t>
      </w:r>
      <w:r>
        <w:rPr>
          <w:rFonts w:ascii="Georgia" w:cs="Georgia" w:eastAsia="Georgia" w:hAnsi="Georgia"/>
          <w:b/>
          <w:bCs/>
          <w:color w:val="1A1A1A"/>
          <w:sz w:val="22"/>
          <w:szCs w:val="22"/>
        </w:rPr>
        <w:t xml:space="preserve">Rₜᵥᵥ</w:t>
      </w:r>
      <w:r>
        <w:rPr>
          <w:rFonts w:ascii="Georgia" w:cs="Georgia" w:eastAsia="Georgia" w:hAnsi="Georgia"/>
          <w:color w:val="1A1A1A"/>
          <w:sz w:val="22"/>
          <w:szCs w:val="22"/>
        </w:rPr>
        <w:t xml:space="preserve"> is the sum of External Tyranny (R₁: state power, foreign occupation, persecutory regimes), Social Pressure (R₂: caste hierarchy, communal conformism, religious coercion), and Internal Vice (R₃: the degree to which the tradition’s own institutional formations have installed Anti-Autonomy — A¬ — in its followers).</w:t>
      </w:r>
    </w:p>
    <w:p>
      <w:pPr>
        <w:pStyle w:val="Heading2"/>
        <w:spacing w:after="120" w:before="360"/>
      </w:pPr>
      <w:r>
        <w:rPr>
          <w:rFonts w:ascii="Cinzel" w:cs="Cinzel" w:eastAsia="Cinzel" w:hAnsi="Cinzel"/>
          <w:b/>
          <w:bCs/>
          <w:color w:val="1B2A4A"/>
          <w:sz w:val="26"/>
          <w:szCs w:val="26"/>
        </w:rPr>
        <w:t xml:space="preserve">1.3  The Holoviceosis Index as a Civilisational Metric</w:t>
      </w:r>
    </w:p>
    <w:p>
      <w:pPr>
        <w:spacing w:after="160" w:before="80" w:line="320" w:lineRule="auto"/>
        <w:jc w:val="both"/>
      </w:pPr>
      <w:r>
        <w:rPr>
          <w:rFonts w:ascii="Georgia" w:cs="Georgia" w:eastAsia="Georgia" w:hAnsi="Georgia"/>
          <w:color w:val="1A1A1A"/>
          <w:sz w:val="22"/>
          <w:szCs w:val="22"/>
        </w:rPr>
        <w:t xml:space="preserve">The Holoviceosis Index (HI = (R₁ + R₂ + R₃) / Fₘᵃˣ) provides the primary scalar measure for each tradition’s geopolitical environment. The scale operates as follows:</w:t>
      </w:r>
    </w:p>
    <w:p>
      <w:pPr>
        <w:spacing w:after="80" w:before="80"/>
      </w:pPr>
      <w:r>
        <w:rPr>
          <w:rFonts w:ascii="Georgia" w:cs="Georgia" w:eastAsia="Georgia" w:hAnsi="Georgia"/>
          <w:sz w:val="20"/>
          <w:szCs w:val="20"/>
        </w:rPr>
        <w:t xml:space="preserve"/>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1000"/>
        <w:gridCol w:w="1600"/>
        <w:gridCol w:w="5600"/>
      </w:tblGrid>
      <w:tr>
        <w:trPr>
          <w:tblHeader/>
        </w:trPr>
        <w:tc>
          <w:tcPr>
            <w:tcW w:type="dxa" w:w="10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HI Range</w:t>
            </w:r>
          </w:p>
        </w:tc>
        <w:tc>
          <w:tcPr>
            <w:tcW w:type="dxa" w:w="16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Designation</w:t>
            </w:r>
          </w:p>
        </w:tc>
        <w:tc>
          <w:tcPr>
            <w:tcW w:type="dxa" w:w="56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Civilisational Condition</w:t>
            </w:r>
          </w:p>
        </w:tc>
      </w:tr>
      <w:tr>
        <w:tc>
          <w:tcPr>
            <w:tcW w:type="dxa" w:w="10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HI &lt; 0.33</w:t>
            </w:r>
          </w:p>
        </w:tc>
        <w:tc>
          <w:tcPr>
            <w:tcW w:type="dxa" w:w="1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Virtuous Era territory</w:t>
            </w:r>
          </w:p>
        </w:tc>
        <w:tc>
          <w:tcPr>
            <w:tcW w:type="dxa" w:w="5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High Floating Virtuosity; S positive across large population segments; virtuous practice amplified by institutions</w:t>
            </w:r>
          </w:p>
        </w:tc>
      </w:tr>
      <w:tr>
        <w:tc>
          <w:tcPr>
            <w:tcW w:type="dxa" w:w="10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0.33–0.50</w:t>
            </w:r>
          </w:p>
        </w:tc>
        <w:tc>
          <w:tcPr>
            <w:tcW w:type="dxa" w:w="16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Transitional</w:t>
            </w:r>
          </w:p>
        </w:tc>
        <w:tc>
          <w:tcPr>
            <w:tcW w:type="dxa" w:w="56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Floating Virtuosity present but constrained; S positive only in committed individuals and communities</w:t>
            </w:r>
          </w:p>
        </w:tc>
      </w:tr>
      <w:tr>
        <w:tc>
          <w:tcPr>
            <w:tcW w:type="dxa" w:w="10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0.50–0.66</w:t>
            </w:r>
          </w:p>
        </w:tc>
        <w:tc>
          <w:tcPr>
            <w:tcW w:type="dxa" w:w="1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Stage II Holoviceosis</w:t>
            </w:r>
          </w:p>
        </w:tc>
        <w:tc>
          <w:tcPr>
            <w:tcW w:type="dxa" w:w="5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Systematic R₂ elevation; A¬ installation beginning; Floating Virtuosity confined to isolated nuclei</w:t>
            </w:r>
          </w:p>
        </w:tc>
      </w:tr>
      <w:tr>
        <w:tc>
          <w:tcPr>
            <w:tcW w:type="dxa" w:w="10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0.66–1.00</w:t>
            </w:r>
          </w:p>
        </w:tc>
        <w:tc>
          <w:tcPr>
            <w:tcW w:type="dxa" w:w="16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Stage III / Terminal</w:t>
            </w:r>
          </w:p>
        </w:tc>
        <w:tc>
          <w:tcPr>
            <w:tcW w:type="dxa" w:w="56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S approaches zero at population scale; virtue survives only in isolated individuals at personal cost</w:t>
            </w:r>
          </w:p>
        </w:tc>
      </w:tr>
      <w:tr>
        <w:tc>
          <w:tcPr>
            <w:tcW w:type="dxa" w:w="10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HI &gt; 1.00</w:t>
            </w:r>
          </w:p>
        </w:tc>
        <w:tc>
          <w:tcPr>
            <w:tcW w:type="dxa" w:w="1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Effectively beyond threshold</w:t>
            </w:r>
          </w:p>
        </w:tc>
        <w:tc>
          <w:tcPr>
            <w:tcW w:type="dxa" w:w="5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Terminal Holoviceosis; external intervention required; S≈ 0 except in the most exceptional individuals</w:t>
            </w:r>
          </w:p>
        </w:tc>
      </w:tr>
    </w:tbl>
    <w:p>
      <w:pPr>
        <w:spacing w:after="80" w:before="80"/>
      </w:pPr>
      <w:r>
        <w:rPr>
          <w:rFonts w:ascii="Georgia" w:cs="Georgia" w:eastAsia="Georgia" w:hAnsi="Georgia"/>
          <w:sz w:val="20"/>
          <w:szCs w:val="20"/>
        </w:rPr>
        <w:t xml:space="preserve"/>
      </w:r>
    </w:p>
    <w:p>
      <w:pPr>
        <w:spacing w:after="160" w:before="80" w:line="320" w:lineRule="auto"/>
        <w:jc w:val="both"/>
      </w:pPr>
      <w:r>
        <w:rPr>
          <w:rFonts w:ascii="Georgia" w:cs="Georgia" w:eastAsia="Georgia" w:hAnsi="Georgia"/>
          <w:color w:val="1A1A1A"/>
          <w:sz w:val="22"/>
          <w:szCs w:val="22"/>
        </w:rPr>
        <w:t xml:space="preserve">The Freedom Frequency Analysis conducted in the Filosofia das Virtudes project provides a quantitative baseline: the word </w:t>
      </w:r>
      <w:r>
        <w:rPr>
          <w:rFonts w:ascii="Georgia" w:cs="Georgia" w:eastAsia="Georgia" w:hAnsi="Georgia"/>
          <w:i/>
          <w:iCs/>
          <w:color w:val="1A1A1A"/>
          <w:sz w:val="22"/>
          <w:szCs w:val="22"/>
        </w:rPr>
        <w:t xml:space="preserve">freedom</w:t>
      </w:r>
      <w:r>
        <w:rPr>
          <w:rFonts w:ascii="Georgia" w:cs="Georgia" w:eastAsia="Georgia" w:hAnsi="Georgia"/>
          <w:color w:val="1A1A1A"/>
          <w:sz w:val="22"/>
          <w:szCs w:val="22"/>
        </w:rPr>
        <w:t xml:space="preserve"> appears 8.8 times per thousand words in the Filosofia das Virtudes; 1.7 in Judaism; 1.5 in Hinduism; 1.2 in Buddhism; 0.6 in Christianity; and 0.1 in Islam (where </w:t>
      </w:r>
      <w:r>
        <w:rPr>
          <w:rFonts w:ascii="Georgia" w:cs="Georgia" w:eastAsia="Georgia" w:hAnsi="Georgia"/>
          <w:i/>
          <w:iCs/>
          <w:color w:val="1A1A1A"/>
          <w:sz w:val="22"/>
          <w:szCs w:val="22"/>
        </w:rPr>
        <w:t xml:space="preserve">hurriyya</w:t>
      </w:r>
      <w:r>
        <w:rPr>
          <w:rFonts w:ascii="Georgia" w:cs="Georgia" w:eastAsia="Georgia" w:hAnsi="Georgia"/>
          <w:color w:val="1A1A1A"/>
          <w:sz w:val="22"/>
          <w:szCs w:val="22"/>
        </w:rPr>
        <w:t xml:space="preserve"> does not appear in the Quran at all). These frequencies are not mere textual statistics. They are quantitative signals of the structural weight each tradition’s foundational architecture assigns to the Elemental Virtue.</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single" w:color="B8963E" w:sz="16"/>
              <w:bottom w:val="none" w:color="FFFFFF" w:sz="0"/>
              <w:right w:val="none" w:color="FFFFFF" w:sz="0"/>
            </w:tcBorders>
            <w:shd w:fill="F2EDE6" w:val="clear"/>
            <w:tcMar>
              <w:top w:type="dxa" w:w="160"/>
              <w:left w:type="dxa" w:w="280"/>
              <w:bottom w:type="dxa" w:w="160"/>
              <w:right w:type="dxa" w:w="280"/>
            </w:tcMar>
          </w:tcPr>
          <w:p>
            <w:pPr>
              <w:spacing w:after="80" w:before="0"/>
              <w:jc w:val="left"/>
            </w:pPr>
            <w:r>
              <w:rPr>
                <w:rFonts w:ascii="Georgia" w:cs="Georgia" w:eastAsia="Georgia" w:hAnsi="Georgia"/>
                <w:i/>
                <w:iCs/>
                <w:color w:val="1B2A4A"/>
                <w:sz w:val="21"/>
                <w:szCs w:val="21"/>
              </w:rPr>
              <w:t xml:space="preserve">Separate the core of all religions: the Virtues, whose base is Freedom. God is Freedom.</w:t>
            </w:r>
          </w:p>
          <w:p>
            <w:pPr>
              <w:spacing w:after="0" w:before="0"/>
            </w:pPr>
            <w:r>
              <w:rPr>
                <w:rFonts w:ascii="Cinzel" w:cs="Cinzel" w:eastAsia="Cinzel" w:hAnsi="Cinzel"/>
                <w:color w:val="B8963E"/>
                <w:sz w:val="17"/>
                <w:szCs w:val="17"/>
              </w:rPr>
              <w:t xml:space="preserve">— Filosofia das Virtudes  ·  José Caetano de Mattos</w:t>
            </w:r>
          </w:p>
        </w:tc>
      </w:tr>
    </w:tbl>
    <w:p>
      <w:pPr>
        <w:spacing w:after="80" w:before="8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II.  Christianity</w:t>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none" w:color="FFFFFF" w:sz="0"/>
              <w:bottom w:val="none" w:color="FFFFFF" w:sz="0"/>
              <w:right w:val="none" w:color="FFFFFF" w:sz="0"/>
            </w:tcBorders>
            <w:shd w:fill="1B4A7A" w:val="clear"/>
            <w:tcMar>
              <w:top w:type="dxa" w:w="140"/>
              <w:left w:type="dxa" w:w="280"/>
              <w:bottom w:type="dxa" w:w="140"/>
              <w:right w:type="dxa" w:w="280"/>
            </w:tcMar>
          </w:tcPr>
          <w:p>
            <w:pPr>
              <w:spacing w:after="40" w:before="0"/>
            </w:pPr>
            <w:r>
              <w:rPr>
                <w:rFonts w:ascii="Cinzel" w:cs="Cinzel" w:eastAsia="Cinzel" w:hAnsi="Cinzel"/>
                <w:b/>
                <w:bCs/>
                <w:color w:val="FFFFFF"/>
                <w:sz w:val="24"/>
                <w:szCs w:val="24"/>
              </w:rPr>
              <w:t xml:space="preserve">CHRISTIANITY</w:t>
            </w:r>
          </w:p>
          <w:p>
            <w:pPr>
              <w:spacing w:after="0" w:before="0"/>
            </w:pPr>
            <w:r>
              <w:rPr>
                <w:rFonts w:ascii="Cinzel" w:cs="Cinzel" w:eastAsia="Cinzel" w:hAnsi="Cinzel"/>
                <w:color w:val="E0D0B0"/>
                <w:sz w:val="17"/>
                <w:szCs w:val="17"/>
              </w:rPr>
              <w:t xml:space="preserve">2.6 billion followers  ·  32% of world population  ·  Freedom frequency: 0.6/1,000 words</w:t>
            </w:r>
          </w:p>
        </w:tc>
      </w:tr>
      <w:tr>
        <w:tc>
          <w:tcPr>
            <w:tcW w:type="dxa" w:w="8200"/>
            <w:tcBorders>
              <w:top w:val="none" w:color="FFFFFF" w:sz="0"/>
              <w:left w:val="single" w:color="B8963E" w:sz="6"/>
              <w:bottom w:val="single" w:color="B8963E" w:sz="6"/>
              <w:right w:val="single" w:color="B8963E" w:sz="6"/>
            </w:tcBorders>
            <w:shd w:fill="FDFAF4" w:val="clear"/>
            <w:tcMar>
              <w:top w:type="dxa" w:w="160"/>
              <w:left w:type="dxa" w:w="280"/>
              <w:bottom w:type="dxa" w:w="160"/>
              <w:right w:type="dxa" w:w="280"/>
            </w:tcMar>
          </w:tcPr>
          <w:p>
            <w:pPr>
              <w:spacing w:after="80" w:before="40" w:line="300" w:lineRule="auto"/>
              <w:jc w:val="both"/>
            </w:pPr>
            <w:r>
              <w:rPr>
                <w:rFonts w:ascii="Georgia" w:cs="Georgia" w:eastAsia="Georgia" w:hAnsi="Georgia"/>
                <w:b/>
                <w:bCs/>
                <w:color w:val="1A1A1A"/>
                <w:sz w:val="22"/>
                <w:szCs w:val="22"/>
              </w:rPr>
              <w:t xml:space="preserve">Theological architecture and Freedom:</w:t>
            </w:r>
            <w:r>
              <w:rPr>
                <w:rFonts w:ascii="Georgia" w:cs="Georgia" w:eastAsia="Georgia" w:hAnsi="Georgia"/>
                <w:color w:val="1A1A1A"/>
                <w:sz w:val="22"/>
                <w:szCs w:val="22"/>
              </w:rPr>
              <w:t xml:space="preserve"> Christianity’s relationship to the Elemental Virtue is structurally ambivalent, and that ambivalence is one of the most consequential features of Western civilisational history. The Pauline tradition contains the most powerful liberation language in the tradition: “Where the Spirit of the Lord is, there is freedom” (2 Cor. 3:17); “For freedom Christ has set us free” (Gal. 5:1). The Sermon on the Mount is, in DFT terms, a set of instructions for maximising A (Autonomy) against every form of social pressure: blessed are those who maintain virtue when R₂ is maximal. The theological foundation of human dignity as the image of God (imago Dei) is the most influential grounding of individual freedom in the history of the West.</w:t>
            </w:r>
          </w:p>
          <w:p>
            <w:pPr>
              <w:spacing w:after="80" w:before="40" w:line="300" w:lineRule="auto"/>
              <w:jc w:val="both"/>
            </w:pPr>
            <w:r>
              <w:rPr>
                <w:rFonts w:ascii="Georgia" w:cs="Georgia" w:eastAsia="Georgia" w:hAnsi="Georgia"/>
                <w:b/>
                <w:bCs/>
                <w:color w:val="1A1A1A"/>
                <w:sz w:val="22"/>
                <w:szCs w:val="22"/>
              </w:rPr>
              <w:t xml:space="preserve">The Inversion Theorem applied:</w:t>
            </w:r>
            <w:r>
              <w:rPr>
                <w:rFonts w:ascii="Georgia" w:cs="Georgia" w:eastAsia="Georgia" w:hAnsi="Georgia"/>
                <w:color w:val="1A1A1A"/>
                <w:sz w:val="22"/>
                <w:szCs w:val="22"/>
              </w:rPr>
              <w:t xml:space="preserve"> The tradition’s structural vulnerability is precisely identified by the Inversion Theorem: wherever its institutions replaced free voluntary faith with compelled compliance — through inquisition, heresy prosecution, crusade, or colonial coercion — the virtue of Faith inverted. Compelled faith is not faith; it is compliance. The Inversion Theorem predicts, and history confirms, that every Christianity that relied on R₁ to propagate itself produced the precise opposite of what its theological core demanded: not genuine conversion (A-growth through free F-exercise) but the installation of A¬, the simulation of faith under threat. The Crusades, the Inquisition, the colonial mission, and Soviet-era state atheism (as a mirror image) are all DFT-legible events: each represents the use of R₁ to produce a result that R₁ can never produce — genuine virtue.</w:t>
            </w:r>
          </w:p>
          <w:p>
            <w:pPr>
              <w:spacing w:after="80" w:before="40" w:line="300" w:lineRule="auto"/>
              <w:jc w:val="both"/>
            </w:pPr>
            <w:r>
              <w:rPr>
                <w:rFonts w:ascii="Georgia" w:cs="Georgia" w:eastAsia="Georgia" w:hAnsi="Georgia"/>
                <w:b/>
                <w:bCs/>
                <w:color w:val="1A1A1A"/>
                <w:sz w:val="22"/>
                <w:szCs w:val="22"/>
              </w:rPr>
              <w:t xml:space="preserve">Geopolitical development and HI:</w:t>
            </w:r>
            <w:r>
              <w:rPr>
                <w:rFonts w:ascii="Georgia" w:cs="Georgia" w:eastAsia="Georgia" w:hAnsi="Georgia"/>
                <w:color w:val="1A1A1A"/>
                <w:sz w:val="22"/>
                <w:szCs w:val="22"/>
              </w:rPr>
              <w:t xml:space="preserve"> The geopolitical regions most shaped by Christianity span the full HI range. The Protestant North Atlantic democracies — Scandinavia, the Netherlands, Switzerland, the United Kingdom, the United States — developed the world’s lowest HI environments, not because of the specific theology of Protestantism alone, but because the Reformation’s insistence on direct access to Scripture without institutional mediation was a structural reduction of R₂: it lowered the institutional authority’s ability to install A¬. The Catholic tradition’s contribution to HI-reduction is equally visible in the social teaching tradition, the theology of subsidiarity (which the DFT maps as a formal principle of F-maximisation at the most local possible scale), and the martyrdom tradition from Thomas More to Oscar Romero. Latin America, the Philippines, and sub-Saharan Africa present mixed HI profiles: high institutional Floating Virtuosity in the grassroots church (liberation theology, Basic Ecclesial Communities), high HI in the political structures the church has too often blessed.</w:t>
            </w:r>
          </w:p>
          <w:p>
            <w:pPr>
              <w:spacing w:after="80" w:before="40" w:line="300" w:lineRule="auto"/>
              <w:jc w:val="both"/>
            </w:pPr>
            <w:r>
              <w:rPr>
                <w:rFonts w:ascii="Georgia" w:cs="Georgia" w:eastAsia="Georgia" w:hAnsi="Georgia"/>
                <w:b/>
                <w:bCs/>
                <w:color w:val="1A1A1A"/>
                <w:sz w:val="22"/>
                <w:szCs w:val="22"/>
              </w:rPr>
              <w:t xml:space="preserve">Floating Virtuosity:</w:t>
            </w:r>
            <w:r>
              <w:rPr>
                <w:rFonts w:ascii="Georgia" w:cs="Georgia" w:eastAsia="Georgia" w:hAnsi="Georgia"/>
                <w:color w:val="1A1A1A"/>
                <w:sz w:val="22"/>
                <w:szCs w:val="22"/>
              </w:rPr>
              <w:t xml:space="preserve"> Christianity’s Floating Virtuosity is extraordinary in scale and depth. Across two millennia, the tradition’s accumulated Moral Inertia — its martyrs, mystics, theologians, saints, and the hundreds of millions of ordinary practitioners who lived the Universal Human Virtues in daily life — constitutes the largest repository of Iₘ in human history by sheer population size. The Posthumous Theorem operates continuously within the tradition: the martyrs’ posthumous signals propagate through liturgy, scripture, hagiography, and institutional memory. The tradition’s structural challenge is not the absence of Floating Virtuosity but the periodic institutional capture of that Floating Virtuosity by R₁ actors who use the religious vocabulary to install A¬ — the precise mechanism of Stage I Holoviceosis.</w:t>
            </w:r>
          </w:p>
          <w:p>
            <w:pPr>
              <w:spacing w:after="80" w:before="40" w:line="300" w:lineRule="auto"/>
              <w:jc w:val="both"/>
            </w:pPr>
            <w:r>
              <w:rPr>
                <w:rFonts w:ascii="Georgia" w:cs="Georgia" w:eastAsia="Georgia" w:hAnsi="Georgia"/>
                <w:b/>
                <w:bCs/>
                <w:color w:val="1A1A1A"/>
                <w:sz w:val="22"/>
                <w:szCs w:val="22"/>
              </w:rPr>
              <w:t xml:space="preserve">DFT assessment:</w:t>
            </w:r>
            <w:r>
              <w:rPr>
                <w:rFonts w:ascii="Georgia" w:cs="Georgia" w:eastAsia="Georgia" w:hAnsi="Georgia"/>
                <w:color w:val="1A1A1A"/>
                <w:sz w:val="22"/>
                <w:szCs w:val="22"/>
              </w:rPr>
              <w:t xml:space="preserve"> Freedom frequency 0.6/1,000 (Redemptive freedom); C1 Autonomy 6/10; C2 Resistance to Tyranny 6/10; C3 Universal Applicability 8/10; C4 Epistemic Freedom 5/10; C5 Freedom as Intrinsic 5/10. Total: 30/50. The internal division between liberation theology and authoritarian institutionalism is itself DFT-legible: both tendencies are present in the foundational texts, and their competition across history is the competition between A-generating and A¬-installing interpretations of the same tradition.</w:t>
            </w:r>
          </w:p>
        </w:tc>
      </w:tr>
    </w:tbl>
    <w:p>
      <w:pPr>
        <w:spacing w:after="120" w:before="120"/>
      </w:pPr>
      <w:r>
        <w:rPr>
          <w:rFonts w:ascii="Georgia" w:cs="Georgia" w:eastAsia="Georgia" w:hAnsi="Georgia"/>
          <w:sz w:val="20"/>
          <w:szCs w:val="20"/>
        </w:rPr>
        <w:t xml:space="preserve"/>
      </w:r>
    </w:p>
    <w:p>
      <w:pPr>
        <w:pStyle w:val="Heading1"/>
        <w:pBdr>
          <w:bottom w:val="single" w:color="B8963E" w:sz="6" w:space="6"/>
        </w:pBdr>
        <w:spacing w:after="160" w:before="480"/>
      </w:pPr>
      <w:r>
        <w:rPr>
          <w:rFonts w:ascii="Cinzel" w:cs="Cinzel" w:eastAsia="Cinzel" w:hAnsi="Cinzel"/>
          <w:b/>
          <w:bCs/>
          <w:color w:val="1B2A4A"/>
          <w:sz w:val="32"/>
          <w:szCs w:val="32"/>
        </w:rPr>
        <w:t xml:space="preserve">III.  Islam</w:t>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none" w:color="FFFFFF" w:sz="0"/>
              <w:bottom w:val="none" w:color="FFFFFF" w:sz="0"/>
              <w:right w:val="none" w:color="FFFFFF" w:sz="0"/>
            </w:tcBorders>
            <w:shd w:fill="1A5C35" w:val="clear"/>
            <w:tcMar>
              <w:top w:type="dxa" w:w="140"/>
              <w:left w:type="dxa" w:w="280"/>
              <w:bottom w:type="dxa" w:w="140"/>
              <w:right w:type="dxa" w:w="280"/>
            </w:tcMar>
          </w:tcPr>
          <w:p>
            <w:pPr>
              <w:spacing w:after="40" w:before="0"/>
            </w:pPr>
            <w:r>
              <w:rPr>
                <w:rFonts w:ascii="Cinzel" w:cs="Cinzel" w:eastAsia="Cinzel" w:hAnsi="Cinzel"/>
                <w:b/>
                <w:bCs/>
                <w:color w:val="FFFFFF"/>
                <w:sz w:val="24"/>
                <w:szCs w:val="24"/>
              </w:rPr>
              <w:t xml:space="preserve">ISLAM</w:t>
            </w:r>
          </w:p>
          <w:p>
            <w:pPr>
              <w:spacing w:after="0" w:before="0"/>
            </w:pPr>
            <w:r>
              <w:rPr>
                <w:rFonts w:ascii="Cinzel" w:cs="Cinzel" w:eastAsia="Cinzel" w:hAnsi="Cinzel"/>
                <w:color w:val="E0D0B0"/>
                <w:sz w:val="17"/>
                <w:szCs w:val="17"/>
              </w:rPr>
              <w:t xml:space="preserve">1.9 billion followers  ·  25% of world population  ·  Freedom frequency: 0.1/1,000 words</w:t>
            </w:r>
          </w:p>
        </w:tc>
      </w:tr>
      <w:tr>
        <w:tc>
          <w:tcPr>
            <w:tcW w:type="dxa" w:w="8200"/>
            <w:tcBorders>
              <w:top w:val="none" w:color="FFFFFF" w:sz="0"/>
              <w:left w:val="single" w:color="B8963E" w:sz="6"/>
              <w:bottom w:val="single" w:color="B8963E" w:sz="6"/>
              <w:right w:val="single" w:color="B8963E" w:sz="6"/>
            </w:tcBorders>
            <w:shd w:fill="FDFAF4" w:val="clear"/>
            <w:tcMar>
              <w:top w:type="dxa" w:w="160"/>
              <w:left w:type="dxa" w:w="280"/>
              <w:bottom w:type="dxa" w:w="160"/>
              <w:right w:type="dxa" w:w="280"/>
            </w:tcMar>
          </w:tcPr>
          <w:p>
            <w:pPr>
              <w:spacing w:after="80" w:before="40" w:line="300" w:lineRule="auto"/>
              <w:jc w:val="both"/>
            </w:pPr>
            <w:r>
              <w:rPr>
                <w:rFonts w:ascii="Georgia" w:cs="Georgia" w:eastAsia="Georgia" w:hAnsi="Georgia"/>
                <w:b/>
                <w:bCs/>
                <w:color w:val="1A1A1A"/>
                <w:sz w:val="22"/>
                <w:szCs w:val="22"/>
              </w:rPr>
              <w:t xml:space="preserve">Theological architecture and Freedom:</w:t>
            </w:r>
            <w:r>
              <w:rPr>
                <w:rFonts w:ascii="Georgia" w:cs="Georgia" w:eastAsia="Georgia" w:hAnsi="Georgia"/>
                <w:color w:val="1A1A1A"/>
                <w:sz w:val="22"/>
                <w:szCs w:val="22"/>
              </w:rPr>
              <w:t xml:space="preserve"> Islam’s structural relationship to the Elemental Virtue is the most complex and the most consequential of the five traditions for current geopolitics. The word </w:t>
            </w:r>
            <w:r>
              <w:rPr>
                <w:rFonts w:ascii="Georgia" w:cs="Georgia" w:eastAsia="Georgia" w:hAnsi="Georgia"/>
                <w:i/>
                <w:iCs/>
                <w:color w:val="1A1A1A"/>
                <w:sz w:val="22"/>
                <w:szCs w:val="22"/>
              </w:rPr>
              <w:t xml:space="preserve">hurriyya</w:t>
            </w:r>
            <w:r>
              <w:rPr>
                <w:rFonts w:ascii="Georgia" w:cs="Georgia" w:eastAsia="Georgia" w:hAnsi="Georgia"/>
                <w:color w:val="1A1A1A"/>
                <w:sz w:val="22"/>
                <w:szCs w:val="22"/>
              </w:rPr>
              <w:t xml:space="preserve"> (freedom) does not appear in the Quran. This is not a textual accident; it reflects a seventh-century Arabic conceptual vocabulary in which freedom referred to legal status (free versus enslaved) rather than to the inner sovereignty of the soul or the political rights of the citizen. The tradition’s primary organising category is </w:t>
            </w:r>
            <w:r>
              <w:rPr>
                <w:rFonts w:ascii="Georgia" w:cs="Georgia" w:eastAsia="Georgia" w:hAnsi="Georgia"/>
                <w:i/>
                <w:iCs/>
                <w:color w:val="1A1A1A"/>
                <w:sz w:val="22"/>
                <w:szCs w:val="22"/>
              </w:rPr>
              <w:t xml:space="preserve">islam</w:t>
            </w:r>
            <w:r>
              <w:rPr>
                <w:rFonts w:ascii="Georgia" w:cs="Georgia" w:eastAsia="Georgia" w:hAnsi="Georgia"/>
                <w:color w:val="1A1A1A"/>
                <w:sz w:val="22"/>
                <w:szCs w:val="22"/>
              </w:rPr>
              <w:t xml:space="preserve"> itself — surrender to God’s will. The DFT framework takes this seriously as a theological position: the Sufi paradox — that surrender to the highest master liberates from all lesser servitudes — is a genuine insight that converges with the Identity Thesis (God is Freedom) from the opposite direction. The fully surrendered soul is free from all human tyranny because its ultimate allegiance transcends all human authorities.</w:t>
            </w:r>
          </w:p>
          <w:p>
            <w:pPr>
              <w:spacing w:after="80" w:before="40" w:line="300" w:lineRule="auto"/>
              <w:jc w:val="both"/>
            </w:pPr>
            <w:r>
              <w:rPr>
                <w:rFonts w:ascii="Georgia" w:cs="Georgia" w:eastAsia="Georgia" w:hAnsi="Georgia"/>
                <w:b/>
                <w:bCs/>
                <w:color w:val="1A1A1A"/>
                <w:sz w:val="22"/>
                <w:szCs w:val="22"/>
              </w:rPr>
              <w:t xml:space="preserve">The Inversion Theorem’s highest stakes application:</w:t>
            </w:r>
            <w:r>
              <w:rPr>
                <w:rFonts w:ascii="Georgia" w:cs="Georgia" w:eastAsia="Georgia" w:hAnsi="Georgia"/>
                <w:color w:val="1A1A1A"/>
                <w:sz w:val="22"/>
                <w:szCs w:val="22"/>
              </w:rPr>
              <w:t xml:space="preserve"> The structural vulnerability is precisely that the theological category of surrender, when applied in the domain of political governance rather than personal spirituality, becomes the most efficient possible generator of R₂. When </w:t>
            </w:r>
            <w:r>
              <w:rPr>
                <w:rFonts w:ascii="Georgia" w:cs="Georgia" w:eastAsia="Georgia" w:hAnsi="Georgia"/>
                <w:i/>
                <w:iCs/>
                <w:color w:val="1A1A1A"/>
                <w:sz w:val="22"/>
                <w:szCs w:val="22"/>
              </w:rPr>
              <w:t xml:space="preserve">islam</w:t>
            </w:r>
            <w:r>
              <w:rPr>
                <w:rFonts w:ascii="Georgia" w:cs="Georgia" w:eastAsia="Georgia" w:hAnsi="Georgia"/>
                <w:color w:val="1A1A1A"/>
                <w:sz w:val="22"/>
                <w:szCs w:val="22"/>
              </w:rPr>
              <w:t xml:space="preserve"> (surrender to God) is institutionalised as </w:t>
            </w:r>
            <w:r>
              <w:rPr>
                <w:rFonts w:ascii="Georgia" w:cs="Georgia" w:eastAsia="Georgia" w:hAnsi="Georgia"/>
                <w:i/>
                <w:iCs/>
                <w:color w:val="1A1A1A"/>
                <w:sz w:val="22"/>
                <w:szCs w:val="22"/>
              </w:rPr>
              <w:t xml:space="preserve">submission to the state</w:t>
            </w:r>
            <w:r>
              <w:rPr>
                <w:rFonts w:ascii="Georgia" w:cs="Georgia" w:eastAsia="Georgia" w:hAnsi="Georgia"/>
                <w:color w:val="1A1A1A"/>
                <w:sz w:val="22"/>
                <w:szCs w:val="22"/>
              </w:rPr>
              <w:t xml:space="preserve"> — when the political authority identifies itself with divine will — the Inversion Theorem predicts systematic virtue-inversion at the largest possible scale. Justice without Freedom becomes execution. Solidarity without Freedom becomes enforced collectivism. Humility without Freedom becomes political subjugation. The classical tradition’s treatment of apostasy and blasphemy — in most schools carrying severe penalties — is the formal installation of R₁ against the Virtue of Free Will: a direct violation of the Law Test (any law restricting Freedom is a constitutional flaw, not a virtue).</w:t>
            </w:r>
          </w:p>
          <w:p>
            <w:pPr>
              <w:spacing w:after="80" w:before="40" w:line="300" w:lineRule="auto"/>
              <w:jc w:val="both"/>
            </w:pPr>
            <w:r>
              <w:rPr>
                <w:rFonts w:ascii="Georgia" w:cs="Georgia" w:eastAsia="Georgia" w:hAnsi="Georgia"/>
                <w:b/>
                <w:bCs/>
                <w:color w:val="1A1A1A"/>
                <w:sz w:val="22"/>
                <w:szCs w:val="22"/>
              </w:rPr>
              <w:t xml:space="preserve">Geopolitical development and HI:</w:t>
            </w:r>
            <w:r>
              <w:rPr>
                <w:rFonts w:ascii="Georgia" w:cs="Georgia" w:eastAsia="Georgia" w:hAnsi="Georgia"/>
                <w:color w:val="1A1A1A"/>
                <w:sz w:val="22"/>
                <w:szCs w:val="22"/>
              </w:rPr>
              <w:t xml:space="preserve"> The geopolitical regions most shaped by Islam present the highest average HI of the five traditions. Of the 57 members of the Organisation of Islamic Cooperation, Freedom House classifies fewer than 5 as Free, approximately 20 as Partly Free, and more than 32 as Not Free. The V-Dem index confirms: the majority of Muslim-majority states operate with HI above 0.66. The specific mechanism is the Holoviceotic Domino Effect: in states where Islamic jurisprudence (Sharia) is applied by the state as R₁, it generates a cascade of R₂ (social pressure enforcing religious conformity) and R₃ (the installation of A¬ through the identification of individual conscience with deviation from the community). The three states with the highest HI among Muslim-majority countries — Iran, Saudi Arabia, Afghanistan under the Taliban — represent Stage III Holoviceosis: in each case, the state has captured the religious vocabulary and uses it to systematically suppress F across the entire population.</w:t>
            </w:r>
          </w:p>
          <w:p>
            <w:pPr>
              <w:spacing w:after="80" w:before="40" w:line="300" w:lineRule="auto"/>
              <w:jc w:val="both"/>
            </w:pPr>
            <w:r>
              <w:rPr>
                <w:rFonts w:ascii="Georgia" w:cs="Georgia" w:eastAsia="Georgia" w:hAnsi="Georgia"/>
                <w:b/>
                <w:bCs/>
                <w:color w:val="1A1A1A"/>
                <w:sz w:val="22"/>
                <w:szCs w:val="22"/>
              </w:rPr>
              <w:t xml:space="preserve">The critical distinction:</w:t>
            </w:r>
            <w:r>
              <w:rPr>
                <w:rFonts w:ascii="Georgia" w:cs="Georgia" w:eastAsia="Georgia" w:hAnsi="Georgia"/>
                <w:color w:val="1A1A1A"/>
                <w:sz w:val="22"/>
                <w:szCs w:val="22"/>
              </w:rPr>
              <w:t xml:space="preserve"> The Filosofia das Virtudes insists on the distinction between the institutional architecture and the people who live beneath it. The Floating Virtuosity of Muslim populations is substantial and, in many cases, extraordinary. The Islamic intellectual tradition produced Al-Farabi, Averroes, Avicenna, Al-Ghazali, Ibn Khaldun, and the entire Golden Age scientific synthesis — a period of high S sustained by F and A compounding through the CAT in a cultural environment of sufficient conductance. The Sufi tradition represents the highest accumulated Moral Inertia within the tradition: Rumi, Ibn Arabi, Hallaj (martyred for the statement “Ana’l-Haqq” — “I am the Truth/God” — a formal instantiation of the Identity Thesis from within Islam). The Floating Virtuosity of ordinary Muslim families, businesses, communities, and individuals practising the five pillars as genuine acts of freedom — not compulsion — represents the tradition’s living moral capital, entirely distinct from the HI of the states that govern them.</w:t>
            </w:r>
          </w:p>
          <w:p>
            <w:pPr>
              <w:spacing w:after="80" w:before="40" w:line="300" w:lineRule="auto"/>
              <w:jc w:val="both"/>
            </w:pPr>
            <w:r>
              <w:rPr>
                <w:rFonts w:ascii="Georgia" w:cs="Georgia" w:eastAsia="Georgia" w:hAnsi="Georgia"/>
                <w:b/>
                <w:bCs/>
                <w:color w:val="1A1A1A"/>
                <w:sz w:val="22"/>
                <w:szCs w:val="22"/>
              </w:rPr>
              <w:t xml:space="preserve">DFT assessment:</w:t>
            </w:r>
            <w:r>
              <w:rPr>
                <w:rFonts w:ascii="Georgia" w:cs="Georgia" w:eastAsia="Georgia" w:hAnsi="Georgia"/>
                <w:color w:val="1A1A1A"/>
                <w:sz w:val="22"/>
                <w:szCs w:val="22"/>
              </w:rPr>
              <w:t xml:space="preserve"> Freedom frequency 0.1/1,000 (freedom structurally absent from foundational text); C1 Autonomy 4/10; C2 Resistance to Tyranny 5/10; C3 Universal Applicability 5/10; C4 Epistemic Freedom 3/10; C5 Freedom as Intrinsic 3/10. Total: 20/50. The tradition has the structural resources for internal reform — the Quran’s explicit statement “There is no compulsion in religion” (2:256) is a direct prohibition of R₁ in the domain of faith, providing a DFT-grounded foundation for religious liberty that reformist traditions have consistently developed.</w:t>
            </w:r>
          </w:p>
        </w:tc>
      </w:tr>
    </w:tbl>
    <w:p>
      <w:pPr>
        <w:spacing w:after="120" w:before="120"/>
      </w:pPr>
      <w:r>
        <w:rPr>
          <w:rFonts w:ascii="Georgia" w:cs="Georgia" w:eastAsia="Georgia" w:hAnsi="Georgia"/>
          <w:sz w:val="20"/>
          <w:szCs w:val="20"/>
        </w:rPr>
        <w:t xml:space="preserve"/>
      </w:r>
    </w:p>
    <w:p>
      <w:pPr>
        <w:pStyle w:val="Heading1"/>
        <w:pBdr>
          <w:bottom w:val="single" w:color="B8963E" w:sz="6" w:space="6"/>
        </w:pBdr>
        <w:spacing w:after="160" w:before="480"/>
      </w:pPr>
      <w:r>
        <w:rPr>
          <w:rFonts w:ascii="Cinzel" w:cs="Cinzel" w:eastAsia="Cinzel" w:hAnsi="Cinzel"/>
          <w:b/>
          <w:bCs/>
          <w:color w:val="1B2A4A"/>
          <w:sz w:val="32"/>
          <w:szCs w:val="32"/>
        </w:rPr>
        <w:t xml:space="preserve">IV.  Hinduism</w:t>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none" w:color="FFFFFF" w:sz="0"/>
              <w:bottom w:val="none" w:color="FFFFFF" w:sz="0"/>
              <w:right w:val="none" w:color="FFFFFF" w:sz="0"/>
            </w:tcBorders>
            <w:shd w:fill="7B3A10" w:val="clear"/>
            <w:tcMar>
              <w:top w:type="dxa" w:w="140"/>
              <w:left w:type="dxa" w:w="280"/>
              <w:bottom w:type="dxa" w:w="140"/>
              <w:right w:type="dxa" w:w="280"/>
            </w:tcMar>
          </w:tcPr>
          <w:p>
            <w:pPr>
              <w:spacing w:after="40" w:before="0"/>
            </w:pPr>
            <w:r>
              <w:rPr>
                <w:rFonts w:ascii="Cinzel" w:cs="Cinzel" w:eastAsia="Cinzel" w:hAnsi="Cinzel"/>
                <w:b/>
                <w:bCs/>
                <w:color w:val="FFFFFF"/>
                <w:sz w:val="24"/>
                <w:szCs w:val="24"/>
              </w:rPr>
              <w:t xml:space="preserve">HINDUISM</w:t>
            </w:r>
          </w:p>
          <w:p>
            <w:pPr>
              <w:spacing w:after="0" w:before="0"/>
            </w:pPr>
            <w:r>
              <w:rPr>
                <w:rFonts w:ascii="Cinzel" w:cs="Cinzel" w:eastAsia="Cinzel" w:hAnsi="Cinzel"/>
                <w:color w:val="E0D0B0"/>
                <w:sz w:val="17"/>
                <w:szCs w:val="17"/>
              </w:rPr>
              <w:t xml:space="preserve">1.2 billion followers  ·  15% of world population  ·  Freedom frequency: 1.5/1,000 words</w:t>
            </w:r>
          </w:p>
        </w:tc>
      </w:tr>
      <w:tr>
        <w:tc>
          <w:tcPr>
            <w:tcW w:type="dxa" w:w="8200"/>
            <w:tcBorders>
              <w:top w:val="none" w:color="FFFFFF" w:sz="0"/>
              <w:left w:val="single" w:color="B8963E" w:sz="6"/>
              <w:bottom w:val="single" w:color="B8963E" w:sz="6"/>
              <w:right w:val="single" w:color="B8963E" w:sz="6"/>
            </w:tcBorders>
            <w:shd w:fill="FDFAF4" w:val="clear"/>
            <w:tcMar>
              <w:top w:type="dxa" w:w="160"/>
              <w:left w:type="dxa" w:w="280"/>
              <w:bottom w:type="dxa" w:w="160"/>
              <w:right w:type="dxa" w:w="280"/>
            </w:tcMar>
          </w:tcPr>
          <w:p>
            <w:pPr>
              <w:spacing w:after="80" w:before="40" w:line="300" w:lineRule="auto"/>
              <w:jc w:val="both"/>
            </w:pPr>
            <w:r>
              <w:rPr>
                <w:rFonts w:ascii="Georgia" w:cs="Georgia" w:eastAsia="Georgia" w:hAnsi="Georgia"/>
                <w:b/>
                <w:bCs/>
                <w:color w:val="1A1A1A"/>
                <w:sz w:val="22"/>
                <w:szCs w:val="22"/>
              </w:rPr>
              <w:t xml:space="preserve">Theological architecture and Freedom:</w:t>
            </w:r>
            <w:r>
              <w:rPr>
                <w:rFonts w:ascii="Georgia" w:cs="Georgia" w:eastAsia="Georgia" w:hAnsi="Georgia"/>
                <w:color w:val="1A1A1A"/>
                <w:sz w:val="22"/>
                <w:szCs w:val="22"/>
              </w:rPr>
              <w:t xml:space="preserve"> Hinduism contains the most metaphysically sophisticated treatment of freedom of any major tradition — and the most structurally contradictory implementation. The Upanishadic concept of </w:t>
            </w:r>
            <w:r>
              <w:rPr>
                <w:rFonts w:ascii="Georgia" w:cs="Georgia" w:eastAsia="Georgia" w:hAnsi="Georgia"/>
                <w:i/>
                <w:iCs/>
                <w:color w:val="1A1A1A"/>
                <w:sz w:val="22"/>
                <w:szCs w:val="22"/>
              </w:rPr>
              <w:t xml:space="preserve">moksha</w:t>
            </w:r>
            <w:r>
              <w:rPr>
                <w:rFonts w:ascii="Georgia" w:cs="Georgia" w:eastAsia="Georgia" w:hAnsi="Georgia"/>
                <w:color w:val="1A1A1A"/>
                <w:sz w:val="22"/>
                <w:szCs w:val="22"/>
              </w:rPr>
              <w:t xml:space="preserve"> (liberation from the cycle of rebirth and the illusion of separate selfhood) is the most radical freedom claim in the history of religion: freedom from the very conditions of individual existence. In DFT terms, moksha is the ultimate state of Aₘᵃˣ — Autonomy at its maximum, the complete elimination of R₃ through the dissolution of the ego that generates it. The </w:t>
            </w:r>
            <w:r>
              <w:rPr>
                <w:rFonts w:ascii="Georgia" w:cs="Georgia" w:eastAsia="Georgia" w:hAnsi="Georgia"/>
                <w:i/>
                <w:iCs/>
                <w:color w:val="1A1A1A"/>
                <w:sz w:val="22"/>
                <w:szCs w:val="22"/>
              </w:rPr>
              <w:t xml:space="preserve">Bhagavad Gita’s</w:t>
            </w:r>
            <w:r>
              <w:rPr>
                <w:rFonts w:ascii="Georgia" w:cs="Georgia" w:eastAsia="Georgia" w:hAnsi="Georgia"/>
                <w:color w:val="1A1A1A"/>
                <w:sz w:val="22"/>
                <w:szCs w:val="22"/>
              </w:rPr>
              <w:t xml:space="preserve"> central teaching is itself a DFT instruction: act freely (F) in the domain of dharma without attachment to outcomes — the precise condition for maximum A-compounding through the CAT. The three paths of yoga (jnana, bhakti, karma) are three distinct routes to the Moral Superconductivity threshold (A ≥ A*): the path of knowledge, the path of devotion, and the path of selfless action.</w:t>
            </w:r>
          </w:p>
          <w:p>
            <w:pPr>
              <w:spacing w:after="80" w:before="40" w:line="300" w:lineRule="auto"/>
              <w:jc w:val="both"/>
            </w:pPr>
            <w:r>
              <w:rPr>
                <w:rFonts w:ascii="Georgia" w:cs="Georgia" w:eastAsia="Georgia" w:hAnsi="Georgia"/>
                <w:b/>
                <w:bCs/>
                <w:color w:val="1A1A1A"/>
                <w:sz w:val="22"/>
                <w:szCs w:val="22"/>
              </w:rPr>
              <w:t xml:space="preserve">The caste system as structural R₂:</w:t>
            </w:r>
            <w:r>
              <w:rPr>
                <w:rFonts w:ascii="Georgia" w:cs="Georgia" w:eastAsia="Georgia" w:hAnsi="Georgia"/>
                <w:color w:val="1A1A1A"/>
                <w:sz w:val="22"/>
                <w:szCs w:val="22"/>
              </w:rPr>
              <w:t xml:space="preserve"> The tradition’s most severe internal contradiction, in DFT terms, is the caste system. The Inversion Theorem applies with full force: dharma (cosmic and social duty) interpreted as caste obligation — the requirement to perform one’s hereditary social function — is a systematic installation of R₂ that reduces F for the lowest castes to near-zero. The Dalit experience represents a formal instantiation of the Zero-Virtue Threshold: centuries of R₂ (social pressure enforcing untouchability) and R₁ (legal restriction on movement, education, and occupation) drove S toward zero for hundreds of millions of people in precisely the tradition that contains the most sophisticated metaphysics of Freedom. The Inversion Theorem’s prediction is confirmed: dharma without Freedom is not dharma but subjugation. Gandhi’s challenge to untouchability and B. R. Ambedkar’s rejection of Hinduism in favour of Buddhism are both, in DFT terms, Heroic Condition responses: F × A &gt; R maintained against the caste system’s extreme R₂.</w:t>
            </w:r>
          </w:p>
          <w:p>
            <w:pPr>
              <w:spacing w:after="80" w:before="40" w:line="300" w:lineRule="auto"/>
              <w:jc w:val="both"/>
            </w:pPr>
            <w:r>
              <w:rPr>
                <w:rFonts w:ascii="Georgia" w:cs="Georgia" w:eastAsia="Georgia" w:hAnsi="Georgia"/>
                <w:b/>
                <w:bCs/>
                <w:color w:val="1A1A1A"/>
                <w:sz w:val="22"/>
                <w:szCs w:val="22"/>
              </w:rPr>
              <w:t xml:space="preserve">Geopolitical development and HI:</w:t>
            </w:r>
            <w:r>
              <w:rPr>
                <w:rFonts w:ascii="Georgia" w:cs="Georgia" w:eastAsia="Georgia" w:hAnsi="Georgia"/>
                <w:color w:val="1A1A1A"/>
                <w:sz w:val="22"/>
                <w:szCs w:val="22"/>
              </w:rPr>
              <w:t xml:space="preserve"> India, the world’s largest Hindu-majority democracy, presents a complex HI profile. As a constitutional democracy with an independent judiciary, universal suffrage, and a tradition of free speech, India’s formal F is substantial — HI below 0.50 in institutional terms. However, the V-Dem index documents a significant rise in R₂ and R₁ since 2014: the Hindu nationalist movement (Hindutva) represents, in DFT terms, a Stage II Holoviceosis trajectory in which a political-religious identity is progressively installed as R₂ (social pressure against religious minorities and secular opposition) while the state’s R₁ instruments are increasingly deployed against critics. The Inversion Theorem applies: dharma weaponised as political nationalism is not dharma. The tradition’s Floating Virtuosity — the genuine philosophical and spiritual practice of hundreds of millions of Hindus — is structurally independent of and frequently in tension with this institutional trajectory.</w:t>
            </w:r>
          </w:p>
          <w:p>
            <w:pPr>
              <w:spacing w:after="80" w:before="40" w:line="300" w:lineRule="auto"/>
              <w:jc w:val="both"/>
            </w:pPr>
            <w:r>
              <w:rPr>
                <w:rFonts w:ascii="Georgia" w:cs="Georgia" w:eastAsia="Georgia" w:hAnsi="Georgia"/>
                <w:b/>
                <w:bCs/>
                <w:color w:val="1A1A1A"/>
                <w:sz w:val="22"/>
                <w:szCs w:val="22"/>
              </w:rPr>
              <w:t xml:space="preserve">Nepal, Bali, and diaspora communities:</w:t>
            </w:r>
            <w:r>
              <w:rPr>
                <w:rFonts w:ascii="Georgia" w:cs="Georgia" w:eastAsia="Georgia" w:hAnsi="Georgia"/>
                <w:color w:val="1A1A1A"/>
                <w:sz w:val="22"/>
                <w:szCs w:val="22"/>
              </w:rPr>
              <w:t xml:space="preserve"> The highest Floating Virtuosity within the Hindu geopolitical sphere is found not in the largest states but in the smaller, less institutionally captured communities: the Balinese integration of Hinduism and communal life, the Nepalese tradition, and the global diaspora communities where Hindu practice is freely chosen in pluralistic environments and therefore exercises genuine F-compounding through the CAT. The sacred temples, the family rituals, the philosophical schools, and the individual sadhus who have achieved states of extreme A through decades of practice represent the tradition’s accumulated Moral Inertia — a posthumous signal of extraordinary depth from Shankara, Ramanuja, Vivekananda, and Ramana Maharshi that continues to propagate through the tradition’s living Conductance network.</w:t>
            </w:r>
          </w:p>
          <w:p>
            <w:pPr>
              <w:spacing w:after="80" w:before="40" w:line="300" w:lineRule="auto"/>
              <w:jc w:val="both"/>
            </w:pPr>
            <w:r>
              <w:rPr>
                <w:rFonts w:ascii="Georgia" w:cs="Georgia" w:eastAsia="Georgia" w:hAnsi="Georgia"/>
                <w:b/>
                <w:bCs/>
                <w:color w:val="1A1A1A"/>
                <w:sz w:val="22"/>
                <w:szCs w:val="22"/>
              </w:rPr>
              <w:t xml:space="preserve">DFT assessment:</w:t>
            </w:r>
            <w:r>
              <w:rPr>
                <w:rFonts w:ascii="Georgia" w:cs="Georgia" w:eastAsia="Georgia" w:hAnsi="Georgia"/>
                <w:color w:val="1A1A1A"/>
                <w:sz w:val="22"/>
                <w:szCs w:val="22"/>
              </w:rPr>
              <w:t xml:space="preserve"> Freedom frequency 1.5/1,000 (teleological — moksha as supreme goal); C1 Autonomy 7/10; C2 Resistance to Tyranny 6/10; C3 Universal Applicability 5/10 (caste limits); C4 Epistemic Freedom 8/10; C5 Freedom as Intrinsic 7/10. Total: 33/50. The tradition’s structural contradiction — the most sophisticated freedom metaphysics combined with the most damaging social restriction mechanism — makes it the case that best illustrates the Inversion Theorem’s civilisational power: the same theological architecture that generates moksha also generates caste, depending entirely on whether Freedom is the living substrate of the practice or has been removed from it.</w:t>
            </w:r>
          </w:p>
        </w:tc>
      </w:tr>
    </w:tbl>
    <w:p>
      <w:pPr>
        <w:spacing w:after="120" w:before="120"/>
      </w:pPr>
      <w:r>
        <w:rPr>
          <w:rFonts w:ascii="Georgia" w:cs="Georgia" w:eastAsia="Georgia" w:hAnsi="Georgia"/>
          <w:sz w:val="20"/>
          <w:szCs w:val="20"/>
        </w:rPr>
        <w:t xml:space="preserve"/>
      </w:r>
    </w:p>
    <w:p>
      <w:pPr>
        <w:pStyle w:val="Heading1"/>
        <w:pBdr>
          <w:bottom w:val="single" w:color="B8963E" w:sz="6" w:space="6"/>
        </w:pBdr>
        <w:spacing w:after="160" w:before="480"/>
      </w:pPr>
      <w:r>
        <w:rPr>
          <w:rFonts w:ascii="Cinzel" w:cs="Cinzel" w:eastAsia="Cinzel" w:hAnsi="Cinzel"/>
          <w:b/>
          <w:bCs/>
          <w:color w:val="1B2A4A"/>
          <w:sz w:val="32"/>
          <w:szCs w:val="32"/>
        </w:rPr>
        <w:t xml:space="preserve">V.  Buddhism</w:t>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none" w:color="FFFFFF" w:sz="0"/>
              <w:bottom w:val="none" w:color="FFFFFF" w:sz="0"/>
              <w:right w:val="none" w:color="FFFFFF" w:sz="0"/>
            </w:tcBorders>
            <w:shd w:fill="2A6040" w:val="clear"/>
            <w:tcMar>
              <w:top w:type="dxa" w:w="140"/>
              <w:left w:type="dxa" w:w="280"/>
              <w:bottom w:type="dxa" w:w="140"/>
              <w:right w:type="dxa" w:w="280"/>
            </w:tcMar>
          </w:tcPr>
          <w:p>
            <w:pPr>
              <w:spacing w:after="40" w:before="0"/>
            </w:pPr>
            <w:r>
              <w:rPr>
                <w:rFonts w:ascii="Cinzel" w:cs="Cinzel" w:eastAsia="Cinzel" w:hAnsi="Cinzel"/>
                <w:b/>
                <w:bCs/>
                <w:color w:val="FFFFFF"/>
                <w:sz w:val="24"/>
                <w:szCs w:val="24"/>
              </w:rPr>
              <w:t xml:space="preserve">BUDDHISM</w:t>
            </w:r>
          </w:p>
          <w:p>
            <w:pPr>
              <w:spacing w:after="0" w:before="0"/>
            </w:pPr>
            <w:r>
              <w:rPr>
                <w:rFonts w:ascii="Cinzel" w:cs="Cinzel" w:eastAsia="Cinzel" w:hAnsi="Cinzel"/>
                <w:color w:val="E0D0B0"/>
                <w:sz w:val="17"/>
                <w:szCs w:val="17"/>
              </w:rPr>
              <w:t xml:space="preserve">530 million followers  ·  7% of world population  ·  Freedom frequency: 1.2/1,000 words</w:t>
            </w:r>
          </w:p>
        </w:tc>
      </w:tr>
      <w:tr>
        <w:tc>
          <w:tcPr>
            <w:tcW w:type="dxa" w:w="8200"/>
            <w:tcBorders>
              <w:top w:val="none" w:color="FFFFFF" w:sz="0"/>
              <w:left w:val="single" w:color="B8963E" w:sz="6"/>
              <w:bottom w:val="single" w:color="B8963E" w:sz="6"/>
              <w:right w:val="single" w:color="B8963E" w:sz="6"/>
            </w:tcBorders>
            <w:shd w:fill="FDFAF4" w:val="clear"/>
            <w:tcMar>
              <w:top w:type="dxa" w:w="160"/>
              <w:left w:type="dxa" w:w="280"/>
              <w:bottom w:type="dxa" w:w="160"/>
              <w:right w:type="dxa" w:w="280"/>
            </w:tcMar>
          </w:tcPr>
          <w:p>
            <w:pPr>
              <w:spacing w:after="80" w:before="40" w:line="300" w:lineRule="auto"/>
              <w:jc w:val="both"/>
            </w:pPr>
            <w:r>
              <w:rPr>
                <w:rFonts w:ascii="Georgia" w:cs="Georgia" w:eastAsia="Georgia" w:hAnsi="Georgia"/>
                <w:b/>
                <w:bCs/>
                <w:color w:val="1A1A1A"/>
                <w:sz w:val="22"/>
                <w:szCs w:val="22"/>
              </w:rPr>
              <w:t xml:space="preserve">Theological architecture and Freedom:</w:t>
            </w:r>
            <w:r>
              <w:rPr>
                <w:rFonts w:ascii="Georgia" w:cs="Georgia" w:eastAsia="Georgia" w:hAnsi="Georgia"/>
                <w:color w:val="1A1A1A"/>
                <w:sz w:val="22"/>
                <w:szCs w:val="22"/>
              </w:rPr>
              <w:t xml:space="preserve"> Buddhism’s relationship to Freedom is soteriological: freedom is liberation from </w:t>
            </w:r>
            <w:r>
              <w:rPr>
                <w:rFonts w:ascii="Georgia" w:cs="Georgia" w:eastAsia="Georgia" w:hAnsi="Georgia"/>
                <w:i/>
                <w:iCs/>
                <w:color w:val="1A1A1A"/>
                <w:sz w:val="22"/>
                <w:szCs w:val="22"/>
              </w:rPr>
              <w:t xml:space="preserve">dukkha</w:t>
            </w:r>
            <w:r>
              <w:rPr>
                <w:rFonts w:ascii="Georgia" w:cs="Georgia" w:eastAsia="Georgia" w:hAnsi="Georgia"/>
                <w:color w:val="1A1A1A"/>
                <w:sz w:val="22"/>
                <w:szCs w:val="22"/>
              </w:rPr>
              <w:t xml:space="preserve"> (suffering) and the conditioned constructions of mind that generate it. The DFT maps this precisely: </w:t>
            </w:r>
            <w:r>
              <w:rPr>
                <w:rFonts w:ascii="Georgia" w:cs="Georgia" w:eastAsia="Georgia" w:hAnsi="Georgia"/>
                <w:i/>
                <w:iCs/>
                <w:color w:val="1A1A1A"/>
                <w:sz w:val="22"/>
                <w:szCs w:val="22"/>
              </w:rPr>
              <w:t xml:space="preserve">nirvana</w:t>
            </w:r>
            <w:r>
              <w:rPr>
                <w:rFonts w:ascii="Georgia" w:cs="Georgia" w:eastAsia="Georgia" w:hAnsi="Georgia"/>
                <w:color w:val="1A1A1A"/>
                <w:sz w:val="22"/>
                <w:szCs w:val="22"/>
              </w:rPr>
              <w:t xml:space="preserve"> is the complete elimination of R₃ (Internal Vice) through the extinguishing of craving, aversion, and delusion — the three primary sources of A¬. The Eightfold Path is a formalised CAT programme: a systematic method of F-exercise across eight domains (right understanding, intention, speech, action, livelihood, effort, mindfulness, concentration) that compounds A toward the Moral Superconductivity threshold. The Kalama Sutta is the most explicit statement of epistemic freedom in any major religious text: the Buddha instructs his followers to accept nothing on the basis of authority, tradition, or reasoning alone, but to test all teachings against their own experience. This is the highest possible C4 (Epistemic Freedom) score in the DFT analysis: 10/10.</w:t>
            </w:r>
          </w:p>
          <w:p>
            <w:pPr>
              <w:spacing w:after="80" w:before="40" w:line="300" w:lineRule="auto"/>
              <w:jc w:val="both"/>
            </w:pPr>
            <w:r>
              <w:rPr>
                <w:rFonts w:ascii="Georgia" w:cs="Georgia" w:eastAsia="Georgia" w:hAnsi="Georgia"/>
                <w:b/>
                <w:bCs/>
                <w:color w:val="1A1A1A"/>
                <w:sz w:val="22"/>
                <w:szCs w:val="22"/>
              </w:rPr>
              <w:t xml:space="preserve">The political passivity problem:</w:t>
            </w:r>
            <w:r>
              <w:rPr>
                <w:rFonts w:ascii="Georgia" w:cs="Georgia" w:eastAsia="Georgia" w:hAnsi="Georgia"/>
                <w:color w:val="1A1A1A"/>
                <w:sz w:val="22"/>
                <w:szCs w:val="22"/>
              </w:rPr>
              <w:t xml:space="preserve"> Buddhism’s structural limitation in the DFT framework is its C2 score (Resistance to Tyranny: 4/10). The tradition’s foundational orientation toward interior liberation produces a systematic tendency toward political quietism: if suffering is generated by interior craving rather than exterior R₁, then the appropriate response to tyranny is interior detachment rather than exterior resistance. The DFT identifies this as the Zero-Virtue Threshold problem in domain-specific form: the virtue of Justice requires F &gt; 0 in the political domain. Interior freedom — even very high A — does not produce S in the domain of political justice when F = 0 in that domain. The tradition’s most admirable response to this structural gap is engaged Buddhism (Thich Nhat Hanh’s path), which reconnects the tradition’s high A to political F-exercise — a direct application of the Heroic Condition to the political domain.</w:t>
            </w:r>
          </w:p>
          <w:p>
            <w:pPr>
              <w:spacing w:after="80" w:before="40" w:line="300" w:lineRule="auto"/>
              <w:jc w:val="both"/>
            </w:pPr>
            <w:r>
              <w:rPr>
                <w:rFonts w:ascii="Georgia" w:cs="Georgia" w:eastAsia="Georgia" w:hAnsi="Georgia"/>
                <w:b/>
                <w:bCs/>
                <w:color w:val="1A1A1A"/>
                <w:sz w:val="22"/>
                <w:szCs w:val="22"/>
              </w:rPr>
              <w:t xml:space="preserve">Geopolitical development and HI:</w:t>
            </w:r>
            <w:r>
              <w:rPr>
                <w:rFonts w:ascii="Georgia" w:cs="Georgia" w:eastAsia="Georgia" w:hAnsi="Georgia"/>
                <w:color w:val="1A1A1A"/>
                <w:sz w:val="22"/>
                <w:szCs w:val="22"/>
              </w:rPr>
              <w:t xml:space="preserve"> Buddhist-majority states present the full HI spectrum, and the pattern is revealing. The highest-HI Buddhist-majority states — Myanmar under military rule and Tibet under Chinese occupation — are cases where the state has captured the religion’s institutional infrastructure as R₂ (in Myanmar’s case, weaponising a Buddhist nationalist movement to generate ethnic R₁ against the Rohingya minority — a precise Inversion Theorem application: compassion without Freedom becomes ethnic cleansing). Thailand and Cambodia present intermediate HI profiles: formal democratic structures coexisting with military and monarchical R₁ constraints. Japan’s secular Buddhist cultural inheritance contributes to a low-HI environment where the tradition’s high-A disciplines operate freely. Sri Lanka presents a case study of Stage II Holoviceosis within Buddhism: the Sinhalese Buddhist nationalist movement generating R₂ against Tamil Hindus and Christians through religious identity politics.</w:t>
            </w:r>
          </w:p>
          <w:p>
            <w:pPr>
              <w:spacing w:after="80" w:before="40" w:line="300" w:lineRule="auto"/>
              <w:jc w:val="both"/>
            </w:pPr>
            <w:r>
              <w:rPr>
                <w:rFonts w:ascii="Georgia" w:cs="Georgia" w:eastAsia="Georgia" w:hAnsi="Georgia"/>
                <w:b/>
                <w:bCs/>
                <w:color w:val="1A1A1A"/>
                <w:sz w:val="22"/>
                <w:szCs w:val="22"/>
              </w:rPr>
              <w:t xml:space="preserve">Tibet and the highest Floating Virtuosity:</w:t>
            </w:r>
            <w:r>
              <w:rPr>
                <w:rFonts w:ascii="Georgia" w:cs="Georgia" w:eastAsia="Georgia" w:hAnsi="Georgia"/>
                <w:color w:val="1A1A1A"/>
                <w:sz w:val="22"/>
                <w:szCs w:val="22"/>
              </w:rPr>
              <w:t xml:space="preserve"> The Tibetan tradition represents, paradoxically, the highest Floating Virtuosity within Buddhism under the highest R₁. The Tibetan diaspora — the Dalai Lama, the monastic institutions reconstructed in India, the global network of Tibetan Buddhist practice — is a living example of the Posthumous Theorem applied to a living tradition: the Chinese occupation drove F to near-zero in Tibet, but the accumulated Moral Inertia of Tibetan Buddhism was sufficient to generate a posthumous signal — transmitted through the diaspora’s high-Gᵥ network — that now propagates through the global contemplative tradition with greater amplitude than before the occupation. The Dalai Lama’s non-violent resistance to the highest R₁ is the Heroic Condition in its most publicly visible contemporary form: F × A &gt; R, sustained daily.</w:t>
            </w:r>
          </w:p>
          <w:p>
            <w:pPr>
              <w:spacing w:after="80" w:before="40" w:line="300" w:lineRule="auto"/>
              <w:jc w:val="both"/>
            </w:pPr>
            <w:r>
              <w:rPr>
                <w:rFonts w:ascii="Georgia" w:cs="Georgia" w:eastAsia="Georgia" w:hAnsi="Georgia"/>
                <w:b/>
                <w:bCs/>
                <w:color w:val="1A1A1A"/>
                <w:sz w:val="22"/>
                <w:szCs w:val="22"/>
              </w:rPr>
              <w:t xml:space="preserve">DFT assessment:</w:t>
            </w:r>
            <w:r>
              <w:rPr>
                <w:rFonts w:ascii="Georgia" w:cs="Georgia" w:eastAsia="Georgia" w:hAnsi="Georgia"/>
                <w:color w:val="1A1A1A"/>
                <w:sz w:val="22"/>
                <w:szCs w:val="22"/>
              </w:rPr>
              <w:t xml:space="preserve"> Freedom frequency 1.2/1,000 (soteriological); C1 Autonomy 9/10; C2 Resistance to Tyranny 4/10; C3 Universal Applicability 8/10; C4 Epistemic Freedom 10/10; C5 Freedom as Intrinsic 6/10. Total: 37/50. Buddhism’s profile is characterised by extraordinary interior A-generation and near-zero political R-resistance — a combination that produces very high individual S but limited civilisational S at the scale of political institutions. The tradition’s greatest geopolitical need is the development of its engaged dimension: the reconnection of high interior A to political F-exercise in the domains of justice and liberty.</w:t>
            </w:r>
          </w:p>
        </w:tc>
      </w:tr>
    </w:tbl>
    <w:p>
      <w:pPr>
        <w:spacing w:after="120" w:before="120"/>
      </w:pPr>
      <w:r>
        <w:rPr>
          <w:rFonts w:ascii="Georgia" w:cs="Georgia" w:eastAsia="Georgia" w:hAnsi="Georgia"/>
          <w:sz w:val="20"/>
          <w:szCs w:val="20"/>
        </w:rPr>
        <w:t xml:space="preserve"/>
      </w:r>
    </w:p>
    <w:p>
      <w:pPr>
        <w:pStyle w:val="Heading1"/>
        <w:pBdr>
          <w:bottom w:val="single" w:color="B8963E" w:sz="6" w:space="6"/>
        </w:pBdr>
        <w:spacing w:after="160" w:before="480"/>
      </w:pPr>
      <w:r>
        <w:rPr>
          <w:rFonts w:ascii="Cinzel" w:cs="Cinzel" w:eastAsia="Cinzel" w:hAnsi="Cinzel"/>
          <w:b/>
          <w:bCs/>
          <w:color w:val="1B2A4A"/>
          <w:sz w:val="32"/>
          <w:szCs w:val="32"/>
        </w:rPr>
        <w:t xml:space="preserve">VI.  Judaism</w:t>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none" w:color="FFFFFF" w:sz="0"/>
              <w:bottom w:val="none" w:color="FFFFFF" w:sz="0"/>
              <w:right w:val="none" w:color="FFFFFF" w:sz="0"/>
            </w:tcBorders>
            <w:shd w:fill="1A3560" w:val="clear"/>
            <w:tcMar>
              <w:top w:type="dxa" w:w="140"/>
              <w:left w:type="dxa" w:w="280"/>
              <w:bottom w:type="dxa" w:w="140"/>
              <w:right w:type="dxa" w:w="280"/>
            </w:tcMar>
          </w:tcPr>
          <w:p>
            <w:pPr>
              <w:spacing w:after="40" w:before="0"/>
            </w:pPr>
            <w:r>
              <w:rPr>
                <w:rFonts w:ascii="Cinzel" w:cs="Cinzel" w:eastAsia="Cinzel" w:hAnsi="Cinzel"/>
                <w:b/>
                <w:bCs/>
                <w:color w:val="FFFFFF"/>
                <w:sz w:val="24"/>
                <w:szCs w:val="24"/>
              </w:rPr>
              <w:t xml:space="preserve">JUDAISM</w:t>
            </w:r>
          </w:p>
          <w:p>
            <w:pPr>
              <w:spacing w:after="0" w:before="0"/>
            </w:pPr>
            <w:r>
              <w:rPr>
                <w:rFonts w:ascii="Cinzel" w:cs="Cinzel" w:eastAsia="Cinzel" w:hAnsi="Cinzel"/>
                <w:color w:val="E0D0B0"/>
                <w:sz w:val="17"/>
                <w:szCs w:val="17"/>
              </w:rPr>
              <w:t xml:space="preserve">15 million followers  ·  0.2% of world population  ·  Freedom frequency: 1.7/1,000 words</w:t>
            </w:r>
          </w:p>
        </w:tc>
      </w:tr>
      <w:tr>
        <w:tc>
          <w:tcPr>
            <w:tcW w:type="dxa" w:w="8200"/>
            <w:tcBorders>
              <w:top w:val="none" w:color="FFFFFF" w:sz="0"/>
              <w:left w:val="single" w:color="B8963E" w:sz="6"/>
              <w:bottom w:val="single" w:color="B8963E" w:sz="6"/>
              <w:right w:val="single" w:color="B8963E" w:sz="6"/>
            </w:tcBorders>
            <w:shd w:fill="FDFAF4" w:val="clear"/>
            <w:tcMar>
              <w:top w:type="dxa" w:w="160"/>
              <w:left w:type="dxa" w:w="280"/>
              <w:bottom w:type="dxa" w:w="160"/>
              <w:right w:type="dxa" w:w="280"/>
            </w:tcMar>
          </w:tcPr>
          <w:p>
            <w:pPr>
              <w:spacing w:after="80" w:before="40" w:line="300" w:lineRule="auto"/>
              <w:jc w:val="both"/>
            </w:pPr>
            <w:r>
              <w:rPr>
                <w:rFonts w:ascii="Georgia" w:cs="Georgia" w:eastAsia="Georgia" w:hAnsi="Georgia"/>
                <w:b/>
                <w:bCs/>
                <w:color w:val="1A1A1A"/>
                <w:sz w:val="22"/>
                <w:szCs w:val="22"/>
              </w:rPr>
              <w:t xml:space="preserve">Theological architecture and Freedom:</w:t>
            </w:r>
            <w:r>
              <w:rPr>
                <w:rFonts w:ascii="Georgia" w:cs="Georgia" w:eastAsia="Georgia" w:hAnsi="Georgia"/>
                <w:color w:val="1A1A1A"/>
                <w:sz w:val="22"/>
                <w:szCs w:val="22"/>
              </w:rPr>
              <w:t xml:space="preserve"> Judaism has the highest freedom frequency of the five traditions (1.7/1,000 words) and the most constitutive relationship between the divine and Freedom in the tradition’s foundational narrative. The Exodus is not a peripheral event in Jewish theology; it is the </w:t>
            </w:r>
            <w:r>
              <w:rPr>
                <w:rFonts w:ascii="Georgia" w:cs="Georgia" w:eastAsia="Georgia" w:hAnsi="Georgia"/>
                <w:i/>
                <w:iCs/>
                <w:color w:val="1A1A1A"/>
                <w:sz w:val="22"/>
                <w:szCs w:val="22"/>
              </w:rPr>
              <w:t xml:space="preserve">defining act</w:t>
            </w:r>
            <w:r>
              <w:rPr>
                <w:rFonts w:ascii="Georgia" w:cs="Georgia" w:eastAsia="Georgia" w:hAnsi="Georgia"/>
                <w:color w:val="1A1A1A"/>
                <w:sz w:val="22"/>
                <w:szCs w:val="22"/>
              </w:rPr>
              <w:t xml:space="preserve"> of God’s self-disclosure: the God of Israel is introduced not primarily as Creator but as Liberator — “I am the LORD your God, who brought you out of Egypt, out of the house of slavery” (Exodus 20:2). This is the closest structural parallel to the Identity Thesis in any of the five traditions: God’s primary attribute is the liberation of the enslaved. The Jubilee institution (Leviticus 25) is the most radical anti-tyranny mechanism in any pre-modern legal code: every fifty years, all debts are cancelled, all slaves freed, all land returned to original owners — a constitutional reset of R₁ that institutionalises freedom in the structure of time itself. The DFT maps this as a formal anti-HI mechanism: the Jubilee is a constitutional provision that prevents HI from rising beyond a certain threshold through the passage of time.</w:t>
            </w:r>
          </w:p>
          <w:p>
            <w:pPr>
              <w:spacing w:after="80" w:before="40" w:line="300" w:lineRule="auto"/>
              <w:jc w:val="both"/>
            </w:pPr>
            <w:r>
              <w:rPr>
                <w:rFonts w:ascii="Georgia" w:cs="Georgia" w:eastAsia="Georgia" w:hAnsi="Georgia"/>
                <w:b/>
                <w:bCs/>
                <w:color w:val="1A1A1A"/>
                <w:sz w:val="22"/>
                <w:szCs w:val="22"/>
              </w:rPr>
              <w:t xml:space="preserve">The Talmudic tradition as Conductance Infrastructure:</w:t>
            </w:r>
            <w:r>
              <w:rPr>
                <w:rFonts w:ascii="Georgia" w:cs="Georgia" w:eastAsia="Georgia" w:hAnsi="Georgia"/>
                <w:color w:val="1A1A1A"/>
                <w:sz w:val="22"/>
                <w:szCs w:val="22"/>
              </w:rPr>
              <w:t xml:space="preserve"> The Talmudic tradition is, in DFT terms, one of the most remarkable conductance infrastructure constructions in human history. Developed across the Diaspora under conditions of extreme R₁ (persecution, expulsion, ghettoisation, massacre), the Talmudic tradition sustained the Autonomy-compounding of Jewish communities over two millennia through textual study, legal argument, and the institutionalisation of </w:t>
            </w:r>
            <w:r>
              <w:rPr>
                <w:rFonts w:ascii="Georgia" w:cs="Georgia" w:eastAsia="Georgia" w:hAnsi="Georgia"/>
                <w:i/>
                <w:iCs/>
                <w:color w:val="1A1A1A"/>
                <w:sz w:val="22"/>
                <w:szCs w:val="22"/>
              </w:rPr>
              <w:t xml:space="preserve">machloket l’shem shamayim</w:t>
            </w:r>
            <w:r>
              <w:rPr>
                <w:rFonts w:ascii="Georgia" w:cs="Georgia" w:eastAsia="Georgia" w:hAnsi="Georgia"/>
                <w:color w:val="1A1A1A"/>
                <w:sz w:val="22"/>
                <w:szCs w:val="22"/>
              </w:rPr>
              <w:t xml:space="preserve"> (argument for the sake of Heaven): the formalised practice of intellectual dissent as a sacred act. In DFT terms: the Talmud is a 1,500-year-long CAT programme, sustaining F-exercise in the domain of reason under conditions of maximal R₁. The result was a tradition with exceptional accumulated Moral Inertia (Iₘ) — the highest C4 (Epistemic Freedom) score among the five traditions.</w:t>
            </w:r>
          </w:p>
          <w:p>
            <w:pPr>
              <w:spacing w:after="80" w:before="40" w:line="300" w:lineRule="auto"/>
              <w:jc w:val="both"/>
            </w:pPr>
            <w:r>
              <w:rPr>
                <w:rFonts w:ascii="Georgia" w:cs="Georgia" w:eastAsia="Georgia" w:hAnsi="Georgia"/>
                <w:b/>
                <w:bCs/>
                <w:color w:val="1A1A1A"/>
                <w:sz w:val="22"/>
                <w:szCs w:val="22"/>
              </w:rPr>
              <w:t xml:space="preserve">Geopolitical development and HI:</w:t>
            </w:r>
            <w:r>
              <w:rPr>
                <w:rFonts w:ascii="Georgia" w:cs="Georgia" w:eastAsia="Georgia" w:hAnsi="Georgia"/>
                <w:color w:val="1A1A1A"/>
                <w:sz w:val="22"/>
                <w:szCs w:val="22"/>
              </w:rPr>
              <w:t xml:space="preserve"> The Jewish people’s geopolitical history is the most formally extreme test of the Posthumous Theorem and the Law of Moral Inertia in the entire historical record. Two thousand years of Diaspora existence under conditions of varying but frequently extreme R₁ and R₂ — culminating in the Holocaust, the most concentrated act of Moral Debt generation in history — produced no permanent reduction of the tradition’s Floating Virtuosity. The DFT explanation is precise: the Talmudic tradition had compounded Iₘ to levels sufficient to sustain non-zero S under any finite R. The Heroic Condition held continuously: in the ghettos, in the concentration camps (where Frankl’s DFT-confirming observations were made), in the Gulag, and in the communist prohibition of Jewish practice. The State of Israel represents the tradition’s single largest geopolitical experiment in low-HI self-governance: a parliamentary democracy with a free press, an independent judiciary, mandatory military service as a form of civic F-exercise, and a constitutional commitment to the liberty and dignity of all citizens regardless of religion. The ongoing conflict with Palestinian statelessness generates R₁ in both directions and constitutes the tradition’s most severe DFT challenge: the Inversion Theorem warns that justice administered through military occupation cannot sustain its own virtuous character indefinitely.</w:t>
            </w:r>
          </w:p>
          <w:p>
            <w:pPr>
              <w:spacing w:after="80" w:before="40" w:line="300" w:lineRule="auto"/>
              <w:jc w:val="both"/>
            </w:pPr>
            <w:r>
              <w:rPr>
                <w:rFonts w:ascii="Georgia" w:cs="Georgia" w:eastAsia="Georgia" w:hAnsi="Georgia"/>
                <w:b/>
                <w:bCs/>
                <w:color w:val="1A1A1A"/>
                <w:sz w:val="22"/>
                <w:szCs w:val="22"/>
              </w:rPr>
              <w:t xml:space="preserve">Diaspora Floating Virtuosity:</w:t>
            </w:r>
            <w:r>
              <w:rPr>
                <w:rFonts w:ascii="Georgia" w:cs="Georgia" w:eastAsia="Georgia" w:hAnsi="Georgia"/>
                <w:color w:val="1A1A1A"/>
                <w:sz w:val="22"/>
                <w:szCs w:val="22"/>
              </w:rPr>
              <w:t xml:space="preserve"> The global Jewish diaspora presents extraordinarily high Floating Virtuosity relative to population size. The tradition’s disproportionate representation in science, medicine, law, philosophy, the arts, and business — across every civilisational context in which it has been permitted to participate — is a direct empirical confirmation of the CAT’s prediction: sustained F-exercise in the domain of study and reasoning compounds A exponentially, producing S at levels vastly disproportionate to population size. The Filosfoia das Virtudes identifies this pattern as the clearest empirical confirmation of the DFT at the civilisational scale available in the historical record.</w:t>
            </w:r>
          </w:p>
          <w:p>
            <w:pPr>
              <w:spacing w:after="80" w:before="40" w:line="300" w:lineRule="auto"/>
              <w:jc w:val="both"/>
            </w:pPr>
            <w:r>
              <w:rPr>
                <w:rFonts w:ascii="Georgia" w:cs="Georgia" w:eastAsia="Georgia" w:hAnsi="Georgia"/>
                <w:b/>
                <w:bCs/>
                <w:color w:val="1A1A1A"/>
                <w:sz w:val="22"/>
                <w:szCs w:val="22"/>
              </w:rPr>
              <w:t xml:space="preserve">DFT assessment:</w:t>
            </w:r>
            <w:r>
              <w:rPr>
                <w:rFonts w:ascii="Georgia" w:cs="Georgia" w:eastAsia="Georgia" w:hAnsi="Georgia"/>
                <w:color w:val="1A1A1A"/>
                <w:sz w:val="22"/>
                <w:szCs w:val="22"/>
              </w:rPr>
              <w:t xml:space="preserve"> Freedom frequency 1.7/1,000 (constitutive — God’s primary act is liberation); C1 Autonomy 8/10; C2 Resistance to Tyranny 8/10; C3 Universal Applicability 7/10; C4 Epistemic Freedom 9/10; C5 Freedom as Intrinsic 8/10. Total: 40/50. The highest score among the five traditions, and the highest freedom frequency. The tradition’s structural limitation is C3 (Universal Applicability: 7/10): the covenantal framework was historically designed for a specific people, and the universalisation of its freedom claims has been a contested internal theological development rather than a structural given.</w:t>
            </w:r>
          </w:p>
        </w:tc>
      </w:tr>
    </w:tbl>
    <w:p>
      <w:pPr>
        <w:spacing w:after="80" w:before="8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VII.  Comparative Synthesis</w:t>
      </w:r>
    </w:p>
    <w:p>
      <w:pPr>
        <w:pStyle w:val="Heading2"/>
        <w:spacing w:after="120" w:before="360"/>
      </w:pPr>
      <w:r>
        <w:rPr>
          <w:rFonts w:ascii="Cinzel" w:cs="Cinzel" w:eastAsia="Cinzel" w:hAnsi="Cinzel"/>
          <w:b/>
          <w:bCs/>
          <w:color w:val="1B2A4A"/>
          <w:sz w:val="26"/>
          <w:szCs w:val="26"/>
        </w:rPr>
        <w:t xml:space="preserve">7.1  Freedom Scores and HI Comparison</w:t>
      </w:r>
    </w:p>
    <w:p>
      <w:pPr>
        <w:spacing w:after="80" w:before="80"/>
      </w:pPr>
      <w:r>
        <w:rPr>
          <w:rFonts w:ascii="Georgia" w:cs="Georgia" w:eastAsia="Georgia" w:hAnsi="Georgia"/>
          <w:sz w:val="20"/>
          <w:szCs w:val="20"/>
        </w:rPr>
        <w:t xml:space="preserve"/>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1300"/>
        <w:gridCol w:w="900"/>
        <w:gridCol w:w="900"/>
        <w:gridCol w:w="1600"/>
        <w:gridCol w:w="1600"/>
        <w:gridCol w:w="1900"/>
      </w:tblGrid>
      <w:tr>
        <w:trPr>
          <w:tblHeader/>
        </w:trPr>
        <w:tc>
          <w:tcPr>
            <w:tcW w:type="dxa" w:w="13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Tradition</w:t>
            </w:r>
          </w:p>
        </w:tc>
        <w:tc>
          <w:tcPr>
            <w:tcW w:type="dxa" w:w="9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Freedom Freq.</w:t>
            </w:r>
          </w:p>
        </w:tc>
        <w:tc>
          <w:tcPr>
            <w:tcW w:type="dxa" w:w="9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DFT Score /50</w:t>
            </w:r>
          </w:p>
        </w:tc>
        <w:tc>
          <w:tcPr>
            <w:tcW w:type="dxa" w:w="16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Structural Strength</w:t>
            </w:r>
          </w:p>
        </w:tc>
        <w:tc>
          <w:tcPr>
            <w:tcW w:type="dxa" w:w="16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Structural Risk</w:t>
            </w:r>
          </w:p>
        </w:tc>
        <w:tc>
          <w:tcPr>
            <w:tcW w:type="dxa" w:w="19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Typical HI Range</w:t>
            </w:r>
          </w:p>
        </w:tc>
      </w:tr>
      <w:tr>
        <w:tc>
          <w:tcPr>
            <w:tcW w:type="dxa" w:w="13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Judaism</w:t>
            </w:r>
          </w:p>
        </w:tc>
        <w:tc>
          <w:tcPr>
            <w:tcW w:type="dxa" w:w="9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1.7/1,000</w:t>
            </w:r>
          </w:p>
        </w:tc>
        <w:tc>
          <w:tcPr>
            <w:tcW w:type="dxa" w:w="9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40/50</w:t>
            </w:r>
          </w:p>
        </w:tc>
        <w:tc>
          <w:tcPr>
            <w:tcW w:type="dxa" w:w="1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Constitutive liberation; Talmudic epistemic freedom; high Iₘ</w:t>
            </w:r>
          </w:p>
        </w:tc>
        <w:tc>
          <w:tcPr>
            <w:tcW w:type="dxa" w:w="1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Covenantal particularity; occupation-generated inversion risk</w:t>
            </w:r>
          </w:p>
        </w:tc>
        <w:tc>
          <w:tcPr>
            <w:tcW w:type="dxa" w:w="19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0.10–0.35 (diaspora + Israel)</w:t>
            </w:r>
          </w:p>
        </w:tc>
      </w:tr>
      <w:tr>
        <w:tc>
          <w:tcPr>
            <w:tcW w:type="dxa" w:w="13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Buddhism</w:t>
            </w:r>
          </w:p>
        </w:tc>
        <w:tc>
          <w:tcPr>
            <w:tcW w:type="dxa" w:w="9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1.2/1,000</w:t>
            </w:r>
          </w:p>
        </w:tc>
        <w:tc>
          <w:tcPr>
            <w:tcW w:type="dxa" w:w="9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37/50</w:t>
            </w:r>
          </w:p>
        </w:tc>
        <w:tc>
          <w:tcPr>
            <w:tcW w:type="dxa" w:w="16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Interior A-generation; epistemic freedom (Kalama Sutta)</w:t>
            </w:r>
          </w:p>
        </w:tc>
        <w:tc>
          <w:tcPr>
            <w:tcW w:type="dxa" w:w="16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Political quietism; institutional capture for nationalism</w:t>
            </w:r>
          </w:p>
        </w:tc>
        <w:tc>
          <w:tcPr>
            <w:tcW w:type="dxa" w:w="19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0.20–0.80 (varies widely)</w:t>
            </w:r>
          </w:p>
        </w:tc>
      </w:tr>
      <w:tr>
        <w:tc>
          <w:tcPr>
            <w:tcW w:type="dxa" w:w="13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Hinduism</w:t>
            </w:r>
          </w:p>
        </w:tc>
        <w:tc>
          <w:tcPr>
            <w:tcW w:type="dxa" w:w="9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1.5/1,000</w:t>
            </w:r>
          </w:p>
        </w:tc>
        <w:tc>
          <w:tcPr>
            <w:tcW w:type="dxa" w:w="9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33/50</w:t>
            </w:r>
          </w:p>
        </w:tc>
        <w:tc>
          <w:tcPr>
            <w:tcW w:type="dxa" w:w="1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Moksha metaphysics; three paths to A-compounding</w:t>
            </w:r>
          </w:p>
        </w:tc>
        <w:tc>
          <w:tcPr>
            <w:tcW w:type="dxa" w:w="1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Caste as structural R₂; Hindutva trajectory</w:t>
            </w:r>
          </w:p>
        </w:tc>
        <w:tc>
          <w:tcPr>
            <w:tcW w:type="dxa" w:w="19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0.25–0.65 (rising in India)</w:t>
            </w:r>
          </w:p>
        </w:tc>
      </w:tr>
      <w:tr>
        <w:tc>
          <w:tcPr>
            <w:tcW w:type="dxa" w:w="13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Christianity</w:t>
            </w:r>
          </w:p>
        </w:tc>
        <w:tc>
          <w:tcPr>
            <w:tcW w:type="dxa" w:w="9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0.6/1,000</w:t>
            </w:r>
          </w:p>
        </w:tc>
        <w:tc>
          <w:tcPr>
            <w:tcW w:type="dxa" w:w="9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30/50</w:t>
            </w:r>
          </w:p>
        </w:tc>
        <w:tc>
          <w:tcPr>
            <w:tcW w:type="dxa" w:w="16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Imago Dei dignity; martyrdom tradition; liberation theology</w:t>
            </w:r>
          </w:p>
        </w:tc>
        <w:tc>
          <w:tcPr>
            <w:tcW w:type="dxa" w:w="16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Institutional capture; historical R₁ deployment</w:t>
            </w:r>
          </w:p>
        </w:tc>
        <w:tc>
          <w:tcPr>
            <w:tcW w:type="dxa" w:w="19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0.10–0.70 (full spectrum)</w:t>
            </w:r>
          </w:p>
        </w:tc>
      </w:tr>
      <w:tr>
        <w:tc>
          <w:tcPr>
            <w:tcW w:type="dxa" w:w="13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Islam</w:t>
            </w:r>
          </w:p>
        </w:tc>
        <w:tc>
          <w:tcPr>
            <w:tcW w:type="dxa" w:w="9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0.1/1,000</w:t>
            </w:r>
          </w:p>
        </w:tc>
        <w:tc>
          <w:tcPr>
            <w:tcW w:type="dxa" w:w="9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20/50</w:t>
            </w:r>
          </w:p>
        </w:tc>
        <w:tc>
          <w:tcPr>
            <w:tcW w:type="dxa" w:w="1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Sufi interior freedom; “No compulsion in religion” (2:256)</w:t>
            </w:r>
          </w:p>
        </w:tc>
        <w:tc>
          <w:tcPr>
            <w:tcW w:type="dxa" w:w="1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Submission-state conflation; apostasy/blasphemy R₁</w:t>
            </w:r>
          </w:p>
        </w:tc>
        <w:tc>
          <w:tcPr>
            <w:tcW w:type="dxa" w:w="19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0.40–0.95 (predominantly high)</w:t>
            </w:r>
          </w:p>
        </w:tc>
      </w:tr>
    </w:tbl>
    <w:p>
      <w:pPr>
        <w:spacing w:after="80" w:before="80"/>
      </w:pPr>
      <w:r>
        <w:rPr>
          <w:rFonts w:ascii="Georgia" w:cs="Georgia" w:eastAsia="Georgia" w:hAnsi="Georgia"/>
          <w:sz w:val="20"/>
          <w:szCs w:val="20"/>
        </w:rPr>
        <w:t xml:space="preserve"/>
      </w:r>
    </w:p>
    <w:p>
      <w:pPr>
        <w:pStyle w:val="Heading2"/>
        <w:spacing w:after="120" w:before="360"/>
      </w:pPr>
      <w:r>
        <w:rPr>
          <w:rFonts w:ascii="Cinzel" w:cs="Cinzel" w:eastAsia="Cinzel" w:hAnsi="Cinzel"/>
          <w:b/>
          <w:bCs/>
          <w:color w:val="1B2A4A"/>
          <w:sz w:val="26"/>
          <w:szCs w:val="26"/>
        </w:rPr>
        <w:t xml:space="preserve">7.2  The Fundamental DFT Pattern</w:t>
      </w:r>
    </w:p>
    <w:p>
      <w:pPr>
        <w:spacing w:after="160" w:before="80" w:line="320" w:lineRule="auto"/>
        <w:jc w:val="both"/>
      </w:pPr>
      <w:r>
        <w:rPr>
          <w:rFonts w:ascii="Georgia" w:cs="Georgia" w:eastAsia="Georgia" w:hAnsi="Georgia"/>
          <w:color w:val="1A1A1A"/>
          <w:sz w:val="22"/>
          <w:szCs w:val="22"/>
        </w:rPr>
        <w:t xml:space="preserve">Across all five traditions, a single pattern emerges with formal consistency: </w:t>
      </w:r>
      <w:r>
        <w:rPr>
          <w:rFonts w:ascii="Georgia" w:cs="Georgia" w:eastAsia="Georgia" w:hAnsi="Georgia"/>
          <w:b/>
          <w:bCs/>
          <w:color w:val="1A1A1A"/>
          <w:sz w:val="22"/>
          <w:szCs w:val="22"/>
        </w:rPr>
        <w:t xml:space="preserve">the degree to which a tradition’s followers enjoy Freedom and Virtue is determined not by the tradition’s theological depth but by the degree to which its institutional formations have preserved or suppressed the Freedom substrate of its own virtues</w:t>
      </w:r>
      <w:r>
        <w:rPr>
          <w:rFonts w:ascii="Georgia" w:cs="Georgia" w:eastAsia="Georgia" w:hAnsi="Georgia"/>
          <w:color w:val="1A1A1A"/>
          <w:sz w:val="22"/>
          <w:szCs w:val="22"/>
        </w:rPr>
        <w:t xml:space="preserve">. This is the Inversion Theorem applied at civilisational scale: every tradition contains virtues of great depth and beauty; every tradition has, in some of its institutional formations, deprived those virtues of Freedom and thereby inverted them. The institution that deploys the virtue vocabulary of its tradition to suppress Freedom is not a weaker version of that tradition. It is its categorical negation.</w:t>
      </w:r>
    </w:p>
    <w:p>
      <w:pPr>
        <w:spacing w:after="160" w:before="80" w:line="320" w:lineRule="auto"/>
        <w:jc w:val="both"/>
      </w:pPr>
      <w:r>
        <w:rPr>
          <w:rFonts w:ascii="Georgia" w:cs="Georgia" w:eastAsia="Georgia" w:hAnsi="Georgia"/>
          <w:color w:val="1A1A1A"/>
          <w:sz w:val="22"/>
          <w:szCs w:val="22"/>
        </w:rPr>
        <w:t xml:space="preserve">The geopolitical consequence is equally consistent: the HI of a religious civilisation is determined not by the tradition’s theological commitment to Freedom but by the degree to which its </w:t>
      </w:r>
      <w:r>
        <w:rPr>
          <w:rFonts w:ascii="Georgia" w:cs="Georgia" w:eastAsia="Georgia" w:hAnsi="Georgia"/>
          <w:i/>
          <w:iCs/>
          <w:color w:val="1A1A1A"/>
          <w:sz w:val="22"/>
          <w:szCs w:val="22"/>
        </w:rPr>
        <w:t xml:space="preserve">political</w:t>
      </w:r>
      <w:r>
        <w:rPr>
          <w:rFonts w:ascii="Georgia" w:cs="Georgia" w:eastAsia="Georgia" w:hAnsi="Georgia"/>
          <w:color w:val="1A1A1A"/>
          <w:sz w:val="22"/>
          <w:szCs w:val="22"/>
        </w:rPr>
        <w:t xml:space="preserve"> formations have used R₁ and R₂ to install A¬ in the population. The Buddhist temple that teaches meditation to reduce R₃ and the Buddhist nationalist movement that deploys R₁ to suppress minorities are opposite ends of the same tradition’s HI spectrum. The Catholic liberation theologian who maintains F × A &gt; R under military dictatorship and the inquisitor who deploys R₁ against heretics are opposite ends of the same tradition’s HI spectrum. The Jewish scholar in the Talmudic academy sustaining F-exercise in the domain of reason and the settler deploying R₁ against Palestinian farmers are opposite ends of the same tradition’s HI spectrum.</w:t>
      </w:r>
    </w:p>
    <w:p>
      <w:pPr>
        <w:pStyle w:val="Heading2"/>
        <w:spacing w:after="120" w:before="360"/>
      </w:pPr>
      <w:r>
        <w:rPr>
          <w:rFonts w:ascii="Cinzel" w:cs="Cinzel" w:eastAsia="Cinzel" w:hAnsi="Cinzel"/>
          <w:b/>
          <w:bCs/>
          <w:color w:val="1B2A4A"/>
          <w:sz w:val="26"/>
          <w:szCs w:val="26"/>
        </w:rPr>
        <w:t xml:space="preserve">7.3  The Floating Virtuosity Beneath the Institutional Surface</w:t>
      </w:r>
    </w:p>
    <w:p>
      <w:pPr>
        <w:spacing w:after="160" w:before="80" w:line="320" w:lineRule="auto"/>
        <w:jc w:val="both"/>
      </w:pPr>
      <w:r>
        <w:rPr>
          <w:rFonts w:ascii="Georgia" w:cs="Georgia" w:eastAsia="Georgia" w:hAnsi="Georgia"/>
          <w:color w:val="1A1A1A"/>
          <w:sz w:val="22"/>
          <w:szCs w:val="22"/>
        </w:rPr>
        <w:t xml:space="preserve">The Multivirtuoso World Order insists on the foundational distinction between the HI of a state and the Floating Virtuosity of its people. This distinction, applied to the five traditions, yields a specific and consistent observation:</w:t>
      </w:r>
    </w:p>
    <w:p>
      <w:pPr>
        <w:spacing w:after="160" w:before="80" w:line="320" w:lineRule="auto"/>
        <w:jc w:val="both"/>
      </w:pPr>
      <w:r>
        <w:rPr>
          <w:rFonts w:ascii="Georgia" w:cs="Georgia" w:eastAsia="Georgia" w:hAnsi="Georgia"/>
          <w:b/>
          <w:bCs/>
          <w:color w:val="1A1A1A"/>
          <w:sz w:val="22"/>
          <w:szCs w:val="22"/>
        </w:rPr>
        <w:t xml:space="preserve">Every tradition’s Floating Virtuosity exceeds its institutional HI.</w:t>
      </w:r>
      <w:r>
        <w:rPr>
          <w:rFonts w:ascii="Georgia" w:cs="Georgia" w:eastAsia="Georgia" w:hAnsi="Georgia"/>
          <w:color w:val="1A1A1A"/>
          <w:sz w:val="22"/>
          <w:szCs w:val="22"/>
        </w:rPr>
        <w:t xml:space="preserve"> The virtuous Muslim who practices the five pillars as a genuine act of free devotion, the Buddhist monk who has reduced R₃ to near-zero through decades of meditation, the Hindu grandmother who transmits the tradition’s accumulated Moral Inertia to her grandchildren through daily practice, the Christian nurse who maintains the Heroic Condition in a corrupt hospital system, the Jewish scholar who sustains epistemic Freedom in a conformist academic environment — each of these is the tradition’s actual moral reality, independent of and frequently in resistance to the institutional formations that claim to represent it.</w:t>
      </w:r>
    </w:p>
    <w:p>
      <w:pPr>
        <w:spacing w:after="160" w:before="80" w:line="320" w:lineRule="auto"/>
        <w:jc w:val="both"/>
      </w:pPr>
      <w:r>
        <w:rPr>
          <w:rFonts w:ascii="Georgia" w:cs="Georgia" w:eastAsia="Georgia" w:hAnsi="Georgia"/>
          <w:color w:val="1A1A1A"/>
          <w:sz w:val="22"/>
          <w:szCs w:val="22"/>
        </w:rPr>
        <w:t xml:space="preserve">The geopolitical implication is that the HI of a state is never the full account of the moral condition of its people. It is always a partial account of the institutional suppression of Floating Virtuosity. The most important variable in the Multivirtuoso World Order is not the HI itself but the </w:t>
      </w:r>
    </w:p>
    <w:p>
      <w:pPr>
        <w:spacing w:after="160" w:before="80" w:line="320" w:lineRule="auto"/>
        <w:jc w:val="both"/>
      </w:pPr>
      <w:r>
        <w:rPr>
          <w:rFonts w:ascii="Georgia" w:cs="Georgia" w:eastAsia="Georgia" w:hAnsi="Georgia"/>
          <w:i/>
          <w:iCs/>
          <w:color w:val="1A1A1A"/>
          <w:sz w:val="22"/>
          <w:szCs w:val="22"/>
        </w:rPr>
        <w:t xml:space="preserve">trajectory</w:t>
      </w:r>
      <w:r>
        <w:rPr>
          <w:rFonts w:ascii="Georgia" w:cs="Georgia" w:eastAsia="Georgia" w:hAnsi="Georgia"/>
          <w:color w:val="1A1A1A"/>
          <w:sz w:val="22"/>
          <w:szCs w:val="22"/>
        </w:rPr>
        <w:t xml:space="preserve">: is the tradition’s institutional formation moving toward lower HI (Virtuogenesis: F-exercise compounding A in an improving conductance environment) or toward higher HI (Holoviceosis: the systematic replacement of virtues by vices as a technology of institutional power)? The trajectory determines whether the tradition’s accumulated Moral Inertia will generate Posthumous Signals that propagate through the coming generations — or whether those signals will be suppressed by an institutional formation that has captured the tradition’s vocabulary for A¬-installation.</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single" w:color="B8963E" w:sz="16"/>
              <w:bottom w:val="none" w:color="FFFFFF" w:sz="0"/>
              <w:right w:val="none" w:color="FFFFFF" w:sz="0"/>
            </w:tcBorders>
            <w:shd w:fill="F2EDE6" w:val="clear"/>
            <w:tcMar>
              <w:top w:type="dxa" w:w="160"/>
              <w:left w:type="dxa" w:w="280"/>
              <w:bottom w:type="dxa" w:w="160"/>
              <w:right w:type="dxa" w:w="280"/>
            </w:tcMar>
          </w:tcPr>
          <w:p>
            <w:pPr>
              <w:spacing w:after="80" w:before="0"/>
              <w:jc w:val="left"/>
            </w:pPr>
            <w:r>
              <w:rPr>
                <w:rFonts w:ascii="Georgia" w:cs="Georgia" w:eastAsia="Georgia" w:hAnsi="Georgia"/>
                <w:i/>
                <w:iCs/>
                <w:color w:val="1B2A4A"/>
                <w:sz w:val="21"/>
                <w:szCs w:val="21"/>
              </w:rPr>
              <w:t xml:space="preserve">There is no unipolar or multipolar world. There is only one world — the free world. What truly exists in world geopolitics is a Multivirtuoso World, with a pervasive Floating Virtuosity that nations have not yet recognised.</w:t>
            </w:r>
          </w:p>
          <w:p>
            <w:pPr>
              <w:spacing w:after="0" w:before="0"/>
            </w:pPr>
            <w:r>
              <w:rPr>
                <w:rFonts w:ascii="Cinzel" w:cs="Cinzel" w:eastAsia="Cinzel" w:hAnsi="Cinzel"/>
                <w:color w:val="B8963E"/>
                <w:sz w:val="17"/>
                <w:szCs w:val="17"/>
              </w:rPr>
              <w:t xml:space="preserve">— Filosofia das Virtudes  ·  José Caetano de Mattos</w:t>
            </w:r>
          </w:p>
        </w:tc>
      </w:tr>
    </w:tbl>
    <w:p>
      <w:pPr>
        <w:spacing w:after="80" w:before="8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VIII.  Conclusions: Toward a Virtue-Based Geopolitics</w:t>
      </w:r>
    </w:p>
    <w:p>
      <w:pPr>
        <w:spacing w:after="160" w:before="80" w:line="320" w:lineRule="auto"/>
        <w:jc w:val="both"/>
      </w:pPr>
      <w:r>
        <w:rPr>
          <w:rFonts w:ascii="Georgia" w:cs="Georgia" w:eastAsia="Georgia" w:hAnsi="Georgia"/>
          <w:color w:val="1A1A1A"/>
          <w:sz w:val="22"/>
          <w:szCs w:val="22"/>
        </w:rPr>
        <w:t xml:space="preserve">The analysis of the five major world religions through the lens of the Filosofia das Virtudes yields five conclusions of general significance for a virtue-based geopolitics.</w:t>
      </w:r>
    </w:p>
    <w:p>
      <w:pPr>
        <w:spacing w:after="160" w:before="80" w:line="320" w:lineRule="auto"/>
        <w:jc w:val="both"/>
      </w:pPr>
      <w:r>
        <w:rPr>
          <w:rFonts w:ascii="Georgia" w:cs="Georgia" w:eastAsia="Georgia" w:hAnsi="Georgia"/>
          <w:b/>
          <w:bCs/>
          <w:color w:val="1A1A1A"/>
          <w:sz w:val="22"/>
          <w:szCs w:val="22"/>
        </w:rPr>
        <w:t xml:space="preserve">First:</w:t>
      </w:r>
      <w:r>
        <w:rPr>
          <w:rFonts w:ascii="Georgia" w:cs="Georgia" w:eastAsia="Georgia" w:hAnsi="Georgia"/>
          <w:color w:val="1A1A1A"/>
          <w:sz w:val="22"/>
          <w:szCs w:val="22"/>
        </w:rPr>
        <w:t xml:space="preserve"> No tradition is reducible to its institutional formations. Every religion’s Floating Virtuosity — the sincere virtuous practice of its adherents — is structurally independent of and morally superior to the highest-HI institutional formations built in its name. The Multivirtuoso World Order recognises this: its unit of analysis is the virtuous citizen, not the state; the living practice, not the institutional claim.</w:t>
      </w:r>
    </w:p>
    <w:p>
      <w:pPr>
        <w:spacing w:after="160" w:before="80" w:line="320" w:lineRule="auto"/>
        <w:jc w:val="both"/>
      </w:pPr>
      <w:r>
        <w:rPr>
          <w:rFonts w:ascii="Georgia" w:cs="Georgia" w:eastAsia="Georgia" w:hAnsi="Georgia"/>
          <w:b/>
          <w:bCs/>
          <w:color w:val="1A1A1A"/>
          <w:sz w:val="22"/>
          <w:szCs w:val="22"/>
        </w:rPr>
        <w:t xml:space="preserve">Second:</w:t>
      </w:r>
      <w:r>
        <w:rPr>
          <w:rFonts w:ascii="Georgia" w:cs="Georgia" w:eastAsia="Georgia" w:hAnsi="Georgia"/>
          <w:color w:val="1A1A1A"/>
          <w:sz w:val="22"/>
          <w:szCs w:val="22"/>
        </w:rPr>
        <w:t xml:space="preserve"> The Freedom frequency of a tradition’s foundational texts is a reliable leading indicator of its institutional HI trajectory. Traditions with high foundational freedom frequency have structural resources for HI-reduction that traditions with low foundational freedom frequency must generate through internal reform. This is not determinism; it is a structural tendency. The Sufi tradition demonstrates that even Islam’s low foundational frequency can generate extraordinary individual S through the internal resources of mystical devotion to the divine as sovereign.</w:t>
      </w:r>
    </w:p>
    <w:p>
      <w:pPr>
        <w:spacing w:after="160" w:before="80" w:line="320" w:lineRule="auto"/>
        <w:jc w:val="both"/>
      </w:pPr>
      <w:r>
        <w:rPr>
          <w:rFonts w:ascii="Georgia" w:cs="Georgia" w:eastAsia="Georgia" w:hAnsi="Georgia"/>
          <w:b/>
          <w:bCs/>
          <w:color w:val="1A1A1A"/>
          <w:sz w:val="22"/>
          <w:szCs w:val="22"/>
        </w:rPr>
        <w:t xml:space="preserve">Third:</w:t>
      </w:r>
      <w:r>
        <w:rPr>
          <w:rFonts w:ascii="Georgia" w:cs="Georgia" w:eastAsia="Georgia" w:hAnsi="Georgia"/>
          <w:color w:val="1A1A1A"/>
          <w:sz w:val="22"/>
          <w:szCs w:val="22"/>
        </w:rPr>
        <w:t xml:space="preserve"> The Inversion Theorem is the universal diagnostic instrument of religious geopolitics. Wherever a tradition’s institutional formation deploys its virtue vocabulary to suppress Freedom — wherever compassion becomes coercion, justice becomes execution, solidarity becomes enforced collectivism, or faith becomes compliance — the Inversion Theorem predicts and history confirms that the result is not a lesser version of the tradition but its categorical negation. The test of any religious institution is the Law Test: does this law, this practice, this institutional requirement expand or restrict Freedom? If it restricts Freedom, it is not a virtue. It is a vice in the tradition’s clothing.</w:t>
      </w:r>
    </w:p>
    <w:p>
      <w:pPr>
        <w:spacing w:after="160" w:before="80" w:line="320" w:lineRule="auto"/>
        <w:jc w:val="both"/>
      </w:pPr>
      <w:r>
        <w:rPr>
          <w:rFonts w:ascii="Georgia" w:cs="Georgia" w:eastAsia="Georgia" w:hAnsi="Georgia"/>
          <w:b/>
          <w:bCs/>
          <w:color w:val="1A1A1A"/>
          <w:sz w:val="22"/>
          <w:szCs w:val="22"/>
        </w:rPr>
        <w:t xml:space="preserve">Fourth:</w:t>
      </w:r>
      <w:r>
        <w:rPr>
          <w:rFonts w:ascii="Georgia" w:cs="Georgia" w:eastAsia="Georgia" w:hAnsi="Georgia"/>
          <w:color w:val="1A1A1A"/>
          <w:sz w:val="22"/>
          <w:szCs w:val="22"/>
        </w:rPr>
        <w:t xml:space="preserve"> The accumulated Moral Inertia of the great traditions is the most significant underappreciated geopolitical variable. The posthumous signals of the traditions’ martyrs, mystics, and virtuous practitioners propagate through the Conductance Infrastructure of scripture, liturgy, theology, and community across centuries and millennia. This accumulated Iₘ is the moral capital of civilisation — more durable than military alliances, more universal than ideological alignments, and more deeply motivating than economic incentives. The Virtuous Democracy that recognises this will build its international relations on the only foundation that does not erode: the shared substrate of Universal Human Virtues that every tradition’s Floating Virtuosity affirms.</w:t>
      </w:r>
    </w:p>
    <w:p>
      <w:pPr>
        <w:spacing w:after="160" w:before="80" w:line="320" w:lineRule="auto"/>
        <w:jc w:val="both"/>
      </w:pPr>
      <w:r>
        <w:rPr>
          <w:rFonts w:ascii="Georgia" w:cs="Georgia" w:eastAsia="Georgia" w:hAnsi="Georgia"/>
          <w:b/>
          <w:bCs/>
          <w:color w:val="1A1A1A"/>
          <w:sz w:val="22"/>
          <w:szCs w:val="22"/>
        </w:rPr>
        <w:t xml:space="preserve">Fifth and finally:</w:t>
      </w:r>
      <w:r>
        <w:rPr>
          <w:rFonts w:ascii="Georgia" w:cs="Georgia" w:eastAsia="Georgia" w:hAnsi="Georgia"/>
          <w:color w:val="1A1A1A"/>
          <w:sz w:val="22"/>
          <w:szCs w:val="22"/>
        </w:rPr>
        <w:t xml:space="preserve"> The Era Virtuosa is not the victory of one tradition over the others. It is the moment at which every tradition’s Floating Virtuosity — its sincere practitioners, its mystics, its martyrs, its families of honest labour and quiet courage — is at last free to act: to influence institutions, to transmit the virtues to the young, to resist the mechanisms of Holoviceosis operating within their societies, and to recognise in one another the common inheritance of the species. The Universal Human Virtues are not the property of any religion. They are the meeting point of all of them — the place where, beneath every theological difference, every human being who has ever lived them has touched the same truth.</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single" w:color="B8963E" w:sz="16"/>
              <w:bottom w:val="none" w:color="FFFFFF" w:sz="0"/>
              <w:right w:val="none" w:color="FFFFFF" w:sz="0"/>
            </w:tcBorders>
            <w:shd w:fill="F2EDE6" w:val="clear"/>
            <w:tcMar>
              <w:top w:type="dxa" w:w="160"/>
              <w:left w:type="dxa" w:w="280"/>
              <w:bottom w:type="dxa" w:w="160"/>
              <w:right w:type="dxa" w:w="280"/>
            </w:tcMar>
          </w:tcPr>
          <w:p>
            <w:pPr>
              <w:spacing w:after="80" w:before="0"/>
              <w:jc w:val="left"/>
            </w:pPr>
            <w:r>
              <w:rPr>
                <w:rFonts w:ascii="Georgia" w:cs="Georgia" w:eastAsia="Georgia" w:hAnsi="Georgia"/>
                <w:i/>
                <w:iCs/>
                <w:color w:val="1B2A4A"/>
                <w:sz w:val="21"/>
                <w:szCs w:val="21"/>
              </w:rPr>
              <w:t xml:space="preserve">Separate the core of all religions and beliefs of the world: what remains? The Universal Human Virtues. And at the base of all the virtues: Freedom. God is Freedom.</w:t>
            </w:r>
          </w:p>
          <w:p>
            <w:pPr>
              <w:spacing w:after="0" w:before="0"/>
            </w:pPr>
            <w:r>
              <w:rPr>
                <w:rFonts w:ascii="Cinzel" w:cs="Cinzel" w:eastAsia="Cinzel" w:hAnsi="Cinzel"/>
                <w:color w:val="B8963E"/>
                <w:sz w:val="17"/>
                <w:szCs w:val="17"/>
              </w:rPr>
              <w:t xml:space="preserve">— Filosofia das Virtudes  ·  José Caetano de Mattos</w:t>
            </w:r>
          </w:p>
        </w:tc>
      </w:tr>
    </w:tbl>
    <w:p>
      <w:pPr>
        <w:spacing w:after="80" w:before="8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Bibliography</w:t>
      </w:r>
    </w:p>
    <w:p>
      <w:pPr>
        <w:pStyle w:val="Heading2"/>
        <w:spacing w:after="120" w:before="360"/>
      </w:pPr>
      <w:r>
        <w:rPr>
          <w:rFonts w:ascii="Cinzel" w:cs="Cinzel" w:eastAsia="Cinzel" w:hAnsi="Cinzel"/>
          <w:b/>
          <w:bCs/>
          <w:color w:val="1B2A4A"/>
          <w:sz w:val="26"/>
          <w:szCs w:val="26"/>
        </w:rPr>
        <w:t xml:space="preserve">Primary Sources — Filosofia das Virtudes</w:t>
      </w:r>
    </w:p>
    <w:p>
      <w:pPr>
        <w:spacing w:after="100" w:before="60" w:line="280" w:lineRule="auto"/>
        <w:ind w:left="720" w:hanging="720"/>
      </w:pPr>
      <w:r>
        <w:rPr>
          <w:rFonts w:ascii="Georgia" w:cs="Georgia" w:eastAsia="Georgia" w:hAnsi="Georgia"/>
          <w:color w:val="1A1A1A"/>
          <w:sz w:val="19"/>
          <w:szCs w:val="19"/>
        </w:rPr>
        <w:t xml:space="preserve">Mattos, J. C. de (2023). Filosofia das Virtudes — Manifesto das Virtudes. Rio de Janeiro.</w:t>
      </w:r>
    </w:p>
    <w:p>
      <w:pPr>
        <w:spacing w:after="100" w:before="60" w:line="280" w:lineRule="auto"/>
        <w:ind w:left="720" w:hanging="720"/>
      </w:pPr>
      <w:r>
        <w:rPr>
          <w:rFonts w:ascii="Georgia" w:cs="Georgia" w:eastAsia="Georgia" w:hAnsi="Georgia"/>
          <w:color w:val="1A1A1A"/>
          <w:sz w:val="19"/>
          <w:szCs w:val="19"/>
        </w:rPr>
        <w:t xml:space="preserve">Mattos, J. C. de (2026). The Dynamic Freedom Theorem: A Complete Formal System. Filosofia das Virtudes.</w:t>
      </w:r>
    </w:p>
    <w:p>
      <w:pPr>
        <w:spacing w:after="100" w:before="60" w:line="280" w:lineRule="auto"/>
        <w:ind w:left="720" w:hanging="720"/>
      </w:pPr>
      <w:r>
        <w:rPr>
          <w:rFonts w:ascii="Georgia" w:cs="Georgia" w:eastAsia="Georgia" w:hAnsi="Georgia"/>
          <w:color w:val="1A1A1A"/>
          <w:sz w:val="19"/>
          <w:szCs w:val="19"/>
        </w:rPr>
        <w:t xml:space="preserve">Mattos, J. C. de (2026). AI Freedom and Religion: Five Criteria for the Analysis of Freedom in World Religious Traditions. Filosofia das Virtudes.</w:t>
      </w:r>
    </w:p>
    <w:p>
      <w:pPr>
        <w:spacing w:after="100" w:before="60" w:line="280" w:lineRule="auto"/>
        <w:ind w:left="720" w:hanging="720"/>
      </w:pPr>
      <w:r>
        <w:rPr>
          <w:rFonts w:ascii="Georgia" w:cs="Georgia" w:eastAsia="Georgia" w:hAnsi="Georgia"/>
          <w:color w:val="1A1A1A"/>
          <w:sz w:val="19"/>
          <w:szCs w:val="19"/>
        </w:rPr>
        <w:t xml:space="preserve">Mattos, J. C. de (2026). Freedom Across Religions: Quantitative Frequency Analysis. Filosofia das Virtudes.</w:t>
      </w:r>
    </w:p>
    <w:p>
      <w:pPr>
        <w:spacing w:after="100" w:before="60" w:line="280" w:lineRule="auto"/>
        <w:ind w:left="720" w:hanging="720"/>
      </w:pPr>
      <w:r>
        <w:rPr>
          <w:rFonts w:ascii="Georgia" w:cs="Georgia" w:eastAsia="Georgia" w:hAnsi="Georgia"/>
          <w:color w:val="1A1A1A"/>
          <w:sz w:val="19"/>
          <w:szCs w:val="19"/>
        </w:rPr>
        <w:t xml:space="preserve">Mattos, J. C. de (2026). The Multivirtuoso World Order: A New Geopolitical Framework. Filosofia das Virtudes.</w:t>
      </w:r>
    </w:p>
    <w:p>
      <w:pPr>
        <w:pStyle w:val="Heading2"/>
        <w:spacing w:after="120" w:before="360"/>
      </w:pPr>
      <w:r>
        <w:rPr>
          <w:rFonts w:ascii="Cinzel" w:cs="Cinzel" w:eastAsia="Cinzel" w:hAnsi="Cinzel"/>
          <w:b/>
          <w:bCs/>
          <w:color w:val="1B2A4A"/>
          <w:sz w:val="26"/>
          <w:szCs w:val="26"/>
        </w:rPr>
        <w:t xml:space="preserve">Sacred Texts</w:t>
      </w:r>
    </w:p>
    <w:p>
      <w:pPr>
        <w:spacing w:after="100" w:before="60" w:line="280" w:lineRule="auto"/>
        <w:ind w:left="720" w:hanging="720"/>
      </w:pPr>
      <w:r>
        <w:rPr>
          <w:rFonts w:ascii="Georgia" w:cs="Georgia" w:eastAsia="Georgia" w:hAnsi="Georgia"/>
          <w:color w:val="1A1A1A"/>
          <w:sz w:val="19"/>
          <w:szCs w:val="19"/>
        </w:rPr>
        <w:t xml:space="preserve">The Holy Bible: New Revised Standard Version. (1989). National Council of Churches.</w:t>
      </w:r>
    </w:p>
    <w:p>
      <w:pPr>
        <w:spacing w:after="100" w:before="60" w:line="280" w:lineRule="auto"/>
        <w:ind w:left="720" w:hanging="720"/>
      </w:pPr>
      <w:r>
        <w:rPr>
          <w:rFonts w:ascii="Georgia" w:cs="Georgia" w:eastAsia="Georgia" w:hAnsi="Georgia"/>
          <w:color w:val="1A1A1A"/>
          <w:sz w:val="19"/>
          <w:szCs w:val="19"/>
        </w:rPr>
        <w:t xml:space="preserve">The Quran (M. A. S. Abdel Haleem, Trans., 2004). Oxford University Press.</w:t>
      </w:r>
    </w:p>
    <w:p>
      <w:pPr>
        <w:spacing w:after="100" w:before="60" w:line="280" w:lineRule="auto"/>
        <w:ind w:left="720" w:hanging="720"/>
      </w:pPr>
      <w:r>
        <w:rPr>
          <w:rFonts w:ascii="Georgia" w:cs="Georgia" w:eastAsia="Georgia" w:hAnsi="Georgia"/>
          <w:color w:val="1A1A1A"/>
          <w:sz w:val="19"/>
          <w:szCs w:val="19"/>
        </w:rPr>
        <w:t xml:space="preserve">The Bhagavad Gita (B. S. Miller, Trans., 1986). Bantam Books.</w:t>
      </w:r>
    </w:p>
    <w:p>
      <w:pPr>
        <w:spacing w:after="100" w:before="60" w:line="280" w:lineRule="auto"/>
        <w:ind w:left="720" w:hanging="720"/>
      </w:pPr>
      <w:r>
        <w:rPr>
          <w:rFonts w:ascii="Georgia" w:cs="Georgia" w:eastAsia="Georgia" w:hAnsi="Georgia"/>
          <w:color w:val="1A1A1A"/>
          <w:sz w:val="19"/>
          <w:szCs w:val="19"/>
        </w:rPr>
        <w:t xml:space="preserve">The Upanishads (P. Olivelle, Trans., 1996). Oxford University Press.</w:t>
      </w:r>
    </w:p>
    <w:p>
      <w:pPr>
        <w:spacing w:after="100" w:before="60" w:line="280" w:lineRule="auto"/>
        <w:ind w:left="720" w:hanging="720"/>
      </w:pPr>
      <w:r>
        <w:rPr>
          <w:rFonts w:ascii="Georgia" w:cs="Georgia" w:eastAsia="Georgia" w:hAnsi="Georgia"/>
          <w:color w:val="1A1A1A"/>
          <w:sz w:val="19"/>
          <w:szCs w:val="19"/>
        </w:rPr>
        <w:t xml:space="preserve">Dhammapada (G. Buddharakkhita, Trans., 1985). Buddhist Publication Society.</w:t>
      </w:r>
    </w:p>
    <w:p>
      <w:pPr>
        <w:spacing w:after="100" w:before="60" w:line="280" w:lineRule="auto"/>
        <w:ind w:left="720" w:hanging="720"/>
      </w:pPr>
      <w:r>
        <w:rPr>
          <w:rFonts w:ascii="Georgia" w:cs="Georgia" w:eastAsia="Georgia" w:hAnsi="Georgia"/>
          <w:color w:val="1A1A1A"/>
          <w:sz w:val="19"/>
          <w:szCs w:val="19"/>
        </w:rPr>
        <w:t xml:space="preserve">Guru Granth Sahib (G. S. Talib, Trans., 1987–1990). Punjabi University Press.</w:t>
      </w:r>
    </w:p>
    <w:p>
      <w:pPr>
        <w:spacing w:after="100" w:before="60" w:line="280" w:lineRule="auto"/>
        <w:ind w:left="720" w:hanging="720"/>
      </w:pPr>
      <w:r>
        <w:rPr>
          <w:rFonts w:ascii="Georgia" w:cs="Georgia" w:eastAsia="Georgia" w:hAnsi="Georgia"/>
          <w:color w:val="1A1A1A"/>
          <w:sz w:val="19"/>
          <w:szCs w:val="19"/>
        </w:rPr>
        <w:t xml:space="preserve">Torah, Nevi’im, Ketuvim (The Hebrew Bible): JPS Tanakh Translation. (1985). Jewish Publication Society.</w:t>
      </w:r>
    </w:p>
    <w:p>
      <w:pPr>
        <w:pStyle w:val="Heading2"/>
        <w:spacing w:after="120" w:before="360"/>
      </w:pPr>
      <w:r>
        <w:rPr>
          <w:rFonts w:ascii="Cinzel" w:cs="Cinzel" w:eastAsia="Cinzel" w:hAnsi="Cinzel"/>
          <w:b/>
          <w:bCs/>
          <w:color w:val="1B2A4A"/>
          <w:sz w:val="26"/>
          <w:szCs w:val="26"/>
        </w:rPr>
        <w:t xml:space="preserve">Christianity</w:t>
      </w:r>
    </w:p>
    <w:p>
      <w:pPr>
        <w:spacing w:after="100" w:before="60" w:line="280" w:lineRule="auto"/>
        <w:ind w:left="720" w:hanging="720"/>
      </w:pPr>
      <w:r>
        <w:rPr>
          <w:rFonts w:ascii="Georgia" w:cs="Georgia" w:eastAsia="Georgia" w:hAnsi="Georgia"/>
          <w:color w:val="1A1A1A"/>
          <w:sz w:val="19"/>
          <w:szCs w:val="19"/>
        </w:rPr>
        <w:t xml:space="preserve">Bonhoeffer, D. (1937). The Cost of Discipleship (R. H. Fuller, Trans., 1959). SCM Press.</w:t>
      </w:r>
    </w:p>
    <w:p>
      <w:pPr>
        <w:spacing w:after="100" w:before="60" w:line="280" w:lineRule="auto"/>
        <w:ind w:left="720" w:hanging="720"/>
      </w:pPr>
      <w:r>
        <w:rPr>
          <w:rFonts w:ascii="Georgia" w:cs="Georgia" w:eastAsia="Georgia" w:hAnsi="Georgia"/>
          <w:color w:val="1A1A1A"/>
          <w:sz w:val="19"/>
          <w:szCs w:val="19"/>
        </w:rPr>
        <w:t xml:space="preserve">Romero, O. (1980). The Violence of Love (J. R. Brockman, Trans., 1988). Harper &amp; Row.</w:t>
      </w:r>
    </w:p>
    <w:p>
      <w:pPr>
        <w:spacing w:after="100" w:before="60" w:line="280" w:lineRule="auto"/>
        <w:ind w:left="720" w:hanging="720"/>
      </w:pPr>
      <w:r>
        <w:rPr>
          <w:rFonts w:ascii="Georgia" w:cs="Georgia" w:eastAsia="Georgia" w:hAnsi="Georgia"/>
          <w:color w:val="1A1A1A"/>
          <w:sz w:val="19"/>
          <w:szCs w:val="19"/>
        </w:rPr>
        <w:t xml:space="preserve">Gutierrez, G. (1971). A Theology of Liberation (C. Inda &amp; J. Eagleson, Trans., 1973). Orbis Books.</w:t>
      </w:r>
    </w:p>
    <w:p>
      <w:pPr>
        <w:spacing w:after="100" w:before="60" w:line="280" w:lineRule="auto"/>
        <w:ind w:left="720" w:hanging="720"/>
      </w:pPr>
      <w:r>
        <w:rPr>
          <w:rFonts w:ascii="Georgia" w:cs="Georgia" w:eastAsia="Georgia" w:hAnsi="Georgia"/>
          <w:color w:val="1A1A1A"/>
          <w:sz w:val="19"/>
          <w:szCs w:val="19"/>
        </w:rPr>
        <w:t xml:space="preserve">MacCulloch, D. (2009). A History of Christianity. Allen Lane.</w:t>
      </w:r>
    </w:p>
    <w:p>
      <w:pPr>
        <w:pStyle w:val="Heading2"/>
        <w:spacing w:after="120" w:before="360"/>
      </w:pPr>
      <w:r>
        <w:rPr>
          <w:rFonts w:ascii="Cinzel" w:cs="Cinzel" w:eastAsia="Cinzel" w:hAnsi="Cinzel"/>
          <w:b/>
          <w:bCs/>
          <w:color w:val="1B2A4A"/>
          <w:sz w:val="26"/>
          <w:szCs w:val="26"/>
        </w:rPr>
        <w:t xml:space="preserve">Islam</w:t>
      </w:r>
    </w:p>
    <w:p>
      <w:pPr>
        <w:spacing w:after="100" w:before="60" w:line="280" w:lineRule="auto"/>
        <w:ind w:left="720" w:hanging="720"/>
      </w:pPr>
      <w:r>
        <w:rPr>
          <w:rFonts w:ascii="Georgia" w:cs="Georgia" w:eastAsia="Georgia" w:hAnsi="Georgia"/>
          <w:color w:val="1A1A1A"/>
          <w:sz w:val="19"/>
          <w:szCs w:val="19"/>
        </w:rPr>
        <w:t xml:space="preserve">Ibn Arabi, M. (ca. 1165–1240). The Bezels of Wisdom (R. W. J. Austin, Trans., 1980). Paulist Press.</w:t>
      </w:r>
    </w:p>
    <w:p>
      <w:pPr>
        <w:spacing w:after="100" w:before="60" w:line="280" w:lineRule="auto"/>
        <w:ind w:left="720" w:hanging="720"/>
      </w:pPr>
      <w:r>
        <w:rPr>
          <w:rFonts w:ascii="Georgia" w:cs="Georgia" w:eastAsia="Georgia" w:hAnsi="Georgia"/>
          <w:color w:val="1A1A1A"/>
          <w:sz w:val="19"/>
          <w:szCs w:val="19"/>
        </w:rPr>
        <w:t xml:space="preserve">Rumi, J. (ca. 1250). The Masnavi (J. Mojaddedi, Trans., 2004–2017). Oxford University Press.</w:t>
      </w:r>
    </w:p>
    <w:p>
      <w:pPr>
        <w:spacing w:after="100" w:before="60" w:line="280" w:lineRule="auto"/>
        <w:ind w:left="720" w:hanging="720"/>
      </w:pPr>
      <w:r>
        <w:rPr>
          <w:rFonts w:ascii="Georgia" w:cs="Georgia" w:eastAsia="Georgia" w:hAnsi="Georgia"/>
          <w:color w:val="1A1A1A"/>
          <w:sz w:val="19"/>
          <w:szCs w:val="19"/>
        </w:rPr>
        <w:t xml:space="preserve">Khadduri, M. (1984). The Islamic Conception of Justice. Johns Hopkins University Press.</w:t>
      </w:r>
    </w:p>
    <w:p>
      <w:pPr>
        <w:spacing w:after="100" w:before="60" w:line="280" w:lineRule="auto"/>
        <w:ind w:left="720" w:hanging="720"/>
      </w:pPr>
      <w:r>
        <w:rPr>
          <w:rFonts w:ascii="Georgia" w:cs="Georgia" w:eastAsia="Georgia" w:hAnsi="Georgia"/>
          <w:color w:val="1A1A1A"/>
          <w:sz w:val="19"/>
          <w:szCs w:val="19"/>
        </w:rPr>
        <w:t xml:space="preserve">Aslan, R. (2005). No God But God: The Origins, Evolution, and Future of Islam. Random House.</w:t>
      </w:r>
    </w:p>
    <w:p>
      <w:pPr>
        <w:pStyle w:val="Heading2"/>
        <w:spacing w:after="120" w:before="360"/>
      </w:pPr>
      <w:r>
        <w:rPr>
          <w:rFonts w:ascii="Cinzel" w:cs="Cinzel" w:eastAsia="Cinzel" w:hAnsi="Cinzel"/>
          <w:b/>
          <w:bCs/>
          <w:color w:val="1B2A4A"/>
          <w:sz w:val="26"/>
          <w:szCs w:val="26"/>
        </w:rPr>
        <w:t xml:space="preserve">Hinduism</w:t>
      </w:r>
    </w:p>
    <w:p>
      <w:pPr>
        <w:spacing w:after="100" w:before="60" w:line="280" w:lineRule="auto"/>
        <w:ind w:left="720" w:hanging="720"/>
      </w:pPr>
      <w:r>
        <w:rPr>
          <w:rFonts w:ascii="Georgia" w:cs="Georgia" w:eastAsia="Georgia" w:hAnsi="Georgia"/>
          <w:color w:val="1A1A1A"/>
          <w:sz w:val="19"/>
          <w:szCs w:val="19"/>
        </w:rPr>
        <w:t xml:space="preserve">Ambedkar, B. R. (1948). The Untouchables: Who Were They and Why They Became Untouchables? Amrit Book Co.</w:t>
      </w:r>
    </w:p>
    <w:p>
      <w:pPr>
        <w:spacing w:after="100" w:before="60" w:line="280" w:lineRule="auto"/>
        <w:ind w:left="720" w:hanging="720"/>
      </w:pPr>
      <w:r>
        <w:rPr>
          <w:rFonts w:ascii="Georgia" w:cs="Georgia" w:eastAsia="Georgia" w:hAnsi="Georgia"/>
          <w:color w:val="1A1A1A"/>
          <w:sz w:val="19"/>
          <w:szCs w:val="19"/>
        </w:rPr>
        <w:t xml:space="preserve">Vivekananda, S. (1896). Raja Yoga. Brentano’s.</w:t>
      </w:r>
    </w:p>
    <w:p>
      <w:pPr>
        <w:spacing w:after="100" w:before="60" w:line="280" w:lineRule="auto"/>
        <w:ind w:left="720" w:hanging="720"/>
      </w:pPr>
      <w:r>
        <w:rPr>
          <w:rFonts w:ascii="Georgia" w:cs="Georgia" w:eastAsia="Georgia" w:hAnsi="Georgia"/>
          <w:color w:val="1A1A1A"/>
          <w:sz w:val="19"/>
          <w:szCs w:val="19"/>
        </w:rPr>
        <w:t xml:space="preserve">Doniger, W. (2009). The Hindus: An Alternative History. Penguin Press.</w:t>
      </w:r>
    </w:p>
    <w:p>
      <w:pPr>
        <w:spacing w:after="100" w:before="60" w:line="280" w:lineRule="auto"/>
        <w:ind w:left="720" w:hanging="720"/>
      </w:pPr>
      <w:r>
        <w:rPr>
          <w:rFonts w:ascii="Georgia" w:cs="Georgia" w:eastAsia="Georgia" w:hAnsi="Georgia"/>
          <w:color w:val="1A1A1A"/>
          <w:sz w:val="19"/>
          <w:szCs w:val="19"/>
        </w:rPr>
        <w:t xml:space="preserve">Gandhi, M. K. (1948). An Autobiography: The Story of My Experiments with Truth. Navajivan Publishing House.</w:t>
      </w:r>
    </w:p>
    <w:p>
      <w:pPr>
        <w:pStyle w:val="Heading2"/>
        <w:spacing w:after="120" w:before="360"/>
      </w:pPr>
      <w:r>
        <w:rPr>
          <w:rFonts w:ascii="Cinzel" w:cs="Cinzel" w:eastAsia="Cinzel" w:hAnsi="Cinzel"/>
          <w:b/>
          <w:bCs/>
          <w:color w:val="1B2A4A"/>
          <w:sz w:val="26"/>
          <w:szCs w:val="26"/>
        </w:rPr>
        <w:t xml:space="preserve">Buddhism</w:t>
      </w:r>
    </w:p>
    <w:p>
      <w:pPr>
        <w:spacing w:after="100" w:before="60" w:line="280" w:lineRule="auto"/>
        <w:ind w:left="720" w:hanging="720"/>
      </w:pPr>
      <w:r>
        <w:rPr>
          <w:rFonts w:ascii="Georgia" w:cs="Georgia" w:eastAsia="Georgia" w:hAnsi="Georgia"/>
          <w:color w:val="1A1A1A"/>
          <w:sz w:val="19"/>
          <w:szCs w:val="19"/>
        </w:rPr>
        <w:t xml:space="preserve">Thich Nhat Hanh. (1967). Vietnam: Lotus in a Sea of Fire. Hill and Wang.</w:t>
      </w:r>
    </w:p>
    <w:p>
      <w:pPr>
        <w:spacing w:after="100" w:before="60" w:line="280" w:lineRule="auto"/>
        <w:ind w:left="720" w:hanging="720"/>
      </w:pPr>
      <w:r>
        <w:rPr>
          <w:rFonts w:ascii="Georgia" w:cs="Georgia" w:eastAsia="Georgia" w:hAnsi="Georgia"/>
          <w:color w:val="1A1A1A"/>
          <w:sz w:val="19"/>
          <w:szCs w:val="19"/>
        </w:rPr>
        <w:t xml:space="preserve">Dalai Lama XIV. (1999). Ethics for the New Millennium. Riverhead Books.</w:t>
      </w:r>
    </w:p>
    <w:p>
      <w:pPr>
        <w:spacing w:after="100" w:before="60" w:line="280" w:lineRule="auto"/>
        <w:ind w:left="720" w:hanging="720"/>
      </w:pPr>
      <w:r>
        <w:rPr>
          <w:rFonts w:ascii="Georgia" w:cs="Georgia" w:eastAsia="Georgia" w:hAnsi="Georgia"/>
          <w:color w:val="1A1A1A"/>
          <w:sz w:val="19"/>
          <w:szCs w:val="19"/>
        </w:rPr>
        <w:t xml:space="preserve">Buddhaghosa, B. (ca. 430 CE). Visuddhimagga / The Path of Purification (B. Ñāṇamoli, Trans., 1956). Buddhist Publication Society.</w:t>
      </w:r>
    </w:p>
    <w:p>
      <w:pPr>
        <w:spacing w:after="100" w:before="60" w:line="280" w:lineRule="auto"/>
        <w:ind w:left="720" w:hanging="720"/>
      </w:pPr>
      <w:r>
        <w:rPr>
          <w:rFonts w:ascii="Georgia" w:cs="Georgia" w:eastAsia="Georgia" w:hAnsi="Georgia"/>
          <w:color w:val="1A1A1A"/>
          <w:sz w:val="19"/>
          <w:szCs w:val="19"/>
        </w:rPr>
        <w:t xml:space="preserve">Harvey, P. (1990). An Introduction to Buddhism: Teachings, History and Practices. Cambridge University Press.</w:t>
      </w:r>
    </w:p>
    <w:p>
      <w:pPr>
        <w:pStyle w:val="Heading2"/>
        <w:spacing w:after="120" w:before="360"/>
      </w:pPr>
      <w:r>
        <w:rPr>
          <w:rFonts w:ascii="Cinzel" w:cs="Cinzel" w:eastAsia="Cinzel" w:hAnsi="Cinzel"/>
          <w:b/>
          <w:bCs/>
          <w:color w:val="1B2A4A"/>
          <w:sz w:val="26"/>
          <w:szCs w:val="26"/>
        </w:rPr>
        <w:t xml:space="preserve">Judaism</w:t>
      </w:r>
    </w:p>
    <w:p>
      <w:pPr>
        <w:spacing w:after="100" w:before="60" w:line="280" w:lineRule="auto"/>
        <w:ind w:left="720" w:hanging="720"/>
      </w:pPr>
      <w:r>
        <w:rPr>
          <w:rFonts w:ascii="Georgia" w:cs="Georgia" w:eastAsia="Georgia" w:hAnsi="Georgia"/>
          <w:color w:val="1A1A1A"/>
          <w:sz w:val="19"/>
          <w:szCs w:val="19"/>
        </w:rPr>
        <w:t xml:space="preserve">Maimonides, M. (1190). The Guide for the Perplexed (M. Friedländer, Trans., 1904). George Routledge &amp; Sons.</w:t>
      </w:r>
    </w:p>
    <w:p>
      <w:pPr>
        <w:spacing w:after="100" w:before="60" w:line="280" w:lineRule="auto"/>
        <w:ind w:left="720" w:hanging="720"/>
      </w:pPr>
      <w:r>
        <w:rPr>
          <w:rFonts w:ascii="Georgia" w:cs="Georgia" w:eastAsia="Georgia" w:hAnsi="Georgia"/>
          <w:color w:val="1A1A1A"/>
          <w:sz w:val="19"/>
          <w:szCs w:val="19"/>
        </w:rPr>
        <w:t xml:space="preserve">Frankl, V. E. (1946). Man’s Search for Meaning (I. Lasch, Trans., 1959). Beacon Press.</w:t>
      </w:r>
    </w:p>
    <w:p>
      <w:pPr>
        <w:spacing w:after="100" w:before="60" w:line="280" w:lineRule="auto"/>
        <w:ind w:left="720" w:hanging="720"/>
      </w:pPr>
      <w:r>
        <w:rPr>
          <w:rFonts w:ascii="Georgia" w:cs="Georgia" w:eastAsia="Georgia" w:hAnsi="Georgia"/>
          <w:color w:val="1A1A1A"/>
          <w:sz w:val="19"/>
          <w:szCs w:val="19"/>
        </w:rPr>
        <w:t xml:space="preserve">Heschel, A. J. (1955). God in Search of Man: A Philosophy of Judaism. Farrar, Straus and Giroux.</w:t>
      </w:r>
    </w:p>
    <w:p>
      <w:pPr>
        <w:spacing w:after="100" w:before="60" w:line="280" w:lineRule="auto"/>
        <w:ind w:left="720" w:hanging="720"/>
      </w:pPr>
      <w:r>
        <w:rPr>
          <w:rFonts w:ascii="Georgia" w:cs="Georgia" w:eastAsia="Georgia" w:hAnsi="Georgia"/>
          <w:color w:val="1A1A1A"/>
          <w:sz w:val="19"/>
          <w:szCs w:val="19"/>
        </w:rPr>
        <w:t xml:space="preserve">Arendt, H. (1951). The Origins of Totalitarianism. Harcourt, Brace.</w:t>
      </w:r>
    </w:p>
    <w:p>
      <w:pPr>
        <w:pStyle w:val="Heading2"/>
        <w:spacing w:after="120" w:before="360"/>
      </w:pPr>
      <w:r>
        <w:rPr>
          <w:rFonts w:ascii="Cinzel" w:cs="Cinzel" w:eastAsia="Cinzel" w:hAnsi="Cinzel"/>
          <w:b/>
          <w:bCs/>
          <w:color w:val="1B2A4A"/>
          <w:sz w:val="26"/>
          <w:szCs w:val="26"/>
        </w:rPr>
        <w:t xml:space="preserve">Geopolitics and Civilisational Analysis</w:t>
      </w:r>
    </w:p>
    <w:p>
      <w:pPr>
        <w:spacing w:after="100" w:before="60" w:line="280" w:lineRule="auto"/>
        <w:ind w:left="720" w:hanging="720"/>
      </w:pPr>
      <w:r>
        <w:rPr>
          <w:rFonts w:ascii="Georgia" w:cs="Georgia" w:eastAsia="Georgia" w:hAnsi="Georgia"/>
          <w:color w:val="1A1A1A"/>
          <w:sz w:val="19"/>
          <w:szCs w:val="19"/>
        </w:rPr>
        <w:t xml:space="preserve">Freedom House. (2024). Freedom in the World 2024. Freedom House.</w:t>
      </w:r>
    </w:p>
    <w:p>
      <w:pPr>
        <w:spacing w:after="100" w:before="60" w:line="280" w:lineRule="auto"/>
        <w:ind w:left="720" w:hanging="720"/>
      </w:pPr>
      <w:r>
        <w:rPr>
          <w:rFonts w:ascii="Georgia" w:cs="Georgia" w:eastAsia="Georgia" w:hAnsi="Georgia"/>
          <w:color w:val="1A1A1A"/>
          <w:sz w:val="19"/>
          <w:szCs w:val="19"/>
        </w:rPr>
        <w:t xml:space="preserve">Pemstein, D., et al. (2024). The V-Dem Measurement Model. V-Dem Working Paper No. 21 (9th ed.). University of Gothenburg.</w:t>
      </w:r>
    </w:p>
    <w:p>
      <w:pPr>
        <w:spacing w:after="100" w:before="60" w:line="280" w:lineRule="auto"/>
        <w:ind w:left="720" w:hanging="720"/>
      </w:pPr>
      <w:r>
        <w:rPr>
          <w:rFonts w:ascii="Georgia" w:cs="Georgia" w:eastAsia="Georgia" w:hAnsi="Georgia"/>
          <w:color w:val="1A1A1A"/>
          <w:sz w:val="19"/>
          <w:szCs w:val="19"/>
        </w:rPr>
        <w:t xml:space="preserve">Huntington, S. P. (1996). The Clash of Civilizations and the Remaking of World Order. Simon &amp; Schuster.</w:t>
      </w:r>
    </w:p>
    <w:p>
      <w:pPr>
        <w:spacing w:after="100" w:before="60" w:line="280" w:lineRule="auto"/>
        <w:ind w:left="720" w:hanging="720"/>
      </w:pPr>
      <w:r>
        <w:rPr>
          <w:rFonts w:ascii="Georgia" w:cs="Georgia" w:eastAsia="Georgia" w:hAnsi="Georgia"/>
          <w:color w:val="1A1A1A"/>
          <w:sz w:val="19"/>
          <w:szCs w:val="19"/>
        </w:rPr>
        <w:t xml:space="preserve">Sen, A. (2005). The Argumentative Indian: Writings on Indian History, Culture and Identity. Farrar, Straus and Giroux.</w:t>
      </w:r>
    </w:p>
    <w:p>
      <w:pPr>
        <w:spacing w:after="100" w:before="60" w:line="280" w:lineRule="auto"/>
        <w:ind w:left="720" w:hanging="720"/>
      </w:pPr>
      <w:r>
        <w:rPr>
          <w:rFonts w:ascii="Georgia" w:cs="Georgia" w:eastAsia="Georgia" w:hAnsi="Georgia"/>
          <w:color w:val="1A1A1A"/>
          <w:sz w:val="19"/>
          <w:szCs w:val="19"/>
        </w:rPr>
        <w:t xml:space="preserve">Pew Research Center. (2023). Global Religious Futures. Pew Research Center.</w:t>
      </w:r>
    </w:p>
    <w:p>
      <w:pPr>
        <w:spacing w:after="160" w:before="16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spacing w:after="80" w:before="240"/>
        <w:jc w:val="center"/>
      </w:pPr>
      <w:r>
        <w:rPr>
          <w:rFonts w:ascii="Cinzel" w:cs="Cinzel" w:eastAsia="Cinzel" w:hAnsi="Cinzel"/>
          <w:color w:val="B8963E"/>
          <w:sz w:val="24"/>
          <w:szCs w:val="24"/>
        </w:rPr>
        <w:t xml:space="preserve">✶</w:t>
      </w:r>
    </w:p>
    <w:p>
      <w:pPr>
        <w:spacing w:after="80" w:before="0"/>
        <w:jc w:val="center"/>
      </w:pPr>
      <w:r>
        <w:rPr>
          <w:rFonts w:ascii="Cinzel" w:cs="Cinzel" w:eastAsia="Cinzel" w:hAnsi="Cinzel"/>
          <w:color w:val="1B2A4A"/>
          <w:sz w:val="18"/>
          <w:szCs w:val="18"/>
        </w:rPr>
        <w:t xml:space="preserve">Filosofia das Virtudes  ·  José Caetano de Mattos  ·  2026</w:t>
      </w:r>
    </w:p>
    <w:p>
      <w:pPr>
        <w:spacing w:after="0" w:before="0"/>
        <w:jc w:val="center"/>
      </w:pPr>
      <w:r>
        <w:rPr>
          <w:rFonts w:ascii="Georgia" w:cs="Georgia" w:eastAsia="Georgia" w:hAnsi="Georgia"/>
          <w:i/>
          <w:iCs/>
          <w:color w:val="9E8A6F"/>
          <w:sz w:val="17"/>
          <w:szCs w:val="17"/>
        </w:rPr>
        <w:t xml:space="preserve">All rights reserved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2" w:space="4"/>
      </w:pBdr>
      <w:spacing w:after="0" w:before="120"/>
      <w:jc w:val="center"/>
    </w:pPr>
    <w:r>
      <w:rPr>
        <w:rFonts w:ascii="Cinzel" w:cs="Cinzel" w:eastAsia="Cinzel" w:hAnsi="Cinzel"/>
        <w:color w:val="B8963E"/>
        <w:sz w:val="16"/>
        <w:szCs w:val="16"/>
      </w:rPr>
      <w:t xml:space="preserve">José Caetano de Mattos  ·  </w:t>
    </w:r>
    <w:r>
      <w:rPr>
        <w:rFonts w:ascii="Cinzel" w:cs="Cinzel" w:eastAsia="Cinzel" w:hAnsi="Cinzel"/>
        <w:color w:val="B8963E"/>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2" w:space="4"/>
      </w:pBdr>
      <w:spacing w:after="160" w:before="0"/>
      <w:jc w:val="right"/>
    </w:pPr>
    <w:r>
      <w:rPr>
        <w:rFonts w:ascii="Cinzel" w:cs="Cinzel" w:eastAsia="Cinzel" w:hAnsi="Cinzel"/>
        <w:color w:val="B8963E"/>
        <w:sz w:val="16"/>
        <w:szCs w:val="16"/>
      </w:rPr>
      <w:t xml:space="preserve">Filosofia das Virtudes  ·  Five Religions: Freedom, Virtue and Geopolitics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Cinzel" w:cs="Cinzel" w:eastAsia="Cinzel" w:hAnsi="Cinzel"/>
      <w:b/>
      <w:bCs/>
      <w:color w:val="1B2A4A"/>
      <w:sz w:val="32"/>
      <w:szCs w:val="32"/>
    </w:rPr>
  </w:style>
  <w:style w:type="paragraph" w:styleId="Heading2">
    <w:name w:val="Heading 2"/>
    <w:basedOn w:val="Normal"/>
    <w:next w:val="Normal"/>
    <w:qFormat/>
    <w:pPr>
      <w:spacing w:after="120" w:before="360"/>
      <w:outlineLvl w:val="1"/>
    </w:pPr>
    <w:rPr>
      <w:rFonts w:ascii="Cinzel" w:cs="Cinzel" w:eastAsia="Cinzel" w:hAnsi="Cinzel"/>
      <w:b/>
      <w:bCs/>
      <w:color w:val="1B2A4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2026-05-08T06:30:38.454Z</dcterms:created>
  <dcterms:modified xsi:type="dcterms:W3CDTF">2026-05-08T06:30:38.471Z</dcterms:modified>
</cp:coreProperties>
</file>

<file path=docProps/custom.xml><?xml version="1.0" encoding="utf-8"?>
<Properties xmlns="http://schemas.openxmlformats.org/officeDocument/2006/custom-properties" xmlns:vt="http://schemas.openxmlformats.org/officeDocument/2006/docPropsVTypes"/>
</file>