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2"/>
      </w:tblGrid>
      <w:tr w:rsidR="00983DA0" w14:paraId="08706BBC" w14:textId="77777777" w:rsidTr="00A76A55">
        <w:trPr>
          <w:trHeight w:hRule="exact" w:val="48"/>
        </w:trPr>
        <w:tc>
          <w:tcPr>
            <w:tcW w:w="5000" w:type="pct"/>
            <w:shd w:val="clear" w:color="auto" w:fill="C4973F"/>
          </w:tcPr>
          <w:p w14:paraId="08706BBB" w14:textId="77777777" w:rsidR="00983DA0" w:rsidRDefault="00983DA0"/>
        </w:tc>
      </w:tr>
    </w:tbl>
    <w:p w14:paraId="08706BBD" w14:textId="77777777" w:rsidR="00983DA0" w:rsidRDefault="00983D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2"/>
      </w:tblGrid>
      <w:tr w:rsidR="00983DA0" w14:paraId="08706BBF" w14:textId="77777777" w:rsidTr="00A76A55">
        <w:trPr>
          <w:trHeight w:hRule="exact" w:val="360"/>
        </w:trPr>
        <w:tc>
          <w:tcPr>
            <w:tcW w:w="5000" w:type="pct"/>
            <w:shd w:val="clear" w:color="auto" w:fill="1B2A4A"/>
            <w:tcMar>
              <w:top w:w="140" w:type="dxa"/>
              <w:left w:w="280" w:type="dxa"/>
              <w:bottom w:w="140" w:type="dxa"/>
              <w:right w:w="280" w:type="dxa"/>
            </w:tcMar>
            <w:vAlign w:val="center"/>
          </w:tcPr>
          <w:p w14:paraId="08706BBE" w14:textId="77777777" w:rsidR="00983DA0" w:rsidRDefault="00A24D28">
            <w:pPr>
              <w:jc w:val="center"/>
            </w:pPr>
            <w:r>
              <w:rPr>
                <w:rFonts w:ascii="Georgia" w:eastAsia="Georgia" w:hAnsi="Georgia" w:cs="Georgia"/>
                <w:caps/>
                <w:color w:val="E8D5A3"/>
                <w:sz w:val="15"/>
                <w:szCs w:val="15"/>
              </w:rPr>
              <w:t>FIRST EDITION  ·  OFFICIAL PROGRAMME</w:t>
            </w:r>
          </w:p>
        </w:tc>
      </w:tr>
    </w:tbl>
    <w:p w14:paraId="08706BC0" w14:textId="77777777" w:rsidR="00983DA0" w:rsidRDefault="00983D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2"/>
      </w:tblGrid>
      <w:tr w:rsidR="00983DA0" w:rsidRPr="00E07AB3" w14:paraId="08706BC3" w14:textId="77777777" w:rsidTr="001142CE">
        <w:trPr>
          <w:trHeight w:hRule="exact" w:val="2200"/>
        </w:trPr>
        <w:tc>
          <w:tcPr>
            <w:tcW w:w="5000" w:type="pct"/>
            <w:shd w:val="clear" w:color="auto" w:fill="1B2A4A"/>
            <w:tcMar>
              <w:top w:w="140" w:type="dxa"/>
              <w:left w:w="280" w:type="dxa"/>
              <w:bottom w:w="140" w:type="dxa"/>
              <w:right w:w="280" w:type="dxa"/>
            </w:tcMar>
            <w:vAlign w:val="center"/>
          </w:tcPr>
          <w:p w14:paraId="08706BC1" w14:textId="77777777" w:rsidR="00983DA0" w:rsidRPr="00A76A55" w:rsidRDefault="00A24D28">
            <w:pPr>
              <w:spacing w:after="60"/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FFFFFF"/>
                <w:sz w:val="92"/>
                <w:szCs w:val="92"/>
                <w:lang w:val="en-US"/>
              </w:rPr>
              <w:t>WORLD VIRTUES FORUM</w:t>
            </w:r>
          </w:p>
          <w:p w14:paraId="08706BC2" w14:textId="77777777" w:rsidR="00983DA0" w:rsidRPr="00A76A55" w:rsidRDefault="00A24D28">
            <w:pPr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color w:val="E8D5A3"/>
                <w:sz w:val="22"/>
                <w:szCs w:val="22"/>
                <w:lang w:val="en-US"/>
              </w:rPr>
              <w:t>The International Forum on Freedom, Virtue, and the Virtuous Order</w:t>
            </w:r>
          </w:p>
        </w:tc>
      </w:tr>
    </w:tbl>
    <w:p w14:paraId="08706BC4" w14:textId="77777777" w:rsidR="00983DA0" w:rsidRPr="00A76A55" w:rsidRDefault="00983DA0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2"/>
      </w:tblGrid>
      <w:tr w:rsidR="00983DA0" w:rsidRPr="00E07AB3" w14:paraId="08706BC6" w14:textId="77777777" w:rsidTr="001142CE">
        <w:trPr>
          <w:trHeight w:hRule="exact" w:val="36"/>
        </w:trPr>
        <w:tc>
          <w:tcPr>
            <w:tcW w:w="5000" w:type="pct"/>
            <w:shd w:val="clear" w:color="auto" w:fill="C4973F"/>
          </w:tcPr>
          <w:p w14:paraId="08706BC5" w14:textId="77777777" w:rsidR="00983DA0" w:rsidRPr="00A76A55" w:rsidRDefault="00983DA0">
            <w:pPr>
              <w:rPr>
                <w:lang w:val="en-US"/>
              </w:rPr>
            </w:pPr>
          </w:p>
        </w:tc>
      </w:tr>
    </w:tbl>
    <w:p w14:paraId="08706BC7" w14:textId="77777777" w:rsidR="00983DA0" w:rsidRPr="00A76A55" w:rsidRDefault="00983DA0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2"/>
      </w:tblGrid>
      <w:tr w:rsidR="00983DA0" w:rsidRPr="00E07AB3" w14:paraId="08706BCA" w14:textId="77777777" w:rsidTr="001142CE">
        <w:trPr>
          <w:trHeight w:hRule="exact" w:val="522"/>
        </w:trPr>
        <w:tc>
          <w:tcPr>
            <w:tcW w:w="5000" w:type="pct"/>
            <w:shd w:val="clear" w:color="auto" w:fill="1B2A4A"/>
            <w:tcMar>
              <w:top w:w="140" w:type="dxa"/>
              <w:left w:w="280" w:type="dxa"/>
              <w:bottom w:w="140" w:type="dxa"/>
              <w:right w:w="280" w:type="dxa"/>
            </w:tcMar>
            <w:vAlign w:val="center"/>
          </w:tcPr>
          <w:p w14:paraId="08706BC9" w14:textId="4E8FB241" w:rsidR="00983DA0" w:rsidRPr="00A76A55" w:rsidRDefault="00A24D28" w:rsidP="00A76A55">
            <w:pPr>
              <w:spacing w:after="50"/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color w:val="FFFFFF"/>
                <w:sz w:val="23"/>
                <w:szCs w:val="23"/>
                <w:lang w:val="en-US"/>
              </w:rPr>
              <w:t>“God is Freedom. Freedom is the most elementary essence of God.”</w:t>
            </w:r>
          </w:p>
        </w:tc>
      </w:tr>
    </w:tbl>
    <w:p w14:paraId="08706BCB" w14:textId="77777777" w:rsidR="00983DA0" w:rsidRPr="00A76A55" w:rsidRDefault="00983DA0">
      <w:pPr>
        <w:spacing w:before="120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6"/>
        <w:gridCol w:w="8786"/>
      </w:tblGrid>
      <w:tr w:rsidR="00983DA0" w:rsidRPr="00E07AB3" w14:paraId="08706BD1" w14:textId="77777777" w:rsidTr="001142CE">
        <w:tc>
          <w:tcPr>
            <w:tcW w:w="1043" w:type="pct"/>
            <w:tcBorders>
              <w:top w:val="single" w:sz="1" w:space="0" w:color="E8D5A3"/>
              <w:bottom w:val="single" w:sz="1" w:space="0" w:color="E8D5A3"/>
              <w:right w:val="single" w:sz="2" w:space="0" w:color="C4973F"/>
            </w:tcBorders>
            <w:shd w:val="clear" w:color="auto" w:fill="EDE8DC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08706BCF" w14:textId="7DFB55F4" w:rsidR="00983DA0" w:rsidRDefault="00E07AB3">
            <w:r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</w:rPr>
              <w:t xml:space="preserve">DATE | </w:t>
            </w:r>
            <w:r w:rsidR="00A24D28"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</w:rPr>
              <w:t>DURATION</w:t>
            </w:r>
          </w:p>
        </w:tc>
        <w:tc>
          <w:tcPr>
            <w:tcW w:w="3957" w:type="pct"/>
            <w:tcBorders>
              <w:top w:val="single" w:sz="1" w:space="0" w:color="E8D5A3"/>
              <w:bottom w:val="single" w:sz="1" w:space="0" w:color="E8D5A3"/>
            </w:tcBorders>
            <w:shd w:val="clear" w:color="auto" w:fill="FAF6EE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08706BD0" w14:textId="54053C35" w:rsidR="00983DA0" w:rsidRPr="00A76A55" w:rsidRDefault="00E07AB3">
            <w:pPr>
              <w:rPr>
                <w:lang w:val="en-US"/>
              </w:rPr>
            </w:pPr>
            <w:r>
              <w:rPr>
                <w:rFonts w:ascii="Georgia" w:eastAsia="Georgia" w:hAnsi="Georgia" w:cs="Georgia"/>
                <w:color w:val="1C1C1C"/>
                <w:sz w:val="19"/>
                <w:szCs w:val="19"/>
                <w:lang w:val="en-US"/>
              </w:rPr>
              <w:t>D</w:t>
            </w:r>
            <w:r w:rsidRPr="00E07AB3">
              <w:rPr>
                <w:rFonts w:ascii="Georgia" w:eastAsia="Georgia" w:hAnsi="Georgia" w:cs="Georgia"/>
                <w:color w:val="1C1C1C"/>
                <w:sz w:val="19"/>
                <w:szCs w:val="19"/>
                <w:lang w:val="en-US"/>
              </w:rPr>
              <w:t>ate to be confirmed</w:t>
            </w:r>
            <w:r>
              <w:rPr>
                <w:rFonts w:ascii="Georgia" w:eastAsia="Georgia" w:hAnsi="Georgia" w:cs="Georgia"/>
                <w:color w:val="1C1C1C"/>
                <w:sz w:val="19"/>
                <w:szCs w:val="19"/>
                <w:lang w:val="en-US"/>
              </w:rPr>
              <w:t xml:space="preserve">   |   </w:t>
            </w:r>
            <w:r w:rsidR="00A24D28" w:rsidRPr="00A76A55">
              <w:rPr>
                <w:rFonts w:ascii="Georgia" w:eastAsia="Georgia" w:hAnsi="Georgia" w:cs="Georgia"/>
                <w:color w:val="1C1C1C"/>
                <w:sz w:val="19"/>
                <w:szCs w:val="19"/>
                <w:lang w:val="en-US"/>
              </w:rPr>
              <w:t>Two Full Days  ·  Six Thematic Tracks</w:t>
            </w:r>
          </w:p>
        </w:tc>
      </w:tr>
      <w:tr w:rsidR="00983DA0" w14:paraId="08706BD4" w14:textId="77777777" w:rsidTr="00E07AB3">
        <w:trPr>
          <w:trHeight w:val="257"/>
        </w:trPr>
        <w:tc>
          <w:tcPr>
            <w:tcW w:w="1043" w:type="pct"/>
            <w:tcBorders>
              <w:top w:val="single" w:sz="1" w:space="0" w:color="E8D5A3"/>
              <w:bottom w:val="single" w:sz="1" w:space="0" w:color="E8D5A3"/>
              <w:right w:val="single" w:sz="2" w:space="0" w:color="C4973F"/>
            </w:tcBorders>
            <w:shd w:val="clear" w:color="auto" w:fill="EDE8DC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08706BD2" w14:textId="327F5C14" w:rsidR="00983DA0" w:rsidRDefault="00E07AB3">
            <w:r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</w:rPr>
              <w:t xml:space="preserve">LOCAL | </w:t>
            </w:r>
            <w:r w:rsidR="00A24D28"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</w:rPr>
              <w:t>LANGUAGE</w:t>
            </w:r>
          </w:p>
        </w:tc>
        <w:tc>
          <w:tcPr>
            <w:tcW w:w="3957" w:type="pct"/>
            <w:tcBorders>
              <w:top w:val="single" w:sz="1" w:space="0" w:color="E8D5A3"/>
              <w:bottom w:val="single" w:sz="1" w:space="0" w:color="E8D5A3"/>
            </w:tcBorders>
            <w:shd w:val="clear" w:color="auto" w:fill="FAF6EE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08706BD3" w14:textId="50FA6634" w:rsidR="00983DA0" w:rsidRDefault="00E07AB3">
            <w:r>
              <w:rPr>
                <w:rFonts w:ascii="Georgia" w:eastAsia="Georgia" w:hAnsi="Georgia" w:cs="Georgia"/>
                <w:color w:val="1C1C1C"/>
                <w:sz w:val="19"/>
                <w:szCs w:val="19"/>
              </w:rPr>
              <w:t xml:space="preserve">Merano, Italy   |   </w:t>
            </w:r>
            <w:r w:rsidR="00A24D28">
              <w:rPr>
                <w:rFonts w:ascii="Georgia" w:eastAsia="Georgia" w:hAnsi="Georgia" w:cs="Georgia"/>
                <w:color w:val="1C1C1C"/>
                <w:sz w:val="19"/>
                <w:szCs w:val="19"/>
              </w:rPr>
              <w:t xml:space="preserve">English  ·  </w:t>
            </w:r>
            <w:proofErr w:type="spellStart"/>
            <w:r w:rsidR="00A24D28">
              <w:rPr>
                <w:rFonts w:ascii="Georgia" w:eastAsia="Georgia" w:hAnsi="Georgia" w:cs="Georgia"/>
                <w:color w:val="1C1C1C"/>
                <w:sz w:val="19"/>
                <w:szCs w:val="19"/>
              </w:rPr>
              <w:t>Portuguese</w:t>
            </w:r>
            <w:proofErr w:type="spellEnd"/>
            <w:r w:rsidR="00A24D28">
              <w:rPr>
                <w:rFonts w:ascii="Georgia" w:eastAsia="Georgia" w:hAnsi="Georgia" w:cs="Georgia"/>
                <w:color w:val="1C1C1C"/>
                <w:sz w:val="19"/>
                <w:szCs w:val="19"/>
              </w:rPr>
              <w:t xml:space="preserve">  ·  </w:t>
            </w:r>
            <w:proofErr w:type="spellStart"/>
            <w:r w:rsidR="00A24D28">
              <w:rPr>
                <w:rFonts w:ascii="Georgia" w:eastAsia="Georgia" w:hAnsi="Georgia" w:cs="Georgia"/>
                <w:color w:val="1C1C1C"/>
                <w:sz w:val="19"/>
                <w:szCs w:val="19"/>
              </w:rPr>
              <w:t>Italian</w:t>
            </w:r>
            <w:proofErr w:type="spellEnd"/>
          </w:p>
        </w:tc>
      </w:tr>
      <w:tr w:rsidR="00E07AB3" w:rsidRPr="00E07AB3" w14:paraId="005C4B87" w14:textId="77777777" w:rsidTr="00E07AB3">
        <w:trPr>
          <w:trHeight w:val="257"/>
        </w:trPr>
        <w:tc>
          <w:tcPr>
            <w:tcW w:w="1043" w:type="pct"/>
            <w:tcBorders>
              <w:top w:val="single" w:sz="1" w:space="0" w:color="E8D5A3"/>
              <w:bottom w:val="single" w:sz="1" w:space="0" w:color="E8D5A3"/>
              <w:right w:val="single" w:sz="2" w:space="0" w:color="C4973F"/>
            </w:tcBorders>
            <w:shd w:val="clear" w:color="auto" w:fill="EDE8DC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79AA15F0" w14:textId="330972ED" w:rsidR="00E07AB3" w:rsidRDefault="00E07AB3" w:rsidP="00E07AB3">
            <w:pPr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</w:rPr>
              <w:t>FORMAT</w:t>
            </w:r>
          </w:p>
        </w:tc>
        <w:tc>
          <w:tcPr>
            <w:tcW w:w="3957" w:type="pct"/>
            <w:tcBorders>
              <w:top w:val="single" w:sz="1" w:space="0" w:color="E8D5A3"/>
              <w:bottom w:val="single" w:sz="1" w:space="0" w:color="E8D5A3"/>
            </w:tcBorders>
            <w:shd w:val="clear" w:color="auto" w:fill="FAF6EE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0D1882BD" w14:textId="0C8ACC23" w:rsidR="00E07AB3" w:rsidRPr="00E07AB3" w:rsidRDefault="00E07AB3" w:rsidP="00E07AB3">
            <w:pPr>
              <w:rPr>
                <w:rFonts w:ascii="Georgia" w:eastAsia="Georgia" w:hAnsi="Georgia" w:cs="Georgia"/>
                <w:color w:val="1C1C1C"/>
                <w:sz w:val="19"/>
                <w:szCs w:val="19"/>
                <w:lang w:val="en-US"/>
              </w:rPr>
            </w:pPr>
            <w:r w:rsidRPr="00A76A55">
              <w:rPr>
                <w:rFonts w:ascii="Georgia" w:eastAsia="Georgia" w:hAnsi="Georgia" w:cs="Georgia"/>
                <w:color w:val="1C1C1C"/>
                <w:sz w:val="19"/>
                <w:szCs w:val="19"/>
                <w:lang w:val="en-US"/>
              </w:rPr>
              <w:t>Plenary Sessions  ·  Panels  ·  Debates  ·  Workshops</w:t>
            </w:r>
          </w:p>
        </w:tc>
      </w:tr>
    </w:tbl>
    <w:p w14:paraId="08706BD8" w14:textId="77777777" w:rsidR="00983DA0" w:rsidRPr="00E07AB3" w:rsidRDefault="00983DA0">
      <w:pPr>
        <w:spacing w:before="160"/>
        <w:rPr>
          <w:lang w:val="en-US"/>
        </w:rPr>
      </w:pPr>
    </w:p>
    <w:p w14:paraId="08706BD9" w14:textId="77777777" w:rsidR="00983DA0" w:rsidRDefault="00A24D28">
      <w:pPr>
        <w:spacing w:after="80"/>
        <w:jc w:val="center"/>
      </w:pPr>
      <w:r>
        <w:rPr>
          <w:rFonts w:ascii="Georgia" w:eastAsia="Georgia" w:hAnsi="Georgia" w:cs="Georgia"/>
          <w:b/>
          <w:bCs/>
          <w:caps/>
          <w:color w:val="1B2A4A"/>
          <w:sz w:val="17"/>
          <w:szCs w:val="17"/>
        </w:rPr>
        <w:t>SIX THEMATIC TRACKS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0"/>
        <w:gridCol w:w="84"/>
        <w:gridCol w:w="5510"/>
      </w:tblGrid>
      <w:tr w:rsidR="00983DA0" w:rsidRPr="00E07AB3" w14:paraId="08706BDF" w14:textId="77777777" w:rsidTr="001142CE">
        <w:tc>
          <w:tcPr>
            <w:tcW w:w="2481" w:type="pct"/>
            <w:tcBorders>
              <w:left w:val="single" w:sz="2" w:space="0" w:color="C4973F"/>
              <w:bottom w:val="single" w:sz="2" w:space="0" w:color="C4973F"/>
            </w:tcBorders>
            <w:shd w:val="clear" w:color="auto" w:fill="1B2A4A"/>
            <w:tcMar>
              <w:top w:w="120" w:type="dxa"/>
              <w:left w:w="160" w:type="dxa"/>
              <w:bottom w:w="120" w:type="dxa"/>
              <w:right w:w="140" w:type="dxa"/>
            </w:tcMar>
          </w:tcPr>
          <w:p w14:paraId="08706BDA" w14:textId="77777777" w:rsidR="00983DA0" w:rsidRPr="00A76A55" w:rsidRDefault="00A24D28">
            <w:pPr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  <w:lang w:val="en-US"/>
              </w:rPr>
              <w:t xml:space="preserve">I  </w:t>
            </w:r>
            <w:r w:rsidRPr="00A76A55"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  <w:lang w:val="en-US"/>
              </w:rPr>
              <w:t>Philosophy</w:t>
            </w:r>
          </w:p>
          <w:p w14:paraId="08706BDB" w14:textId="77777777" w:rsidR="00983DA0" w:rsidRPr="00A76A55" w:rsidRDefault="00A24D28">
            <w:pPr>
              <w:spacing w:before="40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>Freedom as the Elemental Virtue · 101 Universal Human Virtues · The Inversion Theorem</w:t>
            </w:r>
          </w:p>
        </w:tc>
        <w:tc>
          <w:tcPr>
            <w:tcW w:w="38" w:type="pct"/>
            <w:shd w:val="clear" w:color="auto" w:fill="FFFFFF"/>
          </w:tcPr>
          <w:p w14:paraId="08706BDC" w14:textId="77777777" w:rsidR="00983DA0" w:rsidRPr="00A76A55" w:rsidRDefault="00983DA0">
            <w:pPr>
              <w:rPr>
                <w:lang w:val="en-US"/>
              </w:rPr>
            </w:pPr>
          </w:p>
        </w:tc>
        <w:tc>
          <w:tcPr>
            <w:tcW w:w="2481" w:type="pct"/>
            <w:tcBorders>
              <w:left w:val="single" w:sz="2" w:space="0" w:color="C4973F"/>
              <w:bottom w:val="single" w:sz="2" w:space="0" w:color="C4973F"/>
            </w:tcBorders>
            <w:shd w:val="clear" w:color="auto" w:fill="1B2A4A"/>
            <w:tcMar>
              <w:top w:w="120" w:type="dxa"/>
              <w:left w:w="160" w:type="dxa"/>
              <w:bottom w:w="120" w:type="dxa"/>
              <w:right w:w="140" w:type="dxa"/>
            </w:tcMar>
          </w:tcPr>
          <w:p w14:paraId="08706BDD" w14:textId="77777777" w:rsidR="00983DA0" w:rsidRPr="00A76A55" w:rsidRDefault="00A24D28">
            <w:pPr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  <w:lang w:val="en-US"/>
              </w:rPr>
              <w:t xml:space="preserve">II  </w:t>
            </w:r>
            <w:r w:rsidRPr="00A76A55"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  <w:lang w:val="en-US"/>
              </w:rPr>
              <w:t>Theology</w:t>
            </w:r>
          </w:p>
          <w:p w14:paraId="08706BDE" w14:textId="77777777" w:rsidR="00983DA0" w:rsidRPr="00A76A55" w:rsidRDefault="00A24D28">
            <w:pPr>
              <w:spacing w:before="40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>God Is Freedom · Virtues as DNA of God · Empirical Proof of God</w:t>
            </w:r>
          </w:p>
        </w:tc>
      </w:tr>
      <w:tr w:rsidR="00983DA0" w:rsidRPr="00E07AB3" w14:paraId="08706BE5" w14:textId="77777777" w:rsidTr="001142CE">
        <w:tc>
          <w:tcPr>
            <w:tcW w:w="2481" w:type="pct"/>
            <w:tcBorders>
              <w:left w:val="single" w:sz="2" w:space="0" w:color="C4973F"/>
              <w:bottom w:val="single" w:sz="2" w:space="0" w:color="C4973F"/>
            </w:tcBorders>
            <w:shd w:val="clear" w:color="auto" w:fill="1B2A4A"/>
            <w:tcMar>
              <w:top w:w="120" w:type="dxa"/>
              <w:left w:w="160" w:type="dxa"/>
              <w:bottom w:w="120" w:type="dxa"/>
              <w:right w:w="140" w:type="dxa"/>
            </w:tcMar>
          </w:tcPr>
          <w:p w14:paraId="08706BE0" w14:textId="77777777" w:rsidR="00983DA0" w:rsidRPr="00A76A55" w:rsidRDefault="00A24D28">
            <w:pPr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  <w:lang w:val="en-US"/>
              </w:rPr>
              <w:t xml:space="preserve">III  </w:t>
            </w:r>
            <w:r w:rsidRPr="00A76A55"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  <w:lang w:val="en-US"/>
              </w:rPr>
              <w:t>World Religions</w:t>
            </w:r>
          </w:p>
          <w:p w14:paraId="08706BE1" w14:textId="77777777" w:rsidR="00983DA0" w:rsidRPr="00A76A55" w:rsidRDefault="00A24D28">
            <w:pPr>
              <w:spacing w:before="40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>12 Traditions Compared · Convergence Analysis · Freedom Rankings</w:t>
            </w:r>
          </w:p>
        </w:tc>
        <w:tc>
          <w:tcPr>
            <w:tcW w:w="38" w:type="pct"/>
            <w:shd w:val="clear" w:color="auto" w:fill="FFFFFF"/>
          </w:tcPr>
          <w:p w14:paraId="08706BE2" w14:textId="77777777" w:rsidR="00983DA0" w:rsidRPr="00A76A55" w:rsidRDefault="00983DA0">
            <w:pPr>
              <w:rPr>
                <w:lang w:val="en-US"/>
              </w:rPr>
            </w:pPr>
          </w:p>
        </w:tc>
        <w:tc>
          <w:tcPr>
            <w:tcW w:w="2481" w:type="pct"/>
            <w:tcBorders>
              <w:left w:val="single" w:sz="2" w:space="0" w:color="C4973F"/>
              <w:bottom w:val="single" w:sz="2" w:space="0" w:color="C4973F"/>
            </w:tcBorders>
            <w:shd w:val="clear" w:color="auto" w:fill="1B2A4A"/>
            <w:tcMar>
              <w:top w:w="120" w:type="dxa"/>
              <w:left w:w="160" w:type="dxa"/>
              <w:bottom w:w="120" w:type="dxa"/>
              <w:right w:w="140" w:type="dxa"/>
            </w:tcMar>
          </w:tcPr>
          <w:p w14:paraId="08706BE3" w14:textId="77777777" w:rsidR="00983DA0" w:rsidRPr="00A76A55" w:rsidRDefault="00A24D28">
            <w:pPr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  <w:lang w:val="en-US"/>
              </w:rPr>
              <w:t xml:space="preserve">IV  </w:t>
            </w:r>
            <w:r w:rsidRPr="00A76A55"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  <w:lang w:val="en-US"/>
              </w:rPr>
              <w:t>Spirituality</w:t>
            </w:r>
          </w:p>
          <w:p w14:paraId="08706BE4" w14:textId="77777777" w:rsidR="00983DA0" w:rsidRPr="00A76A55" w:rsidRDefault="00A24D28">
            <w:pPr>
              <w:spacing w:before="40"/>
              <w:rPr>
                <w:lang w:val="en-US"/>
              </w:rPr>
            </w:pPr>
            <w:proofErr w:type="spellStart"/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>BioSpiritual</w:t>
            </w:r>
            <w:proofErr w:type="spellEnd"/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 xml:space="preserve"> Life · The Gift · Zone of Plenitude · Ecclesia Virtutis</w:t>
            </w:r>
          </w:p>
        </w:tc>
      </w:tr>
      <w:tr w:rsidR="00983DA0" w:rsidRPr="00E07AB3" w14:paraId="08706BEB" w14:textId="77777777" w:rsidTr="001142CE">
        <w:tc>
          <w:tcPr>
            <w:tcW w:w="2481" w:type="pct"/>
            <w:tcBorders>
              <w:left w:val="single" w:sz="2" w:space="0" w:color="C4973F"/>
              <w:bottom w:val="single" w:sz="2" w:space="0" w:color="C4973F"/>
            </w:tcBorders>
            <w:shd w:val="clear" w:color="auto" w:fill="1B2A4A"/>
            <w:tcMar>
              <w:top w:w="120" w:type="dxa"/>
              <w:left w:w="160" w:type="dxa"/>
              <w:bottom w:w="120" w:type="dxa"/>
              <w:right w:w="140" w:type="dxa"/>
            </w:tcMar>
          </w:tcPr>
          <w:p w14:paraId="08706BE6" w14:textId="77777777" w:rsidR="00983DA0" w:rsidRPr="00A76A55" w:rsidRDefault="00A24D28">
            <w:pPr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  <w:lang w:val="en-US"/>
              </w:rPr>
              <w:t xml:space="preserve">V  </w:t>
            </w:r>
            <w:r w:rsidRPr="00A76A55"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  <w:lang w:val="en-US"/>
              </w:rPr>
              <w:t>Artificial Intelligence</w:t>
            </w:r>
          </w:p>
          <w:p w14:paraId="08706BE7" w14:textId="77777777" w:rsidR="00983DA0" w:rsidRPr="00A76A55" w:rsidRDefault="00A24D28">
            <w:pPr>
              <w:spacing w:before="40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 xml:space="preserve">AI &amp; Freedom · </w:t>
            </w:r>
            <w:proofErr w:type="spellStart"/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>Holoviceosis</w:t>
            </w:r>
            <w:proofErr w:type="spellEnd"/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 xml:space="preserve"> at Scale · The Virtuous AI</w:t>
            </w:r>
          </w:p>
        </w:tc>
        <w:tc>
          <w:tcPr>
            <w:tcW w:w="38" w:type="pct"/>
            <w:shd w:val="clear" w:color="auto" w:fill="FFFFFF"/>
          </w:tcPr>
          <w:p w14:paraId="08706BE8" w14:textId="77777777" w:rsidR="00983DA0" w:rsidRPr="00A76A55" w:rsidRDefault="00983DA0">
            <w:pPr>
              <w:rPr>
                <w:lang w:val="en-US"/>
              </w:rPr>
            </w:pPr>
          </w:p>
        </w:tc>
        <w:tc>
          <w:tcPr>
            <w:tcW w:w="2481" w:type="pct"/>
            <w:tcBorders>
              <w:left w:val="single" w:sz="2" w:space="0" w:color="C4973F"/>
              <w:bottom w:val="single" w:sz="2" w:space="0" w:color="C4973F"/>
            </w:tcBorders>
            <w:shd w:val="clear" w:color="auto" w:fill="1B2A4A"/>
            <w:tcMar>
              <w:top w:w="120" w:type="dxa"/>
              <w:left w:w="160" w:type="dxa"/>
              <w:bottom w:w="120" w:type="dxa"/>
              <w:right w:w="140" w:type="dxa"/>
            </w:tcMar>
          </w:tcPr>
          <w:p w14:paraId="08706BE9" w14:textId="77777777" w:rsidR="00983DA0" w:rsidRPr="00A76A55" w:rsidRDefault="00A24D28">
            <w:pPr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C4973F"/>
                <w:sz w:val="16"/>
                <w:szCs w:val="16"/>
                <w:lang w:val="en-US"/>
              </w:rPr>
              <w:t xml:space="preserve">VI  </w:t>
            </w:r>
            <w:r w:rsidRPr="00A76A55"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  <w:lang w:val="en-US"/>
              </w:rPr>
              <w:t>Politics &amp; Geopolitics</w:t>
            </w:r>
          </w:p>
          <w:p w14:paraId="08706BEA" w14:textId="77777777" w:rsidR="00983DA0" w:rsidRPr="00A76A55" w:rsidRDefault="00A24D28">
            <w:pPr>
              <w:spacing w:before="40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 xml:space="preserve">Virtuous Democracy · Law Test · </w:t>
            </w:r>
            <w:proofErr w:type="spellStart"/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>Multivirtuoso</w:t>
            </w:r>
            <w:proofErr w:type="spellEnd"/>
            <w:r w:rsidRPr="00A76A55">
              <w:rPr>
                <w:rFonts w:ascii="Georgia" w:eastAsia="Georgia" w:hAnsi="Georgia" w:cs="Georgia"/>
                <w:color w:val="E8D5A3"/>
                <w:sz w:val="16"/>
                <w:szCs w:val="16"/>
                <w:lang w:val="en-US"/>
              </w:rPr>
              <w:t xml:space="preserve"> World Order</w:t>
            </w:r>
          </w:p>
        </w:tc>
      </w:tr>
    </w:tbl>
    <w:p w14:paraId="08706BEC" w14:textId="77777777" w:rsidR="00983DA0" w:rsidRPr="00A76A55" w:rsidRDefault="00983DA0">
      <w:pPr>
        <w:spacing w:before="160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9"/>
        <w:gridCol w:w="84"/>
        <w:gridCol w:w="5509"/>
      </w:tblGrid>
      <w:tr w:rsidR="00983DA0" w:rsidRPr="00E07AB3" w14:paraId="08706BF4" w14:textId="77777777" w:rsidTr="001142CE">
        <w:tc>
          <w:tcPr>
            <w:tcW w:w="2481" w:type="pct"/>
            <w:tcBorders>
              <w:top w:val="single" w:sz="4" w:space="0" w:color="C4973F"/>
              <w:left w:val="single" w:sz="4" w:space="0" w:color="C4973F"/>
              <w:bottom w:val="single" w:sz="4" w:space="0" w:color="C4973F"/>
            </w:tcBorders>
            <w:shd w:val="clear" w:color="auto" w:fill="FAF6EE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08706BED" w14:textId="77777777" w:rsidR="00983DA0" w:rsidRPr="00A76A55" w:rsidRDefault="00A24D28">
            <w:pPr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aps/>
                <w:color w:val="C4973F"/>
                <w:sz w:val="17"/>
                <w:szCs w:val="17"/>
                <w:lang w:val="en-US"/>
              </w:rPr>
              <w:t>DAY ONE</w:t>
            </w:r>
          </w:p>
          <w:p w14:paraId="08706BEE" w14:textId="77777777" w:rsidR="00983DA0" w:rsidRPr="00A76A55" w:rsidRDefault="00A24D28">
            <w:pPr>
              <w:spacing w:before="40"/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1B2A4A"/>
                <w:lang w:val="en-US"/>
              </w:rPr>
              <w:t>Philosophy · Theology</w:t>
            </w:r>
          </w:p>
          <w:p w14:paraId="08706BEF" w14:textId="77777777" w:rsidR="00983DA0" w:rsidRPr="00A76A55" w:rsidRDefault="00A24D28">
            <w:pPr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1B2A4A"/>
                <w:lang w:val="en-US"/>
              </w:rPr>
              <w:t>World Religions · Spirituality</w:t>
            </w:r>
          </w:p>
        </w:tc>
        <w:tc>
          <w:tcPr>
            <w:tcW w:w="38" w:type="pct"/>
            <w:shd w:val="clear" w:color="auto" w:fill="FFFFFF"/>
          </w:tcPr>
          <w:p w14:paraId="08706BF0" w14:textId="77777777" w:rsidR="00983DA0" w:rsidRPr="00A76A55" w:rsidRDefault="00983DA0">
            <w:pPr>
              <w:rPr>
                <w:lang w:val="en-US"/>
              </w:rPr>
            </w:pPr>
          </w:p>
        </w:tc>
        <w:tc>
          <w:tcPr>
            <w:tcW w:w="2481" w:type="pct"/>
            <w:tcBorders>
              <w:top w:val="single" w:sz="4" w:space="0" w:color="C4973F"/>
              <w:bottom w:val="single" w:sz="4" w:space="0" w:color="C4973F"/>
              <w:right w:val="single" w:sz="4" w:space="0" w:color="C4973F"/>
            </w:tcBorders>
            <w:shd w:val="clear" w:color="auto" w:fill="FAF6EE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08706BF1" w14:textId="77777777" w:rsidR="00983DA0" w:rsidRPr="00A76A55" w:rsidRDefault="00A24D28">
            <w:pPr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aps/>
                <w:color w:val="C4973F"/>
                <w:sz w:val="17"/>
                <w:szCs w:val="17"/>
                <w:lang w:val="en-US"/>
              </w:rPr>
              <w:t>DAY TWO</w:t>
            </w:r>
          </w:p>
          <w:p w14:paraId="08706BF2" w14:textId="77777777" w:rsidR="00983DA0" w:rsidRPr="00A76A55" w:rsidRDefault="00A24D28">
            <w:pPr>
              <w:spacing w:before="40"/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1B2A4A"/>
                <w:lang w:val="en-US"/>
              </w:rPr>
              <w:t>Artificial Intelligence · Law</w:t>
            </w:r>
          </w:p>
          <w:p w14:paraId="08706BF3" w14:textId="77777777" w:rsidR="00983DA0" w:rsidRPr="00A76A55" w:rsidRDefault="00A24D28">
            <w:pPr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1B2A4A"/>
                <w:lang w:val="en-US"/>
              </w:rPr>
              <w:t>Political Philosophy · Geopolitics</w:t>
            </w:r>
          </w:p>
        </w:tc>
      </w:tr>
    </w:tbl>
    <w:p w14:paraId="08706BFF" w14:textId="7B9FE2DA" w:rsidR="00983DA0" w:rsidRPr="00E07AB3" w:rsidRDefault="00983DA0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2"/>
      </w:tblGrid>
      <w:tr w:rsidR="00983DA0" w:rsidRPr="00E07AB3" w14:paraId="08706C01" w14:textId="77777777" w:rsidTr="001142CE">
        <w:trPr>
          <w:trHeight w:hRule="exact" w:val="48"/>
        </w:trPr>
        <w:tc>
          <w:tcPr>
            <w:tcW w:w="5000" w:type="pct"/>
            <w:shd w:val="clear" w:color="auto" w:fill="C4973F"/>
          </w:tcPr>
          <w:p w14:paraId="08706C00" w14:textId="77777777" w:rsidR="00983DA0" w:rsidRPr="00E07AB3" w:rsidRDefault="00983DA0">
            <w:pPr>
              <w:rPr>
                <w:lang w:val="en-US"/>
              </w:rPr>
            </w:pPr>
          </w:p>
        </w:tc>
      </w:tr>
    </w:tbl>
    <w:p w14:paraId="08706C02" w14:textId="77777777" w:rsidR="00983DA0" w:rsidRPr="00E07AB3" w:rsidRDefault="00983DA0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2"/>
      </w:tblGrid>
      <w:tr w:rsidR="00983DA0" w:rsidRPr="00E07AB3" w14:paraId="08706C04" w14:textId="77777777" w:rsidTr="001142CE">
        <w:trPr>
          <w:trHeight w:hRule="exact" w:val="360"/>
        </w:trPr>
        <w:tc>
          <w:tcPr>
            <w:tcW w:w="5000" w:type="pct"/>
            <w:shd w:val="clear" w:color="auto" w:fill="1B2A4A"/>
            <w:tcMar>
              <w:top w:w="140" w:type="dxa"/>
              <w:left w:w="280" w:type="dxa"/>
              <w:bottom w:w="140" w:type="dxa"/>
              <w:right w:w="280" w:type="dxa"/>
            </w:tcMar>
            <w:vAlign w:val="center"/>
          </w:tcPr>
          <w:p w14:paraId="08706C03" w14:textId="77777777" w:rsidR="00983DA0" w:rsidRPr="00A76A55" w:rsidRDefault="00A24D28">
            <w:pPr>
              <w:jc w:val="center"/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caps/>
                <w:color w:val="E8D5A3"/>
                <w:sz w:val="18"/>
                <w:szCs w:val="18"/>
                <w:lang w:val="en-US"/>
              </w:rPr>
              <w:t>WORLD VIRTUES FORUM  ·  DETAILED PROGRAMME</w:t>
            </w:r>
          </w:p>
        </w:tc>
      </w:tr>
    </w:tbl>
    <w:p w14:paraId="08706C05" w14:textId="77777777" w:rsidR="00983DA0" w:rsidRPr="00A76A55" w:rsidRDefault="00983DA0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9417"/>
      </w:tblGrid>
      <w:tr w:rsidR="00983DA0" w:rsidRPr="00E07AB3" w14:paraId="08706C07" w14:textId="77777777" w:rsidTr="001142CE">
        <w:trPr>
          <w:trHeight w:hRule="exact" w:val="24"/>
        </w:trPr>
        <w:tc>
          <w:tcPr>
            <w:tcW w:w="5000" w:type="pct"/>
            <w:gridSpan w:val="2"/>
            <w:shd w:val="clear" w:color="auto" w:fill="C4973F"/>
          </w:tcPr>
          <w:p w14:paraId="08706C06" w14:textId="77777777" w:rsidR="00983DA0" w:rsidRPr="00A76A55" w:rsidRDefault="00983DA0">
            <w:pPr>
              <w:rPr>
                <w:lang w:val="en-US"/>
              </w:rPr>
            </w:pPr>
          </w:p>
        </w:tc>
      </w:tr>
      <w:tr w:rsidR="00983DA0" w:rsidRPr="00E07AB3" w14:paraId="08706C0B" w14:textId="77777777" w:rsidTr="001142CE">
        <w:tc>
          <w:tcPr>
            <w:tcW w:w="759" w:type="pct"/>
            <w:tcBorders>
              <w:right w:val="single" w:sz="4" w:space="0" w:color="C4973F"/>
            </w:tcBorders>
            <w:shd w:val="clear" w:color="auto" w:fill="1B2A4A"/>
            <w:tcMar>
              <w:top w:w="100" w:type="dxa"/>
              <w:left w:w="180" w:type="dxa"/>
              <w:bottom w:w="100" w:type="dxa"/>
              <w:right w:w="160" w:type="dxa"/>
            </w:tcMar>
            <w:vAlign w:val="center"/>
          </w:tcPr>
          <w:p w14:paraId="08706C09" w14:textId="77777777" w:rsidR="00983DA0" w:rsidRDefault="00A24D28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aps/>
                <w:color w:val="C4973F"/>
                <w:sz w:val="17"/>
                <w:szCs w:val="17"/>
              </w:rPr>
              <w:t>DAY ONE</w:t>
            </w:r>
          </w:p>
        </w:tc>
        <w:tc>
          <w:tcPr>
            <w:tcW w:w="4241" w:type="pct"/>
            <w:shd w:val="clear" w:color="auto" w:fill="EDE8DC"/>
            <w:tcMar>
              <w:top w:w="100" w:type="dxa"/>
              <w:left w:w="200" w:type="dxa"/>
              <w:bottom w:w="100" w:type="dxa"/>
              <w:right w:w="160" w:type="dxa"/>
            </w:tcMar>
            <w:vAlign w:val="center"/>
          </w:tcPr>
          <w:p w14:paraId="08706C0A" w14:textId="77777777" w:rsidR="00983DA0" w:rsidRPr="00A76A55" w:rsidRDefault="00A24D28">
            <w:pPr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1B2A4A"/>
                <w:sz w:val="21"/>
                <w:szCs w:val="21"/>
                <w:lang w:val="en-US"/>
              </w:rPr>
              <w:t>Philosophy  ·  Theology  ·  World Religions  ·  Spirituality</w:t>
            </w:r>
          </w:p>
        </w:tc>
      </w:tr>
    </w:tbl>
    <w:p w14:paraId="08706C0C" w14:textId="77777777" w:rsidR="00983DA0" w:rsidRPr="00A76A55" w:rsidRDefault="00983DA0">
      <w:pPr>
        <w:spacing w:before="40"/>
        <w:rPr>
          <w:lang w:val="en-US"/>
        </w:rPr>
      </w:pPr>
    </w:p>
    <w:p w14:paraId="08706C0D" w14:textId="77777777" w:rsidR="00983DA0" w:rsidRPr="00A76A55" w:rsidRDefault="00A24D28">
      <w:pPr>
        <w:spacing w:before="200" w:after="80"/>
        <w:rPr>
          <w:lang w:val="en-US"/>
        </w:rPr>
      </w:pPr>
      <w:r w:rsidRPr="00A76A55">
        <w:rPr>
          <w:rFonts w:ascii="Georgia" w:eastAsia="Georgia" w:hAnsi="Georgia" w:cs="Georgia"/>
          <w:b/>
          <w:bCs/>
          <w:caps/>
          <w:color w:val="C4973F"/>
          <w:sz w:val="15"/>
          <w:szCs w:val="15"/>
          <w:lang w:val="en-US"/>
        </w:rPr>
        <w:t>Philosophy &amp; Theology</w:t>
      </w:r>
    </w:p>
    <w:p w14:paraId="08706C0E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09:00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Opening Ceremony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Welcome &amp; Declaration of Intent</w:t>
      </w:r>
    </w:p>
    <w:p w14:paraId="08706C0F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The Stone Portal symbol unveiled. A statement of the Forum's founding purpose: to bring the Universal Human Virtues into the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centre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 of global intellectual life.</w:t>
      </w:r>
    </w:p>
    <w:p w14:paraId="08706C10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09:30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Keynote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Freedom, the 101 Virtues &amp; the Inversion Theorem</w:t>
      </w:r>
    </w:p>
    <w:p w14:paraId="08706C11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A concise and complete introduction to the system. Freedom as the elemental virtue — the ontological substance of which all virtues are composed. The five-tier hierarchy and why this architecture is unlike any prior moral system.</w:t>
      </w:r>
    </w:p>
    <w:p w14:paraId="08706C12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10:45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Debate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The Virtue of Protection — Why No Prior Tradition Armed the Virtue System</w:t>
      </w:r>
    </w:p>
    <w:p w14:paraId="08706C13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The most contested claim: the right to bear arms as the sole virtue whose function is the active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defence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 of all other virtues against tyranny. The structural argument for its philosophical necessity.</w:t>
      </w:r>
    </w:p>
    <w:p w14:paraId="08706C14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11:45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Keynote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God Is Freedom — A New Divine Attribute and Its Consequences</w:t>
      </w:r>
    </w:p>
    <w:p w14:paraId="08706C15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lastRenderedPageBreak/>
        <w:t xml:space="preserve">The identification of God's essence with Freedom. Virtues as the DNA of God. The empirical proof of God through the cross-cultural universality of virtuous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behaviour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 — a new theological argument distinct from all classical proofs. Comparison with Aquinas, Augustine, and Calvin.</w:t>
      </w:r>
    </w:p>
    <w:p w14:paraId="08706C16" w14:textId="77777777" w:rsidR="00983DA0" w:rsidRPr="00A76A55" w:rsidRDefault="00983DA0">
      <w:pPr>
        <w:pBdr>
          <w:bottom w:val="single" w:sz="2" w:space="1" w:color="E8D5A3"/>
        </w:pBdr>
        <w:spacing w:before="120" w:after="120"/>
        <w:rPr>
          <w:lang w:val="en-US"/>
        </w:rPr>
      </w:pPr>
    </w:p>
    <w:p w14:paraId="08706C17" w14:textId="77777777" w:rsidR="00983DA0" w:rsidRPr="00A76A55" w:rsidRDefault="00A24D28">
      <w:pPr>
        <w:spacing w:before="200" w:after="80"/>
        <w:rPr>
          <w:lang w:val="en-US"/>
        </w:rPr>
      </w:pPr>
      <w:r w:rsidRPr="00A76A55">
        <w:rPr>
          <w:rFonts w:ascii="Georgia" w:eastAsia="Georgia" w:hAnsi="Georgia" w:cs="Georgia"/>
          <w:b/>
          <w:bCs/>
          <w:caps/>
          <w:color w:val="C4973F"/>
          <w:sz w:val="15"/>
          <w:szCs w:val="15"/>
          <w:lang w:val="en-US"/>
        </w:rPr>
        <w:t>World Religions</w:t>
      </w:r>
    </w:p>
    <w:p w14:paraId="08706C18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14:00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Comparative Panel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The 12 World Religions and the Universal Virtues — Master Convergence</w:t>
      </w:r>
    </w:p>
    <w:p w14:paraId="08706C19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Love scores 2.8/3 across all 12 traditions — the single virtue universally affirmed. Honesty 2.9/3. Freedom only 1.7/3. The Virtue of Protection 1.2/3 — the most divergent virtue in the system. Why no historical religion simultaneously names Freedom as God and as the supreme virtue.</w:t>
      </w:r>
    </w:p>
    <w:p w14:paraId="08706C1A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15:15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Debate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Freedom in World Religions — A Tradition-by-Tradition Verdict</w:t>
      </w:r>
    </w:p>
    <w:p w14:paraId="08706C1B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pt-BR"/>
        </w:rPr>
        <w:t>Judaism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pt-BR"/>
        </w:rPr>
        <w:t xml:space="preserve"> (8/10) vs. Islam (4/10).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pt-BR"/>
        </w:rPr>
        <w:t>Sikhism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pt-BR"/>
        </w:rPr>
        <w:t xml:space="preserve"> (10/10) vs.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pt-BR"/>
        </w:rPr>
        <w:t>Confucianism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pt-BR"/>
        </w:rPr>
        <w:t xml:space="preserve"> (2/10). </w:t>
      </w: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Buddhism: epistemic freedom 9/10, political passivity 4/10. Liberation Theology, Communism, and the Austrian School — what each contributes and where the Philosophy of Virtues advances beyond all of them.</w:t>
      </w:r>
    </w:p>
    <w:p w14:paraId="08706C1C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16:30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Panel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The Ecclesia Virtutis — A Universal Religion of Virtues</w:t>
      </w:r>
    </w:p>
    <w:p w14:paraId="08706C1D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A religion defined exclusively by virtuous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behaviour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 — open to all people of all traditions and none. Non-creedal spirituality simultaneously available to the devout and the atheist. Theology, doctrine, structure, and liturgical calendar.</w:t>
      </w:r>
    </w:p>
    <w:p w14:paraId="08706C1E" w14:textId="77777777" w:rsidR="00983DA0" w:rsidRPr="00A76A55" w:rsidRDefault="00983DA0">
      <w:pPr>
        <w:pBdr>
          <w:bottom w:val="single" w:sz="2" w:space="1" w:color="E8D5A3"/>
        </w:pBdr>
        <w:spacing w:before="120" w:after="120"/>
        <w:rPr>
          <w:lang w:val="en-US"/>
        </w:rPr>
      </w:pPr>
    </w:p>
    <w:p w14:paraId="08706C1F" w14:textId="77777777" w:rsidR="00983DA0" w:rsidRPr="00A76A55" w:rsidRDefault="00A24D28">
      <w:pPr>
        <w:spacing w:before="200" w:after="80"/>
        <w:rPr>
          <w:lang w:val="en-US"/>
        </w:rPr>
      </w:pPr>
      <w:r w:rsidRPr="00A76A55">
        <w:rPr>
          <w:rFonts w:ascii="Georgia" w:eastAsia="Georgia" w:hAnsi="Georgia" w:cs="Georgia"/>
          <w:b/>
          <w:bCs/>
          <w:caps/>
          <w:color w:val="C4973F"/>
          <w:sz w:val="15"/>
          <w:szCs w:val="15"/>
          <w:lang w:val="en-US"/>
        </w:rPr>
        <w:t>Spirituality</w:t>
      </w:r>
    </w:p>
    <w:p w14:paraId="08706C20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17:30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Workshop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 xml:space="preserve">The </w:t>
      </w:r>
      <w:proofErr w:type="spellStart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BioSpiritual</w:t>
      </w:r>
      <w:proofErr w:type="spellEnd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 xml:space="preserve"> Life — Somatic Signals, the Gift &amp; the Zone of Plenitude</w:t>
      </w:r>
    </w:p>
    <w:p w14:paraId="08706C21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The body as spiritual instrument. Negative and positive existential figures. The Gift (O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Presente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) and the personal purpose it generates. The Zone of Plenitude, Gioia, and the Uomo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Pieno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: serenity of the elder and courage of the warrior.</w:t>
      </w:r>
    </w:p>
    <w:p w14:paraId="08706C22" w14:textId="77777777" w:rsidR="00983DA0" w:rsidRPr="00A76A55" w:rsidRDefault="00983DA0">
      <w:pPr>
        <w:spacing w:before="80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9417"/>
      </w:tblGrid>
      <w:tr w:rsidR="00983DA0" w:rsidRPr="00E07AB3" w14:paraId="08706C25" w14:textId="77777777" w:rsidTr="001142CE">
        <w:tc>
          <w:tcPr>
            <w:tcW w:w="759" w:type="pct"/>
            <w:tcBorders>
              <w:right w:val="single" w:sz="4" w:space="0" w:color="C4973F"/>
            </w:tcBorders>
            <w:shd w:val="clear" w:color="auto" w:fill="1B2A4A"/>
            <w:tcMar>
              <w:top w:w="100" w:type="dxa"/>
              <w:left w:w="180" w:type="dxa"/>
              <w:bottom w:w="100" w:type="dxa"/>
              <w:right w:w="160" w:type="dxa"/>
            </w:tcMar>
            <w:vAlign w:val="center"/>
          </w:tcPr>
          <w:p w14:paraId="08706C23" w14:textId="77777777" w:rsidR="00983DA0" w:rsidRDefault="00A24D28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aps/>
                <w:color w:val="C4973F"/>
                <w:sz w:val="17"/>
                <w:szCs w:val="17"/>
              </w:rPr>
              <w:t>DAY TWO</w:t>
            </w:r>
          </w:p>
        </w:tc>
        <w:tc>
          <w:tcPr>
            <w:tcW w:w="4241" w:type="pct"/>
            <w:shd w:val="clear" w:color="auto" w:fill="EDE8DC"/>
            <w:tcMar>
              <w:top w:w="100" w:type="dxa"/>
              <w:left w:w="200" w:type="dxa"/>
              <w:bottom w:w="100" w:type="dxa"/>
              <w:right w:w="160" w:type="dxa"/>
            </w:tcMar>
            <w:vAlign w:val="center"/>
          </w:tcPr>
          <w:p w14:paraId="08706C24" w14:textId="77777777" w:rsidR="00983DA0" w:rsidRPr="00A76A55" w:rsidRDefault="00A24D28">
            <w:pPr>
              <w:rPr>
                <w:lang w:val="en-US"/>
              </w:rPr>
            </w:pPr>
            <w:r w:rsidRPr="00A76A55">
              <w:rPr>
                <w:rFonts w:ascii="Georgia" w:eastAsia="Georgia" w:hAnsi="Georgia" w:cs="Georgia"/>
                <w:b/>
                <w:bCs/>
                <w:color w:val="1B2A4A"/>
                <w:sz w:val="21"/>
                <w:szCs w:val="21"/>
                <w:lang w:val="en-US"/>
              </w:rPr>
              <w:t>Artificial Intelligence  ·  Political Philosophy  ·  Law  ·  Geopolitics</w:t>
            </w:r>
          </w:p>
        </w:tc>
      </w:tr>
    </w:tbl>
    <w:p w14:paraId="08706C26" w14:textId="77777777" w:rsidR="00983DA0" w:rsidRPr="00A76A55" w:rsidRDefault="00983DA0">
      <w:pPr>
        <w:spacing w:before="40"/>
        <w:rPr>
          <w:lang w:val="en-US"/>
        </w:rPr>
      </w:pPr>
    </w:p>
    <w:p w14:paraId="08706C27" w14:textId="77777777" w:rsidR="00983DA0" w:rsidRPr="00A76A55" w:rsidRDefault="00A24D28">
      <w:pPr>
        <w:spacing w:before="200" w:after="80"/>
        <w:rPr>
          <w:lang w:val="en-US"/>
        </w:rPr>
      </w:pPr>
      <w:r w:rsidRPr="00A76A55">
        <w:rPr>
          <w:rFonts w:ascii="Georgia" w:eastAsia="Georgia" w:hAnsi="Georgia" w:cs="Georgia"/>
          <w:b/>
          <w:bCs/>
          <w:caps/>
          <w:color w:val="C4973F"/>
          <w:sz w:val="15"/>
          <w:szCs w:val="15"/>
          <w:lang w:val="en-US"/>
        </w:rPr>
        <w:t>Artificial Intelligence</w:t>
      </w:r>
    </w:p>
    <w:p w14:paraId="08706C28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09:00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Keynote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 xml:space="preserve">The Machine That Forgets Freedom — AI, </w:t>
      </w:r>
      <w:proofErr w:type="spellStart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Holoviceosis</w:t>
      </w:r>
      <w:proofErr w:type="spellEnd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 xml:space="preserve"> &amp; the </w:t>
      </w:r>
      <w:proofErr w:type="spellStart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Civilisational</w:t>
      </w:r>
      <w:proofErr w:type="spellEnd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 xml:space="preserve"> Stakes</w:t>
      </w:r>
    </w:p>
    <w:p w14:paraId="08706C29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AI systems become tyrannical through their embedded values, not their intentions. Content moderation, recommendation algorithms, social credit systems: each is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Holoviceosis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 operating at machine scale. The Inversion Theorem applied to AI: without Freedom as its foundational value, any AI system will systematically produce the inversion of virtue.</w:t>
      </w:r>
    </w:p>
    <w:p w14:paraId="08706C2A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10:15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Debate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Which Tradition Best Programs AI for Human Freedom? — The 11-Tradition Verdict</w:t>
      </w:r>
    </w:p>
    <w:p w14:paraId="08706C2B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Philosophy of Virtues: 49/50. Sikhism: 42/50 — best historical religion. Confucianism: 16/50 — most dangerous, as demonstrated by China's censorship infrastructure. The Passive Liberation Problem: Buddhism and Taoism protect cognitive liberty while remaining structurally passive against external oppression.</w:t>
      </w:r>
    </w:p>
    <w:p w14:paraId="08706C2C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11:15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Panel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The Virtuous AI — Preserving Human Freedom in the Age of Artificial Intelligence</w:t>
      </w:r>
    </w:p>
    <w:p w14:paraId="08706C2D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Any AI system restricting the freedom of citizens who have harmed no one is a constitutional flaw. Practical principles: full citizen auditability, no sole arbiter of truth, the right to opt out of algorithmic mediation. The Virtue Tribunal model applied to AI governance.</w:t>
      </w:r>
    </w:p>
    <w:p w14:paraId="08706C2E" w14:textId="77777777" w:rsidR="00983DA0" w:rsidRPr="00A76A55" w:rsidRDefault="00983DA0">
      <w:pPr>
        <w:pBdr>
          <w:bottom w:val="single" w:sz="2" w:space="1" w:color="E8D5A3"/>
        </w:pBdr>
        <w:spacing w:before="120" w:after="120"/>
        <w:rPr>
          <w:lang w:val="en-US"/>
        </w:rPr>
      </w:pPr>
    </w:p>
    <w:p w14:paraId="08706C2F" w14:textId="77777777" w:rsidR="00983DA0" w:rsidRPr="00A76A55" w:rsidRDefault="00A24D28">
      <w:pPr>
        <w:spacing w:before="200" w:after="80"/>
        <w:rPr>
          <w:lang w:val="en-US"/>
        </w:rPr>
      </w:pPr>
      <w:r w:rsidRPr="00A76A55">
        <w:rPr>
          <w:rFonts w:ascii="Georgia" w:eastAsia="Georgia" w:hAnsi="Georgia" w:cs="Georgia"/>
          <w:b/>
          <w:bCs/>
          <w:caps/>
          <w:color w:val="C4973F"/>
          <w:sz w:val="15"/>
          <w:szCs w:val="15"/>
          <w:lang w:val="en-US"/>
        </w:rPr>
        <w:t>Political Philosophy &amp; Law</w:t>
      </w:r>
    </w:p>
    <w:p w14:paraId="08706C30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13:30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Keynote  ·  </w:t>
      </w:r>
      <w:proofErr w:type="spellStart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Holoviceosis</w:t>
      </w:r>
      <w:proofErr w:type="spellEnd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, the Virtuous Democracy &amp; the Constitution of Freedom</w:t>
      </w:r>
    </w:p>
    <w:p w14:paraId="08706C31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Holoviceosis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 and its three stages: Reverse Ethics →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Devirtualization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 → the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Freedophobic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 Man. The Virtuous Democracy: grounded in the 101 Universal Human Virtues. The Law Test: any law restricting freedom is a flaw regardless of declared purpose. Severe constitutional penalties for corrupt judges and ideologically corrupt politicians.</w:t>
      </w:r>
    </w:p>
    <w:p w14:paraId="08706C32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14:45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Comparative Panel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The US Constitution, Solzhenitsyn, Arendt &amp; the Literature of the Key</w:t>
      </w:r>
    </w:p>
    <w:p w14:paraId="08706C33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The Constitution restrains power from above; the Philosophy of Virtues builds from the human person upward. The Second Amendment and the Virtue of Protection: perfect convergence. Solzhenitsyn, Arendt, and Orwell diagnose the disease. The Philosophy of Virtues supplies the cure.</w:t>
      </w:r>
    </w:p>
    <w:p w14:paraId="08706C34" w14:textId="77777777" w:rsidR="00983DA0" w:rsidRPr="00A76A55" w:rsidRDefault="00983DA0">
      <w:pPr>
        <w:pBdr>
          <w:bottom w:val="single" w:sz="2" w:space="1" w:color="E8D5A3"/>
        </w:pBdr>
        <w:spacing w:before="120" w:after="120"/>
        <w:rPr>
          <w:lang w:val="en-US"/>
        </w:rPr>
      </w:pPr>
    </w:p>
    <w:p w14:paraId="08706C35" w14:textId="77777777" w:rsidR="00983DA0" w:rsidRPr="00A76A55" w:rsidRDefault="00A24D28">
      <w:pPr>
        <w:spacing w:before="200" w:after="80"/>
        <w:rPr>
          <w:lang w:val="en-US"/>
        </w:rPr>
      </w:pPr>
      <w:r w:rsidRPr="00A76A55">
        <w:rPr>
          <w:rFonts w:ascii="Georgia" w:eastAsia="Georgia" w:hAnsi="Georgia" w:cs="Georgia"/>
          <w:b/>
          <w:bCs/>
          <w:caps/>
          <w:color w:val="C4973F"/>
          <w:sz w:val="15"/>
          <w:szCs w:val="15"/>
          <w:lang w:val="en-US"/>
        </w:rPr>
        <w:t>Geopolitics &amp; the Virtuous Era</w:t>
      </w:r>
    </w:p>
    <w:p w14:paraId="08706C36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15:45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Panel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 xml:space="preserve">The </w:t>
      </w:r>
      <w:proofErr w:type="spellStart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Multivirtuoso</w:t>
      </w:r>
      <w:proofErr w:type="spellEnd"/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 xml:space="preserve"> World Order — Floating Virtuosity &amp; the Virtuous Era</w:t>
      </w:r>
    </w:p>
    <w:p w14:paraId="08706C37" w14:textId="77777777" w:rsidR="00983DA0" w:rsidRPr="00A76A55" w:rsidRDefault="00A24D28">
      <w:pPr>
        <w:spacing w:after="100"/>
        <w:ind w:left="180"/>
        <w:jc w:val="both"/>
        <w:rPr>
          <w:lang w:val="en-US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Every nation contains a Floating Virtuosity — virtuous citizens who live the Universal Virtues regardless of the political system above them. This shared substrate is the real infrastructure of international relations. Virtuous Commitments: the strategic occupation of institutions as the only durable guarantee against </w:t>
      </w:r>
      <w:proofErr w:type="spellStart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Holoviceosis</w:t>
      </w:r>
      <w:proofErr w:type="spellEnd"/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>.</w:t>
      </w:r>
    </w:p>
    <w:p w14:paraId="08706C38" w14:textId="77777777" w:rsidR="00983DA0" w:rsidRPr="00A76A55" w:rsidRDefault="00A24D28">
      <w:pPr>
        <w:pBdr>
          <w:left w:val="single" w:sz="8" w:space="10" w:color="C4973F"/>
        </w:pBdr>
        <w:spacing w:before="160" w:after="40"/>
        <w:ind w:left="180"/>
        <w:rPr>
          <w:lang w:val="en-US"/>
        </w:rPr>
      </w:pPr>
      <w:r w:rsidRPr="00A76A55">
        <w:rPr>
          <w:rFonts w:ascii="Georgia" w:eastAsia="Georgia" w:hAnsi="Georgia" w:cs="Georgia"/>
          <w:color w:val="C4973F"/>
          <w:sz w:val="17"/>
          <w:szCs w:val="17"/>
          <w:lang w:val="en-US"/>
        </w:rPr>
        <w:t xml:space="preserve">17:00    </w:t>
      </w:r>
      <w:r w:rsidRPr="00A76A55">
        <w:rPr>
          <w:rFonts w:ascii="Georgia" w:eastAsia="Georgia" w:hAnsi="Georgia" w:cs="Georgia"/>
          <w:color w:val="4A4035"/>
          <w:sz w:val="16"/>
          <w:szCs w:val="16"/>
          <w:lang w:val="en-US"/>
        </w:rPr>
        <w:t xml:space="preserve">Closing Ceremony  ·  </w:t>
      </w:r>
      <w:r w:rsidRPr="00A76A55">
        <w:rPr>
          <w:rFonts w:ascii="Georgia" w:eastAsia="Georgia" w:hAnsi="Georgia" w:cs="Georgia"/>
          <w:b/>
          <w:bCs/>
          <w:color w:val="1B2A4A"/>
          <w:sz w:val="19"/>
          <w:szCs w:val="19"/>
          <w:lang w:val="en-US"/>
        </w:rPr>
        <w:t>Declaration of the World Virtues Forum</w:t>
      </w:r>
    </w:p>
    <w:p w14:paraId="14598EDC" w14:textId="6C577BFC" w:rsidR="001142CE" w:rsidRPr="00A76A55" w:rsidRDefault="00A24D28" w:rsidP="001142CE">
      <w:pPr>
        <w:spacing w:after="100"/>
        <w:ind w:left="180"/>
        <w:jc w:val="both"/>
        <w:rPr>
          <w:lang w:val="pt-BR"/>
        </w:rPr>
      </w:pPr>
      <w:r w:rsidRPr="00A76A55">
        <w:rPr>
          <w:rFonts w:ascii="Georgia" w:eastAsia="Georgia" w:hAnsi="Georgia" w:cs="Georgia"/>
          <w:color w:val="4A4035"/>
          <w:sz w:val="18"/>
          <w:szCs w:val="18"/>
          <w:lang w:val="en-US"/>
        </w:rPr>
        <w:t xml:space="preserve">A collective declaration of Virtuous Commitments. The official launch of the World Virtues Forum as a permanent institution. </w:t>
      </w:r>
      <w:r>
        <w:rPr>
          <w:rFonts w:ascii="Georgia" w:eastAsia="Georgia" w:hAnsi="Georgia" w:cs="Georgia"/>
          <w:color w:val="4A4035"/>
          <w:sz w:val="18"/>
          <w:szCs w:val="18"/>
        </w:rPr>
        <w:t xml:space="preserve">The Stone Portal: closing </w:t>
      </w:r>
      <w:proofErr w:type="spellStart"/>
      <w:r>
        <w:rPr>
          <w:rFonts w:ascii="Georgia" w:eastAsia="Georgia" w:hAnsi="Georgia" w:cs="Georgia"/>
          <w:color w:val="4A4035"/>
          <w:sz w:val="18"/>
          <w:szCs w:val="18"/>
        </w:rPr>
        <w:t>meditation</w:t>
      </w:r>
      <w:proofErr w:type="spellEnd"/>
      <w:r>
        <w:rPr>
          <w:rFonts w:ascii="Georgia" w:eastAsia="Georgia" w:hAnsi="Georgia" w:cs="Georgia"/>
          <w:color w:val="4A4035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2"/>
      </w:tblGrid>
      <w:tr w:rsidR="00983DA0" w:rsidRPr="00A76A55" w14:paraId="08706C43" w14:textId="77777777" w:rsidTr="001142CE">
        <w:trPr>
          <w:trHeight w:hRule="exact" w:val="48"/>
        </w:trPr>
        <w:tc>
          <w:tcPr>
            <w:tcW w:w="5000" w:type="pct"/>
            <w:shd w:val="clear" w:color="auto" w:fill="C4973F"/>
          </w:tcPr>
          <w:p w14:paraId="08706C42" w14:textId="77777777" w:rsidR="00983DA0" w:rsidRPr="00A76A55" w:rsidRDefault="00983DA0">
            <w:pPr>
              <w:rPr>
                <w:lang w:val="pt-BR"/>
              </w:rPr>
            </w:pPr>
          </w:p>
        </w:tc>
      </w:tr>
    </w:tbl>
    <w:p w14:paraId="08706C44" w14:textId="77777777" w:rsidR="00A24D28" w:rsidRPr="00A76A55" w:rsidRDefault="00A24D28" w:rsidP="001142CE">
      <w:pPr>
        <w:rPr>
          <w:lang w:val="pt-BR"/>
        </w:rPr>
      </w:pPr>
    </w:p>
    <w:sectPr w:rsidR="00A24D28" w:rsidRPr="00A76A55" w:rsidSect="00A76A55">
      <w:pgSz w:w="11906" w:h="16838"/>
      <w:pgMar w:top="510" w:right="284" w:bottom="284" w:left="5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07A85"/>
    <w:multiLevelType w:val="hybridMultilevel"/>
    <w:tmpl w:val="C34E0320"/>
    <w:lvl w:ilvl="0" w:tplc="25104328">
      <w:start w:val="1"/>
      <w:numFmt w:val="bullet"/>
      <w:lvlText w:val="●"/>
      <w:lvlJc w:val="left"/>
      <w:pPr>
        <w:ind w:left="720" w:hanging="360"/>
      </w:pPr>
    </w:lvl>
    <w:lvl w:ilvl="1" w:tplc="D248BC06">
      <w:start w:val="1"/>
      <w:numFmt w:val="bullet"/>
      <w:lvlText w:val="○"/>
      <w:lvlJc w:val="left"/>
      <w:pPr>
        <w:ind w:left="1440" w:hanging="360"/>
      </w:pPr>
    </w:lvl>
    <w:lvl w:ilvl="2" w:tplc="A6D6E844">
      <w:start w:val="1"/>
      <w:numFmt w:val="bullet"/>
      <w:lvlText w:val="■"/>
      <w:lvlJc w:val="left"/>
      <w:pPr>
        <w:ind w:left="2160" w:hanging="360"/>
      </w:pPr>
    </w:lvl>
    <w:lvl w:ilvl="3" w:tplc="158AC2B2">
      <w:start w:val="1"/>
      <w:numFmt w:val="bullet"/>
      <w:lvlText w:val="●"/>
      <w:lvlJc w:val="left"/>
      <w:pPr>
        <w:ind w:left="2880" w:hanging="360"/>
      </w:pPr>
    </w:lvl>
    <w:lvl w:ilvl="4" w:tplc="9796F5CC">
      <w:start w:val="1"/>
      <w:numFmt w:val="bullet"/>
      <w:lvlText w:val="○"/>
      <w:lvlJc w:val="left"/>
      <w:pPr>
        <w:ind w:left="3600" w:hanging="360"/>
      </w:pPr>
    </w:lvl>
    <w:lvl w:ilvl="5" w:tplc="2F3EB154">
      <w:start w:val="1"/>
      <w:numFmt w:val="bullet"/>
      <w:lvlText w:val="■"/>
      <w:lvlJc w:val="left"/>
      <w:pPr>
        <w:ind w:left="4320" w:hanging="360"/>
      </w:pPr>
    </w:lvl>
    <w:lvl w:ilvl="6" w:tplc="7EF047A0">
      <w:start w:val="1"/>
      <w:numFmt w:val="bullet"/>
      <w:lvlText w:val="●"/>
      <w:lvlJc w:val="left"/>
      <w:pPr>
        <w:ind w:left="5040" w:hanging="360"/>
      </w:pPr>
    </w:lvl>
    <w:lvl w:ilvl="7" w:tplc="40D6BBD0">
      <w:start w:val="1"/>
      <w:numFmt w:val="bullet"/>
      <w:lvlText w:val="●"/>
      <w:lvlJc w:val="left"/>
      <w:pPr>
        <w:ind w:left="5760" w:hanging="360"/>
      </w:pPr>
    </w:lvl>
    <w:lvl w:ilvl="8" w:tplc="ACC2FBD4">
      <w:start w:val="1"/>
      <w:numFmt w:val="bullet"/>
      <w:lvlText w:val="●"/>
      <w:lvlJc w:val="left"/>
      <w:pPr>
        <w:ind w:left="6480" w:hanging="360"/>
      </w:pPr>
    </w:lvl>
  </w:abstractNum>
  <w:num w:numId="1" w16cid:durableId="16257727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A0"/>
    <w:rsid w:val="001142CE"/>
    <w:rsid w:val="00983DA0"/>
    <w:rsid w:val="00A24D28"/>
    <w:rsid w:val="00A76A55"/>
    <w:rsid w:val="00AB2E2B"/>
    <w:rsid w:val="00E07AB3"/>
    <w:rsid w:val="00E4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6BBB"/>
  <w15:docId w15:val="{764FD3E6-AC34-417B-819E-541A1506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PV-Invest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Jose‘ Caetano de Mattos Neto</cp:lastModifiedBy>
  <cp:revision>4</cp:revision>
  <cp:lastPrinted>2026-04-04T09:48:00Z</cp:lastPrinted>
  <dcterms:created xsi:type="dcterms:W3CDTF">2026-04-04T09:25:00Z</dcterms:created>
  <dcterms:modified xsi:type="dcterms:W3CDTF">2026-04-04T13:22:00Z</dcterms:modified>
</cp:coreProperties>
</file>