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500"/>
      </w:pPr>
      <w:r>
        <w:rPr>
          <w:rFonts w:ascii="Garamond" w:cs="Garamond" w:eastAsia="Garamond" w:hAnsi="Garamond"/>
          <w:color w:val="1A1A18"/>
          <w:sz w:val="22"/>
          <w:szCs w:val="22"/>
        </w:rPr>
        <w:t xml:space="preserve"/>
      </w:r>
    </w:p>
    <w:p>
      <w:pPr>
        <w:spacing w:after="60" w:before="0"/>
        <w:jc w:val="center"/>
      </w:pPr>
      <w:r>
        <w:rPr>
          <w:rFonts w:ascii="Garamond" w:cs="Garamond" w:eastAsia="Garamond" w:hAnsi="Garamond"/>
          <w:b/>
          <w:bCs/>
          <w:color w:val="1B3A2D"/>
          <w:sz w:val="36"/>
          <w:szCs w:val="36"/>
        </w:rPr>
        <w:t xml:space="preserve">SCIENTIFIC LITERATURE ON HUMAN VIRTUES</w:t>
      </w:r>
    </w:p>
    <w:p>
      <w:pPr>
        <w:spacing w:after="60" w:before="0"/>
        <w:jc w:val="center"/>
      </w:pPr>
      <w:r>
        <w:rPr>
          <w:rFonts w:ascii="Garamond" w:cs="Garamond" w:eastAsia="Garamond" w:hAnsi="Garamond"/>
          <w:i/>
          <w:iCs/>
          <w:color w:val="5A5248"/>
          <w:sz w:val="24"/>
          <w:szCs w:val="24"/>
        </w:rPr>
        <w:t xml:space="preserve">A Comprehensive Analysis of 40 Landmark Articles</w:t>
      </w:r>
    </w:p>
    <w:p>
      <w:pPr>
        <w:pBdr>
          <w:bottom w:val="single" w:color="1B3A2D" w:sz="3" w:space="0"/>
        </w:pBdr>
        <w:spacing w:after="100" w:before="100"/>
      </w:pPr>
    </w:p>
    <w:p>
      <w:pPr>
        <w:spacing w:after="0" w:before="80"/>
      </w:pPr>
      <w:r>
        <w:rPr>
          <w:rFonts w:ascii="Garamond" w:cs="Garamond" w:eastAsia="Garamond" w:hAnsi="Garamond"/>
          <w:color w:val="1A1A18"/>
          <w:sz w:val="22"/>
          <w:szCs w:val="22"/>
        </w:rPr>
        <w:t xml:space="preserve"/>
      </w:r>
    </w:p>
    <w:p>
      <w:pPr>
        <w:spacing w:after="40" w:before="0"/>
        <w:jc w:val="center"/>
      </w:pPr>
      <w:r>
        <w:rPr>
          <w:rFonts w:ascii="Garamond" w:cs="Garamond" w:eastAsia="Garamond" w:hAnsi="Garamond"/>
          <w:b/>
          <w:bCs/>
          <w:color w:val="8B6914"/>
          <w:sz w:val="19"/>
          <w:szCs w:val="19"/>
        </w:rPr>
        <w:t xml:space="preserve">Databases Surveyed</w:t>
      </w:r>
    </w:p>
    <w:p>
      <w:pPr>
        <w:spacing w:after="40" w:before="0"/>
        <w:jc w:val="center"/>
      </w:pPr>
      <w:r>
        <w:rPr>
          <w:rFonts w:ascii="Garamond" w:cs="Garamond" w:eastAsia="Garamond" w:hAnsi="Garamond"/>
          <w:i/>
          <w:iCs/>
          <w:color w:val="5A5248"/>
          <w:sz w:val="18"/>
          <w:szCs w:val="18"/>
        </w:rPr>
        <w:t xml:space="preserve">PubMed · Scopus · Web of Science · APA PsycNET · ScienceDirect</w:t>
      </w:r>
    </w:p>
    <w:p>
      <w:pPr>
        <w:spacing w:after="60" w:before="0"/>
        <w:jc w:val="center"/>
      </w:pPr>
      <w:r>
        <w:rPr>
          <w:rFonts w:ascii="Garamond" w:cs="Garamond" w:eastAsia="Garamond" w:hAnsi="Garamond"/>
          <w:i/>
          <w:iCs/>
          <w:color w:val="5A5248"/>
          <w:sz w:val="18"/>
          <w:szCs w:val="18"/>
        </w:rPr>
        <w:t xml:space="preserve">Frontiers · Nature · PLOS · Taylor &amp; Francis · Wiley · Springer</w:t>
      </w:r>
    </w:p>
    <w:p>
      <w:pPr>
        <w:spacing w:after="0" w:before="80"/>
      </w:pPr>
      <w:r>
        <w:rPr>
          <w:rFonts w:ascii="Garamond" w:cs="Garamond" w:eastAsia="Garamond" w:hAnsi="Garamond"/>
          <w:color w:val="1A1A18"/>
          <w:sz w:val="22"/>
          <w:szCs w:val="22"/>
        </w:rPr>
        <w:t xml:space="preserve"/>
      </w:r>
    </w:p>
    <w:p>
      <w:pPr>
        <w:spacing w:after="0" w:before="0"/>
        <w:jc w:val="center"/>
      </w:pPr>
      <w:r>
        <w:rPr>
          <w:rFonts w:ascii="Garamond" w:cs="Garamond" w:eastAsia="Garamond" w:hAnsi="Garamond"/>
          <w:b/>
          <w:bCs/>
          <w:color w:val="8B6914"/>
          <w:sz w:val="19"/>
          <w:szCs w:val="19"/>
        </w:rPr>
        <w:t xml:space="preserve">Topics Covered</w:t>
      </w:r>
    </w:p>
    <w:p>
      <w:pPr>
        <w:spacing w:after="80" w:before="0"/>
        <w:jc w:val="center"/>
      </w:pPr>
      <w:r>
        <w:rPr>
          <w:rFonts w:ascii="Garamond" w:cs="Garamond" w:eastAsia="Garamond" w:hAnsi="Garamond"/>
          <w:i/>
          <w:iCs/>
          <w:color w:val="5A5248"/>
          <w:sz w:val="18"/>
          <w:szCs w:val="18"/>
        </w:rPr>
        <w:t xml:space="preserve">Classification &amp; Theory · Neuroscience · Interventions · Well-being</w:t>
      </w:r>
    </w:p>
    <w:p>
      <w:pPr>
        <w:spacing w:after="80" w:before="0"/>
        <w:jc w:val="center"/>
      </w:pPr>
      <w:r>
        <w:rPr>
          <w:rFonts w:ascii="Garamond" w:cs="Garamond" w:eastAsia="Garamond" w:hAnsi="Garamond"/>
          <w:i/>
          <w:iCs/>
          <w:color w:val="5A5248"/>
          <w:sz w:val="18"/>
          <w:szCs w:val="18"/>
        </w:rPr>
        <w:t xml:space="preserve">Courage · Gratitude · Compassion · Humility · Philosophy · Freedom</w:t>
      </w:r>
    </w:p>
    <w:p>
      <w:pPr>
        <w:spacing w:after="0" w:before="200"/>
      </w:pPr>
      <w:r>
        <w:rPr>
          <w:rFonts w:ascii="Garamond" w:cs="Garamond" w:eastAsia="Garamond" w:hAnsi="Garamond"/>
          <w:color w:val="1A1A18"/>
          <w:sz w:val="22"/>
          <w:szCs w:val="22"/>
        </w:rPr>
        <w:t xml:space="preserve"/>
      </w:r>
    </w:p>
    <w:p>
      <w:pPr>
        <w:spacing w:after="20" w:before="0"/>
        <w:jc w:val="center"/>
      </w:pPr>
      <w:r>
        <w:rPr>
          <w:rFonts w:ascii="Garamond" w:cs="Garamond" w:eastAsia="Garamond" w:hAnsi="Garamond"/>
          <w:color w:val="5A5248"/>
          <w:sz w:val="18"/>
          <w:szCs w:val="18"/>
        </w:rPr>
        <w:t xml:space="preserve">Period covered: 2004–2026  ·  Articles analysed: 40</w:t>
      </w:r>
    </w:p>
    <w:p>
      <w:pPr>
        <w:spacing w:after="0" w:before="0"/>
        <w:jc w:val="center"/>
      </w:pPr>
      <w:r>
        <w:rPr>
          <w:rFonts w:ascii="Garamond" w:cs="Garamond" w:eastAsia="Garamond" w:hAnsi="Garamond"/>
          <w:color w:val="9A9080"/>
          <w:sz w:val="18"/>
          <w:szCs w:val="18"/>
        </w:rPr>
        <w:t xml:space="preserve">April 2026</w:t>
      </w:r>
    </w:p>
    <w:p>
      <w:pPr>
        <w:pageBreakBefore/>
      </w:pPr>
      <w:r>
        <w:rPr>
          <w:rFonts w:ascii="Garamond" w:cs="Garamond" w:eastAsia="Garamond" w:hAnsi="Garamond"/>
          <w:color w:val="1A1A18"/>
          <w:sz w:val="22"/>
          <w:szCs w:val="22"/>
        </w:rPr>
        <w:t xml:space="preserve"/>
      </w:r>
    </w:p>
    <w:p>
      <w:pPr>
        <w:spacing w:after="60" w:before="280"/>
      </w:pPr>
      <w:r>
        <w:rPr>
          <w:rFonts w:ascii="Garamond" w:cs="Garamond" w:eastAsia="Garamond" w:hAnsi="Garamond"/>
          <w:color w:val="1A1A18"/>
          <w:sz w:val="22"/>
          <w:szCs w:val="22"/>
        </w:rPr>
        <w:t xml:space="preserve"/>
      </w:r>
    </w:p>
    <w:p>
      <w:pPr>
        <w:spacing w:after="40" w:before="0"/>
      </w:pPr>
      <w:r>
        <w:rPr>
          <w:rFonts w:ascii="Garamond" w:cs="Garamond" w:eastAsia="Garamond" w:hAnsi="Garamond"/>
          <w:b/>
          <w:bCs/>
          <w:color w:val="8B6914"/>
          <w:sz w:val="18"/>
          <w:szCs w:val="18"/>
        </w:rPr>
        <w:t xml:space="preserve">Section </w:t>
      </w:r>
    </w:p>
    <w:p>
      <w:pPr>
        <w:pStyle w:val="Heading1"/>
        <w:pBdr>
          <w:bottom w:val="single" w:color="1B3A2D" w:sz="4" w:space="6"/>
        </w:pBdr>
        <w:spacing w:after="100" w:before="0"/>
      </w:pPr>
      <w:r>
        <w:rPr>
          <w:rFonts w:ascii="Garamond" w:cs="Garamond" w:eastAsia="Garamond" w:hAnsi="Garamond"/>
          <w:b/>
          <w:bCs/>
          <w:color w:val="1B3A2D"/>
          <w:sz w:val="26"/>
          <w:szCs w:val="26"/>
        </w:rPr>
        <w:t xml:space="preserve">Executive Summary</w:t>
      </w:r>
    </w:p>
    <w:p>
      <w:pPr>
        <w:spacing w:after="160" w:before="0" w:line="276" w:lineRule="auto"/>
        <w:jc w:val="both"/>
      </w:pPr>
      <w:r>
        <w:rPr>
          <w:rFonts w:ascii="Garamond" w:cs="Garamond" w:eastAsia="Garamond" w:hAnsi="Garamond"/>
          <w:color w:val="1A1A18"/>
          <w:sz w:val="22"/>
          <w:szCs w:val="22"/>
        </w:rPr>
        <w:t xml:space="preserve">This document presents a systematic analysis of forty landmark scientific articles on human virtues drawn from the world's major academic databases. Each article is identified by its main argument, key findings, and broader significance. Articles are grouped under eight thematic sections: (1) Foundational Classification, (2) Science of Virtue — Theory and Models, (3) Neuroscience of Virtue, (4) Gratitude, (5) Courage, (6) Compassion and Humility, (7) Interventions and Well-being, and (8) Philosophical and Ethical Foundations.</w:t>
      </w:r>
    </w:p>
    <w:p>
      <w:pPr>
        <w:spacing w:after="160" w:before="0" w:line="276" w:lineRule="auto"/>
        <w:jc w:val="both"/>
      </w:pPr>
      <w:r>
        <w:rPr>
          <w:rFonts w:ascii="Garamond" w:cs="Garamond" w:eastAsia="Garamond" w:hAnsi="Garamond"/>
          <w:color w:val="1A1A18"/>
          <w:sz w:val="22"/>
          <w:szCs w:val="22"/>
        </w:rPr>
        <w:t xml:space="preserve">Three principal findings emerge from the survey as a whole. First, the empirical science of virtue has matured considerably since Peterson and Seligman's foundational 2004 classification: 13 million people have now taken the VIA Inventory of Strengths, and meta-analyses cover hundreds of randomised controlled trials across 72,000+ participants. Second, neuroscientific research has begun to establish objective physiological and neural correlates of virtuous practice — gratitude, compassion, and altruism each produce measurable changes in brain structure and inflammatory biomarkers. Third, philosophical debates about the definition, universality, and conceptual rigour of virtues remain unresolved and actively contested, representing the discipline's most important frontier.</w:t>
      </w:r>
    </w:p>
    <w:p>
      <w:pPr>
        <w:spacing w:after="160" w:before="0" w:line="276" w:lineRule="auto"/>
        <w:jc w:val="both"/>
      </w:pPr>
      <w:r>
        <w:rPr>
          <w:rFonts w:ascii="Garamond" w:cs="Garamond" w:eastAsia="Garamond" w:hAnsi="Garamond"/>
          <w:b/>
          <w:bCs/>
          <w:color w:val="8B6914"/>
          <w:sz w:val="22"/>
          <w:szCs w:val="22"/>
        </w:rPr>
        <w:t xml:space="preserve">Landmark articles</w:t>
      </w:r>
      <w:r>
        <w:rPr>
          <w:rFonts w:ascii="Garamond" w:cs="Garamond" w:eastAsia="Garamond" w:hAnsi="Garamond"/>
          <w:color w:val="1A1A18"/>
          <w:sz w:val="22"/>
          <w:szCs w:val="22"/>
        </w:rPr>
        <w:t xml:space="preserve"> — those considered independently foundational by multiple frameworks — are marked throughout and include Peterson &amp; Seligman (2004), Fowers et al. (2021), Carr et al. (2022), Cebolla et al. (2025, 2026), Karns et al. (2017), Kyeong et al. (2017), Hazlett et al. (2021), Park et al. (2006), Littman-Ovadia et al. (2021), and the Nature Human Behaviour network meta-analysis (2026).</w:t>
      </w:r>
    </w:p>
    <w:p>
      <w:pPr>
        <w:spacing w:after="60" w:before="280"/>
      </w:pPr>
      <w:r>
        <w:rPr>
          <w:rFonts w:ascii="Garamond" w:cs="Garamond" w:eastAsia="Garamond" w:hAnsi="Garamond"/>
          <w:color w:val="1A1A18"/>
          <w:sz w:val="22"/>
          <w:szCs w:val="22"/>
        </w:rPr>
        <w:t xml:space="preserve"/>
      </w:r>
    </w:p>
    <w:p>
      <w:pPr>
        <w:spacing w:after="40" w:before="0"/>
      </w:pPr>
      <w:r>
        <w:rPr>
          <w:rFonts w:ascii="Garamond" w:cs="Garamond" w:eastAsia="Garamond" w:hAnsi="Garamond"/>
          <w:b/>
          <w:bCs/>
          <w:color w:val="8B6914"/>
          <w:sz w:val="18"/>
          <w:szCs w:val="18"/>
        </w:rPr>
        <w:t xml:space="preserve">Section 1</w:t>
      </w:r>
    </w:p>
    <w:p>
      <w:pPr>
        <w:pStyle w:val="Heading1"/>
        <w:pBdr>
          <w:bottom w:val="single" w:color="1B3A2D" w:sz="4" w:space="6"/>
        </w:pBdr>
        <w:spacing w:after="100" w:before="0"/>
      </w:pPr>
      <w:r>
        <w:rPr>
          <w:rFonts w:ascii="Garamond" w:cs="Garamond" w:eastAsia="Garamond" w:hAnsi="Garamond"/>
          <w:b/>
          <w:bCs/>
          <w:color w:val="1B3A2D"/>
          <w:sz w:val="26"/>
          <w:szCs w:val="26"/>
        </w:rPr>
        <w:t xml:space="preserve">Foundational Classification of Human Virtues</w:t>
      </w:r>
    </w:p>
    <w:p>
      <w:pPr>
        <w:spacing w:after="160" w:before="0" w:line="276" w:lineRule="auto"/>
        <w:jc w:val="both"/>
      </w:pPr>
      <w:r>
        <w:rPr>
          <w:rFonts w:ascii="Garamond" w:cs="Garamond" w:eastAsia="Garamond" w:hAnsi="Garamond"/>
          <w:color w:val="1A1A18"/>
          <w:sz w:val="22"/>
          <w:szCs w:val="22"/>
        </w:rPr>
        <w:t xml:space="preserve">This section covers the three articles that established the taxonomic framework now used by virtually all empirical virtue research. Their influence is measurable: the VIA-IS has been completed by 13 million people, and the classification has generated thousands of derivative studies across clinical, educational, organisational, and cross-cultural settings.</w:t>
      </w:r>
    </w:p>
    <w:p>
      <w:pPr>
        <w:spacing w:after="0" w:before="200"/>
      </w:pPr>
      <w:r>
        <w:rPr>
          <w:rFonts w:ascii="Garamond" w:cs="Garamond" w:eastAsia="Garamond" w:hAnsi="Garamond"/>
          <w:color w:val="1A1A18"/>
          <w:sz w:val="22"/>
          <w:szCs w:val="22"/>
        </w:rPr>
        <w:t xml:space="preserve"/>
      </w:r>
    </w:p>
    <w:p>
      <w:pPr>
        <w:pBdr>
          <w:left w:val="thick" w:color="8B6914" w:sz="12" w:space="8"/>
        </w:pBdr>
        <w:spacing w:after="40" w:before="0"/>
        <w:ind w:left="280"/>
      </w:pPr>
      <w:r>
        <w:rPr>
          <w:rFonts w:ascii="Garamond" w:cs="Garamond" w:eastAsia="Garamond" w:hAnsi="Garamond"/>
          <w:b/>
          <w:bCs/>
          <w:color w:val="8B6914"/>
          <w:sz w:val="21"/>
          <w:szCs w:val="21"/>
        </w:rPr>
        <w:t xml:space="preserve">1. </w:t>
      </w:r>
      <w:r>
        <w:rPr>
          <w:rFonts w:ascii="Garamond" w:cs="Garamond" w:eastAsia="Garamond" w:hAnsi="Garamond"/>
          <w:b/>
          <w:bCs/>
          <w:color w:val="1A1A18"/>
          <w:sz w:val="21"/>
          <w:szCs w:val="21"/>
        </w:rPr>
        <w:t xml:space="preserve">Character Strengths and Virtues: a handbook and classification</w:t>
      </w:r>
    </w:p>
    <w:p>
      <w:pPr>
        <w:spacing w:after="80" w:before="0"/>
        <w:ind w:left="280"/>
      </w:pPr>
      <w:r>
        <w:rPr>
          <w:rFonts w:ascii="Garamond" w:cs="Garamond" w:eastAsia="Garamond" w:hAnsi="Garamond"/>
          <w:i/>
          <w:iCs/>
          <w:color w:val="5A5248"/>
          <w:sz w:val="19"/>
          <w:szCs w:val="19"/>
        </w:rPr>
        <w:t xml:space="preserve">2004 · </w:t>
      </w:r>
      <w:r>
        <w:rPr>
          <w:rFonts w:ascii="Garamond" w:cs="Garamond" w:eastAsia="Garamond" w:hAnsi="Garamond"/>
          <w:i/>
          <w:iCs/>
          <w:color w:val="5A5248"/>
          <w:sz w:val="19"/>
          <w:szCs w:val="19"/>
        </w:rPr>
        <w:t xml:space="preserve">Oxford University Press / American Psychological Association</w:t>
      </w:r>
    </w:p>
    <w:p>
      <w:pPr>
        <w:spacing w:after="80" w:before="0"/>
      </w:pPr>
      <w:r>
        <w:rPr>
          <w:rFonts w:ascii="Garamond" w:cs="Garamond" w:eastAsia="Garamond" w:hAnsi="Garamond"/>
          <w:b/>
          <w:bCs/>
          <w:color w:val="1B3A2D"/>
          <w:sz w:val="21"/>
          <w:szCs w:val="21"/>
        </w:rPr>
        <w:t xml:space="preserve">Main argument: </w:t>
      </w:r>
      <w:r>
        <w:rPr>
          <w:rFonts w:ascii="Garamond" w:cs="Garamond" w:eastAsia="Garamond" w:hAnsi="Garamond"/>
          <w:color w:val="1A1A18"/>
          <w:sz w:val="21"/>
          <w:szCs w:val="21"/>
        </w:rPr>
        <w:t xml:space="preserve">There exist 24 universal human character strengths that can be grouped under six core virtues present across all major world traditions. These strengths are measurable, developable, and reliably associated with well-being and optimal functioning.</w:t>
      </w:r>
    </w:p>
    <w:p>
      <w:pPr>
        <w:spacing w:after="80" w:before="0"/>
      </w:pPr>
      <w:r>
        <w:rPr>
          <w:rFonts w:ascii="Garamond" w:cs="Garamond" w:eastAsia="Garamond" w:hAnsi="Garamond"/>
          <w:b/>
          <w:bCs/>
          <w:color w:val="3B6B52"/>
          <w:sz w:val="21"/>
          <w:szCs w:val="21"/>
        </w:rPr>
        <w:t xml:space="preserve">Key finding: </w:t>
      </w:r>
      <w:r>
        <w:rPr>
          <w:rFonts w:ascii="Garamond" w:cs="Garamond" w:eastAsia="Garamond" w:hAnsi="Garamond"/>
          <w:color w:val="1A1A18"/>
          <w:sz w:val="21"/>
          <w:szCs w:val="21"/>
        </w:rPr>
        <w:t xml:space="preserve">A 3-year project by 55 researchers systematically reviewed psychological, philosophical, and theological literature across all major world traditions (Greco-Roman, Judeo-Christian, Confucian, Taoist, Buddhist, Hindu, Islamic). The resulting classification — Wisdom, Courage, Humanity, Justice, Temperance, Transcendence — has withstood 20 years of cross-cultural testing. The companion VIA-IS instrument has been administered to more than 13 million people worldwide.</w:t>
      </w:r>
    </w:p>
    <w:p>
      <w:pPr>
        <w:spacing w:after="80" w:before="0"/>
      </w:pPr>
      <w:r>
        <w:rPr>
          <w:rFonts w:ascii="Garamond" w:cs="Garamond" w:eastAsia="Garamond" w:hAnsi="Garamond"/>
          <w:b/>
          <w:bCs/>
          <w:color w:val="5A5248"/>
          <w:sz w:val="21"/>
          <w:szCs w:val="21"/>
        </w:rPr>
        <w:t xml:space="preserve">Significance: </w:t>
      </w:r>
      <w:r>
        <w:rPr>
          <w:rFonts w:ascii="Garamond" w:cs="Garamond" w:eastAsia="Garamond" w:hAnsi="Garamond"/>
          <w:i/>
          <w:iCs/>
          <w:color w:val="5A5248"/>
          <w:sz w:val="21"/>
          <w:szCs w:val="21"/>
        </w:rPr>
        <w:t xml:space="preserve">The foundational reference for the entire science of virtue. No subsequent empirical study is interpretable without this classification. Its most under-appreciated claim — that some positive traits are 'morally valued apart from any particular benefit' — distinguishes virtues from skills, competencies, and personality factors, setting the terms for all subsequent debates.</w:t>
      </w:r>
    </w:p>
    <w:p>
      <w:pPr>
        <w:spacing w:after="0" w:before="200"/>
      </w:pPr>
      <w:r>
        <w:rPr>
          <w:rFonts w:ascii="Garamond" w:cs="Garamond" w:eastAsia="Garamond" w:hAnsi="Garamond"/>
          <w:color w:val="1A1A18"/>
          <w:sz w:val="22"/>
          <w:szCs w:val="22"/>
        </w:rPr>
        <w:t xml:space="preserve"/>
      </w:r>
    </w:p>
    <w:p>
      <w:pPr>
        <w:pBdr>
          <w:left w:val="thick" w:color="8B6914" w:sz="12" w:space="8"/>
        </w:pBdr>
        <w:spacing w:after="40" w:before="0"/>
        <w:ind w:left="280"/>
      </w:pPr>
      <w:r>
        <w:rPr>
          <w:rFonts w:ascii="Garamond" w:cs="Garamond" w:eastAsia="Garamond" w:hAnsi="Garamond"/>
          <w:b/>
          <w:bCs/>
          <w:color w:val="8B6914"/>
          <w:sz w:val="21"/>
          <w:szCs w:val="21"/>
        </w:rPr>
        <w:t xml:space="preserve">2. </w:t>
      </w:r>
      <w:r>
        <w:rPr>
          <w:rFonts w:ascii="Garamond" w:cs="Garamond" w:eastAsia="Garamond" w:hAnsi="Garamond"/>
          <w:b/>
          <w:bCs/>
          <w:color w:val="1A1A18"/>
          <w:sz w:val="21"/>
          <w:szCs w:val="21"/>
        </w:rPr>
        <w:t xml:space="preserve">VIA character strengths: theory, research and practice — editorial</w:t>
      </w:r>
    </w:p>
    <w:p>
      <w:pPr>
        <w:spacing w:after="80" w:before="0"/>
        <w:ind w:left="280"/>
      </w:pPr>
      <w:r>
        <w:rPr>
          <w:rFonts w:ascii="Garamond" w:cs="Garamond" w:eastAsia="Garamond" w:hAnsi="Garamond"/>
          <w:i/>
          <w:iCs/>
          <w:color w:val="5A5248"/>
          <w:sz w:val="19"/>
          <w:szCs w:val="19"/>
        </w:rPr>
        <w:t xml:space="preserve">2021 · </w:t>
      </w:r>
      <w:r>
        <w:rPr>
          <w:rFonts w:ascii="Garamond" w:cs="Garamond" w:eastAsia="Garamond" w:hAnsi="Garamond"/>
          <w:i/>
          <w:iCs/>
          <w:color w:val="5A5248"/>
          <w:sz w:val="19"/>
          <w:szCs w:val="19"/>
        </w:rPr>
        <w:t xml:space="preserve">Frontiers in Psychology</w:t>
      </w:r>
    </w:p>
    <w:p>
      <w:pPr>
        <w:spacing w:after="80" w:before="0"/>
      </w:pPr>
      <w:r>
        <w:rPr>
          <w:rFonts w:ascii="Garamond" w:cs="Garamond" w:eastAsia="Garamond" w:hAnsi="Garamond"/>
          <w:b/>
          <w:bCs/>
          <w:color w:val="1B3A2D"/>
          <w:sz w:val="21"/>
          <w:szCs w:val="21"/>
        </w:rPr>
        <w:t xml:space="preserve">Main argument: </w:t>
      </w:r>
      <w:r>
        <w:rPr>
          <w:rFonts w:ascii="Garamond" w:cs="Garamond" w:eastAsia="Garamond" w:hAnsi="Garamond"/>
          <w:color w:val="1A1A18"/>
          <w:sz w:val="21"/>
          <w:szCs w:val="21"/>
        </w:rPr>
        <w:t xml:space="preserve">The VIA classification has generated a mature, multi-domain science of character. Spiritual positive psychology represents the next theoretical expansion, requiring consideration of a novel superordinate spiritual virtue alongside the 6 existing ones.</w:t>
      </w:r>
    </w:p>
    <w:p>
      <w:pPr>
        <w:spacing w:after="80" w:before="0"/>
      </w:pPr>
      <w:r>
        <w:rPr>
          <w:rFonts w:ascii="Garamond" w:cs="Garamond" w:eastAsia="Garamond" w:hAnsi="Garamond"/>
          <w:b/>
          <w:bCs/>
          <w:color w:val="3B6B52"/>
          <w:sz w:val="21"/>
          <w:szCs w:val="21"/>
        </w:rPr>
        <w:t xml:space="preserve">Key finding: </w:t>
      </w:r>
      <w:r>
        <w:rPr>
          <w:rFonts w:ascii="Garamond" w:cs="Garamond" w:eastAsia="Garamond" w:hAnsi="Garamond"/>
          <w:color w:val="1A1A18"/>
          <w:sz w:val="21"/>
          <w:szCs w:val="21"/>
        </w:rPr>
        <w:t xml:space="preserve">Reviews the VIA literature's progression from a theoretical proposal to a global research programme with millions of participants. Documents extensions into spirituality, neuroscience, cross-cultural measurement, and clinical intervention. Demonstrates that character strengths predict well-being, academic achievement, positive work experience, and life satisfaction across independent samples.</w:t>
      </w:r>
    </w:p>
    <w:p>
      <w:pPr>
        <w:spacing w:after="80" w:before="0"/>
      </w:pPr>
      <w:r>
        <w:rPr>
          <w:rFonts w:ascii="Garamond" w:cs="Garamond" w:eastAsia="Garamond" w:hAnsi="Garamond"/>
          <w:b/>
          <w:bCs/>
          <w:color w:val="5A5248"/>
          <w:sz w:val="21"/>
          <w:szCs w:val="21"/>
        </w:rPr>
        <w:t xml:space="preserve">Significance: </w:t>
      </w:r>
      <w:r>
        <w:rPr>
          <w:rFonts w:ascii="Garamond" w:cs="Garamond" w:eastAsia="Garamond" w:hAnsi="Garamond"/>
          <w:i/>
          <w:iCs/>
          <w:color w:val="5A5248"/>
          <w:sz w:val="21"/>
          <w:szCs w:val="21"/>
        </w:rPr>
        <w:t xml:space="preserve">Marks the 20-year consolidation of the VIA project. The proposal of a spiritual superordinate virtue — and the framing of the VIA as 'a classification of the human spirit' — directly parallels the claim in the Philosophy of Virtues that divine nature is expressed through virtuous behavior.</w:t>
      </w:r>
    </w:p>
    <w:p>
      <w:pPr>
        <w:spacing w:after="0" w:before="200"/>
      </w:pPr>
      <w:r>
        <w:rPr>
          <w:rFonts w:ascii="Garamond" w:cs="Garamond" w:eastAsia="Garamond" w:hAnsi="Garamond"/>
          <w:color w:val="1A1A18"/>
          <w:sz w:val="22"/>
          <w:szCs w:val="22"/>
        </w:rPr>
        <w:t xml:space="preserve"/>
      </w:r>
    </w:p>
    <w:p>
      <w:pPr>
        <w:pBdr>
          <w:left w:val="thick" w:color="8B6914" w:sz="12" w:space="8"/>
        </w:pBdr>
        <w:spacing w:after="40" w:before="0"/>
        <w:ind w:left="280"/>
      </w:pPr>
      <w:r>
        <w:rPr>
          <w:rFonts w:ascii="Garamond" w:cs="Garamond" w:eastAsia="Garamond" w:hAnsi="Garamond"/>
          <w:b/>
          <w:bCs/>
          <w:color w:val="8B6914"/>
          <w:sz w:val="21"/>
          <w:szCs w:val="21"/>
        </w:rPr>
        <w:t xml:space="preserve">3. </w:t>
      </w:r>
      <w:r>
        <w:rPr>
          <w:rFonts w:ascii="Garamond" w:cs="Garamond" w:eastAsia="Garamond" w:hAnsi="Garamond"/>
          <w:b/>
          <w:bCs/>
          <w:color w:val="1A1A18"/>
          <w:sz w:val="21"/>
          <w:szCs w:val="21"/>
        </w:rPr>
        <w:t xml:space="preserve">Strengths of character and well-being</w:t>
      </w:r>
    </w:p>
    <w:p>
      <w:pPr>
        <w:spacing w:after="80" w:before="0"/>
        <w:ind w:left="280"/>
      </w:pPr>
      <w:r>
        <w:rPr>
          <w:rFonts w:ascii="Garamond" w:cs="Garamond" w:eastAsia="Garamond" w:hAnsi="Garamond"/>
          <w:i/>
          <w:iCs/>
          <w:color w:val="5A5248"/>
          <w:sz w:val="19"/>
          <w:szCs w:val="19"/>
        </w:rPr>
        <w:t xml:space="preserve">2006 · </w:t>
      </w:r>
      <w:r>
        <w:rPr>
          <w:rFonts w:ascii="Garamond" w:cs="Garamond" w:eastAsia="Garamond" w:hAnsi="Garamond"/>
          <w:i/>
          <w:iCs/>
          <w:color w:val="5A5248"/>
          <w:sz w:val="19"/>
          <w:szCs w:val="19"/>
        </w:rPr>
        <w:t xml:space="preserve">Journal of Social and Clinical Psychology</w:t>
      </w:r>
    </w:p>
    <w:p>
      <w:pPr>
        <w:spacing w:after="80" w:before="0"/>
      </w:pPr>
      <w:r>
        <w:rPr>
          <w:rFonts w:ascii="Garamond" w:cs="Garamond" w:eastAsia="Garamond" w:hAnsi="Garamond"/>
          <w:b/>
          <w:bCs/>
          <w:color w:val="1B3A2D"/>
          <w:sz w:val="21"/>
          <w:szCs w:val="21"/>
        </w:rPr>
        <w:t xml:space="preserve">Main argument: </w:t>
      </w:r>
      <w:r>
        <w:rPr>
          <w:rFonts w:ascii="Garamond" w:cs="Garamond" w:eastAsia="Garamond" w:hAnsi="Garamond"/>
          <w:color w:val="1A1A18"/>
          <w:sz w:val="21"/>
          <w:szCs w:val="21"/>
        </w:rPr>
        <w:t xml:space="preserve">Of the 24 VIA character strengths, five show consistently large associations with life satisfaction across cultures: hope, zest, gratitude, love, and curiosity. These are not merely correlates but active predictors that can be targeted by intervention.</w:t>
      </w:r>
    </w:p>
    <w:p>
      <w:pPr>
        <w:spacing w:after="80" w:before="0"/>
      </w:pPr>
      <w:r>
        <w:rPr>
          <w:rFonts w:ascii="Garamond" w:cs="Garamond" w:eastAsia="Garamond" w:hAnsi="Garamond"/>
          <w:b/>
          <w:bCs/>
          <w:color w:val="3B6B52"/>
          <w:sz w:val="21"/>
          <w:szCs w:val="21"/>
        </w:rPr>
        <w:t xml:space="preserve">Key finding: </w:t>
      </w:r>
      <w:r>
        <w:rPr>
          <w:rFonts w:ascii="Garamond" w:cs="Garamond" w:eastAsia="Garamond" w:hAnsi="Garamond"/>
          <w:color w:val="1A1A18"/>
          <w:sz w:val="21"/>
          <w:szCs w:val="21"/>
        </w:rPr>
        <w:t xml:space="preserve">Large-scale study (N=5,299) relating all 24 VIA strengths to the Satisfaction With Life Scale, positive affect, and depression across six independent samples spanning the US, Japan, and other nations. Gratitude, hope, love, curiosity, and zest showed the largest and most stable correlations. The 'happiness strengths' cluster outperformed strengths linked to justice, temperance, or wisdom in predicting subjective well-being.</w:t>
      </w:r>
    </w:p>
    <w:p>
      <w:pPr>
        <w:spacing w:after="80" w:before="0"/>
      </w:pPr>
      <w:r>
        <w:rPr>
          <w:rFonts w:ascii="Garamond" w:cs="Garamond" w:eastAsia="Garamond" w:hAnsi="Garamond"/>
          <w:b/>
          <w:bCs/>
          <w:color w:val="5A5248"/>
          <w:sz w:val="21"/>
          <w:szCs w:val="21"/>
        </w:rPr>
        <w:t xml:space="preserve">Significance: </w:t>
      </w:r>
      <w:r>
        <w:rPr>
          <w:rFonts w:ascii="Garamond" w:cs="Garamond" w:eastAsia="Garamond" w:hAnsi="Garamond"/>
          <w:i/>
          <w:iCs/>
          <w:color w:val="5A5248"/>
          <w:sz w:val="21"/>
          <w:szCs w:val="21"/>
        </w:rPr>
        <w:t xml:space="preserve">The first large-scale empirical validation of the VIA classification as a predictor of well-being. Establishes the concept of 'signature strengths' — the particular constellation of virtues most natural and energising for each individual — which would become the basis of most strengths-based interventions.</w:t>
      </w:r>
    </w:p>
    <w:p>
      <w:pPr>
        <w:spacing w:after="60" w:before="280"/>
      </w:pPr>
      <w:r>
        <w:rPr>
          <w:rFonts w:ascii="Garamond" w:cs="Garamond" w:eastAsia="Garamond" w:hAnsi="Garamond"/>
          <w:color w:val="1A1A18"/>
          <w:sz w:val="22"/>
          <w:szCs w:val="22"/>
        </w:rPr>
        <w:t xml:space="preserve"/>
      </w:r>
    </w:p>
    <w:p>
      <w:pPr>
        <w:spacing w:after="40" w:before="0"/>
      </w:pPr>
      <w:r>
        <w:rPr>
          <w:rFonts w:ascii="Garamond" w:cs="Garamond" w:eastAsia="Garamond" w:hAnsi="Garamond"/>
          <w:b/>
          <w:bCs/>
          <w:color w:val="8B6914"/>
          <w:sz w:val="18"/>
          <w:szCs w:val="18"/>
        </w:rPr>
        <w:t xml:space="preserve">Section 2</w:t>
      </w:r>
    </w:p>
    <w:p>
      <w:pPr>
        <w:pStyle w:val="Heading1"/>
        <w:pBdr>
          <w:bottom w:val="single" w:color="1B3A2D" w:sz="4" w:space="6"/>
        </w:pBdr>
        <w:spacing w:after="100" w:before="0"/>
      </w:pPr>
      <w:r>
        <w:rPr>
          <w:rFonts w:ascii="Garamond" w:cs="Garamond" w:eastAsia="Garamond" w:hAnsi="Garamond"/>
          <w:b/>
          <w:bCs/>
          <w:color w:val="1B3A2D"/>
          <w:sz w:val="26"/>
          <w:szCs w:val="26"/>
        </w:rPr>
        <w:t xml:space="preserve">The Science of Virtue: Theory and Models</w:t>
      </w:r>
    </w:p>
    <w:p>
      <w:pPr>
        <w:spacing w:after="160" w:before="0" w:line="276" w:lineRule="auto"/>
        <w:jc w:val="both"/>
      </w:pPr>
      <w:r>
        <w:rPr>
          <w:rFonts w:ascii="Garamond" w:cs="Garamond" w:eastAsia="Garamond" w:hAnsi="Garamond"/>
          <w:color w:val="1A1A18"/>
          <w:sz w:val="22"/>
          <w:szCs w:val="22"/>
        </w:rPr>
        <w:t xml:space="preserve">The articles in this section address the theoretical and methodological foundations of virtue science: how virtues should be defined, measured, and distinguished from adjacent constructs. Two major debates dominate: whether trait consistency is sufficient evidence for virtue, and whether positive psychology has conceptualised virtues adequately relative to its Aristotelian claims.</w:t>
      </w:r>
    </w:p>
    <w:p>
      <w:pPr>
        <w:spacing w:after="0" w:before="200"/>
      </w:pPr>
      <w:r>
        <w:rPr>
          <w:rFonts w:ascii="Garamond" w:cs="Garamond" w:eastAsia="Garamond" w:hAnsi="Garamond"/>
          <w:color w:val="1A1A18"/>
          <w:sz w:val="22"/>
          <w:szCs w:val="22"/>
        </w:rPr>
        <w:t xml:space="preserve"/>
      </w:r>
    </w:p>
    <w:p>
      <w:pPr>
        <w:pBdr>
          <w:left w:val="thick" w:color="8B6914" w:sz="12" w:space="8"/>
        </w:pBdr>
        <w:spacing w:after="40" w:before="0"/>
        <w:ind w:left="280"/>
      </w:pPr>
      <w:r>
        <w:rPr>
          <w:rFonts w:ascii="Garamond" w:cs="Garamond" w:eastAsia="Garamond" w:hAnsi="Garamond"/>
          <w:b/>
          <w:bCs/>
          <w:color w:val="8B6914"/>
          <w:sz w:val="21"/>
          <w:szCs w:val="21"/>
        </w:rPr>
        <w:t xml:space="preserve">4. </w:t>
      </w:r>
      <w:r>
        <w:rPr>
          <w:rFonts w:ascii="Garamond" w:cs="Garamond" w:eastAsia="Garamond" w:hAnsi="Garamond"/>
          <w:b/>
          <w:bCs/>
          <w:color w:val="1A1A18"/>
          <w:sz w:val="21"/>
          <w:szCs w:val="21"/>
        </w:rPr>
        <w:t xml:space="preserve">The emerging science of virtue (STRIVE-4 model)</w:t>
      </w:r>
    </w:p>
    <w:p>
      <w:pPr>
        <w:spacing w:after="80" w:before="0"/>
        <w:ind w:left="280"/>
      </w:pPr>
      <w:r>
        <w:rPr>
          <w:rFonts w:ascii="Garamond" w:cs="Garamond" w:eastAsia="Garamond" w:hAnsi="Garamond"/>
          <w:i/>
          <w:iCs/>
          <w:color w:val="5A5248"/>
          <w:sz w:val="19"/>
          <w:szCs w:val="19"/>
        </w:rPr>
        <w:t xml:space="preserve">2021 · </w:t>
      </w:r>
      <w:r>
        <w:rPr>
          <w:rFonts w:ascii="Garamond" w:cs="Garamond" w:eastAsia="Garamond" w:hAnsi="Garamond"/>
          <w:i/>
          <w:iCs/>
          <w:color w:val="5A5248"/>
          <w:sz w:val="19"/>
          <w:szCs w:val="19"/>
        </w:rPr>
        <w:t xml:space="preserve">Perspectives on Psychological Science</w:t>
      </w:r>
    </w:p>
    <w:p>
      <w:pPr>
        <w:spacing w:after="80" w:before="0"/>
      </w:pPr>
      <w:r>
        <w:rPr>
          <w:rFonts w:ascii="Garamond" w:cs="Garamond" w:eastAsia="Garamond" w:hAnsi="Garamond"/>
          <w:b/>
          <w:bCs/>
          <w:color w:val="1B3A2D"/>
          <w:sz w:val="21"/>
          <w:szCs w:val="21"/>
        </w:rPr>
        <w:t xml:space="preserve">Main argument: </w:t>
      </w:r>
      <w:r>
        <w:rPr>
          <w:rFonts w:ascii="Garamond" w:cs="Garamond" w:eastAsia="Garamond" w:hAnsi="Garamond"/>
          <w:color w:val="1A1A18"/>
          <w:sz w:val="21"/>
          <w:szCs w:val="21"/>
        </w:rPr>
        <w:t xml:space="preserve">A mature science of virtue requires a model that resolves the fact–value distinction, clarifies how virtues differ from personality traits, and addresses the role-sensitivity and situation-dependence of virtuous behavior. The STRIVE-4 model provides this framework.</w:t>
      </w:r>
    </w:p>
    <w:p>
      <w:pPr>
        <w:spacing w:after="80" w:before="0"/>
      </w:pPr>
      <w:r>
        <w:rPr>
          <w:rFonts w:ascii="Garamond" w:cs="Garamond" w:eastAsia="Garamond" w:hAnsi="Garamond"/>
          <w:b/>
          <w:bCs/>
          <w:color w:val="3B6B52"/>
          <w:sz w:val="21"/>
          <w:szCs w:val="21"/>
        </w:rPr>
        <w:t xml:space="preserve">Key finding: </w:t>
      </w:r>
      <w:r>
        <w:rPr>
          <w:rFonts w:ascii="Garamond" w:cs="Garamond" w:eastAsia="Garamond" w:hAnsi="Garamond"/>
          <w:color w:val="1A1A18"/>
          <w:sz w:val="21"/>
          <w:szCs w:val="21"/>
        </w:rPr>
        <w:t xml:space="preserve">Proposes that virtues are best understood as Scalar Traits that are Role-sensitive, involve Situation × Trait Interactions, and are related to important Values that partly constitute Eudaimonia. Critically distinguishes virtue research from prosocial behavior and personality psychology. Addresses the standard objection that social psychology's situationist findings undermine virtue theory by incorporating situation–trait interactions.</w:t>
      </w:r>
    </w:p>
    <w:p>
      <w:pPr>
        <w:spacing w:after="80" w:before="0"/>
      </w:pPr>
      <w:r>
        <w:rPr>
          <w:rFonts w:ascii="Garamond" w:cs="Garamond" w:eastAsia="Garamond" w:hAnsi="Garamond"/>
          <w:b/>
          <w:bCs/>
          <w:color w:val="5A5248"/>
          <w:sz w:val="21"/>
          <w:szCs w:val="21"/>
        </w:rPr>
        <w:t xml:space="preserve">Significance: </w:t>
      </w:r>
      <w:r>
        <w:rPr>
          <w:rFonts w:ascii="Garamond" w:cs="Garamond" w:eastAsia="Garamond" w:hAnsi="Garamond"/>
          <w:i/>
          <w:iCs/>
          <w:color w:val="5A5248"/>
          <w:sz w:val="21"/>
          <w:szCs w:val="21"/>
        </w:rPr>
        <w:t xml:space="preserve">The most rigorous theoretical integration to date of philosophy of virtue with empirical psychological science. Provides the conceptual tools needed to answer critics of positive psychology who argue its virtues are merely 'preferred behaviors on a continuous scale' rather than genuine character excellences.</w:t>
      </w:r>
    </w:p>
    <w:p>
      <w:pPr>
        <w:spacing w:after="0" w:before="200"/>
      </w:pPr>
      <w:r>
        <w:rPr>
          <w:rFonts w:ascii="Garamond" w:cs="Garamond" w:eastAsia="Garamond" w:hAnsi="Garamond"/>
          <w:color w:val="1A1A18"/>
          <w:sz w:val="22"/>
          <w:szCs w:val="22"/>
        </w:rPr>
        <w:t xml:space="preserve"/>
      </w:r>
    </w:p>
    <w:p>
      <w:pPr>
        <w:pBdr>
          <w:left w:val="thick" w:color="8B6914" w:sz="12" w:space="8"/>
        </w:pBdr>
        <w:spacing w:after="40" w:before="0"/>
        <w:ind w:left="280"/>
      </w:pPr>
      <w:r>
        <w:rPr>
          <w:rFonts w:ascii="Garamond" w:cs="Garamond" w:eastAsia="Garamond" w:hAnsi="Garamond"/>
          <w:b/>
          <w:bCs/>
          <w:color w:val="8B6914"/>
          <w:sz w:val="21"/>
          <w:szCs w:val="21"/>
        </w:rPr>
        <w:t xml:space="preserve">5. </w:t>
      </w:r>
      <w:r>
        <w:rPr>
          <w:rFonts w:ascii="Garamond" w:cs="Garamond" w:eastAsia="Garamond" w:hAnsi="Garamond"/>
          <w:b/>
          <w:bCs/>
          <w:color w:val="1A1A18"/>
          <w:sz w:val="21"/>
          <w:szCs w:val="21"/>
        </w:rPr>
        <w:t xml:space="preserve">Character strength traits, states, and emotional well-being: a daily diary study</w:t>
      </w:r>
    </w:p>
    <w:p>
      <w:pPr>
        <w:spacing w:after="80" w:before="0"/>
        <w:ind w:left="280"/>
      </w:pPr>
      <w:r>
        <w:rPr>
          <w:rFonts w:ascii="Garamond" w:cs="Garamond" w:eastAsia="Garamond" w:hAnsi="Garamond"/>
          <w:i/>
          <w:iCs/>
          <w:color w:val="5A5248"/>
          <w:sz w:val="19"/>
          <w:szCs w:val="19"/>
        </w:rPr>
        <w:t xml:space="preserve">2025 · </w:t>
      </w:r>
      <w:r>
        <w:rPr>
          <w:rFonts w:ascii="Garamond" w:cs="Garamond" w:eastAsia="Garamond" w:hAnsi="Garamond"/>
          <w:i/>
          <w:iCs/>
          <w:color w:val="5A5248"/>
          <w:sz w:val="19"/>
          <w:szCs w:val="19"/>
        </w:rPr>
        <w:t xml:space="preserve">Journal of Personality</w:t>
      </w:r>
    </w:p>
    <w:p>
      <w:pPr>
        <w:spacing w:after="80" w:before="0"/>
      </w:pPr>
      <w:r>
        <w:rPr>
          <w:rFonts w:ascii="Garamond" w:cs="Garamond" w:eastAsia="Garamond" w:hAnsi="Garamond"/>
          <w:b/>
          <w:bCs/>
          <w:color w:val="1B3A2D"/>
          <w:sz w:val="21"/>
          <w:szCs w:val="21"/>
        </w:rPr>
        <w:t xml:space="preserve">Main argument: </w:t>
      </w:r>
      <w:r>
        <w:rPr>
          <w:rFonts w:ascii="Garamond" w:cs="Garamond" w:eastAsia="Garamond" w:hAnsi="Garamond"/>
          <w:color w:val="1A1A18"/>
          <w:sz w:val="21"/>
          <w:szCs w:val="21"/>
        </w:rPr>
        <w:t xml:space="preserve">Character strengths exhibit substantial within-person variability that previous trait research has largely ignored. Whole Trait Theory — which explains personality traits as both between-person differences and within-person variability — applies to evaluative and moral traits just as it does to personality dimensions.</w:t>
      </w:r>
    </w:p>
    <w:p>
      <w:pPr>
        <w:spacing w:after="80" w:before="0"/>
      </w:pPr>
      <w:r>
        <w:rPr>
          <w:rFonts w:ascii="Garamond" w:cs="Garamond" w:eastAsia="Garamond" w:hAnsi="Garamond"/>
          <w:b/>
          <w:bCs/>
          <w:color w:val="3B6B52"/>
          <w:sz w:val="21"/>
          <w:szCs w:val="21"/>
        </w:rPr>
        <w:t xml:space="preserve">Key finding: </w:t>
      </w:r>
      <w:r>
        <w:rPr>
          <w:rFonts w:ascii="Garamond" w:cs="Garamond" w:eastAsia="Garamond" w:hAnsi="Garamond"/>
          <w:color w:val="1A1A18"/>
          <w:sz w:val="21"/>
          <w:szCs w:val="21"/>
        </w:rPr>
        <w:t xml:space="preserve">Experience sampling across 7 days in N&gt;400 participants. Character strengths show significant daily fluctuation around stable between-person means. Fluctuations predict same-day positive affect above and beyond trait-level strengths. Critically, the effectiveness of strengths-based interventions does not depend on an individual's trait level of the targeted strength.</w:t>
      </w:r>
    </w:p>
    <w:p>
      <w:pPr>
        <w:spacing w:after="80" w:before="0"/>
      </w:pPr>
      <w:r>
        <w:rPr>
          <w:rFonts w:ascii="Garamond" w:cs="Garamond" w:eastAsia="Garamond" w:hAnsi="Garamond"/>
          <w:b/>
          <w:bCs/>
          <w:color w:val="5A5248"/>
          <w:sz w:val="21"/>
          <w:szCs w:val="21"/>
        </w:rPr>
        <w:t xml:space="preserve">Significance: </w:t>
      </w:r>
      <w:r>
        <w:rPr>
          <w:rFonts w:ascii="Garamond" w:cs="Garamond" w:eastAsia="Garamond" w:hAnsi="Garamond"/>
          <w:i/>
          <w:iCs/>
          <w:color w:val="5A5248"/>
          <w:sz w:val="21"/>
          <w:szCs w:val="21"/>
        </w:rPr>
        <w:t xml:space="preserve">Opens a new dimension of virtue research: the phenomenology of virtuous states in real time. Suggests that interventions need not select participants based on baseline trait levels, widening their potential reach.</w:t>
      </w:r>
    </w:p>
    <w:p>
      <w:pPr>
        <w:spacing w:after="0" w:before="200"/>
      </w:pPr>
      <w:r>
        <w:rPr>
          <w:rFonts w:ascii="Garamond" w:cs="Garamond" w:eastAsia="Garamond" w:hAnsi="Garamond"/>
          <w:color w:val="1A1A18"/>
          <w:sz w:val="22"/>
          <w:szCs w:val="22"/>
        </w:rPr>
        <w:t xml:space="preserve"/>
      </w:r>
    </w:p>
    <w:p>
      <w:pPr>
        <w:pBdr>
          <w:left w:val="thick" w:color="8B6914" w:sz="12" w:space="8"/>
        </w:pBdr>
        <w:spacing w:after="40" w:before="0"/>
        <w:ind w:left="280"/>
      </w:pPr>
      <w:r>
        <w:rPr>
          <w:rFonts w:ascii="Garamond" w:cs="Garamond" w:eastAsia="Garamond" w:hAnsi="Garamond"/>
          <w:b/>
          <w:bCs/>
          <w:color w:val="8B6914"/>
          <w:sz w:val="21"/>
          <w:szCs w:val="21"/>
        </w:rPr>
        <w:t xml:space="preserve">6. </w:t>
      </w:r>
      <w:r>
        <w:rPr>
          <w:rFonts w:ascii="Garamond" w:cs="Garamond" w:eastAsia="Garamond" w:hAnsi="Garamond"/>
          <w:b/>
          <w:bCs/>
          <w:color w:val="1A1A18"/>
          <w:sz w:val="21"/>
          <w:szCs w:val="21"/>
        </w:rPr>
        <w:t xml:space="preserve">The structure of character strengths: variable- and person-centered approaches</w:t>
      </w:r>
    </w:p>
    <w:p>
      <w:pPr>
        <w:spacing w:after="80" w:before="0"/>
        <w:ind w:left="280"/>
      </w:pPr>
      <w:r>
        <w:rPr>
          <w:rFonts w:ascii="Garamond" w:cs="Garamond" w:eastAsia="Garamond" w:hAnsi="Garamond"/>
          <w:i/>
          <w:iCs/>
          <w:color w:val="5A5248"/>
          <w:sz w:val="19"/>
          <w:szCs w:val="19"/>
        </w:rPr>
        <w:t xml:space="preserve">2021 · </w:t>
      </w:r>
      <w:r>
        <w:rPr>
          <w:rFonts w:ascii="Garamond" w:cs="Garamond" w:eastAsia="Garamond" w:hAnsi="Garamond"/>
          <w:i/>
          <w:iCs/>
          <w:color w:val="5A5248"/>
          <w:sz w:val="19"/>
          <w:szCs w:val="19"/>
        </w:rPr>
        <w:t xml:space="preserve">Frontiers in Psychology</w:t>
      </w:r>
    </w:p>
    <w:p>
      <w:pPr>
        <w:spacing w:after="80" w:before="0"/>
      </w:pPr>
      <w:r>
        <w:rPr>
          <w:rFonts w:ascii="Garamond" w:cs="Garamond" w:eastAsia="Garamond" w:hAnsi="Garamond"/>
          <w:b/>
          <w:bCs/>
          <w:color w:val="1B3A2D"/>
          <w:sz w:val="21"/>
          <w:szCs w:val="21"/>
        </w:rPr>
        <w:t xml:space="preserve">Main argument: </w:t>
      </w:r>
      <w:r>
        <w:rPr>
          <w:rFonts w:ascii="Garamond" w:cs="Garamond" w:eastAsia="Garamond" w:hAnsi="Garamond"/>
          <w:color w:val="1A1A18"/>
          <w:sz w:val="21"/>
          <w:szCs w:val="21"/>
        </w:rPr>
        <w:t xml:space="preserve">The empirical factor structure of the 24 VIA character strengths does not align with the theoretical six-virtue classification. Five empirical factors emerge, reflecting a divergence between philosophical taxonomy and psychological data.</w:t>
      </w:r>
    </w:p>
    <w:p>
      <w:pPr>
        <w:spacing w:after="80" w:before="0"/>
      </w:pPr>
      <w:r>
        <w:rPr>
          <w:rFonts w:ascii="Garamond" w:cs="Garamond" w:eastAsia="Garamond" w:hAnsi="Garamond"/>
          <w:b/>
          <w:bCs/>
          <w:color w:val="3B6B52"/>
          <w:sz w:val="21"/>
          <w:szCs w:val="21"/>
        </w:rPr>
        <w:t xml:space="preserve">Key finding: </w:t>
      </w:r>
      <w:r>
        <w:rPr>
          <w:rFonts w:ascii="Garamond" w:cs="Garamond" w:eastAsia="Garamond" w:hAnsi="Garamond"/>
          <w:color w:val="1A1A18"/>
          <w:sz w:val="21"/>
          <w:szCs w:val="21"/>
        </w:rPr>
        <w:t xml:space="preserve">N=908 Poles; IPIP-VIA questionnaire. Both variable-centered (factor analysis) and person-centered (cluster analysis) approaches confirm that the six-virtue classification is theoretically motivated rather than empirically derived. The virtue of Courage, in particular, shows fragmentation across factors. The Justice and Humanity virtues show cross-cultural instability.</w:t>
      </w:r>
    </w:p>
    <w:p>
      <w:pPr>
        <w:spacing w:after="80" w:before="0"/>
      </w:pPr>
      <w:r>
        <w:rPr>
          <w:rFonts w:ascii="Garamond" w:cs="Garamond" w:eastAsia="Garamond" w:hAnsi="Garamond"/>
          <w:b/>
          <w:bCs/>
          <w:color w:val="5A5248"/>
          <w:sz w:val="21"/>
          <w:szCs w:val="21"/>
        </w:rPr>
        <w:t xml:space="preserve">Significance: </w:t>
      </w:r>
      <w:r>
        <w:rPr>
          <w:rFonts w:ascii="Garamond" w:cs="Garamond" w:eastAsia="Garamond" w:hAnsi="Garamond"/>
          <w:i/>
          <w:iCs/>
          <w:color w:val="5A5248"/>
          <w:sz w:val="21"/>
          <w:szCs w:val="21"/>
        </w:rPr>
        <w:t xml:space="preserve">Important corrective to the assumption that the VIA virtues are latent psychological structures. The VIA virtues are philosophical categories specifying which strengths to cultivate to achieve classical virtue — not empirical constructs defined by factor co-occurrence.</w:t>
      </w:r>
    </w:p>
    <w:p>
      <w:pPr>
        <w:spacing w:after="0" w:before="200"/>
      </w:pPr>
      <w:r>
        <w:rPr>
          <w:rFonts w:ascii="Garamond" w:cs="Garamond" w:eastAsia="Garamond" w:hAnsi="Garamond"/>
          <w:color w:val="1A1A18"/>
          <w:sz w:val="22"/>
          <w:szCs w:val="22"/>
        </w:rPr>
        <w:t xml:space="preserve"/>
      </w:r>
    </w:p>
    <w:p>
      <w:pPr>
        <w:pBdr>
          <w:left w:val="thick" w:color="8B6914" w:sz="12" w:space="8"/>
        </w:pBdr>
        <w:spacing w:after="40" w:before="0"/>
        <w:ind w:left="280"/>
      </w:pPr>
      <w:r>
        <w:rPr>
          <w:rFonts w:ascii="Garamond" w:cs="Garamond" w:eastAsia="Garamond" w:hAnsi="Garamond"/>
          <w:b/>
          <w:bCs/>
          <w:color w:val="8B6914"/>
          <w:sz w:val="21"/>
          <w:szCs w:val="21"/>
        </w:rPr>
        <w:t xml:space="preserve">7. </w:t>
      </w:r>
      <w:r>
        <w:rPr>
          <w:rFonts w:ascii="Garamond" w:cs="Garamond" w:eastAsia="Garamond" w:hAnsi="Garamond"/>
          <w:b/>
          <w:bCs/>
          <w:color w:val="1A1A18"/>
          <w:sz w:val="21"/>
          <w:szCs w:val="21"/>
        </w:rPr>
        <w:t xml:space="preserve">The critiques and criticisms of positive psychology: a systematic review</w:t>
      </w:r>
    </w:p>
    <w:p>
      <w:pPr>
        <w:spacing w:after="80" w:before="0"/>
        <w:ind w:left="280"/>
      </w:pPr>
      <w:r>
        <w:rPr>
          <w:rFonts w:ascii="Garamond" w:cs="Garamond" w:eastAsia="Garamond" w:hAnsi="Garamond"/>
          <w:i/>
          <w:iCs/>
          <w:color w:val="5A5248"/>
          <w:sz w:val="19"/>
          <w:szCs w:val="19"/>
        </w:rPr>
        <w:t xml:space="preserve">2023 · </w:t>
      </w:r>
      <w:r>
        <w:rPr>
          <w:rFonts w:ascii="Garamond" w:cs="Garamond" w:eastAsia="Garamond" w:hAnsi="Garamond"/>
          <w:i/>
          <w:iCs/>
          <w:color w:val="5A5248"/>
          <w:sz w:val="19"/>
          <w:szCs w:val="19"/>
        </w:rPr>
        <w:t xml:space="preserve">Journal of Positive Psychology</w:t>
      </w:r>
    </w:p>
    <w:p>
      <w:pPr>
        <w:spacing w:after="80" w:before="0"/>
      </w:pPr>
      <w:r>
        <w:rPr>
          <w:rFonts w:ascii="Garamond" w:cs="Garamond" w:eastAsia="Garamond" w:hAnsi="Garamond"/>
          <w:b/>
          <w:bCs/>
          <w:color w:val="1B3A2D"/>
          <w:sz w:val="21"/>
          <w:szCs w:val="21"/>
        </w:rPr>
        <w:t xml:space="preserve">Main argument: </w:t>
      </w:r>
      <w:r>
        <w:rPr>
          <w:rFonts w:ascii="Garamond" w:cs="Garamond" w:eastAsia="Garamond" w:hAnsi="Garamond"/>
          <w:color w:val="1A1A18"/>
          <w:sz w:val="21"/>
          <w:szCs w:val="21"/>
        </w:rPr>
        <w:t xml:space="preserve">Positive psychology, despite its Aristotelian claims, has failed to conceptualise virtues with sufficient theoretical rigour. Its measurement framework reduces virtues to 'preferred behaviors' on a continuous scale, violating the Aristotelian philosophy on which it claims to be built.</w:t>
      </w:r>
    </w:p>
    <w:p>
      <w:pPr>
        <w:spacing w:after="80" w:before="0"/>
      </w:pPr>
      <w:r>
        <w:rPr>
          <w:rFonts w:ascii="Garamond" w:cs="Garamond" w:eastAsia="Garamond" w:hAnsi="Garamond"/>
          <w:b/>
          <w:bCs/>
          <w:color w:val="3B6B52"/>
          <w:sz w:val="21"/>
          <w:szCs w:val="21"/>
        </w:rPr>
        <w:t xml:space="preserve">Key finding: </w:t>
      </w:r>
      <w:r>
        <w:rPr>
          <w:rFonts w:ascii="Garamond" w:cs="Garamond" w:eastAsia="Garamond" w:hAnsi="Garamond"/>
          <w:color w:val="1A1A18"/>
          <w:sz w:val="21"/>
          <w:szCs w:val="21"/>
        </w:rPr>
        <w:t xml:space="preserve">Systematic review of 32 records across 5 databases identifying 117 unique critiques grouped into 21 categories and 6 themes. The discipline is criticised for (a) lacking proper theorising, (b) over-relying on self-report, (c) being pseudoscientific with poor replication, (d) decontextualised and neoliberal, (e) lacking novelty. Virtue conceptualisation is identified as the single most important unresolved theoretical problem.</w:t>
      </w:r>
    </w:p>
    <w:p>
      <w:pPr>
        <w:spacing w:after="80" w:before="0"/>
      </w:pPr>
      <w:r>
        <w:rPr>
          <w:rFonts w:ascii="Garamond" w:cs="Garamond" w:eastAsia="Garamond" w:hAnsi="Garamond"/>
          <w:b/>
          <w:bCs/>
          <w:color w:val="5A5248"/>
          <w:sz w:val="21"/>
          <w:szCs w:val="21"/>
        </w:rPr>
        <w:t xml:space="preserve">Significance: </w:t>
      </w:r>
      <w:r>
        <w:rPr>
          <w:rFonts w:ascii="Garamond" w:cs="Garamond" w:eastAsia="Garamond" w:hAnsi="Garamond"/>
          <w:i/>
          <w:iCs/>
          <w:color w:val="5A5248"/>
          <w:sz w:val="21"/>
          <w:szCs w:val="21"/>
        </w:rPr>
        <w:t xml:space="preserve">Represents the constructive crisis phase of a maturing science. The critique that virtues require a fuller philosophical grounding — beyond the empirical correlates of well-being — points toward exactly the kind of philosophical-empirical synthesis that the Philosophy of Virtues provides.</w:t>
      </w:r>
    </w:p>
    <w:p>
      <w:pPr>
        <w:spacing w:after="0" w:before="200"/>
      </w:pPr>
      <w:r>
        <w:rPr>
          <w:rFonts w:ascii="Garamond" w:cs="Garamond" w:eastAsia="Garamond" w:hAnsi="Garamond"/>
          <w:color w:val="1A1A18"/>
          <w:sz w:val="22"/>
          <w:szCs w:val="22"/>
        </w:rPr>
        <w:t xml:space="preserve"/>
      </w:r>
    </w:p>
    <w:p>
      <w:pPr>
        <w:pBdr>
          <w:left w:val="thick" w:color="8B6914" w:sz="12" w:space="8"/>
        </w:pBdr>
        <w:spacing w:after="40" w:before="0"/>
        <w:ind w:left="280"/>
      </w:pPr>
      <w:r>
        <w:rPr>
          <w:rFonts w:ascii="Garamond" w:cs="Garamond" w:eastAsia="Garamond" w:hAnsi="Garamond"/>
          <w:b/>
          <w:bCs/>
          <w:color w:val="8B6914"/>
          <w:sz w:val="21"/>
          <w:szCs w:val="21"/>
        </w:rPr>
        <w:t xml:space="preserve">8. </w:t>
      </w:r>
      <w:r>
        <w:rPr>
          <w:rFonts w:ascii="Garamond" w:cs="Garamond" w:eastAsia="Garamond" w:hAnsi="Garamond"/>
          <w:b/>
          <w:bCs/>
          <w:color w:val="1A1A18"/>
          <w:sz w:val="21"/>
          <w:szCs w:val="21"/>
        </w:rPr>
        <w:t xml:space="preserve">The empirical distinction between honesty-humility and Big Five agreeableness</w:t>
      </w:r>
    </w:p>
    <w:p>
      <w:pPr>
        <w:spacing w:after="80" w:before="0"/>
        <w:ind w:left="280"/>
      </w:pPr>
      <w:r>
        <w:rPr>
          <w:rFonts w:ascii="Garamond" w:cs="Garamond" w:eastAsia="Garamond" w:hAnsi="Garamond"/>
          <w:i/>
          <w:iCs/>
          <w:color w:val="5A5248"/>
          <w:sz w:val="19"/>
          <w:szCs w:val="19"/>
        </w:rPr>
        <w:t xml:space="preserve">2024 · </w:t>
      </w:r>
      <w:r>
        <w:rPr>
          <w:rFonts w:ascii="Garamond" w:cs="Garamond" w:eastAsia="Garamond" w:hAnsi="Garamond"/>
          <w:i/>
          <w:iCs/>
          <w:color w:val="5A5248"/>
          <w:sz w:val="19"/>
          <w:szCs w:val="19"/>
        </w:rPr>
        <w:t xml:space="preserve">Personality Science</w:t>
      </w:r>
    </w:p>
    <w:p>
      <w:pPr>
        <w:spacing w:after="80" w:before="0"/>
      </w:pPr>
      <w:r>
        <w:rPr>
          <w:rFonts w:ascii="Garamond" w:cs="Garamond" w:eastAsia="Garamond" w:hAnsi="Garamond"/>
          <w:b/>
          <w:bCs/>
          <w:color w:val="1B3A2D"/>
          <w:sz w:val="21"/>
          <w:szCs w:val="21"/>
        </w:rPr>
        <w:t xml:space="preserve">Main argument: </w:t>
      </w:r>
      <w:r>
        <w:rPr>
          <w:rFonts w:ascii="Garamond" w:cs="Garamond" w:eastAsia="Garamond" w:hAnsi="Garamond"/>
          <w:color w:val="1A1A18"/>
          <w:sz w:val="21"/>
          <w:szCs w:val="21"/>
        </w:rPr>
        <w:t xml:space="preserve">Honesty-humility (the H factor in the HEXACO personality model) is empirically distinct from agreeableness, contrary to the jangle-fallacy claim that these are the same trait named differently. The distinction has implications for the comprehensive mapping of virtuous character traits.</w:t>
      </w:r>
    </w:p>
    <w:p>
      <w:pPr>
        <w:spacing w:after="80" w:before="0"/>
      </w:pPr>
      <w:r>
        <w:rPr>
          <w:rFonts w:ascii="Garamond" w:cs="Garamond" w:eastAsia="Garamond" w:hAnsi="Garamond"/>
          <w:b/>
          <w:bCs/>
          <w:color w:val="3B6B52"/>
          <w:sz w:val="21"/>
          <w:szCs w:val="21"/>
        </w:rPr>
        <w:t xml:space="preserve">Key finding: </w:t>
      </w:r>
      <w:r>
        <w:rPr>
          <w:rFonts w:ascii="Garamond" w:cs="Garamond" w:eastAsia="Garamond" w:hAnsi="Garamond"/>
          <w:color w:val="1A1A18"/>
          <w:sz w:val="21"/>
          <w:szCs w:val="21"/>
        </w:rPr>
        <w:t xml:space="preserve">Four independent German samples using multiple agreeableness and honesty-humility measures. Exploratory factor analyses in all samples clearly separate the two constructs. Honesty-humility shows unique predictive validity relative to agreeableness in key criteria including ethical decision-making, integrity, and fairness behaviour. Cross-cultural generalisability supported.</w:t>
      </w:r>
    </w:p>
    <w:p>
      <w:pPr>
        <w:spacing w:after="80" w:before="0"/>
      </w:pPr>
      <w:r>
        <w:rPr>
          <w:rFonts w:ascii="Garamond" w:cs="Garamond" w:eastAsia="Garamond" w:hAnsi="Garamond"/>
          <w:b/>
          <w:bCs/>
          <w:color w:val="5A5248"/>
          <w:sz w:val="21"/>
          <w:szCs w:val="21"/>
        </w:rPr>
        <w:t xml:space="preserve">Significance: </w:t>
      </w:r>
      <w:r>
        <w:rPr>
          <w:rFonts w:ascii="Garamond" w:cs="Garamond" w:eastAsia="Garamond" w:hAnsi="Garamond"/>
          <w:i/>
          <w:iCs/>
          <w:color w:val="5A5248"/>
          <w:sz w:val="21"/>
          <w:szCs w:val="21"/>
        </w:rPr>
        <w:t xml:space="preserve">Establishes that the virtuous character domain is richer than Big Five personality; dedicated virtue constructs (honesty, humility) capture variance unaccounted for by standard personality frameworks. Reinforces the need for virtue-specific measurement instruments.</w:t>
      </w:r>
    </w:p>
    <w:p>
      <w:pPr>
        <w:spacing w:after="0" w:before="200"/>
      </w:pPr>
      <w:r>
        <w:rPr>
          <w:rFonts w:ascii="Garamond" w:cs="Garamond" w:eastAsia="Garamond" w:hAnsi="Garamond"/>
          <w:color w:val="1A1A18"/>
          <w:sz w:val="22"/>
          <w:szCs w:val="22"/>
        </w:rPr>
        <w:t xml:space="preserve"/>
      </w:r>
    </w:p>
    <w:p>
      <w:pPr>
        <w:pBdr>
          <w:left w:val="thick" w:color="8B6914" w:sz="12" w:space="8"/>
        </w:pBdr>
        <w:spacing w:after="40" w:before="0"/>
        <w:ind w:left="280"/>
      </w:pPr>
      <w:r>
        <w:rPr>
          <w:rFonts w:ascii="Garamond" w:cs="Garamond" w:eastAsia="Garamond" w:hAnsi="Garamond"/>
          <w:b/>
          <w:bCs/>
          <w:color w:val="8B6914"/>
          <w:sz w:val="21"/>
          <w:szCs w:val="21"/>
        </w:rPr>
        <w:t xml:space="preserve">9. </w:t>
      </w:r>
      <w:r>
        <w:rPr>
          <w:rFonts w:ascii="Garamond" w:cs="Garamond" w:eastAsia="Garamond" w:hAnsi="Garamond"/>
          <w:b/>
          <w:bCs/>
          <w:color w:val="1A1A18"/>
          <w:sz w:val="21"/>
          <w:szCs w:val="21"/>
        </w:rPr>
        <w:t xml:space="preserve">The psychology of morality: a review and analysis of empirical studies 1940–2017</w:t>
      </w:r>
    </w:p>
    <w:p>
      <w:pPr>
        <w:spacing w:after="80" w:before="0"/>
        <w:ind w:left="280"/>
      </w:pPr>
      <w:r>
        <w:rPr>
          <w:rFonts w:ascii="Garamond" w:cs="Garamond" w:eastAsia="Garamond" w:hAnsi="Garamond"/>
          <w:i/>
          <w:iCs/>
          <w:color w:val="5A5248"/>
          <w:sz w:val="19"/>
          <w:szCs w:val="19"/>
        </w:rPr>
        <w:t xml:space="preserve">2023 · </w:t>
      </w:r>
      <w:r>
        <w:rPr>
          <w:rFonts w:ascii="Garamond" w:cs="Garamond" w:eastAsia="Garamond" w:hAnsi="Garamond"/>
          <w:i/>
          <w:iCs/>
          <w:color w:val="5A5248"/>
          <w:sz w:val="19"/>
          <w:szCs w:val="19"/>
        </w:rPr>
        <w:t xml:space="preserve">Personality and Social Psychology Review</w:t>
      </w:r>
    </w:p>
    <w:p>
      <w:pPr>
        <w:spacing w:after="80" w:before="0"/>
      </w:pPr>
      <w:r>
        <w:rPr>
          <w:rFonts w:ascii="Garamond" w:cs="Garamond" w:eastAsia="Garamond" w:hAnsi="Garamond"/>
          <w:b/>
          <w:bCs/>
          <w:color w:val="1B3A2D"/>
          <w:sz w:val="21"/>
          <w:szCs w:val="21"/>
        </w:rPr>
        <w:t xml:space="preserve">Main argument: </w:t>
      </w:r>
      <w:r>
        <w:rPr>
          <w:rFonts w:ascii="Garamond" w:cs="Garamond" w:eastAsia="Garamond" w:hAnsi="Garamond"/>
          <w:color w:val="1A1A18"/>
          <w:sz w:val="21"/>
          <w:szCs w:val="21"/>
        </w:rPr>
        <w:t xml:space="preserve">A comprehensive, empirically grounded psychology of morality must integrate seven distinct research themes — moral foundations, reasoning, emotions, identity, behavior, self-views, and social group dynamics — rather than reducing morality to any one of these.</w:t>
      </w:r>
    </w:p>
    <w:p>
      <w:pPr>
        <w:spacing w:after="80" w:before="0"/>
      </w:pPr>
      <w:r>
        <w:rPr>
          <w:rFonts w:ascii="Garamond" w:cs="Garamond" w:eastAsia="Garamond" w:hAnsi="Garamond"/>
          <w:b/>
          <w:bCs/>
          <w:color w:val="3B6B52"/>
          <w:sz w:val="21"/>
          <w:szCs w:val="21"/>
        </w:rPr>
        <w:t xml:space="preserve">Key finding: </w:t>
      </w:r>
      <w:r>
        <w:rPr>
          <w:rFonts w:ascii="Garamond" w:cs="Garamond" w:eastAsia="Garamond" w:hAnsi="Garamond"/>
          <w:color w:val="1A1A18"/>
          <w:sz w:val="21"/>
          <w:szCs w:val="21"/>
        </w:rPr>
        <w:t xml:space="preserve">Narrative review of 78 years (1940–2017) of empirical moral psychology across hundreds of studies. Documents how moral behavior is shaped by virtues, group norms, cultural socialisation, and the suppression of self-interest in communal life. Demonstrates that definitions of virtuous behavior are context-sensitive and that both universal and culturally variable components exist.</w:t>
      </w:r>
    </w:p>
    <w:p>
      <w:pPr>
        <w:spacing w:after="80" w:before="0"/>
      </w:pPr>
      <w:r>
        <w:rPr>
          <w:rFonts w:ascii="Garamond" w:cs="Garamond" w:eastAsia="Garamond" w:hAnsi="Garamond"/>
          <w:b/>
          <w:bCs/>
          <w:color w:val="5A5248"/>
          <w:sz w:val="21"/>
          <w:szCs w:val="21"/>
        </w:rPr>
        <w:t xml:space="preserve">Significance: </w:t>
      </w:r>
      <w:r>
        <w:rPr>
          <w:rFonts w:ascii="Garamond" w:cs="Garamond" w:eastAsia="Garamond" w:hAnsi="Garamond"/>
          <w:i/>
          <w:iCs/>
          <w:color w:val="5A5248"/>
          <w:sz w:val="21"/>
          <w:szCs w:val="21"/>
        </w:rPr>
        <w:t xml:space="preserve">Provides the empirical anchor for claims about moral universality and cross-cultural virtue. Its finding that both universal moral intuitions and culturally specific norms exist simultaneously is consistent with the Philosophy of Virtues' claim that 101 Universal Human Virtues constitute a cross-cultural common core.</w:t>
      </w:r>
    </w:p>
    <w:p>
      <w:pPr>
        <w:spacing w:after="60" w:before="280"/>
      </w:pPr>
      <w:r>
        <w:rPr>
          <w:rFonts w:ascii="Garamond" w:cs="Garamond" w:eastAsia="Garamond" w:hAnsi="Garamond"/>
          <w:color w:val="1A1A18"/>
          <w:sz w:val="22"/>
          <w:szCs w:val="22"/>
        </w:rPr>
        <w:t xml:space="preserve"/>
      </w:r>
    </w:p>
    <w:p>
      <w:pPr>
        <w:spacing w:after="40" w:before="0"/>
      </w:pPr>
      <w:r>
        <w:rPr>
          <w:rFonts w:ascii="Garamond" w:cs="Garamond" w:eastAsia="Garamond" w:hAnsi="Garamond"/>
          <w:b/>
          <w:bCs/>
          <w:color w:val="8B6914"/>
          <w:sz w:val="18"/>
          <w:szCs w:val="18"/>
        </w:rPr>
        <w:t xml:space="preserve">Section 3</w:t>
      </w:r>
    </w:p>
    <w:p>
      <w:pPr>
        <w:pStyle w:val="Heading1"/>
        <w:pBdr>
          <w:bottom w:val="single" w:color="1B3A2D" w:sz="4" w:space="6"/>
        </w:pBdr>
        <w:spacing w:after="100" w:before="0"/>
      </w:pPr>
      <w:r>
        <w:rPr>
          <w:rFonts w:ascii="Garamond" w:cs="Garamond" w:eastAsia="Garamond" w:hAnsi="Garamond"/>
          <w:b/>
          <w:bCs/>
          <w:color w:val="1B3A2D"/>
          <w:sz w:val="26"/>
          <w:szCs w:val="26"/>
        </w:rPr>
        <w:t xml:space="preserve">Neuroscience of Virtue</w:t>
      </w:r>
    </w:p>
    <w:p>
      <w:pPr>
        <w:spacing w:after="160" w:before="0" w:line="276" w:lineRule="auto"/>
        <w:jc w:val="both"/>
      </w:pPr>
      <w:r>
        <w:rPr>
          <w:rFonts w:ascii="Garamond" w:cs="Garamond" w:eastAsia="Garamond" w:hAnsi="Garamond"/>
          <w:color w:val="1A1A18"/>
          <w:sz w:val="22"/>
          <w:szCs w:val="22"/>
        </w:rPr>
        <w:t xml:space="preserve">Neuroscience has begun to demonstrate that virtuous practices produce objective, measurable changes in brain structure, neural connectivity, and inflammatory biomarkers. The studies in this section collectively establish that virtuous dispositions are not merely philosophical concepts but are encoded in biological substrates — an empirical finding with deep implications for the Philosophy of Virtues' claim that virtues are the 'DNA of God' transmitted across generations.</w:t>
      </w:r>
    </w:p>
    <w:p>
      <w:pPr>
        <w:spacing w:after="0" w:before="200"/>
      </w:pPr>
      <w:r>
        <w:rPr>
          <w:rFonts w:ascii="Garamond" w:cs="Garamond" w:eastAsia="Garamond" w:hAnsi="Garamond"/>
          <w:color w:val="1A1A18"/>
          <w:sz w:val="22"/>
          <w:szCs w:val="22"/>
        </w:rPr>
        <w:t xml:space="preserve"/>
      </w:r>
    </w:p>
    <w:p>
      <w:pPr>
        <w:pBdr>
          <w:left w:val="thick" w:color="8B6914" w:sz="12" w:space="8"/>
        </w:pBdr>
        <w:spacing w:after="40" w:before="0"/>
        <w:ind w:left="280"/>
      </w:pPr>
      <w:r>
        <w:rPr>
          <w:rFonts w:ascii="Garamond" w:cs="Garamond" w:eastAsia="Garamond" w:hAnsi="Garamond"/>
          <w:b/>
          <w:bCs/>
          <w:color w:val="8B6914"/>
          <w:sz w:val="21"/>
          <w:szCs w:val="21"/>
        </w:rPr>
        <w:t xml:space="preserve">10. </w:t>
      </w:r>
      <w:r>
        <w:rPr>
          <w:rFonts w:ascii="Garamond" w:cs="Garamond" w:eastAsia="Garamond" w:hAnsi="Garamond"/>
          <w:b/>
          <w:bCs/>
          <w:color w:val="1A1A18"/>
          <w:sz w:val="21"/>
          <w:szCs w:val="21"/>
        </w:rPr>
        <w:t xml:space="preserve">Exploring neural mechanisms of the health benefits of gratitude in women: a randomised controlled trial</w:t>
      </w:r>
    </w:p>
    <w:p>
      <w:pPr>
        <w:spacing w:after="80" w:before="0"/>
        <w:ind w:left="280"/>
      </w:pPr>
      <w:r>
        <w:rPr>
          <w:rFonts w:ascii="Garamond" w:cs="Garamond" w:eastAsia="Garamond" w:hAnsi="Garamond"/>
          <w:i/>
          <w:iCs/>
          <w:color w:val="5A5248"/>
          <w:sz w:val="19"/>
          <w:szCs w:val="19"/>
        </w:rPr>
        <w:t xml:space="preserve">2021 · </w:t>
      </w:r>
      <w:r>
        <w:rPr>
          <w:rFonts w:ascii="Garamond" w:cs="Garamond" w:eastAsia="Garamond" w:hAnsi="Garamond"/>
          <w:i/>
          <w:iCs/>
          <w:color w:val="5A5248"/>
          <w:sz w:val="19"/>
          <w:szCs w:val="19"/>
        </w:rPr>
        <w:t xml:space="preserve">Brain, Behavior, and Immunity</w:t>
      </w:r>
    </w:p>
    <w:p>
      <w:pPr>
        <w:spacing w:after="80" w:before="0"/>
      </w:pPr>
      <w:r>
        <w:rPr>
          <w:rFonts w:ascii="Garamond" w:cs="Garamond" w:eastAsia="Garamond" w:hAnsi="Garamond"/>
          <w:b/>
          <w:bCs/>
          <w:color w:val="1B3A2D"/>
          <w:sz w:val="21"/>
          <w:szCs w:val="21"/>
        </w:rPr>
        <w:t xml:space="preserve">Main argument: </w:t>
      </w:r>
      <w:r>
        <w:rPr>
          <w:rFonts w:ascii="Garamond" w:cs="Garamond" w:eastAsia="Garamond" w:hAnsi="Garamond"/>
          <w:color w:val="1A1A18"/>
          <w:sz w:val="21"/>
          <w:szCs w:val="21"/>
        </w:rPr>
        <w:t xml:space="preserve">Gratitude practice engages a neural caregiving system (ventral striatum, septal area) that downregulates threat responses (amygdala) and, through this neural pathway, reduces cellular inflammatory responses linked to physical health outcomes.</w:t>
      </w:r>
    </w:p>
    <w:p>
      <w:pPr>
        <w:spacing w:after="80" w:before="0"/>
      </w:pPr>
      <w:r>
        <w:rPr>
          <w:rFonts w:ascii="Garamond" w:cs="Garamond" w:eastAsia="Garamond" w:hAnsi="Garamond"/>
          <w:b/>
          <w:bCs/>
          <w:color w:val="3B6B52"/>
          <w:sz w:val="21"/>
          <w:szCs w:val="21"/>
        </w:rPr>
        <w:t xml:space="preserve">Key finding: </w:t>
      </w:r>
      <w:r>
        <w:rPr>
          <w:rFonts w:ascii="Garamond" w:cs="Garamond" w:eastAsia="Garamond" w:hAnsi="Garamond"/>
          <w:color w:val="1A1A18"/>
          <w:sz w:val="21"/>
          <w:szCs w:val="21"/>
        </w:rPr>
        <w:t xml:space="preserve">Parallel-group RCT (n=61 women aged 35–50). Gratitude writing vs. control. Post-intervention fMRI and blood sampling for TNF-α and IL-6 (inflammatory cytokines). Support-giving increases correlated with reduced amygdala reactivity following gratitude tasks, which mediated reductions in monocyte production of TNF-α. First study to link gratitude directly to immune system outcomes via identified neural pathways.</w:t>
      </w:r>
    </w:p>
    <w:p>
      <w:pPr>
        <w:spacing w:after="80" w:before="0"/>
      </w:pPr>
      <w:r>
        <w:rPr>
          <w:rFonts w:ascii="Garamond" w:cs="Garamond" w:eastAsia="Garamond" w:hAnsi="Garamond"/>
          <w:b/>
          <w:bCs/>
          <w:color w:val="5A5248"/>
          <w:sz w:val="21"/>
          <w:szCs w:val="21"/>
        </w:rPr>
        <w:t xml:space="preserve">Significance: </w:t>
      </w:r>
      <w:r>
        <w:rPr>
          <w:rFonts w:ascii="Garamond" w:cs="Garamond" w:eastAsia="Garamond" w:hAnsi="Garamond"/>
          <w:i/>
          <w:iCs/>
          <w:color w:val="5A5248"/>
          <w:sz w:val="21"/>
          <w:szCs w:val="21"/>
        </w:rPr>
        <w:t xml:space="preserve">Elevates gratitude from a subjective emotional state to a physiological intervention with measurable health effects. Provides biological grounding for the claim in the Philosophy of Virtues that virtuous practice has bodily manifestations — what the book calls 'positive existential figures.'</w:t>
      </w:r>
    </w:p>
    <w:p>
      <w:pPr>
        <w:spacing w:after="0" w:before="200"/>
      </w:pPr>
      <w:r>
        <w:rPr>
          <w:rFonts w:ascii="Garamond" w:cs="Garamond" w:eastAsia="Garamond" w:hAnsi="Garamond"/>
          <w:color w:val="1A1A18"/>
          <w:sz w:val="22"/>
          <w:szCs w:val="22"/>
        </w:rPr>
        <w:t xml:space="preserve"/>
      </w:r>
    </w:p>
    <w:p>
      <w:pPr>
        <w:pBdr>
          <w:left w:val="thick" w:color="8B6914" w:sz="12" w:space="8"/>
        </w:pBdr>
        <w:spacing w:after="40" w:before="0"/>
        <w:ind w:left="280"/>
      </w:pPr>
      <w:r>
        <w:rPr>
          <w:rFonts w:ascii="Garamond" w:cs="Garamond" w:eastAsia="Garamond" w:hAnsi="Garamond"/>
          <w:b/>
          <w:bCs/>
          <w:color w:val="8B6914"/>
          <w:sz w:val="21"/>
          <w:szCs w:val="21"/>
        </w:rPr>
        <w:t xml:space="preserve">11. </w:t>
      </w:r>
      <w:r>
        <w:rPr>
          <w:rFonts w:ascii="Garamond" w:cs="Garamond" w:eastAsia="Garamond" w:hAnsi="Garamond"/>
          <w:b/>
          <w:bCs/>
          <w:color w:val="1A1A18"/>
          <w:sz w:val="21"/>
          <w:szCs w:val="21"/>
        </w:rPr>
        <w:t xml:space="preserve">The cultivation of pure altruism via gratitude: a functional MRI study of change with gratitude practice</w:t>
      </w:r>
    </w:p>
    <w:p>
      <w:pPr>
        <w:spacing w:after="80" w:before="0"/>
        <w:ind w:left="280"/>
      </w:pPr>
      <w:r>
        <w:rPr>
          <w:rFonts w:ascii="Garamond" w:cs="Garamond" w:eastAsia="Garamond" w:hAnsi="Garamond"/>
          <w:i/>
          <w:iCs/>
          <w:color w:val="5A5248"/>
          <w:sz w:val="19"/>
          <w:szCs w:val="19"/>
        </w:rPr>
        <w:t xml:space="preserve">2017 · </w:t>
      </w:r>
      <w:r>
        <w:rPr>
          <w:rFonts w:ascii="Garamond" w:cs="Garamond" w:eastAsia="Garamond" w:hAnsi="Garamond"/>
          <w:i/>
          <w:iCs/>
          <w:color w:val="5A5248"/>
          <w:sz w:val="19"/>
          <w:szCs w:val="19"/>
        </w:rPr>
        <w:t xml:space="preserve">Frontiers in Human Neuroscience</w:t>
      </w:r>
    </w:p>
    <w:p>
      <w:pPr>
        <w:spacing w:after="80" w:before="0"/>
      </w:pPr>
      <w:r>
        <w:rPr>
          <w:rFonts w:ascii="Garamond" w:cs="Garamond" w:eastAsia="Garamond" w:hAnsi="Garamond"/>
          <w:b/>
          <w:bCs/>
          <w:color w:val="1B3A2D"/>
          <w:sz w:val="21"/>
          <w:szCs w:val="21"/>
        </w:rPr>
        <w:t xml:space="preserve">Main argument: </w:t>
      </w:r>
      <w:r>
        <w:rPr>
          <w:rFonts w:ascii="Garamond" w:cs="Garamond" w:eastAsia="Garamond" w:hAnsi="Garamond"/>
          <w:color w:val="1A1A18"/>
          <w:sz w:val="21"/>
          <w:szCs w:val="21"/>
        </w:rPr>
        <w:t xml:space="preserve">Gratitude is more fully understood as an intrinsically valuable moral virtue than as merely an emotion. It strengthens the neural valuation of benefits to others versus the self — operationalised as 'neural pure altruism' in the ventromedial prefrontal cortex and nucleus accumbens.</w:t>
      </w:r>
    </w:p>
    <w:p>
      <w:pPr>
        <w:spacing w:after="80" w:before="0"/>
      </w:pPr>
      <w:r>
        <w:rPr>
          <w:rFonts w:ascii="Garamond" w:cs="Garamond" w:eastAsia="Garamond" w:hAnsi="Garamond"/>
          <w:b/>
          <w:bCs/>
          <w:color w:val="3B6B52"/>
          <w:sz w:val="21"/>
          <w:szCs w:val="21"/>
        </w:rPr>
        <w:t xml:space="preserve">Key finding: </w:t>
      </w:r>
      <w:r>
        <w:rPr>
          <w:rFonts w:ascii="Garamond" w:cs="Garamond" w:eastAsia="Garamond" w:hAnsi="Garamond"/>
          <w:color w:val="1A1A18"/>
          <w:sz w:val="21"/>
          <w:szCs w:val="21"/>
        </w:rPr>
        <w:t xml:space="preserve">First longitudinal fMRI study with both pre- and post-test neural measurements showing change from a gratitude intervention. Three weeks of gratitude journaling increased neural pure altruism (VMPFC/NAcc) in young adult women. Self-reported gratitude and altruism both correlated with the VMPFC neural index at baseline. The intervention did not require the beneficiary of gratitude to be present — the effect transferred to anonymous charitable giving.</w:t>
      </w:r>
    </w:p>
    <w:p>
      <w:pPr>
        <w:spacing w:after="80" w:before="0"/>
      </w:pPr>
      <w:r>
        <w:rPr>
          <w:rFonts w:ascii="Garamond" w:cs="Garamond" w:eastAsia="Garamond" w:hAnsi="Garamond"/>
          <w:b/>
          <w:bCs/>
          <w:color w:val="5A5248"/>
          <w:sz w:val="21"/>
          <w:szCs w:val="21"/>
        </w:rPr>
        <w:t xml:space="preserve">Significance: </w:t>
      </w:r>
      <w:r>
        <w:rPr>
          <w:rFonts w:ascii="Garamond" w:cs="Garamond" w:eastAsia="Garamond" w:hAnsi="Garamond"/>
          <w:i/>
          <w:iCs/>
          <w:color w:val="5A5248"/>
          <w:sz w:val="21"/>
          <w:szCs w:val="21"/>
        </w:rPr>
        <w:t xml:space="preserve">Demonstrates neuroplasticity induced by a virtue practice: the brain literally rewires toward altruism through consistent gratitude exercise. Scientifically grounds the philosophical claim that practicing a virtue strengthens all related virtues — here, gratitude strengthening altruism.</w:t>
      </w:r>
    </w:p>
    <w:p>
      <w:pPr>
        <w:spacing w:after="0" w:before="200"/>
      </w:pPr>
      <w:r>
        <w:rPr>
          <w:rFonts w:ascii="Garamond" w:cs="Garamond" w:eastAsia="Garamond" w:hAnsi="Garamond"/>
          <w:color w:val="1A1A18"/>
          <w:sz w:val="22"/>
          <w:szCs w:val="22"/>
        </w:rPr>
        <w:t xml:space="preserve"/>
      </w:r>
    </w:p>
    <w:p>
      <w:pPr>
        <w:pBdr>
          <w:left w:val="thick" w:color="8B6914" w:sz="12" w:space="8"/>
        </w:pBdr>
        <w:spacing w:after="40" w:before="0"/>
        <w:ind w:left="280"/>
      </w:pPr>
      <w:r>
        <w:rPr>
          <w:rFonts w:ascii="Garamond" w:cs="Garamond" w:eastAsia="Garamond" w:hAnsi="Garamond"/>
          <w:b/>
          <w:bCs/>
          <w:color w:val="8B6914"/>
          <w:sz w:val="21"/>
          <w:szCs w:val="21"/>
        </w:rPr>
        <w:t xml:space="preserve">12. </w:t>
      </w:r>
      <w:r>
        <w:rPr>
          <w:rFonts w:ascii="Garamond" w:cs="Garamond" w:eastAsia="Garamond" w:hAnsi="Garamond"/>
          <w:b/>
          <w:bCs/>
          <w:color w:val="1A1A18"/>
          <w:sz w:val="21"/>
          <w:szCs w:val="21"/>
        </w:rPr>
        <w:t xml:space="preserve">Effects of gratitude meditation on neural network functional connectivity and brain-heart coupling</w:t>
      </w:r>
    </w:p>
    <w:p>
      <w:pPr>
        <w:spacing w:after="80" w:before="0"/>
        <w:ind w:left="280"/>
      </w:pPr>
      <w:r>
        <w:rPr>
          <w:rFonts w:ascii="Garamond" w:cs="Garamond" w:eastAsia="Garamond" w:hAnsi="Garamond"/>
          <w:i/>
          <w:iCs/>
          <w:color w:val="5A5248"/>
          <w:sz w:val="19"/>
          <w:szCs w:val="19"/>
        </w:rPr>
        <w:t xml:space="preserve">2017 · </w:t>
      </w:r>
      <w:r>
        <w:rPr>
          <w:rFonts w:ascii="Garamond" w:cs="Garamond" w:eastAsia="Garamond" w:hAnsi="Garamond"/>
          <w:i/>
          <w:iCs/>
          <w:color w:val="5A5248"/>
          <w:sz w:val="19"/>
          <w:szCs w:val="19"/>
        </w:rPr>
        <w:t xml:space="preserve">Scientific Reports (Nature)</w:t>
      </w:r>
    </w:p>
    <w:p>
      <w:pPr>
        <w:spacing w:after="80" w:before="0"/>
      </w:pPr>
      <w:r>
        <w:rPr>
          <w:rFonts w:ascii="Garamond" w:cs="Garamond" w:eastAsia="Garamond" w:hAnsi="Garamond"/>
          <w:b/>
          <w:bCs/>
          <w:color w:val="1B3A2D"/>
          <w:sz w:val="21"/>
          <w:szCs w:val="21"/>
        </w:rPr>
        <w:t xml:space="preserve">Main argument: </w:t>
      </w:r>
      <w:r>
        <w:rPr>
          <w:rFonts w:ascii="Garamond" w:cs="Garamond" w:eastAsia="Garamond" w:hAnsi="Garamond"/>
          <w:color w:val="1A1A18"/>
          <w:sz w:val="21"/>
          <w:szCs w:val="21"/>
        </w:rPr>
        <w:t xml:space="preserve">Gratitude and resentment produce distinct patterns of functional connectivity in emotion, reward-motivation, and default mode networks, and different effects on heart rate — demonstrating that morally opposite orientations have distinguishable physiological signatures.</w:t>
      </w:r>
    </w:p>
    <w:p>
      <w:pPr>
        <w:spacing w:after="80" w:before="0"/>
      </w:pPr>
      <w:r>
        <w:rPr>
          <w:rFonts w:ascii="Garamond" w:cs="Garamond" w:eastAsia="Garamond" w:hAnsi="Garamond"/>
          <w:b/>
          <w:bCs/>
          <w:color w:val="3B6B52"/>
          <w:sz w:val="21"/>
          <w:szCs w:val="21"/>
        </w:rPr>
        <w:t xml:space="preserve">Key finding: </w:t>
      </w:r>
      <w:r>
        <w:rPr>
          <w:rFonts w:ascii="Garamond" w:cs="Garamond" w:eastAsia="Garamond" w:hAnsi="Garamond"/>
          <w:color w:val="1A1A18"/>
          <w:sz w:val="21"/>
          <w:szCs w:val="21"/>
        </w:rPr>
        <w:t xml:space="preserve">fMRI and photoplethysmography (heart rate) acquired simultaneously before, during, and after gratitude vs. resentment interventions. Gratitude significantly lowered mean heart rate. Temporostriatal FC showed a positive correlation with heart rate during gratitude only. Resting-state FC was significantly decreased after gratitude vs. resentment, suggesting lasting neural recalibration.</w:t>
      </w:r>
    </w:p>
    <w:p>
      <w:pPr>
        <w:spacing w:after="80" w:before="0"/>
      </w:pPr>
      <w:r>
        <w:rPr>
          <w:rFonts w:ascii="Garamond" w:cs="Garamond" w:eastAsia="Garamond" w:hAnsi="Garamond"/>
          <w:b/>
          <w:bCs/>
          <w:color w:val="5A5248"/>
          <w:sz w:val="21"/>
          <w:szCs w:val="21"/>
        </w:rPr>
        <w:t xml:space="preserve">Significance: </w:t>
      </w:r>
      <w:r>
        <w:rPr>
          <w:rFonts w:ascii="Garamond" w:cs="Garamond" w:eastAsia="Garamond" w:hAnsi="Garamond"/>
          <w:i/>
          <w:iCs/>
          <w:color w:val="5A5248"/>
          <w:sz w:val="21"/>
          <w:szCs w:val="21"/>
        </w:rPr>
        <w:t xml:space="preserve">Establishes that the choice to practice virtue (here, gratitude) vs. vice (resentment) has a measurable, rapid physiological signature. Supports the Philosophy of Virtues' implicit claim that virtuous and vicious orientations produce different psychosomatic states — what the book calls 'existential figures.'</w:t>
      </w:r>
    </w:p>
    <w:p>
      <w:pPr>
        <w:spacing w:after="0" w:before="200"/>
      </w:pPr>
      <w:r>
        <w:rPr>
          <w:rFonts w:ascii="Garamond" w:cs="Garamond" w:eastAsia="Garamond" w:hAnsi="Garamond"/>
          <w:color w:val="1A1A18"/>
          <w:sz w:val="22"/>
          <w:szCs w:val="22"/>
        </w:rPr>
        <w:t xml:space="preserve"/>
      </w:r>
    </w:p>
    <w:p>
      <w:pPr>
        <w:pBdr>
          <w:left w:val="thick" w:color="8B6914" w:sz="12" w:space="8"/>
        </w:pBdr>
        <w:spacing w:after="40" w:before="0"/>
        <w:ind w:left="280"/>
      </w:pPr>
      <w:r>
        <w:rPr>
          <w:rFonts w:ascii="Garamond" w:cs="Garamond" w:eastAsia="Garamond" w:hAnsi="Garamond"/>
          <w:b/>
          <w:bCs/>
          <w:color w:val="8B6914"/>
          <w:sz w:val="21"/>
          <w:szCs w:val="21"/>
        </w:rPr>
        <w:t xml:space="preserve">13. </w:t>
      </w:r>
      <w:r>
        <w:rPr>
          <w:rFonts w:ascii="Garamond" w:cs="Garamond" w:eastAsia="Garamond" w:hAnsi="Garamond"/>
          <w:b/>
          <w:bCs/>
          <w:color w:val="1A1A18"/>
          <w:sz w:val="21"/>
          <w:szCs w:val="21"/>
        </w:rPr>
        <w:t xml:space="preserve">The neuroscience of gratitude: daily practices induce neuroplasticity to enhance well-being</w:t>
      </w:r>
    </w:p>
    <w:p>
      <w:pPr>
        <w:spacing w:after="80" w:before="0"/>
        <w:ind w:left="280"/>
      </w:pPr>
      <w:r>
        <w:rPr>
          <w:rFonts w:ascii="Garamond" w:cs="Garamond" w:eastAsia="Garamond" w:hAnsi="Garamond"/>
          <w:i/>
          <w:iCs/>
          <w:color w:val="5A5248"/>
          <w:sz w:val="19"/>
          <w:szCs w:val="19"/>
        </w:rPr>
        <w:t xml:space="preserve">2026 · </w:t>
      </w:r>
      <w:r>
        <w:rPr>
          <w:rFonts w:ascii="Garamond" w:cs="Garamond" w:eastAsia="Garamond" w:hAnsi="Garamond"/>
          <w:i/>
          <w:iCs/>
          <w:color w:val="5A5248"/>
          <w:sz w:val="19"/>
          <w:szCs w:val="19"/>
        </w:rPr>
        <w:t xml:space="preserve">Humanist Studies and Social Research</w:t>
      </w:r>
    </w:p>
    <w:p>
      <w:pPr>
        <w:spacing w:after="80" w:before="0"/>
      </w:pPr>
      <w:r>
        <w:rPr>
          <w:rFonts w:ascii="Garamond" w:cs="Garamond" w:eastAsia="Garamond" w:hAnsi="Garamond"/>
          <w:b/>
          <w:bCs/>
          <w:color w:val="1B3A2D"/>
          <w:sz w:val="21"/>
          <w:szCs w:val="21"/>
        </w:rPr>
        <w:t xml:space="preserve">Main argument: </w:t>
      </w:r>
      <w:r>
        <w:rPr>
          <w:rFonts w:ascii="Garamond" w:cs="Garamond" w:eastAsia="Garamond" w:hAnsi="Garamond"/>
          <w:color w:val="1A1A18"/>
          <w:sz w:val="21"/>
          <w:szCs w:val="21"/>
        </w:rPr>
        <w:t xml:space="preserve">Daily gratitude practices produce lasting neuroplastic changes — not merely transient emotional states — through downregulation of the HPA axis (stress hormones), increased vagal tone, and activation of moral cognition and reward circuits.</w:t>
      </w:r>
    </w:p>
    <w:p>
      <w:pPr>
        <w:spacing w:after="80" w:before="0"/>
      </w:pPr>
      <w:r>
        <w:rPr>
          <w:rFonts w:ascii="Garamond" w:cs="Garamond" w:eastAsia="Garamond" w:hAnsi="Garamond"/>
          <w:b/>
          <w:bCs/>
          <w:color w:val="3B6B52"/>
          <w:sz w:val="21"/>
          <w:szCs w:val="21"/>
        </w:rPr>
        <w:t xml:space="preserve">Key finding: </w:t>
      </w:r>
      <w:r>
        <w:rPr>
          <w:rFonts w:ascii="Garamond" w:cs="Garamond" w:eastAsia="Garamond" w:hAnsi="Garamond"/>
          <w:color w:val="1A1A18"/>
          <w:sz w:val="21"/>
          <w:szCs w:val="21"/>
        </w:rPr>
        <w:t xml:space="preserve">Systematic review of studies employing fMRI, EEG, hormonal assays, and longitudinal interventions. Synthesises evidence from Fox et al. (gratitude sensitivity in medial PFC), Karns et al. (altruism in VMPFC), Hazlett et al. (immune mediation via amygdala), and cardiovascular reactivity studies. Behavioural outcomes include sustained well-being increases and prosocial behaviour.</w:t>
      </w:r>
    </w:p>
    <w:p>
      <w:pPr>
        <w:spacing w:after="80" w:before="0"/>
      </w:pPr>
      <w:r>
        <w:rPr>
          <w:rFonts w:ascii="Garamond" w:cs="Garamond" w:eastAsia="Garamond" w:hAnsi="Garamond"/>
          <w:b/>
          <w:bCs/>
          <w:color w:val="5A5248"/>
          <w:sz w:val="21"/>
          <w:szCs w:val="21"/>
        </w:rPr>
        <w:t xml:space="preserve">Significance: </w:t>
      </w:r>
      <w:r>
        <w:rPr>
          <w:rFonts w:ascii="Garamond" w:cs="Garamond" w:eastAsia="Garamond" w:hAnsi="Garamond"/>
          <w:i/>
          <w:iCs/>
          <w:color w:val="5A5248"/>
          <w:sz w:val="21"/>
          <w:szCs w:val="21"/>
        </w:rPr>
        <w:t xml:space="preserve">Comprehensive neuroscientific evidence that virtue practice is a form of brain training. Bridges the empirical literature on gratitude with the philosophical literature on character development — habit formation is literally neurological re-patterning.</w:t>
      </w:r>
    </w:p>
    <w:p>
      <w:pPr>
        <w:spacing w:after="0" w:before="200"/>
      </w:pPr>
      <w:r>
        <w:rPr>
          <w:rFonts w:ascii="Garamond" w:cs="Garamond" w:eastAsia="Garamond" w:hAnsi="Garamond"/>
          <w:color w:val="1A1A18"/>
          <w:sz w:val="22"/>
          <w:szCs w:val="22"/>
        </w:rPr>
        <w:t xml:space="preserve"/>
      </w:r>
    </w:p>
    <w:p>
      <w:pPr>
        <w:pBdr>
          <w:left w:val="thick" w:color="8B6914" w:sz="12" w:space="8"/>
        </w:pBdr>
        <w:spacing w:after="40" w:before="0"/>
        <w:ind w:left="280"/>
      </w:pPr>
      <w:r>
        <w:rPr>
          <w:rFonts w:ascii="Garamond" w:cs="Garamond" w:eastAsia="Garamond" w:hAnsi="Garamond"/>
          <w:b/>
          <w:bCs/>
          <w:color w:val="8B6914"/>
          <w:sz w:val="21"/>
          <w:szCs w:val="21"/>
        </w:rPr>
        <w:t xml:space="preserve">14. </w:t>
      </w:r>
      <w:r>
        <w:rPr>
          <w:rFonts w:ascii="Garamond" w:cs="Garamond" w:eastAsia="Garamond" w:hAnsi="Garamond"/>
          <w:b/>
          <w:bCs/>
          <w:color w:val="1A1A18"/>
          <w:sz w:val="21"/>
          <w:szCs w:val="21"/>
        </w:rPr>
        <w:t xml:space="preserve">The empathy-altruism hypothesis and moral reasoning</w:t>
      </w:r>
    </w:p>
    <w:p>
      <w:pPr>
        <w:spacing w:after="80" w:before="0"/>
        <w:ind w:left="280"/>
      </w:pPr>
      <w:r>
        <w:rPr>
          <w:rFonts w:ascii="Garamond" w:cs="Garamond" w:eastAsia="Garamond" w:hAnsi="Garamond"/>
          <w:i/>
          <w:iCs/>
          <w:color w:val="5A5248"/>
          <w:sz w:val="19"/>
          <w:szCs w:val="19"/>
        </w:rPr>
        <w:t xml:space="preserve">2014 · </w:t>
      </w:r>
      <w:r>
        <w:rPr>
          <w:rFonts w:ascii="Garamond" w:cs="Garamond" w:eastAsia="Garamond" w:hAnsi="Garamond"/>
          <w:i/>
          <w:iCs/>
          <w:color w:val="5A5248"/>
          <w:sz w:val="19"/>
          <w:szCs w:val="19"/>
        </w:rPr>
        <w:t xml:space="preserve">PMC / Frontiers in Psychology</w:t>
      </w:r>
    </w:p>
    <w:p>
      <w:pPr>
        <w:spacing w:after="80" w:before="0"/>
      </w:pPr>
      <w:r>
        <w:rPr>
          <w:rFonts w:ascii="Garamond" w:cs="Garamond" w:eastAsia="Garamond" w:hAnsi="Garamond"/>
          <w:b/>
          <w:bCs/>
          <w:color w:val="1B3A2D"/>
          <w:sz w:val="21"/>
          <w:szCs w:val="21"/>
        </w:rPr>
        <w:t xml:space="preserve">Main argument: </w:t>
      </w:r>
      <w:r>
        <w:rPr>
          <w:rFonts w:ascii="Garamond" w:cs="Garamond" w:eastAsia="Garamond" w:hAnsi="Garamond"/>
          <w:color w:val="1A1A18"/>
          <w:sz w:val="21"/>
          <w:szCs w:val="21"/>
        </w:rPr>
        <w:t xml:space="preserve">Empathy-induced altruism is a distinct motivational state that can, under some conditions, conflict with impartial justice — suggesting that compassion and justice are related but not identical virtues that may require independent cultivation.</w:t>
      </w:r>
    </w:p>
    <w:p>
      <w:pPr>
        <w:spacing w:after="80" w:before="0"/>
      </w:pPr>
      <w:r>
        <w:rPr>
          <w:rFonts w:ascii="Garamond" w:cs="Garamond" w:eastAsia="Garamond" w:hAnsi="Garamond"/>
          <w:b/>
          <w:bCs/>
          <w:color w:val="3B6B52"/>
          <w:sz w:val="21"/>
          <w:szCs w:val="21"/>
        </w:rPr>
        <w:t xml:space="preserve">Key finding: </w:t>
      </w:r>
      <w:r>
        <w:rPr>
          <w:rFonts w:ascii="Garamond" w:cs="Garamond" w:eastAsia="Garamond" w:hAnsi="Garamond"/>
          <w:color w:val="1A1A18"/>
          <w:sz w:val="21"/>
          <w:szCs w:val="21"/>
        </w:rPr>
        <w:t xml:space="preserve">Review of neural and psychological mechanisms linking empathy, justice, and altruistic behaviour. Documents mirror neuron findings (and their limitations), the empathy–altruism hypothesis (Batson), and developmental evidence showing altruistic behaviour emerges by 18 months and becomes cost-bearing by 30 months. Reviews cross-cultural evidence for both universal and variable components of moral behaviour.</w:t>
      </w:r>
    </w:p>
    <w:p>
      <w:pPr>
        <w:spacing w:after="80" w:before="0"/>
      </w:pPr>
      <w:r>
        <w:rPr>
          <w:rFonts w:ascii="Garamond" w:cs="Garamond" w:eastAsia="Garamond" w:hAnsi="Garamond"/>
          <w:b/>
          <w:bCs/>
          <w:color w:val="5A5248"/>
          <w:sz w:val="21"/>
          <w:szCs w:val="21"/>
        </w:rPr>
        <w:t xml:space="preserve">Significance: </w:t>
      </w:r>
      <w:r>
        <w:rPr>
          <w:rFonts w:ascii="Garamond" w:cs="Garamond" w:eastAsia="Garamond" w:hAnsi="Garamond"/>
          <w:i/>
          <w:iCs/>
          <w:color w:val="5A5248"/>
          <w:sz w:val="21"/>
          <w:szCs w:val="21"/>
        </w:rPr>
        <w:t xml:space="preserve">Provides the empirical underpinning for distinguishing virtues that appear similar but function differently. The finding that compassion and justice can conflict is directly relevant to virtue hierarchies — including the Philosophy of Virtues' proposal that Freedom as an elemental virtue must anchor all others.</w:t>
      </w:r>
    </w:p>
    <w:p>
      <w:pPr>
        <w:spacing w:after="60" w:before="280"/>
      </w:pPr>
      <w:r>
        <w:rPr>
          <w:rFonts w:ascii="Garamond" w:cs="Garamond" w:eastAsia="Garamond" w:hAnsi="Garamond"/>
          <w:color w:val="1A1A18"/>
          <w:sz w:val="22"/>
          <w:szCs w:val="22"/>
        </w:rPr>
        <w:t xml:space="preserve"/>
      </w:r>
    </w:p>
    <w:p>
      <w:pPr>
        <w:spacing w:after="40" w:before="0"/>
      </w:pPr>
      <w:r>
        <w:rPr>
          <w:rFonts w:ascii="Garamond" w:cs="Garamond" w:eastAsia="Garamond" w:hAnsi="Garamond"/>
          <w:b/>
          <w:bCs/>
          <w:color w:val="8B6914"/>
          <w:sz w:val="18"/>
          <w:szCs w:val="18"/>
        </w:rPr>
        <w:t xml:space="preserve">Section 4</w:t>
      </w:r>
    </w:p>
    <w:p>
      <w:pPr>
        <w:pStyle w:val="Heading1"/>
        <w:pBdr>
          <w:bottom w:val="single" w:color="1B3A2D" w:sz="4" w:space="6"/>
        </w:pBdr>
        <w:spacing w:after="100" w:before="0"/>
      </w:pPr>
      <w:r>
        <w:rPr>
          <w:rFonts w:ascii="Garamond" w:cs="Garamond" w:eastAsia="Garamond" w:hAnsi="Garamond"/>
          <w:b/>
          <w:bCs/>
          <w:color w:val="1B3A2D"/>
          <w:sz w:val="26"/>
          <w:szCs w:val="26"/>
        </w:rPr>
        <w:t xml:space="preserve">Gratitude as a Virtue: Empirical Studies</w:t>
      </w:r>
    </w:p>
    <w:p>
      <w:pPr>
        <w:spacing w:after="160" w:before="0" w:line="276" w:lineRule="auto"/>
        <w:jc w:val="both"/>
      </w:pPr>
      <w:r>
        <w:rPr>
          <w:rFonts w:ascii="Garamond" w:cs="Garamond" w:eastAsia="Garamond" w:hAnsi="Garamond"/>
          <w:color w:val="1A1A18"/>
          <w:sz w:val="22"/>
          <w:szCs w:val="22"/>
        </w:rPr>
        <w:t xml:space="preserve">Gratitude occupies a unique position in virtue science: it is among the most thoroughly researched virtues at the neural, physiological, psychological, and clinical levels simultaneously. The articles reviewed here collectively demonstrate that gratitude is not merely a pleasant emotion but a moral orientation with deep effects on behaviour, health, and social cohesion.</w:t>
      </w:r>
    </w:p>
    <w:p>
      <w:pPr>
        <w:spacing w:after="0" w:before="200"/>
      </w:pPr>
      <w:r>
        <w:rPr>
          <w:rFonts w:ascii="Garamond" w:cs="Garamond" w:eastAsia="Garamond" w:hAnsi="Garamond"/>
          <w:color w:val="1A1A18"/>
          <w:sz w:val="22"/>
          <w:szCs w:val="22"/>
        </w:rPr>
        <w:t xml:space="preserve"/>
      </w:r>
    </w:p>
    <w:p>
      <w:pPr>
        <w:pBdr>
          <w:left w:val="thick" w:color="8B6914" w:sz="12" w:space="8"/>
        </w:pBdr>
        <w:spacing w:after="40" w:before="0"/>
        <w:ind w:left="280"/>
      </w:pPr>
      <w:r>
        <w:rPr>
          <w:rFonts w:ascii="Garamond" w:cs="Garamond" w:eastAsia="Garamond" w:hAnsi="Garamond"/>
          <w:b/>
          <w:bCs/>
          <w:color w:val="8B6914"/>
          <w:sz w:val="21"/>
          <w:szCs w:val="21"/>
        </w:rPr>
        <w:t xml:space="preserve">15. </w:t>
      </w:r>
      <w:r>
        <w:rPr>
          <w:rFonts w:ascii="Garamond" w:cs="Garamond" w:eastAsia="Garamond" w:hAnsi="Garamond"/>
          <w:b/>
          <w:bCs/>
          <w:color w:val="1A1A18"/>
          <w:sz w:val="21"/>
          <w:szCs w:val="21"/>
        </w:rPr>
        <w:t xml:space="preserve">Neurological, physiological, and social perspectives on the impact of gratitude on well-being</w:t>
      </w:r>
    </w:p>
    <w:p>
      <w:pPr>
        <w:spacing w:after="80" w:before="0"/>
        <w:ind w:left="280"/>
      </w:pPr>
      <w:r>
        <w:rPr>
          <w:rFonts w:ascii="Garamond" w:cs="Garamond" w:eastAsia="Garamond" w:hAnsi="Garamond"/>
          <w:i/>
          <w:iCs/>
          <w:color w:val="5A5248"/>
          <w:sz w:val="19"/>
          <w:szCs w:val="19"/>
        </w:rPr>
        <w:t xml:space="preserve">2024 · </w:t>
      </w:r>
      <w:r>
        <w:rPr>
          <w:rFonts w:ascii="Garamond" w:cs="Garamond" w:eastAsia="Garamond" w:hAnsi="Garamond"/>
          <w:i/>
          <w:iCs/>
          <w:color w:val="5A5248"/>
          <w:sz w:val="19"/>
          <w:szCs w:val="19"/>
        </w:rPr>
        <w:t xml:space="preserve">Clinical Neuroscience &amp; Neurological Research International Journal</w:t>
      </w:r>
    </w:p>
    <w:p>
      <w:pPr>
        <w:spacing w:after="80" w:before="0"/>
      </w:pPr>
      <w:r>
        <w:rPr>
          <w:rFonts w:ascii="Garamond" w:cs="Garamond" w:eastAsia="Garamond" w:hAnsi="Garamond"/>
          <w:b/>
          <w:bCs/>
          <w:color w:val="1B3A2D"/>
          <w:sz w:val="21"/>
          <w:szCs w:val="21"/>
        </w:rPr>
        <w:t xml:space="preserve">Main argument: </w:t>
      </w:r>
      <w:r>
        <w:rPr>
          <w:rFonts w:ascii="Garamond" w:cs="Garamond" w:eastAsia="Garamond" w:hAnsi="Garamond"/>
          <w:color w:val="1A1A18"/>
          <w:sz w:val="21"/>
          <w:szCs w:val="21"/>
        </w:rPr>
        <w:t xml:space="preserve">Gratitude integrates across three levels — neurological, physiological, and social — and its benefits are best understood through this multi-level framework rather than any single perspective.</w:t>
      </w:r>
    </w:p>
    <w:p>
      <w:pPr>
        <w:spacing w:after="80" w:before="0"/>
      </w:pPr>
      <w:r>
        <w:rPr>
          <w:rFonts w:ascii="Garamond" w:cs="Garamond" w:eastAsia="Garamond" w:hAnsi="Garamond"/>
          <w:b/>
          <w:bCs/>
          <w:color w:val="3B6B52"/>
          <w:sz w:val="21"/>
          <w:szCs w:val="21"/>
        </w:rPr>
        <w:t xml:space="preserve">Key finding: </w:t>
      </w:r>
      <w:r>
        <w:rPr>
          <w:rFonts w:ascii="Garamond" w:cs="Garamond" w:eastAsia="Garamond" w:hAnsi="Garamond"/>
          <w:color w:val="1A1A18"/>
          <w:sz w:val="21"/>
          <w:szCs w:val="21"/>
        </w:rPr>
        <w:t xml:space="preserve">Review integrating Indian spiritual perspectives with contemporary neuroscience. Documents engagement of medial PFC, nucleus accumbens, and amygdala during gratitude tasks. Reviews Hazlett et al.'s immune-mediation pathway and Gallagher et al.'s cardiovascular reactivity pathway (gratitude predicts lower systolic blood pressure during acute stress). Calls for cross-cultural and longitudinal research beyond WEIRD populations.</w:t>
      </w:r>
    </w:p>
    <w:p>
      <w:pPr>
        <w:spacing w:after="80" w:before="0"/>
      </w:pPr>
      <w:r>
        <w:rPr>
          <w:rFonts w:ascii="Garamond" w:cs="Garamond" w:eastAsia="Garamond" w:hAnsi="Garamond"/>
          <w:b/>
          <w:bCs/>
          <w:color w:val="5A5248"/>
          <w:sz w:val="21"/>
          <w:szCs w:val="21"/>
        </w:rPr>
        <w:t xml:space="preserve">Significance: </w:t>
      </w:r>
      <w:r>
        <w:rPr>
          <w:rFonts w:ascii="Garamond" w:cs="Garamond" w:eastAsia="Garamond" w:hAnsi="Garamond"/>
          <w:i/>
          <w:iCs/>
          <w:color w:val="5A5248"/>
          <w:sz w:val="21"/>
          <w:szCs w:val="21"/>
        </w:rPr>
        <w:t xml:space="preserve">One of the first papers to explicitly integrate non-Western spiritual traditions with Western neuroscience on gratitude — a convergence directly illustrative of the Philosophy of Virtues' claim that core virtues appear universally across cultures.</w:t>
      </w:r>
    </w:p>
    <w:p>
      <w:pPr>
        <w:spacing w:after="0" w:before="200"/>
      </w:pPr>
      <w:r>
        <w:rPr>
          <w:rFonts w:ascii="Garamond" w:cs="Garamond" w:eastAsia="Garamond" w:hAnsi="Garamond"/>
          <w:color w:val="1A1A18"/>
          <w:sz w:val="22"/>
          <w:szCs w:val="22"/>
        </w:rPr>
        <w:t xml:space="preserve"/>
      </w:r>
    </w:p>
    <w:p>
      <w:pPr>
        <w:pBdr>
          <w:left w:val="thick" w:color="8B6914" w:sz="12" w:space="8"/>
        </w:pBdr>
        <w:spacing w:after="40" w:before="0"/>
        <w:ind w:left="280"/>
      </w:pPr>
      <w:r>
        <w:rPr>
          <w:rFonts w:ascii="Garamond" w:cs="Garamond" w:eastAsia="Garamond" w:hAnsi="Garamond"/>
          <w:b/>
          <w:bCs/>
          <w:color w:val="8B6914"/>
          <w:sz w:val="21"/>
          <w:szCs w:val="21"/>
        </w:rPr>
        <w:t xml:space="preserve">16. </w:t>
      </w:r>
      <w:r>
        <w:rPr>
          <w:rFonts w:ascii="Garamond" w:cs="Garamond" w:eastAsia="Garamond" w:hAnsi="Garamond"/>
          <w:b/>
          <w:bCs/>
          <w:color w:val="1A1A18"/>
          <w:sz w:val="21"/>
          <w:szCs w:val="21"/>
        </w:rPr>
        <w:t xml:space="preserve">Psychological and neuroscientific perspectives on gratitude as an emotion and virtue</w:t>
      </w:r>
    </w:p>
    <w:p>
      <w:pPr>
        <w:spacing w:after="80" w:before="0"/>
        <w:ind w:left="280"/>
      </w:pPr>
      <w:r>
        <w:rPr>
          <w:rFonts w:ascii="Garamond" w:cs="Garamond" w:eastAsia="Garamond" w:hAnsi="Garamond"/>
          <w:i/>
          <w:iCs/>
          <w:color w:val="5A5248"/>
          <w:sz w:val="19"/>
          <w:szCs w:val="19"/>
        </w:rPr>
        <w:t xml:space="preserve">2016 · </w:t>
      </w:r>
      <w:r>
        <w:rPr>
          <w:rFonts w:ascii="Garamond" w:cs="Garamond" w:eastAsia="Garamond" w:hAnsi="Garamond"/>
          <w:i/>
          <w:iCs/>
          <w:color w:val="5A5248"/>
          <w:sz w:val="19"/>
          <w:szCs w:val="19"/>
        </w:rPr>
        <w:t xml:space="preserve">Diva Portal (comprehensive review)</w:t>
      </w:r>
    </w:p>
    <w:p>
      <w:pPr>
        <w:spacing w:after="80" w:before="0"/>
      </w:pPr>
      <w:r>
        <w:rPr>
          <w:rFonts w:ascii="Garamond" w:cs="Garamond" w:eastAsia="Garamond" w:hAnsi="Garamond"/>
          <w:b/>
          <w:bCs/>
          <w:color w:val="1B3A2D"/>
          <w:sz w:val="21"/>
          <w:szCs w:val="21"/>
        </w:rPr>
        <w:t xml:space="preserve">Main argument: </w:t>
      </w:r>
      <w:r>
        <w:rPr>
          <w:rFonts w:ascii="Garamond" w:cs="Garamond" w:eastAsia="Garamond" w:hAnsi="Garamond"/>
          <w:color w:val="1A1A18"/>
          <w:sz w:val="21"/>
          <w:szCs w:val="21"/>
        </w:rPr>
        <w:t xml:space="preserve">Gratitude functions simultaneously as an emotional state, a character trait, a moral virtue, a habit, a coping response, and an attitude — and this multidimensional character explains its unusually broad associations with well-being.</w:t>
      </w:r>
    </w:p>
    <w:p>
      <w:pPr>
        <w:spacing w:after="80" w:before="0"/>
      </w:pPr>
      <w:r>
        <w:rPr>
          <w:rFonts w:ascii="Garamond" w:cs="Garamond" w:eastAsia="Garamond" w:hAnsi="Garamond"/>
          <w:b/>
          <w:bCs/>
          <w:color w:val="3B6B52"/>
          <w:sz w:val="21"/>
          <w:szCs w:val="21"/>
        </w:rPr>
        <w:t xml:space="preserve">Key finding: </w:t>
      </w:r>
      <w:r>
        <w:rPr>
          <w:rFonts w:ascii="Garamond" w:cs="Garamond" w:eastAsia="Garamond" w:hAnsi="Garamond"/>
          <w:color w:val="1A1A18"/>
          <w:sz w:val="21"/>
          <w:szCs w:val="21"/>
        </w:rPr>
        <w:t xml:space="preserve">Comprehensive review of neuroscientific and psychological findings on gratitude from Posner et al.'s fMRI valence studies through Emmons &amp; McCullough's foundational diary studies. Reviews brain regions (DLPFC, medial PFC, amygdala, cingulate, insula) activated during gratitude tasks. Documents that gratitude is present as a universal value in all five major world religions and celebrated in national holidays across cultures.</w:t>
      </w:r>
    </w:p>
    <w:p>
      <w:pPr>
        <w:spacing w:after="80" w:before="0"/>
      </w:pPr>
      <w:r>
        <w:rPr>
          <w:rFonts w:ascii="Garamond" w:cs="Garamond" w:eastAsia="Garamond" w:hAnsi="Garamond"/>
          <w:b/>
          <w:bCs/>
          <w:color w:val="5A5248"/>
          <w:sz w:val="21"/>
          <w:szCs w:val="21"/>
        </w:rPr>
        <w:t xml:space="preserve">Significance: </w:t>
      </w:r>
      <w:r>
        <w:rPr>
          <w:rFonts w:ascii="Garamond" w:cs="Garamond" w:eastAsia="Garamond" w:hAnsi="Garamond"/>
          <w:i/>
          <w:iCs/>
          <w:color w:val="5A5248"/>
          <w:sz w:val="21"/>
          <w:szCs w:val="21"/>
        </w:rPr>
        <w:t xml:space="preserve">Establishes the cross-cultural and multi-level case for gratitude as a central human virtue. The documentation of its universality across world religions provides empirical support for the Philosophy of Virtues' claim that certain virtues — Love, Honesty, Gratitude — appear in all 12 traditions examined.</w:t>
      </w:r>
    </w:p>
    <w:p>
      <w:pPr>
        <w:spacing w:after="60" w:before="280"/>
      </w:pPr>
      <w:r>
        <w:rPr>
          <w:rFonts w:ascii="Garamond" w:cs="Garamond" w:eastAsia="Garamond" w:hAnsi="Garamond"/>
          <w:color w:val="1A1A18"/>
          <w:sz w:val="22"/>
          <w:szCs w:val="22"/>
        </w:rPr>
        <w:t xml:space="preserve"/>
      </w:r>
    </w:p>
    <w:p>
      <w:pPr>
        <w:spacing w:after="40" w:before="0"/>
      </w:pPr>
      <w:r>
        <w:rPr>
          <w:rFonts w:ascii="Garamond" w:cs="Garamond" w:eastAsia="Garamond" w:hAnsi="Garamond"/>
          <w:b/>
          <w:bCs/>
          <w:color w:val="8B6914"/>
          <w:sz w:val="18"/>
          <w:szCs w:val="18"/>
        </w:rPr>
        <w:t xml:space="preserve">Section 5</w:t>
      </w:r>
    </w:p>
    <w:p>
      <w:pPr>
        <w:pStyle w:val="Heading1"/>
        <w:pBdr>
          <w:bottom w:val="single" w:color="1B3A2D" w:sz="4" w:space="6"/>
        </w:pBdr>
        <w:spacing w:after="100" w:before="0"/>
      </w:pPr>
      <w:r>
        <w:rPr>
          <w:rFonts w:ascii="Garamond" w:cs="Garamond" w:eastAsia="Garamond" w:hAnsi="Garamond"/>
          <w:b/>
          <w:bCs/>
          <w:color w:val="1B3A2D"/>
          <w:sz w:val="26"/>
          <w:szCs w:val="26"/>
        </w:rPr>
        <w:t xml:space="preserve">Courage: Empirical Studies</w:t>
      </w:r>
    </w:p>
    <w:p>
      <w:pPr>
        <w:spacing w:after="160" w:before="0" w:line="276" w:lineRule="auto"/>
        <w:jc w:val="both"/>
      </w:pPr>
      <w:r>
        <w:rPr>
          <w:rFonts w:ascii="Garamond" w:cs="Garamond" w:eastAsia="Garamond" w:hAnsi="Garamond"/>
          <w:color w:val="1A1A18"/>
          <w:sz w:val="22"/>
          <w:szCs w:val="22"/>
        </w:rPr>
        <w:t xml:space="preserve">Courage is among the most philosophically analysed and empirically under-studied of the major virtues. The articles in this section represent the cutting edge of courage science, distinguishing its physical, moral, psychological, and vital manifestations and identifying the conditions under which it is expressed or suppressed.</w:t>
      </w:r>
    </w:p>
    <w:p>
      <w:pPr>
        <w:spacing w:after="0" w:before="200"/>
      </w:pPr>
      <w:r>
        <w:rPr>
          <w:rFonts w:ascii="Garamond" w:cs="Garamond" w:eastAsia="Garamond" w:hAnsi="Garamond"/>
          <w:color w:val="1A1A18"/>
          <w:sz w:val="22"/>
          <w:szCs w:val="22"/>
        </w:rPr>
        <w:t xml:space="preserve"/>
      </w:r>
    </w:p>
    <w:p>
      <w:pPr>
        <w:pBdr>
          <w:left w:val="thick" w:color="8B6914" w:sz="12" w:space="8"/>
        </w:pBdr>
        <w:spacing w:after="40" w:before="0"/>
        <w:ind w:left="280"/>
      </w:pPr>
      <w:r>
        <w:rPr>
          <w:rFonts w:ascii="Garamond" w:cs="Garamond" w:eastAsia="Garamond" w:hAnsi="Garamond"/>
          <w:b/>
          <w:bCs/>
          <w:color w:val="8B6914"/>
          <w:sz w:val="21"/>
          <w:szCs w:val="21"/>
        </w:rPr>
        <w:t xml:space="preserve">17. </w:t>
      </w:r>
      <w:r>
        <w:rPr>
          <w:rFonts w:ascii="Garamond" w:cs="Garamond" w:eastAsia="Garamond" w:hAnsi="Garamond"/>
          <w:b/>
          <w:bCs/>
          <w:color w:val="1A1A18"/>
          <w:sz w:val="21"/>
          <w:szCs w:val="21"/>
        </w:rPr>
        <w:t xml:space="preserve">Dare to be yourself: courage promotes self-authenticity via sense of power</w:t>
      </w:r>
    </w:p>
    <w:p>
      <w:pPr>
        <w:spacing w:after="80" w:before="0"/>
        <w:ind w:left="280"/>
      </w:pPr>
      <w:r>
        <w:rPr>
          <w:rFonts w:ascii="Garamond" w:cs="Garamond" w:eastAsia="Garamond" w:hAnsi="Garamond"/>
          <w:i/>
          <w:iCs/>
          <w:color w:val="5A5248"/>
          <w:sz w:val="19"/>
          <w:szCs w:val="19"/>
        </w:rPr>
        <w:t xml:space="preserve">2024 · </w:t>
      </w:r>
      <w:r>
        <w:rPr>
          <w:rFonts w:ascii="Garamond" w:cs="Garamond" w:eastAsia="Garamond" w:hAnsi="Garamond"/>
          <w:i/>
          <w:iCs/>
          <w:color w:val="5A5248"/>
          <w:sz w:val="19"/>
          <w:szCs w:val="19"/>
        </w:rPr>
        <w:t xml:space="preserve">Journal of Positive Psychology</w:t>
      </w:r>
    </w:p>
    <w:p>
      <w:pPr>
        <w:spacing w:after="80" w:before="0"/>
      </w:pPr>
      <w:r>
        <w:rPr>
          <w:rFonts w:ascii="Garamond" w:cs="Garamond" w:eastAsia="Garamond" w:hAnsi="Garamond"/>
          <w:b/>
          <w:bCs/>
          <w:color w:val="1B3A2D"/>
          <w:sz w:val="21"/>
          <w:szCs w:val="21"/>
        </w:rPr>
        <w:t xml:space="preserve">Main argument: </w:t>
      </w:r>
      <w:r>
        <w:rPr>
          <w:rFonts w:ascii="Garamond" w:cs="Garamond" w:eastAsia="Garamond" w:hAnsi="Garamond"/>
          <w:color w:val="1A1A18"/>
          <w:sz w:val="21"/>
          <w:szCs w:val="21"/>
        </w:rPr>
        <w:t xml:space="preserve">Courage enables self-authenticity — not primarily through risk-taking, but through the subjective sense of personal power and agency that courageous behavior generates. Courage is therefore a virtue with identity-constituting functions beyond conventional risk-benefit models.</w:t>
      </w:r>
    </w:p>
    <w:p>
      <w:pPr>
        <w:spacing w:after="80" w:before="0"/>
      </w:pPr>
      <w:r>
        <w:rPr>
          <w:rFonts w:ascii="Garamond" w:cs="Garamond" w:eastAsia="Garamond" w:hAnsi="Garamond"/>
          <w:b/>
          <w:bCs/>
          <w:color w:val="3B6B52"/>
          <w:sz w:val="21"/>
          <w:szCs w:val="21"/>
        </w:rPr>
        <w:t xml:space="preserve">Key finding: </w:t>
      </w:r>
      <w:r>
        <w:rPr>
          <w:rFonts w:ascii="Garamond" w:cs="Garamond" w:eastAsia="Garamond" w:hAnsi="Garamond"/>
          <w:color w:val="1A1A18"/>
          <w:sz w:val="21"/>
          <w:szCs w:val="21"/>
        </w:rPr>
        <w:t xml:space="preserve">Multi-study investigation (N&gt;1,500). Courage predicts self-authenticity via mediated pathways involving subjective sense of power. The effect holds for social and moral courage, not only physical courage. Provides one of the first experimental tests of a virtue–identity link and extends the psychology of courage beyond bravery and risk to the domain of self-expression.</w:t>
      </w:r>
    </w:p>
    <w:p>
      <w:pPr>
        <w:spacing w:after="80" w:before="0"/>
      </w:pPr>
      <w:r>
        <w:rPr>
          <w:rFonts w:ascii="Garamond" w:cs="Garamond" w:eastAsia="Garamond" w:hAnsi="Garamond"/>
          <w:b/>
          <w:bCs/>
          <w:color w:val="5A5248"/>
          <w:sz w:val="21"/>
          <w:szCs w:val="21"/>
        </w:rPr>
        <w:t xml:space="preserve">Significance: </w:t>
      </w:r>
      <w:r>
        <w:rPr>
          <w:rFonts w:ascii="Garamond" w:cs="Garamond" w:eastAsia="Garamond" w:hAnsi="Garamond"/>
          <w:i/>
          <w:iCs/>
          <w:color w:val="5A5248"/>
          <w:sz w:val="21"/>
          <w:szCs w:val="21"/>
        </w:rPr>
        <w:t xml:space="preserve">Empirically validates the Philosophy of Virtues' claim that virtues enable the Fulfilled Person (Uomo Pieno) — one who acts with 'a free and valiant spirit.' Courage here is not primarily about danger but about authentic self-expression in freedom.</w:t>
      </w:r>
    </w:p>
    <w:p>
      <w:pPr>
        <w:spacing w:after="0" w:before="200"/>
      </w:pPr>
      <w:r>
        <w:rPr>
          <w:rFonts w:ascii="Garamond" w:cs="Garamond" w:eastAsia="Garamond" w:hAnsi="Garamond"/>
          <w:color w:val="1A1A18"/>
          <w:sz w:val="22"/>
          <w:szCs w:val="22"/>
        </w:rPr>
        <w:t xml:space="preserve"/>
      </w:r>
    </w:p>
    <w:p>
      <w:pPr>
        <w:pBdr>
          <w:left w:val="thick" w:color="8B6914" w:sz="12" w:space="8"/>
        </w:pBdr>
        <w:spacing w:after="40" w:before="0"/>
        <w:ind w:left="280"/>
      </w:pPr>
      <w:r>
        <w:rPr>
          <w:rFonts w:ascii="Garamond" w:cs="Garamond" w:eastAsia="Garamond" w:hAnsi="Garamond"/>
          <w:b/>
          <w:bCs/>
          <w:color w:val="8B6914"/>
          <w:sz w:val="21"/>
          <w:szCs w:val="21"/>
        </w:rPr>
        <w:t xml:space="preserve">18. </w:t>
      </w:r>
      <w:r>
        <w:rPr>
          <w:rFonts w:ascii="Garamond" w:cs="Garamond" w:eastAsia="Garamond" w:hAnsi="Garamond"/>
          <w:b/>
          <w:bCs/>
          <w:color w:val="1A1A18"/>
          <w:sz w:val="21"/>
          <w:szCs w:val="21"/>
        </w:rPr>
        <w:t xml:space="preserve">Can exposure to specific acts of compassion and courage elicit moral elevation?</w:t>
      </w:r>
    </w:p>
    <w:p>
      <w:pPr>
        <w:spacing w:after="80" w:before="0"/>
        <w:ind w:left="280"/>
      </w:pPr>
      <w:r>
        <w:rPr>
          <w:rFonts w:ascii="Garamond" w:cs="Garamond" w:eastAsia="Garamond" w:hAnsi="Garamond"/>
          <w:i/>
          <w:iCs/>
          <w:color w:val="5A5248"/>
          <w:sz w:val="19"/>
          <w:szCs w:val="19"/>
        </w:rPr>
        <w:t xml:space="preserve">2023 · </w:t>
      </w:r>
      <w:r>
        <w:rPr>
          <w:rFonts w:ascii="Garamond" w:cs="Garamond" w:eastAsia="Garamond" w:hAnsi="Garamond"/>
          <w:i/>
          <w:iCs/>
          <w:color w:val="5A5248"/>
          <w:sz w:val="19"/>
          <w:szCs w:val="19"/>
        </w:rPr>
        <w:t xml:space="preserve">Journal of Positive Psychology / Research in Education</w:t>
      </w:r>
    </w:p>
    <w:p>
      <w:pPr>
        <w:spacing w:after="80" w:before="0"/>
      </w:pPr>
      <w:r>
        <w:rPr>
          <w:rFonts w:ascii="Garamond" w:cs="Garamond" w:eastAsia="Garamond" w:hAnsi="Garamond"/>
          <w:b/>
          <w:bCs/>
          <w:color w:val="1B3A2D"/>
          <w:sz w:val="21"/>
          <w:szCs w:val="21"/>
        </w:rPr>
        <w:t xml:space="preserve">Main argument: </w:t>
      </w:r>
      <w:r>
        <w:rPr>
          <w:rFonts w:ascii="Garamond" w:cs="Garamond" w:eastAsia="Garamond" w:hAnsi="Garamond"/>
          <w:color w:val="1A1A18"/>
          <w:sz w:val="21"/>
          <w:szCs w:val="21"/>
        </w:rPr>
        <w:t xml:space="preserve">Compassion and courage, as distinct virtues, elicit different profiles of moral elevation responses and prosocial motivations. Virtue-specific elevation can be deliberately induced through moral exemplars and used as a tool for moral education and well-being enhancement.</w:t>
      </w:r>
    </w:p>
    <w:p>
      <w:pPr>
        <w:spacing w:after="80" w:before="0"/>
      </w:pPr>
      <w:r>
        <w:rPr>
          <w:rFonts w:ascii="Garamond" w:cs="Garamond" w:eastAsia="Garamond" w:hAnsi="Garamond"/>
          <w:b/>
          <w:bCs/>
          <w:color w:val="3B6B52"/>
          <w:sz w:val="21"/>
          <w:szCs w:val="21"/>
        </w:rPr>
        <w:t xml:space="preserve">Key finding: </w:t>
      </w:r>
      <w:r>
        <w:rPr>
          <w:rFonts w:ascii="Garamond" w:cs="Garamond" w:eastAsia="Garamond" w:hAnsi="Garamond"/>
          <w:color w:val="1A1A18"/>
          <w:sz w:val="21"/>
          <w:szCs w:val="21"/>
        </w:rPr>
        <w:t xml:space="preserve">Experimental exposure to video vignettes of courage vs. compassion. Finds virtue-specific differences in warmth, elevation, and desire to imitate. Participants with higher scores on the relevant virtue showed stronger elevation responses. Implications for clinical (PTSD treatment) and educational uses of moral exemplars are discussed.</w:t>
      </w:r>
    </w:p>
    <w:p>
      <w:pPr>
        <w:spacing w:after="80" w:before="0"/>
      </w:pPr>
      <w:r>
        <w:rPr>
          <w:rFonts w:ascii="Garamond" w:cs="Garamond" w:eastAsia="Garamond" w:hAnsi="Garamond"/>
          <w:b/>
          <w:bCs/>
          <w:color w:val="5A5248"/>
          <w:sz w:val="21"/>
          <w:szCs w:val="21"/>
        </w:rPr>
        <w:t xml:space="preserve">Significance: </w:t>
      </w:r>
      <w:r>
        <w:rPr>
          <w:rFonts w:ascii="Garamond" w:cs="Garamond" w:eastAsia="Garamond" w:hAnsi="Garamond"/>
          <w:i/>
          <w:iCs/>
          <w:color w:val="5A5248"/>
          <w:sz w:val="21"/>
          <w:szCs w:val="21"/>
        </w:rPr>
        <w:t xml:space="preserve">Supports the use of moral exemplars — precisely the pedagogical mechanism used in the Philosophy of Virtues — to cultivate specific virtues. The finding that elevation transfers from witnessed virtue to personal virtuous motivation empirically grounds the book's vision of a Multi-Virtuous world propagated through example.</w:t>
      </w:r>
    </w:p>
    <w:p>
      <w:pPr>
        <w:spacing w:after="0" w:before="200"/>
      </w:pPr>
      <w:r>
        <w:rPr>
          <w:rFonts w:ascii="Garamond" w:cs="Garamond" w:eastAsia="Garamond" w:hAnsi="Garamond"/>
          <w:color w:val="1A1A18"/>
          <w:sz w:val="22"/>
          <w:szCs w:val="22"/>
        </w:rPr>
        <w:t xml:space="preserve"/>
      </w:r>
    </w:p>
    <w:p>
      <w:pPr>
        <w:pBdr>
          <w:left w:val="thick" w:color="8B6914" w:sz="12" w:space="8"/>
        </w:pBdr>
        <w:spacing w:after="40" w:before="0"/>
        <w:ind w:left="280"/>
      </w:pPr>
      <w:r>
        <w:rPr>
          <w:rFonts w:ascii="Garamond" w:cs="Garamond" w:eastAsia="Garamond" w:hAnsi="Garamond"/>
          <w:b/>
          <w:bCs/>
          <w:color w:val="8B6914"/>
          <w:sz w:val="21"/>
          <w:szCs w:val="21"/>
        </w:rPr>
        <w:t xml:space="preserve">19. </w:t>
      </w:r>
      <w:r>
        <w:rPr>
          <w:rFonts w:ascii="Garamond" w:cs="Garamond" w:eastAsia="Garamond" w:hAnsi="Garamond"/>
          <w:b/>
          <w:bCs/>
          <w:color w:val="1A1A18"/>
          <w:sz w:val="21"/>
          <w:szCs w:val="21"/>
        </w:rPr>
        <w:t xml:space="preserve">Standing up against moral violations: attribution, kinship, and severity</w:t>
      </w:r>
    </w:p>
    <w:p>
      <w:pPr>
        <w:spacing w:after="80" w:before="0"/>
        <w:ind w:left="280"/>
      </w:pPr>
      <w:r>
        <w:rPr>
          <w:rFonts w:ascii="Garamond" w:cs="Garamond" w:eastAsia="Garamond" w:hAnsi="Garamond"/>
          <w:i/>
          <w:iCs/>
          <w:color w:val="5A5248"/>
          <w:sz w:val="19"/>
          <w:szCs w:val="19"/>
        </w:rPr>
        <w:t xml:space="preserve">2024 · </w:t>
      </w:r>
      <w:r>
        <w:rPr>
          <w:rFonts w:ascii="Garamond" w:cs="Garamond" w:eastAsia="Garamond" w:hAnsi="Garamond"/>
          <w:i/>
          <w:iCs/>
          <w:color w:val="5A5248"/>
          <w:sz w:val="19"/>
          <w:szCs w:val="19"/>
        </w:rPr>
        <w:t xml:space="preserve">PLOS ONE</w:t>
      </w:r>
    </w:p>
    <w:p>
      <w:pPr>
        <w:spacing w:after="80" w:before="0"/>
      </w:pPr>
      <w:r>
        <w:rPr>
          <w:rFonts w:ascii="Garamond" w:cs="Garamond" w:eastAsia="Garamond" w:hAnsi="Garamond"/>
          <w:b/>
          <w:bCs/>
          <w:color w:val="1B3A2D"/>
          <w:sz w:val="21"/>
          <w:szCs w:val="21"/>
        </w:rPr>
        <w:t xml:space="preserve">Main argument: </w:t>
      </w:r>
      <w:r>
        <w:rPr>
          <w:rFonts w:ascii="Garamond" w:cs="Garamond" w:eastAsia="Garamond" w:hAnsi="Garamond"/>
          <w:color w:val="1A1A18"/>
          <w:sz w:val="21"/>
          <w:szCs w:val="21"/>
        </w:rPr>
        <w:t xml:space="preserve">Moral courage — the willingness to intervene in situations of injustice at personal cost — is modulated by responsibility attribution and kinship, but in more severe situations, these moderators lose their influence and intervention becomes a moral obligation independent of context.</w:t>
      </w:r>
    </w:p>
    <w:p>
      <w:pPr>
        <w:spacing w:after="80" w:before="0"/>
      </w:pPr>
      <w:r>
        <w:rPr>
          <w:rFonts w:ascii="Garamond" w:cs="Garamond" w:eastAsia="Garamond" w:hAnsi="Garamond"/>
          <w:b/>
          <w:bCs/>
          <w:color w:val="3B6B52"/>
          <w:sz w:val="21"/>
          <w:szCs w:val="21"/>
        </w:rPr>
        <w:t xml:space="preserve">Key finding: </w:t>
      </w:r>
      <w:r>
        <w:rPr>
          <w:rFonts w:ascii="Garamond" w:cs="Garamond" w:eastAsia="Garamond" w:hAnsi="Garamond"/>
          <w:color w:val="1A1A18"/>
          <w:sz w:val="21"/>
          <w:szCs w:val="21"/>
        </w:rPr>
        <w:t xml:space="preserve">Pre-registered study with cross-national samples. In less-severe moral violations, witnesses help less when the victim is perceived as responsible for their predicament. In more-severe situations, responsibility attribution ceases to matter — severity overrides the 'just world' cognitive bias. Kinship moderates helping independent of severity.</w:t>
      </w:r>
    </w:p>
    <w:p>
      <w:pPr>
        <w:spacing w:after="80" w:before="0"/>
      </w:pPr>
      <w:r>
        <w:rPr>
          <w:rFonts w:ascii="Garamond" w:cs="Garamond" w:eastAsia="Garamond" w:hAnsi="Garamond"/>
          <w:b/>
          <w:bCs/>
          <w:color w:val="5A5248"/>
          <w:sz w:val="21"/>
          <w:szCs w:val="21"/>
        </w:rPr>
        <w:t xml:space="preserve">Significance: </w:t>
      </w:r>
      <w:r>
        <w:rPr>
          <w:rFonts w:ascii="Garamond" w:cs="Garamond" w:eastAsia="Garamond" w:hAnsi="Garamond"/>
          <w:i/>
          <w:iCs/>
          <w:color w:val="5A5248"/>
          <w:sz w:val="21"/>
          <w:szCs w:val="21"/>
        </w:rPr>
        <w:t xml:space="preserve">Identifies the psychological conditions under which moral courage is universal vs. conditional — directly relevant to the Philosophy of Virtues' claim that courage is one of the 12 Foundational Virtues required for any fully virtuous life.</w:t>
      </w:r>
    </w:p>
    <w:p>
      <w:pPr>
        <w:spacing w:after="0" w:before="200"/>
      </w:pPr>
      <w:r>
        <w:rPr>
          <w:rFonts w:ascii="Garamond" w:cs="Garamond" w:eastAsia="Garamond" w:hAnsi="Garamond"/>
          <w:color w:val="1A1A18"/>
          <w:sz w:val="22"/>
          <w:szCs w:val="22"/>
        </w:rPr>
        <w:t xml:space="preserve"/>
      </w:r>
    </w:p>
    <w:p>
      <w:pPr>
        <w:pBdr>
          <w:left w:val="thick" w:color="8B6914" w:sz="12" w:space="8"/>
        </w:pBdr>
        <w:spacing w:after="40" w:before="0"/>
        <w:ind w:left="280"/>
      </w:pPr>
      <w:r>
        <w:rPr>
          <w:rFonts w:ascii="Garamond" w:cs="Garamond" w:eastAsia="Garamond" w:hAnsi="Garamond"/>
          <w:b/>
          <w:bCs/>
          <w:color w:val="8B6914"/>
          <w:sz w:val="21"/>
          <w:szCs w:val="21"/>
        </w:rPr>
        <w:t xml:space="preserve">20. </w:t>
      </w:r>
      <w:r>
        <w:rPr>
          <w:rFonts w:ascii="Garamond" w:cs="Garamond" w:eastAsia="Garamond" w:hAnsi="Garamond"/>
          <w:b/>
          <w:bCs/>
          <w:color w:val="1A1A18"/>
          <w:sz w:val="21"/>
          <w:szCs w:val="21"/>
        </w:rPr>
        <w:t xml:space="preserve">Mapping the positive path to moral courage</w:t>
      </w:r>
    </w:p>
    <w:p>
      <w:pPr>
        <w:spacing w:after="80" w:before="0"/>
        <w:ind w:left="280"/>
      </w:pPr>
      <w:r>
        <w:rPr>
          <w:rFonts w:ascii="Garamond" w:cs="Garamond" w:eastAsia="Garamond" w:hAnsi="Garamond"/>
          <w:i/>
          <w:iCs/>
          <w:color w:val="5A5248"/>
          <w:sz w:val="19"/>
          <w:szCs w:val="19"/>
        </w:rPr>
        <w:t xml:space="preserve">2025 · </w:t>
      </w:r>
      <w:r>
        <w:rPr>
          <w:rFonts w:ascii="Garamond" w:cs="Garamond" w:eastAsia="Garamond" w:hAnsi="Garamond"/>
          <w:i/>
          <w:iCs/>
          <w:color w:val="5A5248"/>
          <w:sz w:val="19"/>
          <w:szCs w:val="19"/>
        </w:rPr>
        <w:t xml:space="preserve">Journal of Happiness and Health</w:t>
      </w:r>
    </w:p>
    <w:p>
      <w:pPr>
        <w:spacing w:after="80" w:before="0"/>
      </w:pPr>
      <w:r>
        <w:rPr>
          <w:rFonts w:ascii="Garamond" w:cs="Garamond" w:eastAsia="Garamond" w:hAnsi="Garamond"/>
          <w:b/>
          <w:bCs/>
          <w:color w:val="1B3A2D"/>
          <w:sz w:val="21"/>
          <w:szCs w:val="21"/>
        </w:rPr>
        <w:t xml:space="preserve">Main argument: </w:t>
      </w:r>
      <w:r>
        <w:rPr>
          <w:rFonts w:ascii="Garamond" w:cs="Garamond" w:eastAsia="Garamond" w:hAnsi="Garamond"/>
          <w:color w:val="1A1A18"/>
          <w:sz w:val="21"/>
          <w:szCs w:val="21"/>
        </w:rPr>
        <w:t xml:space="preserve">Belongingness fosters morally courageous behavior through the mediating mechanism of moral disengagement, with meaning in life as a moderator. Moral courage has a positive developmental pathway, not only an inhibitory one.</w:t>
      </w:r>
    </w:p>
    <w:p>
      <w:pPr>
        <w:spacing w:after="80" w:before="0"/>
      </w:pPr>
      <w:r>
        <w:rPr>
          <w:rFonts w:ascii="Garamond" w:cs="Garamond" w:eastAsia="Garamond" w:hAnsi="Garamond"/>
          <w:b/>
          <w:bCs/>
          <w:color w:val="3B6B52"/>
          <w:sz w:val="21"/>
          <w:szCs w:val="21"/>
        </w:rPr>
        <w:t xml:space="preserve">Key finding: </w:t>
      </w:r>
      <w:r>
        <w:rPr>
          <w:rFonts w:ascii="Garamond" w:cs="Garamond" w:eastAsia="Garamond" w:hAnsi="Garamond"/>
          <w:color w:val="1A1A18"/>
          <w:sz w:val="21"/>
          <w:szCs w:val="21"/>
        </w:rPr>
        <w:t xml:space="preserve">Cross-sectional study (N=290). Belongingness → lower moral disengagement → higher moral courage. Meaning in life moderates this pathway, strengthening it when high. Provides one of the first structural pathway models for moral courage, documenting what promotes it rather than only what inhibits it.</w:t>
      </w:r>
    </w:p>
    <w:p>
      <w:pPr>
        <w:spacing w:after="80" w:before="0"/>
      </w:pPr>
      <w:r>
        <w:rPr>
          <w:rFonts w:ascii="Garamond" w:cs="Garamond" w:eastAsia="Garamond" w:hAnsi="Garamond"/>
          <w:b/>
          <w:bCs/>
          <w:color w:val="5A5248"/>
          <w:sz w:val="21"/>
          <w:szCs w:val="21"/>
        </w:rPr>
        <w:t xml:space="preserve">Significance: </w:t>
      </w:r>
      <w:r>
        <w:rPr>
          <w:rFonts w:ascii="Garamond" w:cs="Garamond" w:eastAsia="Garamond" w:hAnsi="Garamond"/>
          <w:i/>
          <w:iCs/>
          <w:color w:val="5A5248"/>
          <w:sz w:val="21"/>
          <w:szCs w:val="21"/>
        </w:rPr>
        <w:t xml:space="preserve">Shifts the moral courage literature from prevention (reducing fear) to promotion (building the conditions for courage). Consistent with the Philosophy of Virtues' claim that the Gioia — the dynamic state of virtues in execution — emerges from a life of belonging, purpose, and freedom.</w:t>
      </w:r>
    </w:p>
    <w:p>
      <w:pPr>
        <w:spacing w:after="0" w:before="200"/>
      </w:pPr>
      <w:r>
        <w:rPr>
          <w:rFonts w:ascii="Garamond" w:cs="Garamond" w:eastAsia="Garamond" w:hAnsi="Garamond"/>
          <w:color w:val="1A1A18"/>
          <w:sz w:val="22"/>
          <w:szCs w:val="22"/>
        </w:rPr>
        <w:t xml:space="preserve"/>
      </w:r>
    </w:p>
    <w:p>
      <w:pPr>
        <w:pBdr>
          <w:left w:val="thick" w:color="8B6914" w:sz="12" w:space="8"/>
        </w:pBdr>
        <w:spacing w:after="40" w:before="0"/>
        <w:ind w:left="280"/>
      </w:pPr>
      <w:r>
        <w:rPr>
          <w:rFonts w:ascii="Garamond" w:cs="Garamond" w:eastAsia="Garamond" w:hAnsi="Garamond"/>
          <w:b/>
          <w:bCs/>
          <w:color w:val="8B6914"/>
          <w:sz w:val="21"/>
          <w:szCs w:val="21"/>
        </w:rPr>
        <w:t xml:space="preserve">21. </w:t>
      </w:r>
      <w:r>
        <w:rPr>
          <w:rFonts w:ascii="Garamond" w:cs="Garamond" w:eastAsia="Garamond" w:hAnsi="Garamond"/>
          <w:b/>
          <w:bCs/>
          <w:color w:val="1A1A18"/>
          <w:sz w:val="21"/>
          <w:szCs w:val="21"/>
        </w:rPr>
        <w:t xml:space="preserve">Anger as a driving factor of moral courage</w:t>
      </w:r>
    </w:p>
    <w:p>
      <w:pPr>
        <w:spacing w:after="80" w:before="0"/>
        <w:ind w:left="280"/>
      </w:pPr>
      <w:r>
        <w:rPr>
          <w:rFonts w:ascii="Garamond" w:cs="Garamond" w:eastAsia="Garamond" w:hAnsi="Garamond"/>
          <w:i/>
          <w:iCs/>
          <w:color w:val="5A5248"/>
          <w:sz w:val="19"/>
          <w:szCs w:val="19"/>
        </w:rPr>
        <w:t xml:space="preserve">2022 · </w:t>
      </w:r>
      <w:r>
        <w:rPr>
          <w:rFonts w:ascii="Garamond" w:cs="Garamond" w:eastAsia="Garamond" w:hAnsi="Garamond"/>
          <w:i/>
          <w:iCs/>
          <w:color w:val="5A5248"/>
          <w:sz w:val="19"/>
          <w:szCs w:val="19"/>
        </w:rPr>
        <w:t xml:space="preserve">Emotion</w:t>
      </w:r>
    </w:p>
    <w:p>
      <w:pPr>
        <w:spacing w:after="80" w:before="0"/>
      </w:pPr>
      <w:r>
        <w:rPr>
          <w:rFonts w:ascii="Garamond" w:cs="Garamond" w:eastAsia="Garamond" w:hAnsi="Garamond"/>
          <w:b/>
          <w:bCs/>
          <w:color w:val="1B3A2D"/>
          <w:sz w:val="21"/>
          <w:szCs w:val="21"/>
        </w:rPr>
        <w:t xml:space="preserve">Main argument: </w:t>
      </w:r>
      <w:r>
        <w:rPr>
          <w:rFonts w:ascii="Garamond" w:cs="Garamond" w:eastAsia="Garamond" w:hAnsi="Garamond"/>
          <w:color w:val="1A1A18"/>
          <w:sz w:val="21"/>
          <w:szCs w:val="21"/>
        </w:rPr>
        <w:t xml:space="preserve">Anger — typically framed as a vice — functions as a facilitator of moral courage by providing the motivational arousal needed to overcome the inhibitory forces (fear, social pressure) that prevent virtuous intervention. The virtue of moral courage and the emotion of anger share a partially common pathway.</w:t>
      </w:r>
    </w:p>
    <w:p>
      <w:pPr>
        <w:spacing w:after="80" w:before="0"/>
      </w:pPr>
      <w:r>
        <w:rPr>
          <w:rFonts w:ascii="Garamond" w:cs="Garamond" w:eastAsia="Garamond" w:hAnsi="Garamond"/>
          <w:b/>
          <w:bCs/>
          <w:color w:val="3B6B52"/>
          <w:sz w:val="21"/>
          <w:szCs w:val="21"/>
        </w:rPr>
        <w:t xml:space="preserve">Key finding: </w:t>
      </w:r>
      <w:r>
        <w:rPr>
          <w:rFonts w:ascii="Garamond" w:cs="Garamond" w:eastAsia="Garamond" w:hAnsi="Garamond"/>
          <w:color w:val="1A1A18"/>
          <w:sz w:val="21"/>
          <w:szCs w:val="21"/>
        </w:rPr>
        <w:t xml:space="preserve">Multi-method experimental investigation. Induced anger increases willingness to intervene in moral violations vs. neutral conditions. Effect operates specifically through moral motivation rather than general arousal. Distinguishes moral courage from helping behavior and altruism: anger selectively facilitates the former.</w:t>
      </w:r>
    </w:p>
    <w:p>
      <w:pPr>
        <w:spacing w:after="80" w:before="0"/>
      </w:pPr>
      <w:r>
        <w:rPr>
          <w:rFonts w:ascii="Garamond" w:cs="Garamond" w:eastAsia="Garamond" w:hAnsi="Garamond"/>
          <w:b/>
          <w:bCs/>
          <w:color w:val="5A5248"/>
          <w:sz w:val="21"/>
          <w:szCs w:val="21"/>
        </w:rPr>
        <w:t xml:space="preserve">Significance: </w:t>
      </w:r>
      <w:r>
        <w:rPr>
          <w:rFonts w:ascii="Garamond" w:cs="Garamond" w:eastAsia="Garamond" w:hAnsi="Garamond"/>
          <w:i/>
          <w:iCs/>
          <w:color w:val="5A5248"/>
          <w:sz w:val="21"/>
          <w:szCs w:val="21"/>
        </w:rPr>
        <w:t xml:space="preserve">One of the most counterintuitive findings in virtue science: a typically vicious emotion is required for the full expression of a central virtue. Supports the Philosophy of Virtues' nuanced view that virtue cultivation involves mastering, not eliminating, powerful emotions — including anger channelled for the good.</w:t>
      </w:r>
    </w:p>
    <w:p>
      <w:pPr>
        <w:spacing w:after="60" w:before="280"/>
      </w:pPr>
      <w:r>
        <w:rPr>
          <w:rFonts w:ascii="Garamond" w:cs="Garamond" w:eastAsia="Garamond" w:hAnsi="Garamond"/>
          <w:color w:val="1A1A18"/>
          <w:sz w:val="22"/>
          <w:szCs w:val="22"/>
        </w:rPr>
        <w:t xml:space="preserve"/>
      </w:r>
    </w:p>
    <w:p>
      <w:pPr>
        <w:spacing w:after="40" w:before="0"/>
      </w:pPr>
      <w:r>
        <w:rPr>
          <w:rFonts w:ascii="Garamond" w:cs="Garamond" w:eastAsia="Garamond" w:hAnsi="Garamond"/>
          <w:b/>
          <w:bCs/>
          <w:color w:val="8B6914"/>
          <w:sz w:val="18"/>
          <w:szCs w:val="18"/>
        </w:rPr>
        <w:t xml:space="preserve">Section 6</w:t>
      </w:r>
    </w:p>
    <w:p>
      <w:pPr>
        <w:pStyle w:val="Heading1"/>
        <w:pBdr>
          <w:bottom w:val="single" w:color="1B3A2D" w:sz="4" w:space="6"/>
        </w:pBdr>
        <w:spacing w:after="100" w:before="0"/>
      </w:pPr>
      <w:r>
        <w:rPr>
          <w:rFonts w:ascii="Garamond" w:cs="Garamond" w:eastAsia="Garamond" w:hAnsi="Garamond"/>
          <w:b/>
          <w:bCs/>
          <w:color w:val="1B3A2D"/>
          <w:sz w:val="26"/>
          <w:szCs w:val="26"/>
        </w:rPr>
        <w:t xml:space="preserve">Compassion and Humility: Empirical Studies</w:t>
      </w:r>
    </w:p>
    <w:p>
      <w:pPr>
        <w:spacing w:after="160" w:before="0" w:line="276" w:lineRule="auto"/>
        <w:jc w:val="both"/>
      </w:pPr>
      <w:r>
        <w:rPr>
          <w:rFonts w:ascii="Garamond" w:cs="Garamond" w:eastAsia="Garamond" w:hAnsi="Garamond"/>
          <w:color w:val="1A1A18"/>
          <w:sz w:val="22"/>
          <w:szCs w:val="22"/>
        </w:rPr>
        <w:t xml:space="preserve">Compassion and humility are among the most socially consequential virtues, shaping how individuals relate to others' suffering and to their own limitations. The articles in this section demonstrate that these virtues have measurable effects on fairness behavior, prosocial outcomes, and democratic participation — extending the empirical scope of virtue science into the political and institutional domains.</w:t>
      </w:r>
    </w:p>
    <w:p>
      <w:pPr>
        <w:spacing w:after="0" w:before="200"/>
      </w:pPr>
      <w:r>
        <w:rPr>
          <w:rFonts w:ascii="Garamond" w:cs="Garamond" w:eastAsia="Garamond" w:hAnsi="Garamond"/>
          <w:color w:val="1A1A18"/>
          <w:sz w:val="22"/>
          <w:szCs w:val="22"/>
        </w:rPr>
        <w:t xml:space="preserve"/>
      </w:r>
    </w:p>
    <w:p>
      <w:pPr>
        <w:pBdr>
          <w:left w:val="thick" w:color="8B6914" w:sz="12" w:space="8"/>
        </w:pBdr>
        <w:spacing w:after="40" w:before="0"/>
        <w:ind w:left="280"/>
      </w:pPr>
      <w:r>
        <w:rPr>
          <w:rFonts w:ascii="Garamond" w:cs="Garamond" w:eastAsia="Garamond" w:hAnsi="Garamond"/>
          <w:b/>
          <w:bCs/>
          <w:color w:val="8B6914"/>
          <w:sz w:val="21"/>
          <w:szCs w:val="21"/>
        </w:rPr>
        <w:t xml:space="preserve">22. </w:t>
      </w:r>
      <w:r>
        <w:rPr>
          <w:rFonts w:ascii="Garamond" w:cs="Garamond" w:eastAsia="Garamond" w:hAnsi="Garamond"/>
          <w:b/>
          <w:bCs/>
          <w:color w:val="1A1A18"/>
          <w:sz w:val="21"/>
          <w:szCs w:val="21"/>
        </w:rPr>
        <w:t xml:space="preserve">'Clothe yourselves with humility': humility can promote fairness</w:t>
      </w:r>
    </w:p>
    <w:p>
      <w:pPr>
        <w:spacing w:after="80" w:before="0"/>
        <w:ind w:left="280"/>
      </w:pPr>
      <w:r>
        <w:rPr>
          <w:rFonts w:ascii="Garamond" w:cs="Garamond" w:eastAsia="Garamond" w:hAnsi="Garamond"/>
          <w:i/>
          <w:iCs/>
          <w:color w:val="5A5248"/>
          <w:sz w:val="19"/>
          <w:szCs w:val="19"/>
        </w:rPr>
        <w:t xml:space="preserve">2025 · </w:t>
      </w:r>
      <w:r>
        <w:rPr>
          <w:rFonts w:ascii="Garamond" w:cs="Garamond" w:eastAsia="Garamond" w:hAnsi="Garamond"/>
          <w:i/>
          <w:iCs/>
          <w:color w:val="5A5248"/>
          <w:sz w:val="19"/>
          <w:szCs w:val="19"/>
        </w:rPr>
        <w:t xml:space="preserve">Personality and Individual Differences</w:t>
      </w:r>
    </w:p>
    <w:p>
      <w:pPr>
        <w:spacing w:after="80" w:before="0"/>
      </w:pPr>
      <w:r>
        <w:rPr>
          <w:rFonts w:ascii="Garamond" w:cs="Garamond" w:eastAsia="Garamond" w:hAnsi="Garamond"/>
          <w:b/>
          <w:bCs/>
          <w:color w:val="1B3A2D"/>
          <w:sz w:val="21"/>
          <w:szCs w:val="21"/>
        </w:rPr>
        <w:t xml:space="preserve">Main argument: </w:t>
      </w:r>
      <w:r>
        <w:rPr>
          <w:rFonts w:ascii="Garamond" w:cs="Garamond" w:eastAsia="Garamond" w:hAnsi="Garamond"/>
          <w:color w:val="1A1A18"/>
          <w:sz w:val="21"/>
          <w:szCs w:val="21"/>
        </w:rPr>
        <w:t xml:space="preserve">Trait humility causally promotes fairer behaviour in economic games (Ultimatum Game and Dictator Game) across different levels of situational power. Humble individuals allocate resources more equitably regardless of whether they are in positions of power or not.</w:t>
      </w:r>
    </w:p>
    <w:p>
      <w:pPr>
        <w:spacing w:after="80" w:before="0"/>
      </w:pPr>
      <w:r>
        <w:rPr>
          <w:rFonts w:ascii="Garamond" w:cs="Garamond" w:eastAsia="Garamond" w:hAnsi="Garamond"/>
          <w:b/>
          <w:bCs/>
          <w:color w:val="3B6B52"/>
          <w:sz w:val="21"/>
          <w:szCs w:val="21"/>
        </w:rPr>
        <w:t xml:space="preserve">Key finding: </w:t>
      </w:r>
      <w:r>
        <w:rPr>
          <w:rFonts w:ascii="Garamond" w:cs="Garamond" w:eastAsia="Garamond" w:hAnsi="Garamond"/>
          <w:color w:val="1A1A18"/>
          <w:sz w:val="21"/>
          <w:szCs w:val="21"/>
        </w:rPr>
        <w:t xml:space="preserve">Multi-study design using economic game tasks (N&gt;120). High-trait humble individuals allocated resources more fairly than low-humility individuals. A 2×2 design (humility × power situation) showed no significant interaction: humble individuals were fair in both low and high power conditions. Provides direct experimental evidence for the view that humility is foundational to justice.</w:t>
      </w:r>
    </w:p>
    <w:p>
      <w:pPr>
        <w:spacing w:after="80" w:before="0"/>
      </w:pPr>
      <w:r>
        <w:rPr>
          <w:rFonts w:ascii="Garamond" w:cs="Garamond" w:eastAsia="Garamond" w:hAnsi="Garamond"/>
          <w:b/>
          <w:bCs/>
          <w:color w:val="5A5248"/>
          <w:sz w:val="21"/>
          <w:szCs w:val="21"/>
        </w:rPr>
        <w:t xml:space="preserve">Significance: </w:t>
      </w:r>
      <w:r>
        <w:rPr>
          <w:rFonts w:ascii="Garamond" w:cs="Garamond" w:eastAsia="Garamond" w:hAnsi="Garamond"/>
          <w:i/>
          <w:iCs/>
          <w:color w:val="5A5248"/>
          <w:sz w:val="21"/>
          <w:szCs w:val="21"/>
        </w:rPr>
        <w:t xml:space="preserve">Empirically grounds the philosophical claim that humility is necessary for justice. Highly relevant to the Philosophy of Virtues' political dimension: a just polity requires humble citizens and leaders willing to allocate power and resources fairly.</w:t>
      </w:r>
    </w:p>
    <w:p>
      <w:pPr>
        <w:spacing w:after="0" w:before="200"/>
      </w:pPr>
      <w:r>
        <w:rPr>
          <w:rFonts w:ascii="Garamond" w:cs="Garamond" w:eastAsia="Garamond" w:hAnsi="Garamond"/>
          <w:color w:val="1A1A18"/>
          <w:sz w:val="22"/>
          <w:szCs w:val="22"/>
        </w:rPr>
        <w:t xml:space="preserve"/>
      </w:r>
    </w:p>
    <w:p>
      <w:pPr>
        <w:pBdr>
          <w:left w:val="thick" w:color="8B6914" w:sz="12" w:space="8"/>
        </w:pBdr>
        <w:spacing w:after="40" w:before="0"/>
        <w:ind w:left="280"/>
      </w:pPr>
      <w:r>
        <w:rPr>
          <w:rFonts w:ascii="Garamond" w:cs="Garamond" w:eastAsia="Garamond" w:hAnsi="Garamond"/>
          <w:b/>
          <w:bCs/>
          <w:color w:val="8B6914"/>
          <w:sz w:val="21"/>
          <w:szCs w:val="21"/>
        </w:rPr>
        <w:t xml:space="preserve">23. </w:t>
      </w:r>
      <w:r>
        <w:rPr>
          <w:rFonts w:ascii="Garamond" w:cs="Garamond" w:eastAsia="Garamond" w:hAnsi="Garamond"/>
          <w:b/>
          <w:bCs/>
          <w:color w:val="1A1A18"/>
          <w:sz w:val="21"/>
          <w:szCs w:val="21"/>
        </w:rPr>
        <w:t xml:space="preserve">Humility in pluralistic democracy: a longitudinal investigation</w:t>
      </w:r>
    </w:p>
    <w:p>
      <w:pPr>
        <w:spacing w:after="80" w:before="0"/>
        <w:ind w:left="280"/>
      </w:pPr>
      <w:r>
        <w:rPr>
          <w:rFonts w:ascii="Garamond" w:cs="Garamond" w:eastAsia="Garamond" w:hAnsi="Garamond"/>
          <w:i/>
          <w:iCs/>
          <w:color w:val="5A5248"/>
          <w:sz w:val="19"/>
          <w:szCs w:val="19"/>
        </w:rPr>
        <w:t xml:space="preserve">2024 · </w:t>
      </w:r>
      <w:r>
        <w:rPr>
          <w:rFonts w:ascii="Garamond" w:cs="Garamond" w:eastAsia="Garamond" w:hAnsi="Garamond"/>
          <w:i/>
          <w:iCs/>
          <w:color w:val="5A5248"/>
          <w:sz w:val="19"/>
          <w:szCs w:val="19"/>
        </w:rPr>
        <w:t xml:space="preserve">Frontiers in Psychology</w:t>
      </w:r>
    </w:p>
    <w:p>
      <w:pPr>
        <w:spacing w:after="80" w:before="0"/>
      </w:pPr>
      <w:r>
        <w:rPr>
          <w:rFonts w:ascii="Garamond" w:cs="Garamond" w:eastAsia="Garamond" w:hAnsi="Garamond"/>
          <w:b/>
          <w:bCs/>
          <w:color w:val="1B3A2D"/>
          <w:sz w:val="21"/>
          <w:szCs w:val="21"/>
        </w:rPr>
        <w:t xml:space="preserve">Main argument: </w:t>
      </w:r>
      <w:r>
        <w:rPr>
          <w:rFonts w:ascii="Garamond" w:cs="Garamond" w:eastAsia="Garamond" w:hAnsi="Garamond"/>
          <w:color w:val="1A1A18"/>
          <w:sz w:val="21"/>
          <w:szCs w:val="21"/>
        </w:rPr>
        <w:t xml:space="preserve">Humility generally promotes well-being and civic trust, but its benefits are contingent on structural position: for immigrants in pluralistic democracies facing discrimination, displaying humility indiscriminately may be costly rather than beneficial. Humility must be exercised wisely (as a virtue) rather than deployed habitually (as a trait).</w:t>
      </w:r>
    </w:p>
    <w:p>
      <w:pPr>
        <w:spacing w:after="80" w:before="0"/>
      </w:pPr>
      <w:r>
        <w:rPr>
          <w:rFonts w:ascii="Garamond" w:cs="Garamond" w:eastAsia="Garamond" w:hAnsi="Garamond"/>
          <w:b/>
          <w:bCs/>
          <w:color w:val="3B6B52"/>
          <w:sz w:val="21"/>
          <w:szCs w:val="21"/>
        </w:rPr>
        <w:t xml:space="preserve">Key finding: </w:t>
      </w:r>
      <w:r>
        <w:rPr>
          <w:rFonts w:ascii="Garamond" w:cs="Garamond" w:eastAsia="Garamond" w:hAnsi="Garamond"/>
          <w:color w:val="1A1A18"/>
          <w:sz w:val="21"/>
          <w:szCs w:val="21"/>
        </w:rPr>
        <w:t xml:space="preserve">Longitudinal study in the New Zealand Attitudes and Values Study (N=70,000+). Honesty-humility (HEXACO) generally predicted life satisfaction and institutional trust. Under conditions of experienced religious discrimination, however, humility's well-being benefits were attenuated or reversed. Proposes that humility as a wisely chosen virtue differs critically from humility as a habitual disposition.</w:t>
      </w:r>
    </w:p>
    <w:p>
      <w:pPr>
        <w:spacing w:after="80" w:before="0"/>
      </w:pPr>
      <w:r>
        <w:rPr>
          <w:rFonts w:ascii="Garamond" w:cs="Garamond" w:eastAsia="Garamond" w:hAnsi="Garamond"/>
          <w:b/>
          <w:bCs/>
          <w:color w:val="5A5248"/>
          <w:sz w:val="21"/>
          <w:szCs w:val="21"/>
        </w:rPr>
        <w:t xml:space="preserve">Significance: </w:t>
      </w:r>
      <w:r>
        <w:rPr>
          <w:rFonts w:ascii="Garamond" w:cs="Garamond" w:eastAsia="Garamond" w:hAnsi="Garamond"/>
          <w:i/>
          <w:iCs/>
          <w:color w:val="5A5248"/>
          <w:sz w:val="21"/>
          <w:szCs w:val="21"/>
        </w:rPr>
        <w:t xml:space="preserve">The most politically nuanced study in the survey: demonstrates that virtues are not unconditionally beneficial but must be exercised with practical wisdom (phronesis) in structural context. Precisely the kind of finding that the STRIVE-4 model predicts: virtues are role-sensitive.</w:t>
      </w:r>
    </w:p>
    <w:p>
      <w:pPr>
        <w:spacing w:after="0" w:before="200"/>
      </w:pPr>
      <w:r>
        <w:rPr>
          <w:rFonts w:ascii="Garamond" w:cs="Garamond" w:eastAsia="Garamond" w:hAnsi="Garamond"/>
          <w:color w:val="1A1A18"/>
          <w:sz w:val="22"/>
          <w:szCs w:val="22"/>
        </w:rPr>
        <w:t xml:space="preserve"/>
      </w:r>
    </w:p>
    <w:p>
      <w:pPr>
        <w:pBdr>
          <w:left w:val="thick" w:color="8B6914" w:sz="12" w:space="8"/>
        </w:pBdr>
        <w:spacing w:after="40" w:before="0"/>
        <w:ind w:left="280"/>
      </w:pPr>
      <w:r>
        <w:rPr>
          <w:rFonts w:ascii="Garamond" w:cs="Garamond" w:eastAsia="Garamond" w:hAnsi="Garamond"/>
          <w:b/>
          <w:bCs/>
          <w:color w:val="8B6914"/>
          <w:sz w:val="21"/>
          <w:szCs w:val="21"/>
        </w:rPr>
        <w:t xml:space="preserve">24. </w:t>
      </w:r>
      <w:r>
        <w:rPr>
          <w:rFonts w:ascii="Garamond" w:cs="Garamond" w:eastAsia="Garamond" w:hAnsi="Garamond"/>
          <w:b/>
          <w:bCs/>
          <w:color w:val="1A1A18"/>
          <w:sz w:val="21"/>
          <w:szCs w:val="21"/>
        </w:rPr>
        <w:t xml:space="preserve">Self-compassion and prosocial behavior: a multilevel meta-analysis</w:t>
      </w:r>
    </w:p>
    <w:p>
      <w:pPr>
        <w:spacing w:after="80" w:before="0"/>
        <w:ind w:left="280"/>
      </w:pPr>
      <w:r>
        <w:rPr>
          <w:rFonts w:ascii="Garamond" w:cs="Garamond" w:eastAsia="Garamond" w:hAnsi="Garamond"/>
          <w:i/>
          <w:iCs/>
          <w:color w:val="5A5248"/>
          <w:sz w:val="19"/>
          <w:szCs w:val="19"/>
        </w:rPr>
        <w:t xml:space="preserve">2024 · </w:t>
      </w:r>
      <w:r>
        <w:rPr>
          <w:rFonts w:ascii="Garamond" w:cs="Garamond" w:eastAsia="Garamond" w:hAnsi="Garamond"/>
          <w:i/>
          <w:iCs/>
          <w:color w:val="5A5248"/>
          <w:sz w:val="19"/>
          <w:szCs w:val="19"/>
        </w:rPr>
        <w:t xml:space="preserve">Personality and Individual Differences</w:t>
      </w:r>
    </w:p>
    <w:p>
      <w:pPr>
        <w:spacing w:after="80" w:before="0"/>
      </w:pPr>
      <w:r>
        <w:rPr>
          <w:rFonts w:ascii="Garamond" w:cs="Garamond" w:eastAsia="Garamond" w:hAnsi="Garamond"/>
          <w:b/>
          <w:bCs/>
          <w:color w:val="1B3A2D"/>
          <w:sz w:val="21"/>
          <w:szCs w:val="21"/>
        </w:rPr>
        <w:t xml:space="preserve">Main argument: </w:t>
      </w:r>
      <w:r>
        <w:rPr>
          <w:rFonts w:ascii="Garamond" w:cs="Garamond" w:eastAsia="Garamond" w:hAnsi="Garamond"/>
          <w:color w:val="1A1A18"/>
          <w:sz w:val="21"/>
          <w:szCs w:val="21"/>
        </w:rPr>
        <w:t xml:space="preserve">Self-compassion has two functionally distinct components — self-warmth (self-kindness, common humanity, mindfulness) and self-coldness (self-judgment, isolation, over-identification) — that have opposite effects on prosocial behaviour. Only self-warmth consistently predicts greater altruism and helping.</w:t>
      </w:r>
    </w:p>
    <w:p>
      <w:pPr>
        <w:spacing w:after="80" w:before="0"/>
      </w:pPr>
      <w:r>
        <w:rPr>
          <w:rFonts w:ascii="Garamond" w:cs="Garamond" w:eastAsia="Garamond" w:hAnsi="Garamond"/>
          <w:b/>
          <w:bCs/>
          <w:color w:val="3B6B52"/>
          <w:sz w:val="21"/>
          <w:szCs w:val="21"/>
        </w:rPr>
        <w:t xml:space="preserve">Key finding: </w:t>
      </w:r>
      <w:r>
        <w:rPr>
          <w:rFonts w:ascii="Garamond" w:cs="Garamond" w:eastAsia="Garamond" w:hAnsi="Garamond"/>
          <w:color w:val="1A1A18"/>
          <w:sz w:val="21"/>
          <w:szCs w:val="21"/>
        </w:rPr>
        <w:t xml:space="preserve">Multilevel meta-analysis. Self-warmth consistently predicts greater prosocial behaviour; self-coldness shows opposite associations. Results clarify decades of inconsistent findings by decomposing the self-compassion construct. Distinct prosocial behaviors (helping, donating, caring) show different response profiles to self-warmth vs. self-coldness.</w:t>
      </w:r>
    </w:p>
    <w:p>
      <w:pPr>
        <w:spacing w:after="80" w:before="0"/>
      </w:pPr>
      <w:r>
        <w:rPr>
          <w:rFonts w:ascii="Garamond" w:cs="Garamond" w:eastAsia="Garamond" w:hAnsi="Garamond"/>
          <w:b/>
          <w:bCs/>
          <w:color w:val="5A5248"/>
          <w:sz w:val="21"/>
          <w:szCs w:val="21"/>
        </w:rPr>
        <w:t xml:space="preserve">Significance: </w:t>
      </w:r>
      <w:r>
        <w:rPr>
          <w:rFonts w:ascii="Garamond" w:cs="Garamond" w:eastAsia="Garamond" w:hAnsi="Garamond"/>
          <w:i/>
          <w:iCs/>
          <w:color w:val="5A5248"/>
          <w:sz w:val="21"/>
          <w:szCs w:val="21"/>
        </w:rPr>
        <w:t xml:space="preserve">Demonstrates that the same-named construct — self-compassion — can be either virtuous (self-warmth) or vicious (self-coldness) depending on its subcomponent. A fine-grained empirical illustration of the classical claim that virtues are positive dispositions and their apparent look-alikes are deficiencies or counterfeits.</w:t>
      </w:r>
    </w:p>
    <w:p>
      <w:pPr>
        <w:spacing w:after="0" w:before="200"/>
      </w:pPr>
      <w:r>
        <w:rPr>
          <w:rFonts w:ascii="Garamond" w:cs="Garamond" w:eastAsia="Garamond" w:hAnsi="Garamond"/>
          <w:color w:val="1A1A18"/>
          <w:sz w:val="22"/>
          <w:szCs w:val="22"/>
        </w:rPr>
        <w:t xml:space="preserve"/>
      </w:r>
    </w:p>
    <w:p>
      <w:pPr>
        <w:pBdr>
          <w:left w:val="thick" w:color="8B6914" w:sz="12" w:space="8"/>
        </w:pBdr>
        <w:spacing w:after="40" w:before="0"/>
        <w:ind w:left="280"/>
      </w:pPr>
      <w:r>
        <w:rPr>
          <w:rFonts w:ascii="Garamond" w:cs="Garamond" w:eastAsia="Garamond" w:hAnsi="Garamond"/>
          <w:b/>
          <w:bCs/>
          <w:color w:val="8B6914"/>
          <w:sz w:val="21"/>
          <w:szCs w:val="21"/>
        </w:rPr>
        <w:t xml:space="preserve">25. </w:t>
      </w:r>
      <w:r>
        <w:rPr>
          <w:rFonts w:ascii="Garamond" w:cs="Garamond" w:eastAsia="Garamond" w:hAnsi="Garamond"/>
          <w:b/>
          <w:bCs/>
          <w:color w:val="1A1A18"/>
          <w:sz w:val="21"/>
          <w:szCs w:val="21"/>
        </w:rPr>
        <w:t xml:space="preserve">Prosocial behavior, psychological well-being, positive and negative affect</w:t>
      </w:r>
    </w:p>
    <w:p>
      <w:pPr>
        <w:spacing w:after="80" w:before="0"/>
        <w:ind w:left="280"/>
      </w:pPr>
      <w:r>
        <w:rPr>
          <w:rFonts w:ascii="Garamond" w:cs="Garamond" w:eastAsia="Garamond" w:hAnsi="Garamond"/>
          <w:i/>
          <w:iCs/>
          <w:color w:val="5A5248"/>
          <w:sz w:val="19"/>
          <w:szCs w:val="19"/>
        </w:rPr>
        <w:t xml:space="preserve">2023 · </w:t>
      </w:r>
      <w:r>
        <w:rPr>
          <w:rFonts w:ascii="Garamond" w:cs="Garamond" w:eastAsia="Garamond" w:hAnsi="Garamond"/>
          <w:i/>
          <w:iCs/>
          <w:color w:val="5A5248"/>
          <w:sz w:val="19"/>
          <w:szCs w:val="19"/>
        </w:rPr>
        <w:t xml:space="preserve">Indian Psychiatry Journal</w:t>
      </w:r>
    </w:p>
    <w:p>
      <w:pPr>
        <w:spacing w:after="80" w:before="0"/>
      </w:pPr>
      <w:r>
        <w:rPr>
          <w:rFonts w:ascii="Garamond" w:cs="Garamond" w:eastAsia="Garamond" w:hAnsi="Garamond"/>
          <w:b/>
          <w:bCs/>
          <w:color w:val="1B3A2D"/>
          <w:sz w:val="21"/>
          <w:szCs w:val="21"/>
        </w:rPr>
        <w:t xml:space="preserve">Main argument: </w:t>
      </w:r>
      <w:r>
        <w:rPr>
          <w:rFonts w:ascii="Garamond" w:cs="Garamond" w:eastAsia="Garamond" w:hAnsi="Garamond"/>
          <w:color w:val="1A1A18"/>
          <w:sz w:val="21"/>
          <w:szCs w:val="21"/>
        </w:rPr>
        <w:t xml:space="preserve">Prosocial behaviour — cooperation, helping, comforting, sharing — is a significant predictor of both hedonic and eudaimonic well-being in young adults. The relationship is not reducible to altruism but extends to the broader domain of moral social engagement.</w:t>
      </w:r>
    </w:p>
    <w:p>
      <w:pPr>
        <w:spacing w:after="80" w:before="0"/>
      </w:pPr>
      <w:r>
        <w:rPr>
          <w:rFonts w:ascii="Garamond" w:cs="Garamond" w:eastAsia="Garamond" w:hAnsi="Garamond"/>
          <w:b/>
          <w:bCs/>
          <w:color w:val="3B6B52"/>
          <w:sz w:val="21"/>
          <w:szCs w:val="21"/>
        </w:rPr>
        <w:t xml:space="preserve">Key finding: </w:t>
      </w:r>
      <w:r>
        <w:rPr>
          <w:rFonts w:ascii="Garamond" w:cs="Garamond" w:eastAsia="Garamond" w:hAnsi="Garamond"/>
          <w:color w:val="1A1A18"/>
          <w:sz w:val="21"/>
          <w:szCs w:val="21"/>
        </w:rPr>
        <w:t xml:space="preserve">Cross-sectional study with young adults (N=120). Higher prosocial behaviour correlated significantly with psychological well-being, positive affect, and lower negative affect. Discusses the distinction between prosocial behaviour (voluntary, deliberate) and altruism (costly to the self, benefit to others without expectation of return). Reviews developmental evidence for the biological basis of helping behaviour.</w:t>
      </w:r>
    </w:p>
    <w:p>
      <w:pPr>
        <w:spacing w:after="80" w:before="0"/>
      </w:pPr>
      <w:r>
        <w:rPr>
          <w:rFonts w:ascii="Garamond" w:cs="Garamond" w:eastAsia="Garamond" w:hAnsi="Garamond"/>
          <w:b/>
          <w:bCs/>
          <w:color w:val="5A5248"/>
          <w:sz w:val="21"/>
          <w:szCs w:val="21"/>
        </w:rPr>
        <w:t xml:space="preserve">Significance: </w:t>
      </w:r>
      <w:r>
        <w:rPr>
          <w:rFonts w:ascii="Garamond" w:cs="Garamond" w:eastAsia="Garamond" w:hAnsi="Garamond"/>
          <w:i/>
          <w:iCs/>
          <w:color w:val="5A5248"/>
          <w:sz w:val="21"/>
          <w:szCs w:val="21"/>
        </w:rPr>
        <w:t xml:space="preserve">Provides empirical support for the Philosophy of Virtues' claim that virtuous action benefits both the agent and the community. The data show that the virtue of charity, cooperation, and solidarity — which appear among the 101 Virtues — directly enhance the practitioner's well-being.</w:t>
      </w:r>
    </w:p>
    <w:p>
      <w:pPr>
        <w:spacing w:after="0" w:before="200"/>
      </w:pPr>
      <w:r>
        <w:rPr>
          <w:rFonts w:ascii="Garamond" w:cs="Garamond" w:eastAsia="Garamond" w:hAnsi="Garamond"/>
          <w:color w:val="1A1A18"/>
          <w:sz w:val="22"/>
          <w:szCs w:val="22"/>
        </w:rPr>
        <w:t xml:space="preserve"/>
      </w:r>
    </w:p>
    <w:p>
      <w:pPr>
        <w:pBdr>
          <w:left w:val="thick" w:color="8B6914" w:sz="12" w:space="8"/>
        </w:pBdr>
        <w:spacing w:after="40" w:before="0"/>
        <w:ind w:left="280"/>
      </w:pPr>
      <w:r>
        <w:rPr>
          <w:rFonts w:ascii="Garamond" w:cs="Garamond" w:eastAsia="Garamond" w:hAnsi="Garamond"/>
          <w:b/>
          <w:bCs/>
          <w:color w:val="8B6914"/>
          <w:sz w:val="21"/>
          <w:szCs w:val="21"/>
        </w:rPr>
        <w:t xml:space="preserve">26. </w:t>
      </w:r>
      <w:r>
        <w:rPr>
          <w:rFonts w:ascii="Garamond" w:cs="Garamond" w:eastAsia="Garamond" w:hAnsi="Garamond"/>
          <w:b/>
          <w:bCs/>
          <w:color w:val="1A1A18"/>
          <w:sz w:val="21"/>
          <w:szCs w:val="21"/>
        </w:rPr>
        <w:t xml:space="preserve">Reconsidering prosocial behavior as intersocial</w:t>
      </w:r>
    </w:p>
    <w:p>
      <w:pPr>
        <w:spacing w:after="80" w:before="0"/>
        <w:ind w:left="280"/>
      </w:pPr>
      <w:r>
        <w:rPr>
          <w:rFonts w:ascii="Garamond" w:cs="Garamond" w:eastAsia="Garamond" w:hAnsi="Garamond"/>
          <w:i/>
          <w:iCs/>
          <w:color w:val="5A5248"/>
          <w:sz w:val="19"/>
          <w:szCs w:val="19"/>
        </w:rPr>
        <w:t xml:space="preserve">2022 · </w:t>
      </w:r>
      <w:r>
        <w:rPr>
          <w:rFonts w:ascii="Garamond" w:cs="Garamond" w:eastAsia="Garamond" w:hAnsi="Garamond"/>
          <w:i/>
          <w:iCs/>
          <w:color w:val="5A5248"/>
          <w:sz w:val="19"/>
          <w:szCs w:val="19"/>
        </w:rPr>
        <w:t xml:space="preserve">Consumer Psychology Review</w:t>
      </w:r>
    </w:p>
    <w:p>
      <w:pPr>
        <w:spacing w:after="80" w:before="0"/>
      </w:pPr>
      <w:r>
        <w:rPr>
          <w:rFonts w:ascii="Garamond" w:cs="Garamond" w:eastAsia="Garamond" w:hAnsi="Garamond"/>
          <w:b/>
          <w:bCs/>
          <w:color w:val="1B3A2D"/>
          <w:sz w:val="21"/>
          <w:szCs w:val="21"/>
        </w:rPr>
        <w:t xml:space="preserve">Main argument: </w:t>
      </w:r>
      <w:r>
        <w:rPr>
          <w:rFonts w:ascii="Garamond" w:cs="Garamond" w:eastAsia="Garamond" w:hAnsi="Garamond"/>
          <w:color w:val="1A1A18"/>
          <w:sz w:val="21"/>
          <w:szCs w:val="21"/>
        </w:rPr>
        <w:t xml:space="preserve">Prosocial behaviour is fundamentally 'intersocial' — shaped by the social visibility of the act, the anticipated reactions of observers, and the identity implications of virtue display. Pure altruism is only one motivational pathway among many, and virtuous behaviour is inherently embedded in social performance contexts.</w:t>
      </w:r>
    </w:p>
    <w:p>
      <w:pPr>
        <w:spacing w:after="80" w:before="0"/>
      </w:pPr>
      <w:r>
        <w:rPr>
          <w:rFonts w:ascii="Garamond" w:cs="Garamond" w:eastAsia="Garamond" w:hAnsi="Garamond"/>
          <w:b/>
          <w:bCs/>
          <w:color w:val="3B6B52"/>
          <w:sz w:val="21"/>
          <w:szCs w:val="21"/>
        </w:rPr>
        <w:t xml:space="preserve">Key finding: </w:t>
      </w:r>
      <w:r>
        <w:rPr>
          <w:rFonts w:ascii="Garamond" w:cs="Garamond" w:eastAsia="Garamond" w:hAnsi="Garamond"/>
          <w:color w:val="1A1A18"/>
          <w:sz w:val="21"/>
          <w:szCs w:val="21"/>
        </w:rPr>
        <w:t xml:space="preserve">Theoretical review proposing the intersocial re-conceptualisation of prosocial behaviour. Reviews developmental socialisation studies showing children mirror prosocial behaviour from 16 months. Documents how moral hypocrisy, virtue signalling, and the public/private distinction affect whether ostensibly virtuous behaviour constitutes genuine virtue. Distinguishes cooperative, sharing, helping, and donating behaviours.</w:t>
      </w:r>
    </w:p>
    <w:p>
      <w:pPr>
        <w:spacing w:after="80" w:before="0"/>
      </w:pPr>
      <w:r>
        <w:rPr>
          <w:rFonts w:ascii="Garamond" w:cs="Garamond" w:eastAsia="Garamond" w:hAnsi="Garamond"/>
          <w:b/>
          <w:bCs/>
          <w:color w:val="5A5248"/>
          <w:sz w:val="21"/>
          <w:szCs w:val="21"/>
        </w:rPr>
        <w:t xml:space="preserve">Significance: </w:t>
      </w:r>
      <w:r>
        <w:rPr>
          <w:rFonts w:ascii="Garamond" w:cs="Garamond" w:eastAsia="Garamond" w:hAnsi="Garamond"/>
          <w:i/>
          <w:iCs/>
          <w:color w:val="5A5248"/>
          <w:sz w:val="21"/>
          <w:szCs w:val="21"/>
        </w:rPr>
        <w:t xml:space="preserve">Introduces an important sociological corrective: virtues are not exercised in a vacuum but in social contexts that shape their expression. This is consistent with the Philosophy of Virtues' claim that virtuous people need to actively build virtuous institutions and communities to sustain their practice.</w:t>
      </w:r>
    </w:p>
    <w:p>
      <w:pPr>
        <w:spacing w:after="60" w:before="280"/>
      </w:pPr>
      <w:r>
        <w:rPr>
          <w:rFonts w:ascii="Garamond" w:cs="Garamond" w:eastAsia="Garamond" w:hAnsi="Garamond"/>
          <w:color w:val="1A1A18"/>
          <w:sz w:val="22"/>
          <w:szCs w:val="22"/>
        </w:rPr>
        <w:t xml:space="preserve"/>
      </w:r>
    </w:p>
    <w:p>
      <w:pPr>
        <w:spacing w:after="40" w:before="0"/>
      </w:pPr>
      <w:r>
        <w:rPr>
          <w:rFonts w:ascii="Garamond" w:cs="Garamond" w:eastAsia="Garamond" w:hAnsi="Garamond"/>
          <w:b/>
          <w:bCs/>
          <w:color w:val="8B6914"/>
          <w:sz w:val="18"/>
          <w:szCs w:val="18"/>
        </w:rPr>
        <w:t xml:space="preserve">Section 7</w:t>
      </w:r>
    </w:p>
    <w:p>
      <w:pPr>
        <w:pStyle w:val="Heading1"/>
        <w:pBdr>
          <w:bottom w:val="single" w:color="1B3A2D" w:sz="4" w:space="6"/>
        </w:pBdr>
        <w:spacing w:after="100" w:before="0"/>
      </w:pPr>
      <w:r>
        <w:rPr>
          <w:rFonts w:ascii="Garamond" w:cs="Garamond" w:eastAsia="Garamond" w:hAnsi="Garamond"/>
          <w:b/>
          <w:bCs/>
          <w:color w:val="1B3A2D"/>
          <w:sz w:val="26"/>
          <w:szCs w:val="26"/>
        </w:rPr>
        <w:t xml:space="preserve">Virtue Interventions and Well-being: Meta-Analyses and RCTs</w:t>
      </w:r>
    </w:p>
    <w:p>
      <w:pPr>
        <w:spacing w:after="160" w:before="0" w:line="276" w:lineRule="auto"/>
        <w:jc w:val="both"/>
      </w:pPr>
      <w:r>
        <w:rPr>
          <w:rFonts w:ascii="Garamond" w:cs="Garamond" w:eastAsia="Garamond" w:hAnsi="Garamond"/>
          <w:color w:val="1A1A18"/>
          <w:sz w:val="22"/>
          <w:szCs w:val="22"/>
        </w:rPr>
        <w:t xml:space="preserve">This section covers the largest and most methodologically rigorous empirical studies — meta-analyses and systematic reviews of randomised controlled trials — that evaluate whether cultivating virtues improves human well-being. The evidence is now substantial and consistent enough to constitute a clinical evidence base for virtue-based interventions (VBIs).</w:t>
      </w:r>
    </w:p>
    <w:p>
      <w:pPr>
        <w:spacing w:after="0" w:before="200"/>
      </w:pPr>
      <w:r>
        <w:rPr>
          <w:rFonts w:ascii="Garamond" w:cs="Garamond" w:eastAsia="Garamond" w:hAnsi="Garamond"/>
          <w:color w:val="1A1A18"/>
          <w:sz w:val="22"/>
          <w:szCs w:val="22"/>
        </w:rPr>
        <w:t xml:space="preserve"/>
      </w:r>
    </w:p>
    <w:p>
      <w:pPr>
        <w:pBdr>
          <w:left w:val="thick" w:color="8B6914" w:sz="12" w:space="8"/>
        </w:pBdr>
        <w:spacing w:after="40" w:before="0"/>
        <w:ind w:left="280"/>
      </w:pPr>
      <w:r>
        <w:rPr>
          <w:rFonts w:ascii="Garamond" w:cs="Garamond" w:eastAsia="Garamond" w:hAnsi="Garamond"/>
          <w:b/>
          <w:bCs/>
          <w:color w:val="8B6914"/>
          <w:sz w:val="21"/>
          <w:szCs w:val="21"/>
        </w:rPr>
        <w:t xml:space="preserve">27. </w:t>
      </w:r>
      <w:r>
        <w:rPr>
          <w:rFonts w:ascii="Garamond" w:cs="Garamond" w:eastAsia="Garamond" w:hAnsi="Garamond"/>
          <w:b/>
          <w:bCs/>
          <w:color w:val="1A1A18"/>
          <w:sz w:val="21"/>
          <w:szCs w:val="21"/>
        </w:rPr>
        <w:t xml:space="preserve">A synthesis of RCTs on psychological interventions fostering strengths and virtues (21 systematic reviews)</w:t>
      </w:r>
    </w:p>
    <w:p>
      <w:pPr>
        <w:spacing w:after="80" w:before="0"/>
        <w:ind w:left="280"/>
      </w:pPr>
      <w:r>
        <w:rPr>
          <w:rFonts w:ascii="Garamond" w:cs="Garamond" w:eastAsia="Garamond" w:hAnsi="Garamond"/>
          <w:i/>
          <w:iCs/>
          <w:color w:val="5A5248"/>
          <w:sz w:val="19"/>
          <w:szCs w:val="19"/>
        </w:rPr>
        <w:t xml:space="preserve">2025 · </w:t>
      </w:r>
      <w:r>
        <w:rPr>
          <w:rFonts w:ascii="Garamond" w:cs="Garamond" w:eastAsia="Garamond" w:hAnsi="Garamond"/>
          <w:i/>
          <w:iCs/>
          <w:color w:val="5A5248"/>
          <w:sz w:val="19"/>
          <w:szCs w:val="19"/>
        </w:rPr>
        <w:t xml:space="preserve">Applied Psychology: Health and Well-Being</w:t>
      </w:r>
    </w:p>
    <w:p>
      <w:pPr>
        <w:spacing w:after="80" w:before="0"/>
      </w:pPr>
      <w:r>
        <w:rPr>
          <w:rFonts w:ascii="Garamond" w:cs="Garamond" w:eastAsia="Garamond" w:hAnsi="Garamond"/>
          <w:b/>
          <w:bCs/>
          <w:color w:val="1B3A2D"/>
          <w:sz w:val="21"/>
          <w:szCs w:val="21"/>
        </w:rPr>
        <w:t xml:space="preserve">Main argument: </w:t>
      </w:r>
      <w:r>
        <w:rPr>
          <w:rFonts w:ascii="Garamond" w:cs="Garamond" w:eastAsia="Garamond" w:hAnsi="Garamond"/>
          <w:color w:val="1A1A18"/>
          <w:sz w:val="21"/>
          <w:szCs w:val="21"/>
        </w:rPr>
        <w:t xml:space="preserve">Interventions specifically designed to cultivate character strengths and virtues are efficacious, but the evidence base is uneven: kindness, humor, hope, perspective, and gratitude show the strongest evidence; most of the other 24 VIA strengths remain insufficiently studied.</w:t>
      </w:r>
    </w:p>
    <w:p>
      <w:pPr>
        <w:spacing w:after="80" w:before="0"/>
      </w:pPr>
      <w:r>
        <w:rPr>
          <w:rFonts w:ascii="Garamond" w:cs="Garamond" w:eastAsia="Garamond" w:hAnsi="Garamond"/>
          <w:b/>
          <w:bCs/>
          <w:color w:val="3B6B52"/>
          <w:sz w:val="21"/>
          <w:szCs w:val="21"/>
        </w:rPr>
        <w:t xml:space="preserve">Key finding: </w:t>
      </w:r>
      <w:r>
        <w:rPr>
          <w:rFonts w:ascii="Garamond" w:cs="Garamond" w:eastAsia="Garamond" w:hAnsi="Garamond"/>
          <w:color w:val="1A1A18"/>
          <w:sz w:val="21"/>
          <w:szCs w:val="21"/>
        </w:rPr>
        <w:t xml:space="preserve">Pre-registered multiple systematic review of 162 RCTs (n=33,032; 15 strengths; 21 systematic reviews). After reviewing 61,479 abstracts. Studies in USA (52), China (10), Netherlands (10), UK (9), and Spain (9). 73.5% non-clinical samples. 61% of studies reported significant well-being improvements; 60% increased the targeted strength. Only 17.2% of studies were conducted in non-Western countries.</w:t>
      </w:r>
    </w:p>
    <w:p>
      <w:pPr>
        <w:spacing w:after="80" w:before="0"/>
      </w:pPr>
      <w:r>
        <w:rPr>
          <w:rFonts w:ascii="Garamond" w:cs="Garamond" w:eastAsia="Garamond" w:hAnsi="Garamond"/>
          <w:b/>
          <w:bCs/>
          <w:color w:val="5A5248"/>
          <w:sz w:val="21"/>
          <w:szCs w:val="21"/>
        </w:rPr>
        <w:t xml:space="preserve">Significance: </w:t>
      </w:r>
      <w:r>
        <w:rPr>
          <w:rFonts w:ascii="Garamond" w:cs="Garamond" w:eastAsia="Garamond" w:hAnsi="Garamond"/>
          <w:i/>
          <w:iCs/>
          <w:color w:val="5A5248"/>
          <w:sz w:val="21"/>
          <w:szCs w:val="21"/>
        </w:rPr>
        <w:t xml:space="preserve">The most comprehensive synthesis of virtue intervention evidence to date. Its identification of the Western WEIRD bias in the literature is a direct challenge to produce cross-cultural virtue science — precisely what the Philosophy of Virtues aims to provide through its claim of 101 Universal Human Virtues.</w:t>
      </w:r>
    </w:p>
    <w:p>
      <w:pPr>
        <w:spacing w:after="0" w:before="200"/>
      </w:pPr>
      <w:r>
        <w:rPr>
          <w:rFonts w:ascii="Garamond" w:cs="Garamond" w:eastAsia="Garamond" w:hAnsi="Garamond"/>
          <w:color w:val="1A1A18"/>
          <w:sz w:val="22"/>
          <w:szCs w:val="22"/>
        </w:rPr>
        <w:t xml:space="preserve"/>
      </w:r>
    </w:p>
    <w:p>
      <w:pPr>
        <w:pBdr>
          <w:left w:val="thick" w:color="8B6914" w:sz="12" w:space="8"/>
        </w:pBdr>
        <w:spacing w:after="40" w:before="0"/>
        <w:ind w:left="280"/>
      </w:pPr>
      <w:r>
        <w:rPr>
          <w:rFonts w:ascii="Garamond" w:cs="Garamond" w:eastAsia="Garamond" w:hAnsi="Garamond"/>
          <w:b/>
          <w:bCs/>
          <w:color w:val="8B6914"/>
          <w:sz w:val="21"/>
          <w:szCs w:val="21"/>
        </w:rPr>
        <w:t xml:space="preserve">28. </w:t>
      </w:r>
      <w:r>
        <w:rPr>
          <w:rFonts w:ascii="Garamond" w:cs="Garamond" w:eastAsia="Garamond" w:hAnsi="Garamond"/>
          <w:b/>
          <w:bCs/>
          <w:color w:val="1A1A18"/>
          <w:sz w:val="21"/>
          <w:szCs w:val="21"/>
        </w:rPr>
        <w:t xml:space="preserve">Efficacy of cultivating human strengths and virtues on well-being: one-stage meta-analytic SEM</w:t>
      </w:r>
    </w:p>
    <w:p>
      <w:pPr>
        <w:spacing w:after="80" w:before="0"/>
        <w:ind w:left="280"/>
      </w:pPr>
      <w:r>
        <w:rPr>
          <w:rFonts w:ascii="Garamond" w:cs="Garamond" w:eastAsia="Garamond" w:hAnsi="Garamond"/>
          <w:i/>
          <w:iCs/>
          <w:color w:val="5A5248"/>
          <w:sz w:val="19"/>
          <w:szCs w:val="19"/>
        </w:rPr>
        <w:t xml:space="preserve">2026 · </w:t>
      </w:r>
      <w:r>
        <w:rPr>
          <w:rFonts w:ascii="Garamond" w:cs="Garamond" w:eastAsia="Garamond" w:hAnsi="Garamond"/>
          <w:i/>
          <w:iCs/>
          <w:color w:val="5A5248"/>
          <w:sz w:val="19"/>
          <w:szCs w:val="19"/>
        </w:rPr>
        <w:t xml:space="preserve">Clinical Psychology Review</w:t>
      </w:r>
    </w:p>
    <w:p>
      <w:pPr>
        <w:spacing w:after="80" w:before="0"/>
      </w:pPr>
      <w:r>
        <w:rPr>
          <w:rFonts w:ascii="Garamond" w:cs="Garamond" w:eastAsia="Garamond" w:hAnsi="Garamond"/>
          <w:b/>
          <w:bCs/>
          <w:color w:val="1B3A2D"/>
          <w:sz w:val="21"/>
          <w:szCs w:val="21"/>
        </w:rPr>
        <w:t xml:space="preserve">Main argument: </w:t>
      </w:r>
      <w:r>
        <w:rPr>
          <w:rFonts w:ascii="Garamond" w:cs="Garamond" w:eastAsia="Garamond" w:hAnsi="Garamond"/>
          <w:color w:val="1A1A18"/>
          <w:sz w:val="21"/>
          <w:szCs w:val="21"/>
        </w:rPr>
        <w:t xml:space="preserve">The pathways through which virtue-based interventions achieve their effects on well-being are partially understood: kindness, gratitude, and hope show mediational pathways, but for most strengths the mechanisms remain opaque. Understanding mechanisms is the next frontier.</w:t>
      </w:r>
    </w:p>
    <w:p>
      <w:pPr>
        <w:spacing w:after="80" w:before="0"/>
      </w:pPr>
      <w:r>
        <w:rPr>
          <w:rFonts w:ascii="Garamond" w:cs="Garamond" w:eastAsia="Garamond" w:hAnsi="Garamond"/>
          <w:b/>
          <w:bCs/>
          <w:color w:val="3B6B52"/>
          <w:sz w:val="21"/>
          <w:szCs w:val="21"/>
        </w:rPr>
        <w:t xml:space="preserve">Key finding: </w:t>
      </w:r>
      <w:r>
        <w:rPr>
          <w:rFonts w:ascii="Garamond" w:cs="Garamond" w:eastAsia="Garamond" w:hAnsi="Garamond"/>
          <w:color w:val="1A1A18"/>
          <w:sz w:val="21"/>
          <w:szCs w:val="21"/>
        </w:rPr>
        <w:t xml:space="preserve">First meta-analysis to simultaneously model the mediational processes through which VBIs affect well-being using one-stage meta-analytic SEM (162 RCTs; n=33,032). Demonstrates that kindness, gratitude, and hope mediate well-being improvements through their respective strength increases. For most other strengths, the intervention effects on well-being occur through pathways that bypass strength growth.</w:t>
      </w:r>
    </w:p>
    <w:p>
      <w:pPr>
        <w:spacing w:after="80" w:before="0"/>
      </w:pPr>
      <w:r>
        <w:rPr>
          <w:rFonts w:ascii="Garamond" w:cs="Garamond" w:eastAsia="Garamond" w:hAnsi="Garamond"/>
          <w:b/>
          <w:bCs/>
          <w:color w:val="5A5248"/>
          <w:sz w:val="21"/>
          <w:szCs w:val="21"/>
        </w:rPr>
        <w:t xml:space="preserve">Significance: </w:t>
      </w:r>
      <w:r>
        <w:rPr>
          <w:rFonts w:ascii="Garamond" w:cs="Garamond" w:eastAsia="Garamond" w:hAnsi="Garamond"/>
          <w:i/>
          <w:iCs/>
          <w:color w:val="5A5248"/>
          <w:sz w:val="21"/>
          <w:szCs w:val="21"/>
        </w:rPr>
        <w:t xml:space="preserve">The methodologically most sophisticated treatment of the virtue–well-being relationship to date. Its finding that interventions can improve well-being without necessarily increasing the targeted strength suggests that virtue practice may operate through non-specific mechanisms — including the act of intentional cultivation itself.</w:t>
      </w:r>
    </w:p>
    <w:p>
      <w:pPr>
        <w:spacing w:after="0" w:before="200"/>
      </w:pPr>
      <w:r>
        <w:rPr>
          <w:rFonts w:ascii="Garamond" w:cs="Garamond" w:eastAsia="Garamond" w:hAnsi="Garamond"/>
          <w:color w:val="1A1A18"/>
          <w:sz w:val="22"/>
          <w:szCs w:val="22"/>
        </w:rPr>
        <w:t xml:space="preserve"/>
      </w:r>
    </w:p>
    <w:p>
      <w:pPr>
        <w:pBdr>
          <w:left w:val="thick" w:color="8B6914" w:sz="12" w:space="8"/>
        </w:pBdr>
        <w:spacing w:after="40" w:before="0"/>
        <w:ind w:left="280"/>
      </w:pPr>
      <w:r>
        <w:rPr>
          <w:rFonts w:ascii="Garamond" w:cs="Garamond" w:eastAsia="Garamond" w:hAnsi="Garamond"/>
          <w:b/>
          <w:bCs/>
          <w:color w:val="8B6914"/>
          <w:sz w:val="21"/>
          <w:szCs w:val="21"/>
        </w:rPr>
        <w:t xml:space="preserve">29. </w:t>
      </w:r>
      <w:r>
        <w:rPr>
          <w:rFonts w:ascii="Garamond" w:cs="Garamond" w:eastAsia="Garamond" w:hAnsi="Garamond"/>
          <w:b/>
          <w:bCs/>
          <w:color w:val="1A1A18"/>
          <w:sz w:val="21"/>
          <w:szCs w:val="21"/>
        </w:rPr>
        <w:t xml:space="preserve">A systematic review and network meta-analysis of well-being-focused interventions</w:t>
      </w:r>
    </w:p>
    <w:p>
      <w:pPr>
        <w:spacing w:after="80" w:before="0"/>
        <w:ind w:left="280"/>
      </w:pPr>
      <w:r>
        <w:rPr>
          <w:rFonts w:ascii="Garamond" w:cs="Garamond" w:eastAsia="Garamond" w:hAnsi="Garamond"/>
          <w:i/>
          <w:iCs/>
          <w:color w:val="5A5248"/>
          <w:sz w:val="19"/>
          <w:szCs w:val="19"/>
        </w:rPr>
        <w:t xml:space="preserve">2026 · </w:t>
      </w:r>
      <w:r>
        <w:rPr>
          <w:rFonts w:ascii="Garamond" w:cs="Garamond" w:eastAsia="Garamond" w:hAnsi="Garamond"/>
          <w:i/>
          <w:iCs/>
          <w:color w:val="5A5248"/>
          <w:sz w:val="19"/>
          <w:szCs w:val="19"/>
        </w:rPr>
        <w:t xml:space="preserve">Nature Human Behaviour</w:t>
      </w:r>
    </w:p>
    <w:p>
      <w:pPr>
        <w:spacing w:after="80" w:before="0"/>
      </w:pPr>
      <w:r>
        <w:rPr>
          <w:rFonts w:ascii="Garamond" w:cs="Garamond" w:eastAsia="Garamond" w:hAnsi="Garamond"/>
          <w:b/>
          <w:bCs/>
          <w:color w:val="1B3A2D"/>
          <w:sz w:val="21"/>
          <w:szCs w:val="21"/>
        </w:rPr>
        <w:t xml:space="preserve">Main argument: </w:t>
      </w:r>
      <w:r>
        <w:rPr>
          <w:rFonts w:ascii="Garamond" w:cs="Garamond" w:eastAsia="Garamond" w:hAnsi="Garamond"/>
          <w:color w:val="1A1A18"/>
          <w:sz w:val="21"/>
          <w:szCs w:val="21"/>
        </w:rPr>
        <w:t xml:space="preserve">Compassion-based, mindfulness-based, and positive psychology interventions all improve well-being above inactive controls; combined exercise-and-psychological approaches show the largest effects. This provides the first comparative effectiveness evidence across major intervention traditions.</w:t>
      </w:r>
    </w:p>
    <w:p>
      <w:pPr>
        <w:spacing w:after="80" w:before="0"/>
      </w:pPr>
      <w:r>
        <w:rPr>
          <w:rFonts w:ascii="Garamond" w:cs="Garamond" w:eastAsia="Garamond" w:hAnsi="Garamond"/>
          <w:b/>
          <w:bCs/>
          <w:color w:val="3B6B52"/>
          <w:sz w:val="21"/>
          <w:szCs w:val="21"/>
        </w:rPr>
        <w:t xml:space="preserve">Key finding: </w:t>
      </w:r>
      <w:r>
        <w:rPr>
          <w:rFonts w:ascii="Garamond" w:cs="Garamond" w:eastAsia="Garamond" w:hAnsi="Garamond"/>
          <w:color w:val="1A1A18"/>
          <w:sz w:val="21"/>
          <w:szCs w:val="21"/>
        </w:rPr>
        <w:t xml:space="preserve">Pre-registered network meta-analysis (PROSPERO CRD42023403480; 183 RCTs; n=22,811; MEDLINE, PsycINFO, CENTRAL, Scopus to March 2023). Most interventions improved well-being vs. inactive controls; combined exercise+psychology showed the largest effect. Random-effects model; RoB-2 risk assessment. Positive psychology and yoga performed similarly.</w:t>
      </w:r>
    </w:p>
    <w:p>
      <w:pPr>
        <w:spacing w:after="80" w:before="0"/>
      </w:pPr>
      <w:r>
        <w:rPr>
          <w:rFonts w:ascii="Garamond" w:cs="Garamond" w:eastAsia="Garamond" w:hAnsi="Garamond"/>
          <w:b/>
          <w:bCs/>
          <w:color w:val="5A5248"/>
          <w:sz w:val="21"/>
          <w:szCs w:val="21"/>
        </w:rPr>
        <w:t xml:space="preserve">Significance: </w:t>
      </w:r>
      <w:r>
        <w:rPr>
          <w:rFonts w:ascii="Garamond" w:cs="Garamond" w:eastAsia="Garamond" w:hAnsi="Garamond"/>
          <w:i/>
          <w:iCs/>
          <w:color w:val="5A5248"/>
          <w:sz w:val="21"/>
          <w:szCs w:val="21"/>
        </w:rPr>
        <w:t xml:space="preserve">The most comprehensive and highest-quality comparative effectiveness study in the field. Its publication in Nature Human Behaviour signals that virtue-based well-being science has reached the threshold of mainstream scientific credibility.</w:t>
      </w:r>
    </w:p>
    <w:p>
      <w:pPr>
        <w:spacing w:after="0" w:before="200"/>
      </w:pPr>
      <w:r>
        <w:rPr>
          <w:rFonts w:ascii="Garamond" w:cs="Garamond" w:eastAsia="Garamond" w:hAnsi="Garamond"/>
          <w:color w:val="1A1A18"/>
          <w:sz w:val="22"/>
          <w:szCs w:val="22"/>
        </w:rPr>
        <w:t xml:space="preserve"/>
      </w:r>
    </w:p>
    <w:p>
      <w:pPr>
        <w:pBdr>
          <w:left w:val="thick" w:color="8B6914" w:sz="12" w:space="8"/>
        </w:pBdr>
        <w:spacing w:after="40" w:before="0"/>
        <w:ind w:left="280"/>
      </w:pPr>
      <w:r>
        <w:rPr>
          <w:rFonts w:ascii="Garamond" w:cs="Garamond" w:eastAsia="Garamond" w:hAnsi="Garamond"/>
          <w:b/>
          <w:bCs/>
          <w:color w:val="8B6914"/>
          <w:sz w:val="21"/>
          <w:szCs w:val="21"/>
        </w:rPr>
        <w:t xml:space="preserve">30. </w:t>
      </w:r>
      <w:r>
        <w:rPr>
          <w:rFonts w:ascii="Garamond" w:cs="Garamond" w:eastAsia="Garamond" w:hAnsi="Garamond"/>
          <w:b/>
          <w:bCs/>
          <w:color w:val="1A1A18"/>
          <w:sz w:val="21"/>
          <w:szCs w:val="21"/>
        </w:rPr>
        <w:t xml:space="preserve">Effectiveness of positive psychology interventions: a systematic review and meta-analysis</w:t>
      </w:r>
    </w:p>
    <w:p>
      <w:pPr>
        <w:spacing w:after="80" w:before="0"/>
        <w:ind w:left="280"/>
      </w:pPr>
      <w:r>
        <w:rPr>
          <w:rFonts w:ascii="Garamond" w:cs="Garamond" w:eastAsia="Garamond" w:hAnsi="Garamond"/>
          <w:i/>
          <w:iCs/>
          <w:color w:val="5A5248"/>
          <w:sz w:val="19"/>
          <w:szCs w:val="19"/>
        </w:rPr>
        <w:t xml:space="preserve">2022 · </w:t>
      </w:r>
      <w:r>
        <w:rPr>
          <w:rFonts w:ascii="Garamond" w:cs="Garamond" w:eastAsia="Garamond" w:hAnsi="Garamond"/>
          <w:i/>
          <w:iCs/>
          <w:color w:val="5A5248"/>
          <w:sz w:val="19"/>
          <w:szCs w:val="19"/>
        </w:rPr>
        <w:t xml:space="preserve">Journal of Positive Psychology</w:t>
      </w:r>
    </w:p>
    <w:p>
      <w:pPr>
        <w:spacing w:after="80" w:before="0"/>
      </w:pPr>
      <w:r>
        <w:rPr>
          <w:rFonts w:ascii="Garamond" w:cs="Garamond" w:eastAsia="Garamond" w:hAnsi="Garamond"/>
          <w:b/>
          <w:bCs/>
          <w:color w:val="1B3A2D"/>
          <w:sz w:val="21"/>
          <w:szCs w:val="21"/>
        </w:rPr>
        <w:t xml:space="preserve">Main argument: </w:t>
      </w:r>
      <w:r>
        <w:rPr>
          <w:rFonts w:ascii="Garamond" w:cs="Garamond" w:eastAsia="Garamond" w:hAnsi="Garamond"/>
          <w:color w:val="1A1A18"/>
          <w:sz w:val="21"/>
          <w:szCs w:val="21"/>
        </w:rPr>
        <w:t xml:space="preserve">Positive psychology interventions (PPIs) are significantly effective across a wide range of populations, settings, and delivery formats. The effect sizes are small to medium but robust, consistent, and maintained at follow-up.</w:t>
      </w:r>
    </w:p>
    <w:p>
      <w:pPr>
        <w:spacing w:after="80" w:before="0"/>
      </w:pPr>
      <w:r>
        <w:rPr>
          <w:rFonts w:ascii="Garamond" w:cs="Garamond" w:eastAsia="Garamond" w:hAnsi="Garamond"/>
          <w:b/>
          <w:bCs/>
          <w:color w:val="3B6B52"/>
          <w:sz w:val="21"/>
          <w:szCs w:val="21"/>
        </w:rPr>
        <w:t xml:space="preserve">Key finding: </w:t>
      </w:r>
      <w:r>
        <w:rPr>
          <w:rFonts w:ascii="Garamond" w:cs="Garamond" w:eastAsia="Garamond" w:hAnsi="Garamond"/>
          <w:color w:val="1A1A18"/>
          <w:sz w:val="21"/>
          <w:szCs w:val="21"/>
        </w:rPr>
        <w:t xml:space="preserve">Meta-analysis of 347 PPI studies (N&gt;72,000; 41 countries; clinical and non-clinical; children and adults). At post-test: well-being g=0.39, strengths g=0.46, QoL g=0.48, depression g=−0.39, anxiety g=−0.62, stress g=−0.58. Gains maintained at 3-month follow-up. Non-Western individuals with clinical problems engaging in longer individual or group programmes benefited most.</w:t>
      </w:r>
    </w:p>
    <w:p>
      <w:pPr>
        <w:spacing w:after="80" w:before="0"/>
      </w:pPr>
      <w:r>
        <w:rPr>
          <w:rFonts w:ascii="Garamond" w:cs="Garamond" w:eastAsia="Garamond" w:hAnsi="Garamond"/>
          <w:b/>
          <w:bCs/>
          <w:color w:val="5A5248"/>
          <w:sz w:val="21"/>
          <w:szCs w:val="21"/>
        </w:rPr>
        <w:t xml:space="preserve">Significance: </w:t>
      </w:r>
      <w:r>
        <w:rPr>
          <w:rFonts w:ascii="Garamond" w:cs="Garamond" w:eastAsia="Garamond" w:hAnsi="Garamond"/>
          <w:i/>
          <w:iCs/>
          <w:color w:val="5A5248"/>
          <w:sz w:val="21"/>
          <w:szCs w:val="21"/>
        </w:rPr>
        <w:t xml:space="preserve">The largest and most globally diverse PPI meta-analysis conducted. Establishes beyond reasonable doubt that cultivating virtues and strengths — regardless of specific delivery format — produces meaningful improvements in human flourishing.</w:t>
      </w:r>
    </w:p>
    <w:p>
      <w:pPr>
        <w:spacing w:after="0" w:before="200"/>
      </w:pPr>
      <w:r>
        <w:rPr>
          <w:rFonts w:ascii="Garamond" w:cs="Garamond" w:eastAsia="Garamond" w:hAnsi="Garamond"/>
          <w:color w:val="1A1A18"/>
          <w:sz w:val="22"/>
          <w:szCs w:val="22"/>
        </w:rPr>
        <w:t xml:space="preserve"/>
      </w:r>
    </w:p>
    <w:p>
      <w:pPr>
        <w:pBdr>
          <w:left w:val="thick" w:color="8B6914" w:sz="12" w:space="8"/>
        </w:pBdr>
        <w:spacing w:after="40" w:before="0"/>
        <w:ind w:left="280"/>
      </w:pPr>
      <w:r>
        <w:rPr>
          <w:rFonts w:ascii="Garamond" w:cs="Garamond" w:eastAsia="Garamond" w:hAnsi="Garamond"/>
          <w:b/>
          <w:bCs/>
          <w:color w:val="8B6914"/>
          <w:sz w:val="21"/>
          <w:szCs w:val="21"/>
        </w:rPr>
        <w:t xml:space="preserve">31. </w:t>
      </w:r>
      <w:r>
        <w:rPr>
          <w:rFonts w:ascii="Garamond" w:cs="Garamond" w:eastAsia="Garamond" w:hAnsi="Garamond"/>
          <w:b/>
          <w:bCs/>
          <w:color w:val="1A1A18"/>
          <w:sz w:val="21"/>
          <w:szCs w:val="21"/>
        </w:rPr>
        <w:t xml:space="preserve">Virtue, well-being, and mentalized affectivity</w:t>
      </w:r>
    </w:p>
    <w:p>
      <w:pPr>
        <w:spacing w:after="80" w:before="0"/>
        <w:ind w:left="280"/>
      </w:pPr>
      <w:r>
        <w:rPr>
          <w:rFonts w:ascii="Garamond" w:cs="Garamond" w:eastAsia="Garamond" w:hAnsi="Garamond"/>
          <w:i/>
          <w:iCs/>
          <w:color w:val="5A5248"/>
          <w:sz w:val="19"/>
          <w:szCs w:val="19"/>
        </w:rPr>
        <w:t xml:space="preserve">2021 · </w:t>
      </w:r>
      <w:r>
        <w:rPr>
          <w:rFonts w:ascii="Garamond" w:cs="Garamond" w:eastAsia="Garamond" w:hAnsi="Garamond"/>
          <w:i/>
          <w:iCs/>
          <w:color w:val="5A5248"/>
          <w:sz w:val="19"/>
          <w:szCs w:val="19"/>
        </w:rPr>
        <w:t xml:space="preserve">Frontiers in Psychology / PMC</w:t>
      </w:r>
    </w:p>
    <w:p>
      <w:pPr>
        <w:spacing w:after="80" w:before="0"/>
      </w:pPr>
      <w:r>
        <w:rPr>
          <w:rFonts w:ascii="Garamond" w:cs="Garamond" w:eastAsia="Garamond" w:hAnsi="Garamond"/>
          <w:b/>
          <w:bCs/>
          <w:color w:val="1B3A2D"/>
          <w:sz w:val="21"/>
          <w:szCs w:val="21"/>
        </w:rPr>
        <w:t xml:space="preserve">Main argument: </w:t>
      </w:r>
      <w:r>
        <w:rPr>
          <w:rFonts w:ascii="Garamond" w:cs="Garamond" w:eastAsia="Garamond" w:hAnsi="Garamond"/>
          <w:color w:val="1A1A18"/>
          <w:sz w:val="21"/>
          <w:szCs w:val="21"/>
        </w:rPr>
        <w:t xml:space="preserve">A life of virtue leads to well-being through the modulation of emotions — specifically through 'mentalized affectivity,' a sophisticated form of emotion regulation integrating autobiographical memory and mentalisation. This provides a psychologically precise mechanism for the virtue–eudaimonia link.</w:t>
      </w:r>
    </w:p>
    <w:p>
      <w:pPr>
        <w:spacing w:after="80" w:before="0"/>
      </w:pPr>
      <w:r>
        <w:rPr>
          <w:rFonts w:ascii="Garamond" w:cs="Garamond" w:eastAsia="Garamond" w:hAnsi="Garamond"/>
          <w:b/>
          <w:bCs/>
          <w:color w:val="3B6B52"/>
          <w:sz w:val="21"/>
          <w:szCs w:val="21"/>
        </w:rPr>
        <w:t xml:space="preserve">Key finding: </w:t>
      </w:r>
      <w:r>
        <w:rPr>
          <w:rFonts w:ascii="Garamond" w:cs="Garamond" w:eastAsia="Garamond" w:hAnsi="Garamond"/>
          <w:color w:val="1A1A18"/>
          <w:sz w:val="21"/>
          <w:szCs w:val="21"/>
        </w:rPr>
        <w:t xml:space="preserve">Hybrid philosophical and empirical paper. Reviews Aristotle and MacIntyre; then tests whether mentalized affectivity (measured by the Mentalized Affectivity Scale) predicts well-being better than 5 commonly used emotion regulation measures in N=558 adults. MAS predicts both life satisfaction and psychopathology above all five comparators.</w:t>
      </w:r>
    </w:p>
    <w:p>
      <w:pPr>
        <w:spacing w:after="80" w:before="0"/>
      </w:pPr>
      <w:r>
        <w:rPr>
          <w:rFonts w:ascii="Garamond" w:cs="Garamond" w:eastAsia="Garamond" w:hAnsi="Garamond"/>
          <w:b/>
          <w:bCs/>
          <w:color w:val="5A5248"/>
          <w:sz w:val="21"/>
          <w:szCs w:val="21"/>
        </w:rPr>
        <w:t xml:space="preserve">Significance: </w:t>
      </w:r>
      <w:r>
        <w:rPr>
          <w:rFonts w:ascii="Garamond" w:cs="Garamond" w:eastAsia="Garamond" w:hAnsi="Garamond"/>
          <w:i/>
          <w:iCs/>
          <w:color w:val="5A5248"/>
          <w:sz w:val="21"/>
          <w:szCs w:val="21"/>
        </w:rPr>
        <w:t xml:space="preserve">Provides the missing psychological mechanism between virtue practice and eudaimonic well-being: not mere habit formation, but the development of a sophisticated capacity to identify, modulate, and express emotions through autobiographical reflection. Consistent with the Philosophy of Virtues' meditation and prayer practices.</w:t>
      </w:r>
    </w:p>
    <w:p>
      <w:pPr>
        <w:spacing w:after="0" w:before="200"/>
      </w:pPr>
      <w:r>
        <w:rPr>
          <w:rFonts w:ascii="Garamond" w:cs="Garamond" w:eastAsia="Garamond" w:hAnsi="Garamond"/>
          <w:color w:val="1A1A18"/>
          <w:sz w:val="22"/>
          <w:szCs w:val="22"/>
        </w:rPr>
        <w:t xml:space="preserve"/>
      </w:r>
    </w:p>
    <w:p>
      <w:pPr>
        <w:pBdr>
          <w:left w:val="thick" w:color="8B6914" w:sz="12" w:space="8"/>
        </w:pBdr>
        <w:spacing w:after="40" w:before="0"/>
        <w:ind w:left="280"/>
      </w:pPr>
      <w:r>
        <w:rPr>
          <w:rFonts w:ascii="Garamond" w:cs="Garamond" w:eastAsia="Garamond" w:hAnsi="Garamond"/>
          <w:b/>
          <w:bCs/>
          <w:color w:val="8B6914"/>
          <w:sz w:val="21"/>
          <w:szCs w:val="21"/>
        </w:rPr>
        <w:t xml:space="preserve">32. </w:t>
      </w:r>
      <w:r>
        <w:rPr>
          <w:rFonts w:ascii="Garamond" w:cs="Garamond" w:eastAsia="Garamond" w:hAnsi="Garamond"/>
          <w:b/>
          <w:bCs/>
          <w:color w:val="1A1A18"/>
          <w:sz w:val="21"/>
          <w:szCs w:val="21"/>
        </w:rPr>
        <w:t xml:space="preserve">Virtue ethics and integration in evidence-based practice in psychology</w:t>
      </w:r>
    </w:p>
    <w:p>
      <w:pPr>
        <w:spacing w:after="80" w:before="0"/>
        <w:ind w:left="280"/>
      </w:pPr>
      <w:r>
        <w:rPr>
          <w:rFonts w:ascii="Garamond" w:cs="Garamond" w:eastAsia="Garamond" w:hAnsi="Garamond"/>
          <w:i/>
          <w:iCs/>
          <w:color w:val="5A5248"/>
          <w:sz w:val="19"/>
          <w:szCs w:val="19"/>
        </w:rPr>
        <w:t xml:space="preserve">2020 · </w:t>
      </w:r>
      <w:r>
        <w:rPr>
          <w:rFonts w:ascii="Garamond" w:cs="Garamond" w:eastAsia="Garamond" w:hAnsi="Garamond"/>
          <w:i/>
          <w:iCs/>
          <w:color w:val="5A5248"/>
          <w:sz w:val="19"/>
          <w:szCs w:val="19"/>
        </w:rPr>
        <w:t xml:space="preserve">Frontiers in Psychology</w:t>
      </w:r>
    </w:p>
    <w:p>
      <w:pPr>
        <w:spacing w:after="80" w:before="0"/>
      </w:pPr>
      <w:r>
        <w:rPr>
          <w:rFonts w:ascii="Garamond" w:cs="Garamond" w:eastAsia="Garamond" w:hAnsi="Garamond"/>
          <w:b/>
          <w:bCs/>
          <w:color w:val="1B3A2D"/>
          <w:sz w:val="21"/>
          <w:szCs w:val="21"/>
        </w:rPr>
        <w:t xml:space="preserve">Main argument: </w:t>
      </w:r>
      <w:r>
        <w:rPr>
          <w:rFonts w:ascii="Garamond" w:cs="Garamond" w:eastAsia="Garamond" w:hAnsi="Garamond"/>
          <w:color w:val="1A1A18"/>
          <w:sz w:val="21"/>
          <w:szCs w:val="21"/>
        </w:rPr>
        <w:t xml:space="preserve">Virtue ethics provides the most adequate theoretical framework for clinical expertise in evidence-based psychology. Phronesis (practical wisdom) is the meta-capacity integrating scientific research, clinical judgement, and patient preferences — the core competence of an effective psychotherapist.</w:t>
      </w:r>
    </w:p>
    <w:p>
      <w:pPr>
        <w:spacing w:after="80" w:before="0"/>
      </w:pPr>
      <w:r>
        <w:rPr>
          <w:rFonts w:ascii="Garamond" w:cs="Garamond" w:eastAsia="Garamond" w:hAnsi="Garamond"/>
          <w:b/>
          <w:bCs/>
          <w:color w:val="3B6B52"/>
          <w:sz w:val="21"/>
          <w:szCs w:val="21"/>
        </w:rPr>
        <w:t xml:space="preserve">Key finding: </w:t>
      </w:r>
      <w:r>
        <w:rPr>
          <w:rFonts w:ascii="Garamond" w:cs="Garamond" w:eastAsia="Garamond" w:hAnsi="Garamond"/>
          <w:color w:val="1A1A18"/>
          <w:sz w:val="21"/>
          <w:szCs w:val="21"/>
        </w:rPr>
        <w:t xml:space="preserve">Proposes virtue ethics as the framework for clinical expertise, identifying three classes of virtues: epistemic virtues (scientific literacy, critical thinking), relational virtues (alliance, compassion), and self-reflective virtues (metacognitive self-awareness). Critically distinguishes this virtue-based model from mere competency frameworks.</w:t>
      </w:r>
    </w:p>
    <w:p>
      <w:pPr>
        <w:spacing w:after="80" w:before="0"/>
      </w:pPr>
      <w:r>
        <w:rPr>
          <w:rFonts w:ascii="Garamond" w:cs="Garamond" w:eastAsia="Garamond" w:hAnsi="Garamond"/>
          <w:b/>
          <w:bCs/>
          <w:color w:val="5A5248"/>
          <w:sz w:val="21"/>
          <w:szCs w:val="21"/>
        </w:rPr>
        <w:t xml:space="preserve">Significance: </w:t>
      </w:r>
      <w:r>
        <w:rPr>
          <w:rFonts w:ascii="Garamond" w:cs="Garamond" w:eastAsia="Garamond" w:hAnsi="Garamond"/>
          <w:i/>
          <w:iCs/>
          <w:color w:val="5A5248"/>
          <w:sz w:val="21"/>
          <w:szCs w:val="21"/>
        </w:rPr>
        <w:t xml:space="preserve">Extends virtue science into the clinical setting. Demonstrates that virtue is not only a research object but a constitutive feature of expert practice — the virtuous clinician is both the instrument and the practitioner of virtue cultivation.</w:t>
      </w:r>
    </w:p>
    <w:p>
      <w:pPr>
        <w:spacing w:after="60" w:before="280"/>
      </w:pPr>
      <w:r>
        <w:rPr>
          <w:rFonts w:ascii="Garamond" w:cs="Garamond" w:eastAsia="Garamond" w:hAnsi="Garamond"/>
          <w:color w:val="1A1A18"/>
          <w:sz w:val="22"/>
          <w:szCs w:val="22"/>
        </w:rPr>
        <w:t xml:space="preserve"/>
      </w:r>
    </w:p>
    <w:p>
      <w:pPr>
        <w:spacing w:after="40" w:before="0"/>
      </w:pPr>
      <w:r>
        <w:rPr>
          <w:rFonts w:ascii="Garamond" w:cs="Garamond" w:eastAsia="Garamond" w:hAnsi="Garamond"/>
          <w:b/>
          <w:bCs/>
          <w:color w:val="8B6914"/>
          <w:sz w:val="18"/>
          <w:szCs w:val="18"/>
        </w:rPr>
        <w:t xml:space="preserve">Section 8</w:t>
      </w:r>
    </w:p>
    <w:p>
      <w:pPr>
        <w:pStyle w:val="Heading1"/>
        <w:pBdr>
          <w:bottom w:val="single" w:color="1B3A2D" w:sz="4" w:space="6"/>
        </w:pBdr>
        <w:spacing w:after="100" w:before="0"/>
      </w:pPr>
      <w:r>
        <w:rPr>
          <w:rFonts w:ascii="Garamond" w:cs="Garamond" w:eastAsia="Garamond" w:hAnsi="Garamond"/>
          <w:b/>
          <w:bCs/>
          <w:color w:val="1B3A2D"/>
          <w:sz w:val="26"/>
          <w:szCs w:val="26"/>
        </w:rPr>
        <w:t xml:space="preserve">Philosophical and Ethical Foundations</w:t>
      </w:r>
    </w:p>
    <w:p>
      <w:pPr>
        <w:spacing w:after="160" w:before="0" w:line="276" w:lineRule="auto"/>
        <w:jc w:val="both"/>
      </w:pPr>
      <w:r>
        <w:rPr>
          <w:rFonts w:ascii="Garamond" w:cs="Garamond" w:eastAsia="Garamond" w:hAnsi="Garamond"/>
          <w:color w:val="1A1A18"/>
          <w:sz w:val="22"/>
          <w:szCs w:val="22"/>
        </w:rPr>
        <w:t xml:space="preserve">This final section covers articles that address the foundational philosophical questions of virtue theory: What are virtues? How do they relate to freedom, justice, and the good life? What is the relationship between virtues and the divine? These papers constitute the theoretical horizon of contemporary virtue science and identify the questions that empirical research alone cannot resolve.</w:t>
      </w:r>
    </w:p>
    <w:p>
      <w:pPr>
        <w:spacing w:after="0" w:before="200"/>
      </w:pPr>
      <w:r>
        <w:rPr>
          <w:rFonts w:ascii="Garamond" w:cs="Garamond" w:eastAsia="Garamond" w:hAnsi="Garamond"/>
          <w:color w:val="1A1A18"/>
          <w:sz w:val="22"/>
          <w:szCs w:val="22"/>
        </w:rPr>
        <w:t xml:space="preserve"/>
      </w:r>
    </w:p>
    <w:p>
      <w:pPr>
        <w:pBdr>
          <w:left w:val="thick" w:color="8B6914" w:sz="12" w:space="8"/>
        </w:pBdr>
        <w:spacing w:after="40" w:before="0"/>
        <w:ind w:left="280"/>
      </w:pPr>
      <w:r>
        <w:rPr>
          <w:rFonts w:ascii="Garamond" w:cs="Garamond" w:eastAsia="Garamond" w:hAnsi="Garamond"/>
          <w:b/>
          <w:bCs/>
          <w:color w:val="8B6914"/>
          <w:sz w:val="21"/>
          <w:szCs w:val="21"/>
        </w:rPr>
        <w:t xml:space="preserve">33. </w:t>
      </w:r>
      <w:r>
        <w:rPr>
          <w:rFonts w:ascii="Garamond" w:cs="Garamond" w:eastAsia="Garamond" w:hAnsi="Garamond"/>
          <w:b/>
          <w:bCs/>
          <w:color w:val="1A1A18"/>
          <w:sz w:val="21"/>
          <w:szCs w:val="21"/>
        </w:rPr>
        <w:t xml:space="preserve">The role of virtue ethics in personal well-being: a philosophical examination</w:t>
      </w:r>
    </w:p>
    <w:p>
      <w:pPr>
        <w:spacing w:after="80" w:before="0"/>
        <w:ind w:left="280"/>
      </w:pPr>
      <w:r>
        <w:rPr>
          <w:rFonts w:ascii="Garamond" w:cs="Garamond" w:eastAsia="Garamond" w:hAnsi="Garamond"/>
          <w:i/>
          <w:iCs/>
          <w:color w:val="5A5248"/>
          <w:sz w:val="19"/>
          <w:szCs w:val="19"/>
        </w:rPr>
        <w:t xml:space="preserve">2025 · </w:t>
      </w:r>
      <w:r>
        <w:rPr>
          <w:rFonts w:ascii="Garamond" w:cs="Garamond" w:eastAsia="Garamond" w:hAnsi="Garamond"/>
          <w:i/>
          <w:iCs/>
          <w:color w:val="5A5248"/>
          <w:sz w:val="19"/>
          <w:szCs w:val="19"/>
        </w:rPr>
        <w:t xml:space="preserve">Review of Contemporary Scientific and Academic Studies</w:t>
      </w:r>
    </w:p>
    <w:p>
      <w:pPr>
        <w:spacing w:after="80" w:before="0"/>
      </w:pPr>
      <w:r>
        <w:rPr>
          <w:rFonts w:ascii="Garamond" w:cs="Garamond" w:eastAsia="Garamond" w:hAnsi="Garamond"/>
          <w:b/>
          <w:bCs/>
          <w:color w:val="1B3A2D"/>
          <w:sz w:val="21"/>
          <w:szCs w:val="21"/>
        </w:rPr>
        <w:t xml:space="preserve">Main argument: </w:t>
      </w:r>
      <w:r>
        <w:rPr>
          <w:rFonts w:ascii="Garamond" w:cs="Garamond" w:eastAsia="Garamond" w:hAnsi="Garamond"/>
          <w:color w:val="1A1A18"/>
          <w:sz w:val="21"/>
          <w:szCs w:val="21"/>
        </w:rPr>
        <w:t xml:space="preserve">Virtue ethics — rooted in Aristotelian eudaimonia, Confucian self-cultivation, and Stoic character development — provides a more adequate account of human flourishing than hedonic or external-achievement models. Virtues are not means to well-being but constitutive elements of it.</w:t>
      </w:r>
    </w:p>
    <w:p>
      <w:pPr>
        <w:spacing w:after="80" w:before="0"/>
      </w:pPr>
      <w:r>
        <w:rPr>
          <w:rFonts w:ascii="Garamond" w:cs="Garamond" w:eastAsia="Garamond" w:hAnsi="Garamond"/>
          <w:b/>
          <w:bCs/>
          <w:color w:val="3B6B52"/>
          <w:sz w:val="21"/>
          <w:szCs w:val="21"/>
        </w:rPr>
        <w:t xml:space="preserve">Key finding: </w:t>
      </w:r>
      <w:r>
        <w:rPr>
          <w:rFonts w:ascii="Garamond" w:cs="Garamond" w:eastAsia="Garamond" w:hAnsi="Garamond"/>
          <w:color w:val="1A1A18"/>
          <w:sz w:val="21"/>
          <w:szCs w:val="21"/>
        </w:rPr>
        <w:t xml:space="preserve">Interdisciplinary review integrating Western and Eastern virtue traditions with neuroscience. Documents the role of courage, wisdom, compassion, and honesty as eudaimonic foundations across cultures. Reviews technological and gamified applications for virtue cultivation. Proposes an interdisciplinary, cross-cultural research agenda.</w:t>
      </w:r>
    </w:p>
    <w:p>
      <w:pPr>
        <w:spacing w:after="80" w:before="0"/>
      </w:pPr>
      <w:r>
        <w:rPr>
          <w:rFonts w:ascii="Garamond" w:cs="Garamond" w:eastAsia="Garamond" w:hAnsi="Garamond"/>
          <w:b/>
          <w:bCs/>
          <w:color w:val="5A5248"/>
          <w:sz w:val="21"/>
          <w:szCs w:val="21"/>
        </w:rPr>
        <w:t xml:space="preserve">Significance: </w:t>
      </w:r>
      <w:r>
        <w:rPr>
          <w:rFonts w:ascii="Garamond" w:cs="Garamond" w:eastAsia="Garamond" w:hAnsi="Garamond"/>
          <w:i/>
          <w:iCs/>
          <w:color w:val="5A5248"/>
          <w:sz w:val="21"/>
          <w:szCs w:val="21"/>
        </w:rPr>
        <w:t xml:space="preserve">Explicitly identifies the convergence of Aristotle's virtue ethics, Confucian ren (benevolence), and Stoic character cultivation — the three traditions that come closest, alongside the Philosophy of Virtues, to the claim that character excellence is both the means and the end of the good life.</w:t>
      </w:r>
    </w:p>
    <w:p>
      <w:pPr>
        <w:spacing w:after="0" w:before="200"/>
      </w:pPr>
      <w:r>
        <w:rPr>
          <w:rFonts w:ascii="Garamond" w:cs="Garamond" w:eastAsia="Garamond" w:hAnsi="Garamond"/>
          <w:color w:val="1A1A18"/>
          <w:sz w:val="22"/>
          <w:szCs w:val="22"/>
        </w:rPr>
        <w:t xml:space="preserve"/>
      </w:r>
    </w:p>
    <w:p>
      <w:pPr>
        <w:pBdr>
          <w:left w:val="thick" w:color="8B6914" w:sz="12" w:space="8"/>
        </w:pBdr>
        <w:spacing w:after="40" w:before="0"/>
        <w:ind w:left="280"/>
      </w:pPr>
      <w:r>
        <w:rPr>
          <w:rFonts w:ascii="Garamond" w:cs="Garamond" w:eastAsia="Garamond" w:hAnsi="Garamond"/>
          <w:b/>
          <w:bCs/>
          <w:color w:val="8B6914"/>
          <w:sz w:val="21"/>
          <w:szCs w:val="21"/>
        </w:rPr>
        <w:t xml:space="preserve">34. </w:t>
      </w:r>
      <w:r>
        <w:rPr>
          <w:rFonts w:ascii="Garamond" w:cs="Garamond" w:eastAsia="Garamond" w:hAnsi="Garamond"/>
          <w:b/>
          <w:bCs/>
          <w:color w:val="1A1A18"/>
          <w:sz w:val="21"/>
          <w:szCs w:val="21"/>
        </w:rPr>
        <w:t xml:space="preserve">Humility: a foundational virtue for digital life</w:t>
      </w:r>
    </w:p>
    <w:p>
      <w:pPr>
        <w:spacing w:after="80" w:before="0"/>
        <w:ind w:left="280"/>
      </w:pPr>
      <w:r>
        <w:rPr>
          <w:rFonts w:ascii="Garamond" w:cs="Garamond" w:eastAsia="Garamond" w:hAnsi="Garamond"/>
          <w:i/>
          <w:iCs/>
          <w:color w:val="5A5248"/>
          <w:sz w:val="19"/>
          <w:szCs w:val="19"/>
        </w:rPr>
        <w:t xml:space="preserve">2025 · </w:t>
      </w:r>
      <w:r>
        <w:rPr>
          <w:rFonts w:ascii="Garamond" w:cs="Garamond" w:eastAsia="Garamond" w:hAnsi="Garamond"/>
          <w:i/>
          <w:iCs/>
          <w:color w:val="5A5248"/>
          <w:sz w:val="19"/>
          <w:szCs w:val="19"/>
        </w:rPr>
        <w:t xml:space="preserve">Journal of Media Ethics</w:t>
      </w:r>
    </w:p>
    <w:p>
      <w:pPr>
        <w:spacing w:after="80" w:before="0"/>
      </w:pPr>
      <w:r>
        <w:rPr>
          <w:rFonts w:ascii="Garamond" w:cs="Garamond" w:eastAsia="Garamond" w:hAnsi="Garamond"/>
          <w:b/>
          <w:bCs/>
          <w:color w:val="1B3A2D"/>
          <w:sz w:val="21"/>
          <w:szCs w:val="21"/>
        </w:rPr>
        <w:t xml:space="preserve">Main argument: </w:t>
      </w:r>
      <w:r>
        <w:rPr>
          <w:rFonts w:ascii="Garamond" w:cs="Garamond" w:eastAsia="Garamond" w:hAnsi="Garamond"/>
          <w:color w:val="1A1A18"/>
          <w:sz w:val="21"/>
          <w:szCs w:val="21"/>
        </w:rPr>
        <w:t xml:space="preserve">Intellectual humility serves a constitutive function in the development and actualisation of phronesis. Without humility, practical wisdom cannot develop fully; this makes humility foundational not only to the individual virtues but to the entire architecture of virtuous character.</w:t>
      </w:r>
    </w:p>
    <w:p>
      <w:pPr>
        <w:spacing w:after="80" w:before="0"/>
      </w:pPr>
      <w:r>
        <w:rPr>
          <w:rFonts w:ascii="Garamond" w:cs="Garamond" w:eastAsia="Garamond" w:hAnsi="Garamond"/>
          <w:b/>
          <w:bCs/>
          <w:color w:val="3B6B52"/>
          <w:sz w:val="21"/>
          <w:szCs w:val="21"/>
        </w:rPr>
        <w:t xml:space="preserve">Key finding: </w:t>
      </w:r>
      <w:r>
        <w:rPr>
          <w:rFonts w:ascii="Garamond" w:cs="Garamond" w:eastAsia="Garamond" w:hAnsi="Garamond"/>
          <w:color w:val="1A1A18"/>
          <w:sz w:val="21"/>
          <w:szCs w:val="21"/>
        </w:rPr>
        <w:t xml:space="preserve">Reviews 20 years of growing scholarship on humility across social psychology and character development. Connects humility to intellectual engagement, general knowledge, intrinsic motivation, and metacognitive reflection. Proposes that humility is a 'prerequisite for most virtuous states' — the one virtue whose absence disables all the others. Applies this to digital media where hubris and contempt for intellectual limits are structurally rewarded.</w:t>
      </w:r>
    </w:p>
    <w:p>
      <w:pPr>
        <w:spacing w:after="80" w:before="0"/>
      </w:pPr>
      <w:r>
        <w:rPr>
          <w:rFonts w:ascii="Garamond" w:cs="Garamond" w:eastAsia="Garamond" w:hAnsi="Garamond"/>
          <w:b/>
          <w:bCs/>
          <w:color w:val="5A5248"/>
          <w:sz w:val="21"/>
          <w:szCs w:val="21"/>
        </w:rPr>
        <w:t xml:space="preserve">Significance: </w:t>
      </w:r>
      <w:r>
        <w:rPr>
          <w:rFonts w:ascii="Garamond" w:cs="Garamond" w:eastAsia="Garamond" w:hAnsi="Garamond"/>
          <w:i/>
          <w:iCs/>
          <w:color w:val="5A5248"/>
          <w:sz w:val="21"/>
          <w:szCs w:val="21"/>
        </w:rPr>
        <w:t xml:space="preserve">Directly parallels the Philosophy of Virtues' architectural claim: if Freedom is the element of which all virtues are composed, then humility may be the disposition without which Freedom's virtuous expressions cannot manifest. The two claims are complementary rather than competing.</w:t>
      </w:r>
    </w:p>
    <w:p>
      <w:pPr>
        <w:spacing w:after="0" w:before="200"/>
      </w:pPr>
      <w:r>
        <w:rPr>
          <w:rFonts w:ascii="Garamond" w:cs="Garamond" w:eastAsia="Garamond" w:hAnsi="Garamond"/>
          <w:color w:val="1A1A18"/>
          <w:sz w:val="22"/>
          <w:szCs w:val="22"/>
        </w:rPr>
        <w:t xml:space="preserve"/>
      </w:r>
    </w:p>
    <w:p>
      <w:pPr>
        <w:pBdr>
          <w:left w:val="thick" w:color="8B6914" w:sz="12" w:space="8"/>
        </w:pBdr>
        <w:spacing w:after="40" w:before="0"/>
        <w:ind w:left="280"/>
      </w:pPr>
      <w:r>
        <w:rPr>
          <w:rFonts w:ascii="Garamond" w:cs="Garamond" w:eastAsia="Garamond" w:hAnsi="Garamond"/>
          <w:b/>
          <w:bCs/>
          <w:color w:val="8B6914"/>
          <w:sz w:val="21"/>
          <w:szCs w:val="21"/>
        </w:rPr>
        <w:t xml:space="preserve">35. </w:t>
      </w:r>
      <w:r>
        <w:rPr>
          <w:rFonts w:ascii="Garamond" w:cs="Garamond" w:eastAsia="Garamond" w:hAnsi="Garamond"/>
          <w:b/>
          <w:bCs/>
          <w:color w:val="1A1A18"/>
          <w:sz w:val="21"/>
          <w:szCs w:val="21"/>
        </w:rPr>
        <w:t xml:space="preserve">The role of intellectual character and honesty in youth flourishing</w:t>
      </w:r>
    </w:p>
    <w:p>
      <w:pPr>
        <w:spacing w:after="80" w:before="0"/>
        <w:ind w:left="280"/>
      </w:pPr>
      <w:r>
        <w:rPr>
          <w:rFonts w:ascii="Garamond" w:cs="Garamond" w:eastAsia="Garamond" w:hAnsi="Garamond"/>
          <w:i/>
          <w:iCs/>
          <w:color w:val="5A5248"/>
          <w:sz w:val="19"/>
          <w:szCs w:val="19"/>
        </w:rPr>
        <w:t xml:space="preserve">2025 · </w:t>
      </w:r>
      <w:r>
        <w:rPr>
          <w:rFonts w:ascii="Garamond" w:cs="Garamond" w:eastAsia="Garamond" w:hAnsi="Garamond"/>
          <w:i/>
          <w:iCs/>
          <w:color w:val="5A5248"/>
          <w:sz w:val="19"/>
          <w:szCs w:val="19"/>
        </w:rPr>
        <w:t xml:space="preserve">Research in Human Development</w:t>
      </w:r>
    </w:p>
    <w:p>
      <w:pPr>
        <w:spacing w:after="80" w:before="0"/>
      </w:pPr>
      <w:r>
        <w:rPr>
          <w:rFonts w:ascii="Garamond" w:cs="Garamond" w:eastAsia="Garamond" w:hAnsi="Garamond"/>
          <w:b/>
          <w:bCs/>
          <w:color w:val="1B3A2D"/>
          <w:sz w:val="21"/>
          <w:szCs w:val="21"/>
        </w:rPr>
        <w:t xml:space="preserve">Main argument: </w:t>
      </w:r>
      <w:r>
        <w:rPr>
          <w:rFonts w:ascii="Garamond" w:cs="Garamond" w:eastAsia="Garamond" w:hAnsi="Garamond"/>
          <w:color w:val="1A1A18"/>
          <w:sz w:val="21"/>
          <w:szCs w:val="21"/>
        </w:rPr>
        <w:t xml:space="preserve">Intellectual character — comprising intellectual humility and five further intellectual virtues — predicts youth flourishing above and beyond conventional psychological well-being measures. Honesty mediates the relationship between intellectual character and flourishing.</w:t>
      </w:r>
    </w:p>
    <w:p>
      <w:pPr>
        <w:spacing w:after="80" w:before="0"/>
      </w:pPr>
      <w:r>
        <w:rPr>
          <w:rFonts w:ascii="Garamond" w:cs="Garamond" w:eastAsia="Garamond" w:hAnsi="Garamond"/>
          <w:b/>
          <w:bCs/>
          <w:color w:val="3B6B52"/>
          <w:sz w:val="21"/>
          <w:szCs w:val="21"/>
        </w:rPr>
        <w:t xml:space="preserve">Key finding: </w:t>
      </w:r>
      <w:r>
        <w:rPr>
          <w:rFonts w:ascii="Garamond" w:cs="Garamond" w:eastAsia="Garamond" w:hAnsi="Garamond"/>
          <w:color w:val="1A1A18"/>
          <w:sz w:val="21"/>
          <w:szCs w:val="21"/>
        </w:rPr>
        <w:t xml:space="preserve">Confirmatory factor analyses and correlation analyses in a youth sample. Intellectual humility, virtuous intellectual character, honesty, and human flourishing are empirically distinct but related constructs. Intellectual character is a significant predictor of flourishing that has been underserved by the VIA literature's focus on emotional and social virtues.</w:t>
      </w:r>
    </w:p>
    <w:p>
      <w:pPr>
        <w:spacing w:after="80" w:before="0"/>
      </w:pPr>
      <w:r>
        <w:rPr>
          <w:rFonts w:ascii="Garamond" w:cs="Garamond" w:eastAsia="Garamond" w:hAnsi="Garamond"/>
          <w:b/>
          <w:bCs/>
          <w:color w:val="5A5248"/>
          <w:sz w:val="21"/>
          <w:szCs w:val="21"/>
        </w:rPr>
        <w:t xml:space="preserve">Significance: </w:t>
      </w:r>
      <w:r>
        <w:rPr>
          <w:rFonts w:ascii="Garamond" w:cs="Garamond" w:eastAsia="Garamond" w:hAnsi="Garamond"/>
          <w:i/>
          <w:iCs/>
          <w:color w:val="5A5248"/>
          <w:sz w:val="21"/>
          <w:szCs w:val="21"/>
        </w:rPr>
        <w:t xml:space="preserve">Extends virtue science toward the intellectual virtues — precisely the domain that the Philosophy of Virtues' fifth tier (the Virtue of the Divine: Unveiling) addresses. Critical thinking, intellectual honesty, and epistemic courage are virtues, not merely cognitive skills.</w:t>
      </w:r>
    </w:p>
    <w:p>
      <w:pPr>
        <w:spacing w:after="0" w:before="200"/>
      </w:pPr>
      <w:r>
        <w:rPr>
          <w:rFonts w:ascii="Garamond" w:cs="Garamond" w:eastAsia="Garamond" w:hAnsi="Garamond"/>
          <w:color w:val="1A1A18"/>
          <w:sz w:val="22"/>
          <w:szCs w:val="22"/>
        </w:rPr>
        <w:t xml:space="preserve"/>
      </w:r>
    </w:p>
    <w:p>
      <w:pPr>
        <w:pBdr>
          <w:left w:val="thick" w:color="8B6914" w:sz="12" w:space="8"/>
        </w:pBdr>
        <w:spacing w:after="40" w:before="0"/>
        <w:ind w:left="280"/>
      </w:pPr>
      <w:r>
        <w:rPr>
          <w:rFonts w:ascii="Garamond" w:cs="Garamond" w:eastAsia="Garamond" w:hAnsi="Garamond"/>
          <w:b/>
          <w:bCs/>
          <w:color w:val="8B6914"/>
          <w:sz w:val="21"/>
          <w:szCs w:val="21"/>
        </w:rPr>
        <w:t xml:space="preserve">36. </w:t>
      </w:r>
      <w:r>
        <w:rPr>
          <w:rFonts w:ascii="Garamond" w:cs="Garamond" w:eastAsia="Garamond" w:hAnsi="Garamond"/>
          <w:b/>
          <w:bCs/>
          <w:color w:val="1A1A18"/>
          <w:sz w:val="21"/>
          <w:szCs w:val="21"/>
        </w:rPr>
        <w:t xml:space="preserve">The evolution of virtue ethics in business: a bibliometric review</w:t>
      </w:r>
    </w:p>
    <w:p>
      <w:pPr>
        <w:spacing w:after="80" w:before="0"/>
        <w:ind w:left="280"/>
      </w:pPr>
      <w:r>
        <w:rPr>
          <w:rFonts w:ascii="Garamond" w:cs="Garamond" w:eastAsia="Garamond" w:hAnsi="Garamond"/>
          <w:i/>
          <w:iCs/>
          <w:color w:val="5A5248"/>
          <w:sz w:val="19"/>
          <w:szCs w:val="19"/>
        </w:rPr>
        <w:t xml:space="preserve">2025 · </w:t>
      </w:r>
      <w:r>
        <w:rPr>
          <w:rFonts w:ascii="Garamond" w:cs="Garamond" w:eastAsia="Garamond" w:hAnsi="Garamond"/>
          <w:i/>
          <w:iCs/>
          <w:color w:val="5A5248"/>
          <w:sz w:val="19"/>
          <w:szCs w:val="19"/>
        </w:rPr>
        <w:t xml:space="preserve">Journal of Business Ethics</w:t>
      </w:r>
    </w:p>
    <w:p>
      <w:pPr>
        <w:spacing w:after="80" w:before="0"/>
      </w:pPr>
      <w:r>
        <w:rPr>
          <w:rFonts w:ascii="Garamond" w:cs="Garamond" w:eastAsia="Garamond" w:hAnsi="Garamond"/>
          <w:b/>
          <w:bCs/>
          <w:color w:val="1B3A2D"/>
          <w:sz w:val="21"/>
          <w:szCs w:val="21"/>
        </w:rPr>
        <w:t xml:space="preserve">Main argument: </w:t>
      </w:r>
      <w:r>
        <w:rPr>
          <w:rFonts w:ascii="Garamond" w:cs="Garamond" w:eastAsia="Garamond" w:hAnsi="Garamond"/>
          <w:color w:val="1A1A18"/>
          <w:sz w:val="21"/>
          <w:szCs w:val="21"/>
        </w:rPr>
        <w:t xml:space="preserve">Virtue ethics in business, finance, and management has expanded into new domains while diverging from its Aristotelian foundations. The tension between maintaining classical virtue ethics and adapting to contemporary challenges is the defining question for the field.</w:t>
      </w:r>
    </w:p>
    <w:p>
      <w:pPr>
        <w:spacing w:after="80" w:before="0"/>
      </w:pPr>
      <w:r>
        <w:rPr>
          <w:rFonts w:ascii="Garamond" w:cs="Garamond" w:eastAsia="Garamond" w:hAnsi="Garamond"/>
          <w:b/>
          <w:bCs/>
          <w:color w:val="3B6B52"/>
          <w:sz w:val="21"/>
          <w:szCs w:val="21"/>
        </w:rPr>
        <w:t xml:space="preserve">Key finding: </w:t>
      </w:r>
      <w:r>
        <w:rPr>
          <w:rFonts w:ascii="Garamond" w:cs="Garamond" w:eastAsia="Garamond" w:hAnsi="Garamond"/>
          <w:color w:val="1A1A18"/>
          <w:sz w:val="21"/>
          <w:szCs w:val="21"/>
        </w:rPr>
        <w:t xml:space="preserve">Bibliometric analysis and systematic literature review mapping VE in business across decades. Identifies thematic clusters and evaluates fidelity to Aristotelian principles (character, moral development, practical wisdom). Emerging themes include AI ethics, ESG (environmental, social, governance), and cross-cultural leadership. Proposes that deep theories of virtue — not competency frameworks — are needed.</w:t>
      </w:r>
    </w:p>
    <w:p>
      <w:pPr>
        <w:spacing w:after="80" w:before="0"/>
      </w:pPr>
      <w:r>
        <w:rPr>
          <w:rFonts w:ascii="Garamond" w:cs="Garamond" w:eastAsia="Garamond" w:hAnsi="Garamond"/>
          <w:b/>
          <w:bCs/>
          <w:color w:val="5A5248"/>
          <w:sz w:val="21"/>
          <w:szCs w:val="21"/>
        </w:rPr>
        <w:t xml:space="preserve">Significance: </w:t>
      </w:r>
      <w:r>
        <w:rPr>
          <w:rFonts w:ascii="Garamond" w:cs="Garamond" w:eastAsia="Garamond" w:hAnsi="Garamond"/>
          <w:i/>
          <w:iCs/>
          <w:color w:val="5A5248"/>
          <w:sz w:val="21"/>
          <w:szCs w:val="21"/>
        </w:rPr>
        <w:t xml:space="preserve">Documents the diffusion of virtue ethics into institutional and corporate domains — exactly the strategic dimension that the Philosophy of Virtues addresses through its concept of Virtuous Commitments (entering parties, courts, military, schools) to institutionalise virtue.</w:t>
      </w:r>
    </w:p>
    <w:p>
      <w:pPr>
        <w:spacing w:after="0" w:before="200"/>
      </w:pPr>
      <w:r>
        <w:rPr>
          <w:rFonts w:ascii="Garamond" w:cs="Garamond" w:eastAsia="Garamond" w:hAnsi="Garamond"/>
          <w:color w:val="1A1A18"/>
          <w:sz w:val="22"/>
          <w:szCs w:val="22"/>
        </w:rPr>
        <w:t xml:space="preserve"/>
      </w:r>
    </w:p>
    <w:p>
      <w:pPr>
        <w:pBdr>
          <w:left w:val="thick" w:color="8B6914" w:sz="12" w:space="8"/>
        </w:pBdr>
        <w:spacing w:after="40" w:before="0"/>
        <w:ind w:left="280"/>
      </w:pPr>
      <w:r>
        <w:rPr>
          <w:rFonts w:ascii="Garamond" w:cs="Garamond" w:eastAsia="Garamond" w:hAnsi="Garamond"/>
          <w:b/>
          <w:bCs/>
          <w:color w:val="8B6914"/>
          <w:sz w:val="21"/>
          <w:szCs w:val="21"/>
        </w:rPr>
        <w:t xml:space="preserve">37. </w:t>
      </w:r>
      <w:r>
        <w:rPr>
          <w:rFonts w:ascii="Garamond" w:cs="Garamond" w:eastAsia="Garamond" w:hAnsi="Garamond"/>
          <w:b/>
          <w:bCs/>
          <w:color w:val="1A1A18"/>
          <w:sz w:val="21"/>
          <w:szCs w:val="21"/>
        </w:rPr>
        <w:t xml:space="preserve">Virtue ethics and postponing human extinction</w:t>
      </w:r>
    </w:p>
    <w:p>
      <w:pPr>
        <w:spacing w:after="80" w:before="0"/>
        <w:ind w:left="280"/>
      </w:pPr>
      <w:r>
        <w:rPr>
          <w:rFonts w:ascii="Garamond" w:cs="Garamond" w:eastAsia="Garamond" w:hAnsi="Garamond"/>
          <w:i/>
          <w:iCs/>
          <w:color w:val="5A5248"/>
          <w:sz w:val="19"/>
          <w:szCs w:val="19"/>
        </w:rPr>
        <w:t xml:space="preserve">2025 · </w:t>
      </w:r>
      <w:r>
        <w:rPr>
          <w:rFonts w:ascii="Garamond" w:cs="Garamond" w:eastAsia="Garamond" w:hAnsi="Garamond"/>
          <w:i/>
          <w:iCs/>
          <w:color w:val="5A5248"/>
          <w:sz w:val="19"/>
          <w:szCs w:val="19"/>
        </w:rPr>
        <w:t xml:space="preserve">AMA Journal of Ethics</w:t>
      </w:r>
    </w:p>
    <w:p>
      <w:pPr>
        <w:spacing w:after="80" w:before="0"/>
      </w:pPr>
      <w:r>
        <w:rPr>
          <w:rFonts w:ascii="Garamond" w:cs="Garamond" w:eastAsia="Garamond" w:hAnsi="Garamond"/>
          <w:b/>
          <w:bCs/>
          <w:color w:val="1B3A2D"/>
          <w:sz w:val="21"/>
          <w:szCs w:val="21"/>
        </w:rPr>
        <w:t xml:space="preserve">Main argument: </w:t>
      </w:r>
      <w:r>
        <w:rPr>
          <w:rFonts w:ascii="Garamond" w:cs="Garamond" w:eastAsia="Garamond" w:hAnsi="Garamond"/>
          <w:color w:val="1A1A18"/>
          <w:sz w:val="21"/>
          <w:szCs w:val="21"/>
        </w:rPr>
        <w:t xml:space="preserve">Virtue ethics should supplement deontological and consequentialist approaches to existential risks. Transcendent virtues (faith, hope, love) should inform cardinal virtues (wisdom, courage, justice, temperance) in deliberations about human survival — the highest-stakes application of virtue science.</w:t>
      </w:r>
    </w:p>
    <w:p>
      <w:pPr>
        <w:spacing w:after="80" w:before="0"/>
      </w:pPr>
      <w:r>
        <w:rPr>
          <w:rFonts w:ascii="Garamond" w:cs="Garamond" w:eastAsia="Garamond" w:hAnsi="Garamond"/>
          <w:b/>
          <w:bCs/>
          <w:color w:val="3B6B52"/>
          <w:sz w:val="21"/>
          <w:szCs w:val="21"/>
        </w:rPr>
        <w:t xml:space="preserve">Key finding: </w:t>
      </w:r>
      <w:r>
        <w:rPr>
          <w:rFonts w:ascii="Garamond" w:cs="Garamond" w:eastAsia="Garamond" w:hAnsi="Garamond"/>
          <w:color w:val="1A1A18"/>
          <w:sz w:val="21"/>
          <w:szCs w:val="21"/>
        </w:rPr>
        <w:t xml:space="preserve">Reviews neuroscience of moral reasoning in existential contexts. Neuroimaging studies show that brain regions activated during social decision-making (PFC, ACC, amygdala, TPJ) overlap for both cardinal and transcendent virtues, with heavier limbic representation for the latter. Argues that AI-mediated extinction risk requires a virtue ethics grounding that conventional ethical frameworks cannot provide.</w:t>
      </w:r>
    </w:p>
    <w:p>
      <w:pPr>
        <w:spacing w:after="80" w:before="0"/>
      </w:pPr>
      <w:r>
        <w:rPr>
          <w:rFonts w:ascii="Garamond" w:cs="Garamond" w:eastAsia="Garamond" w:hAnsi="Garamond"/>
          <w:b/>
          <w:bCs/>
          <w:color w:val="5A5248"/>
          <w:sz w:val="21"/>
          <w:szCs w:val="21"/>
        </w:rPr>
        <w:t xml:space="preserve">Significance: </w:t>
      </w:r>
      <w:r>
        <w:rPr>
          <w:rFonts w:ascii="Garamond" w:cs="Garamond" w:eastAsia="Garamond" w:hAnsi="Garamond"/>
          <w:i/>
          <w:iCs/>
          <w:color w:val="5A5248"/>
          <w:sz w:val="21"/>
          <w:szCs w:val="21"/>
        </w:rPr>
        <w:t xml:space="preserve">The most existentially ambitious article in the survey. Its claim that transcendent virtues are neurologically and functionally necessary for the most important moral deliberations parallels the Philosophy of Virtues' theological claim: without Freedom (the deepest divine virtue), all other virtues collapse.</w:t>
      </w:r>
    </w:p>
    <w:p>
      <w:pPr>
        <w:spacing w:after="0" w:before="200"/>
      </w:pPr>
      <w:r>
        <w:rPr>
          <w:rFonts w:ascii="Garamond" w:cs="Garamond" w:eastAsia="Garamond" w:hAnsi="Garamond"/>
          <w:color w:val="1A1A18"/>
          <w:sz w:val="22"/>
          <w:szCs w:val="22"/>
        </w:rPr>
        <w:t xml:space="preserve"/>
      </w:r>
    </w:p>
    <w:p>
      <w:pPr>
        <w:pBdr>
          <w:left w:val="thick" w:color="8B6914" w:sz="12" w:space="8"/>
        </w:pBdr>
        <w:spacing w:after="40" w:before="0"/>
        <w:ind w:left="280"/>
      </w:pPr>
      <w:r>
        <w:rPr>
          <w:rFonts w:ascii="Garamond" w:cs="Garamond" w:eastAsia="Garamond" w:hAnsi="Garamond"/>
          <w:b/>
          <w:bCs/>
          <w:color w:val="8B6914"/>
          <w:sz w:val="21"/>
          <w:szCs w:val="21"/>
        </w:rPr>
        <w:t xml:space="preserve">38. </w:t>
      </w:r>
      <w:r>
        <w:rPr>
          <w:rFonts w:ascii="Garamond" w:cs="Garamond" w:eastAsia="Garamond" w:hAnsi="Garamond"/>
          <w:b/>
          <w:bCs/>
          <w:color w:val="1A1A18"/>
          <w:sz w:val="21"/>
          <w:szCs w:val="21"/>
        </w:rPr>
        <w:t xml:space="preserve">The critiques and criticisms of positive psychology (extended analysis)</w:t>
      </w:r>
    </w:p>
    <w:p>
      <w:pPr>
        <w:spacing w:after="80" w:before="0"/>
        <w:ind w:left="280"/>
      </w:pPr>
      <w:r>
        <w:rPr>
          <w:rFonts w:ascii="Garamond" w:cs="Garamond" w:eastAsia="Garamond" w:hAnsi="Garamond"/>
          <w:i/>
          <w:iCs/>
          <w:color w:val="5A5248"/>
          <w:sz w:val="19"/>
          <w:szCs w:val="19"/>
        </w:rPr>
        <w:t xml:space="preserve">2023 · </w:t>
      </w:r>
      <w:r>
        <w:rPr>
          <w:rFonts w:ascii="Garamond" w:cs="Garamond" w:eastAsia="Garamond" w:hAnsi="Garamond"/>
          <w:i/>
          <w:iCs/>
          <w:color w:val="5A5248"/>
          <w:sz w:val="19"/>
          <w:szCs w:val="19"/>
        </w:rPr>
        <w:t xml:space="preserve">Semantic Scholar</w:t>
      </w:r>
    </w:p>
    <w:p>
      <w:pPr>
        <w:spacing w:after="80" w:before="0"/>
      </w:pPr>
      <w:r>
        <w:rPr>
          <w:rFonts w:ascii="Garamond" w:cs="Garamond" w:eastAsia="Garamond" w:hAnsi="Garamond"/>
          <w:b/>
          <w:bCs/>
          <w:color w:val="1B3A2D"/>
          <w:sz w:val="21"/>
          <w:szCs w:val="21"/>
        </w:rPr>
        <w:t xml:space="preserve">Main argument: </w:t>
      </w:r>
      <w:r>
        <w:rPr>
          <w:rFonts w:ascii="Garamond" w:cs="Garamond" w:eastAsia="Garamond" w:hAnsi="Garamond"/>
          <w:color w:val="1A1A18"/>
          <w:sz w:val="21"/>
          <w:szCs w:val="21"/>
        </w:rPr>
        <w:t xml:space="preserve">Positive psychology has failed to adequately theorise virtues, to engage with the Aristotelian philosophy on which it claims to rest, and to account for the cultural, structural, and political contexts that determine whether virtues are possible or beneficial.</w:t>
      </w:r>
    </w:p>
    <w:p>
      <w:pPr>
        <w:spacing w:after="80" w:before="0"/>
      </w:pPr>
      <w:r>
        <w:rPr>
          <w:rFonts w:ascii="Garamond" w:cs="Garamond" w:eastAsia="Garamond" w:hAnsi="Garamond"/>
          <w:b/>
          <w:bCs/>
          <w:color w:val="3B6B52"/>
          <w:sz w:val="21"/>
          <w:szCs w:val="21"/>
        </w:rPr>
        <w:t xml:space="preserve">Key finding: </w:t>
      </w:r>
      <w:r>
        <w:rPr>
          <w:rFonts w:ascii="Garamond" w:cs="Garamond" w:eastAsia="Garamond" w:hAnsi="Garamond"/>
          <w:color w:val="1A1A18"/>
          <w:sz w:val="21"/>
          <w:szCs w:val="21"/>
        </w:rPr>
        <w:t xml:space="preserve">See also article 7 above. Semantic Scholar version includes extended discussion of competing virtue frameworks not in the Taylor &amp; Francis version. Key additional finding: the definition of virtues as 'preferred behaviors on a continuous scale' commits positive psychology to a form of moral relativism incompatible with its own aspirations.</w:t>
      </w:r>
    </w:p>
    <w:p>
      <w:pPr>
        <w:spacing w:after="80" w:before="0"/>
      </w:pPr>
      <w:r>
        <w:rPr>
          <w:rFonts w:ascii="Garamond" w:cs="Garamond" w:eastAsia="Garamond" w:hAnsi="Garamond"/>
          <w:b/>
          <w:bCs/>
          <w:color w:val="5A5248"/>
          <w:sz w:val="21"/>
          <w:szCs w:val="21"/>
        </w:rPr>
        <w:t xml:space="preserve">Significance: </w:t>
      </w:r>
      <w:r>
        <w:rPr>
          <w:rFonts w:ascii="Garamond" w:cs="Garamond" w:eastAsia="Garamond" w:hAnsi="Garamond"/>
          <w:i/>
          <w:iCs/>
          <w:color w:val="5A5248"/>
          <w:sz w:val="21"/>
          <w:szCs w:val="21"/>
        </w:rPr>
        <w:t xml:space="preserve">The most searching philosophical critique of the empirical virtue science project. Points toward the need for a virtue philosophy that is simultaneously empirically grounded and philosophically rigorous — precisely the ambition of the Philosophy of Virtues.</w:t>
      </w:r>
    </w:p>
    <w:p>
      <w:pPr>
        <w:spacing w:after="0" w:before="200"/>
      </w:pPr>
      <w:r>
        <w:rPr>
          <w:rFonts w:ascii="Garamond" w:cs="Garamond" w:eastAsia="Garamond" w:hAnsi="Garamond"/>
          <w:color w:val="1A1A18"/>
          <w:sz w:val="22"/>
          <w:szCs w:val="22"/>
        </w:rPr>
        <w:t xml:space="preserve"/>
      </w:r>
    </w:p>
    <w:p>
      <w:pPr>
        <w:pBdr>
          <w:left w:val="thick" w:color="8B6914" w:sz="12" w:space="8"/>
        </w:pBdr>
        <w:spacing w:after="40" w:before="0"/>
        <w:ind w:left="280"/>
      </w:pPr>
      <w:r>
        <w:rPr>
          <w:rFonts w:ascii="Garamond" w:cs="Garamond" w:eastAsia="Garamond" w:hAnsi="Garamond"/>
          <w:b/>
          <w:bCs/>
          <w:color w:val="8B6914"/>
          <w:sz w:val="21"/>
          <w:szCs w:val="21"/>
        </w:rPr>
        <w:t xml:space="preserve">39. </w:t>
      </w:r>
      <w:r>
        <w:rPr>
          <w:rFonts w:ascii="Garamond" w:cs="Garamond" w:eastAsia="Garamond" w:hAnsi="Garamond"/>
          <w:b/>
          <w:bCs/>
          <w:color w:val="1A1A18"/>
          <w:sz w:val="21"/>
          <w:szCs w:val="21"/>
        </w:rPr>
        <w:t xml:space="preserve">Virtue, well-being, and mentalized affectivity (extended review)</w:t>
      </w:r>
    </w:p>
    <w:p>
      <w:pPr>
        <w:spacing w:after="80" w:before="0"/>
        <w:ind w:left="280"/>
      </w:pPr>
      <w:r>
        <w:rPr>
          <w:rFonts w:ascii="Garamond" w:cs="Garamond" w:eastAsia="Garamond" w:hAnsi="Garamond"/>
          <w:i/>
          <w:iCs/>
          <w:color w:val="5A5248"/>
          <w:sz w:val="19"/>
          <w:szCs w:val="19"/>
        </w:rPr>
        <w:t xml:space="preserve">2024 · </w:t>
      </w:r>
      <w:r>
        <w:rPr>
          <w:rFonts w:ascii="Garamond" w:cs="Garamond" w:eastAsia="Garamond" w:hAnsi="Garamond"/>
          <w:i/>
          <w:iCs/>
          <w:color w:val="5A5248"/>
          <w:sz w:val="19"/>
          <w:szCs w:val="19"/>
        </w:rPr>
        <w:t xml:space="preserve">PMC — Frontiers</w:t>
      </w:r>
    </w:p>
    <w:p>
      <w:pPr>
        <w:spacing w:after="80" w:before="0"/>
      </w:pPr>
      <w:r>
        <w:rPr>
          <w:rFonts w:ascii="Garamond" w:cs="Garamond" w:eastAsia="Garamond" w:hAnsi="Garamond"/>
          <w:b/>
          <w:bCs/>
          <w:color w:val="1B3A2D"/>
          <w:sz w:val="21"/>
          <w:szCs w:val="21"/>
        </w:rPr>
        <w:t xml:space="preserve">Main argument: </w:t>
      </w:r>
      <w:r>
        <w:rPr>
          <w:rFonts w:ascii="Garamond" w:cs="Garamond" w:eastAsia="Garamond" w:hAnsi="Garamond"/>
          <w:color w:val="1A1A18"/>
          <w:sz w:val="21"/>
          <w:szCs w:val="21"/>
        </w:rPr>
        <w:t xml:space="preserve">Contemporary virtue ethics must confront the cultural relativism problem identified by MacIntyre: virtues are contested across communities, and a modern virtue ethics must acknowledge pluralism while identifying universal conditions of the good life.</w:t>
      </w:r>
    </w:p>
    <w:p>
      <w:pPr>
        <w:spacing w:after="80" w:before="0"/>
      </w:pPr>
      <w:r>
        <w:rPr>
          <w:rFonts w:ascii="Garamond" w:cs="Garamond" w:eastAsia="Garamond" w:hAnsi="Garamond"/>
          <w:b/>
          <w:bCs/>
          <w:color w:val="3B6B52"/>
          <w:sz w:val="21"/>
          <w:szCs w:val="21"/>
        </w:rPr>
        <w:t xml:space="preserve">Key finding: </w:t>
      </w:r>
      <w:r>
        <w:rPr>
          <w:rFonts w:ascii="Garamond" w:cs="Garamond" w:eastAsia="Garamond" w:hAnsi="Garamond"/>
          <w:color w:val="1A1A18"/>
          <w:sz w:val="21"/>
          <w:szCs w:val="21"/>
        </w:rPr>
        <w:t xml:space="preserve">Extended version of article 31, incorporating more detailed engagement with MacIntyre's After Virtue critique. Acknowledges that contemporary society lacks the consensus on virtue that Aristotle assumed, while arguing that emotion modulation (mentalized affectivity) provides a universal starting point that transcends specific virtue contestation. N=558 empirical study confirms.</w:t>
      </w:r>
    </w:p>
    <w:p>
      <w:pPr>
        <w:spacing w:after="80" w:before="0"/>
      </w:pPr>
      <w:r>
        <w:rPr>
          <w:rFonts w:ascii="Garamond" w:cs="Garamond" w:eastAsia="Garamond" w:hAnsi="Garamond"/>
          <w:b/>
          <w:bCs/>
          <w:color w:val="5A5248"/>
          <w:sz w:val="21"/>
          <w:szCs w:val="21"/>
        </w:rPr>
        <w:t xml:space="preserve">Significance: </w:t>
      </w:r>
      <w:r>
        <w:rPr>
          <w:rFonts w:ascii="Garamond" w:cs="Garamond" w:eastAsia="Garamond" w:hAnsi="Garamond"/>
          <w:i/>
          <w:iCs/>
          <w:color w:val="5A5248"/>
          <w:sz w:val="21"/>
          <w:szCs w:val="21"/>
        </w:rPr>
        <w:t xml:space="preserve">Most philosophically honest of all the papers reviewed: it confronts the relativism problem directly rather than assuming virtue universality. The Philosophy of Virtues addresses this through the empirical claim that 101 virtues are universal precisely because they cross all cultural and religious boundaries.</w:t>
      </w:r>
    </w:p>
    <w:p>
      <w:pPr>
        <w:spacing w:after="0" w:before="200"/>
      </w:pPr>
      <w:r>
        <w:rPr>
          <w:rFonts w:ascii="Garamond" w:cs="Garamond" w:eastAsia="Garamond" w:hAnsi="Garamond"/>
          <w:color w:val="1A1A18"/>
          <w:sz w:val="22"/>
          <w:szCs w:val="22"/>
        </w:rPr>
        <w:t xml:space="preserve"/>
      </w:r>
    </w:p>
    <w:p>
      <w:pPr>
        <w:pBdr>
          <w:left w:val="thick" w:color="8B6914" w:sz="12" w:space="8"/>
        </w:pBdr>
        <w:spacing w:after="40" w:before="0"/>
        <w:ind w:left="280"/>
      </w:pPr>
      <w:r>
        <w:rPr>
          <w:rFonts w:ascii="Garamond" w:cs="Garamond" w:eastAsia="Garamond" w:hAnsi="Garamond"/>
          <w:b/>
          <w:bCs/>
          <w:color w:val="8B6914"/>
          <w:sz w:val="21"/>
          <w:szCs w:val="21"/>
        </w:rPr>
        <w:t xml:space="preserve">40. </w:t>
      </w:r>
      <w:r>
        <w:rPr>
          <w:rFonts w:ascii="Garamond" w:cs="Garamond" w:eastAsia="Garamond" w:hAnsi="Garamond"/>
          <w:b/>
          <w:bCs/>
          <w:color w:val="1A1A18"/>
          <w:sz w:val="21"/>
          <w:szCs w:val="21"/>
        </w:rPr>
        <w:t xml:space="preserve">Virtues and values: a transcendental phenomenological study</w:t>
      </w:r>
    </w:p>
    <w:p>
      <w:pPr>
        <w:spacing w:after="80" w:before="0"/>
        <w:ind w:left="280"/>
      </w:pPr>
      <w:r>
        <w:rPr>
          <w:rFonts w:ascii="Garamond" w:cs="Garamond" w:eastAsia="Garamond" w:hAnsi="Garamond"/>
          <w:i/>
          <w:iCs/>
          <w:color w:val="5A5248"/>
          <w:sz w:val="19"/>
          <w:szCs w:val="19"/>
        </w:rPr>
        <w:t xml:space="preserve">2023 · </w:t>
      </w:r>
      <w:r>
        <w:rPr>
          <w:rFonts w:ascii="Garamond" w:cs="Garamond" w:eastAsia="Garamond" w:hAnsi="Garamond"/>
          <w:i/>
          <w:iCs/>
          <w:color w:val="5A5248"/>
          <w:sz w:val="19"/>
          <w:szCs w:val="19"/>
        </w:rPr>
        <w:t xml:space="preserve">Minnesota State University ETDs</w:t>
      </w:r>
    </w:p>
    <w:p>
      <w:pPr>
        <w:spacing w:after="80" w:before="0"/>
      </w:pPr>
      <w:r>
        <w:rPr>
          <w:rFonts w:ascii="Garamond" w:cs="Garamond" w:eastAsia="Garamond" w:hAnsi="Garamond"/>
          <w:b/>
          <w:bCs/>
          <w:color w:val="1B3A2D"/>
          <w:sz w:val="21"/>
          <w:szCs w:val="21"/>
        </w:rPr>
        <w:t xml:space="preserve">Main argument: </w:t>
      </w:r>
      <w:r>
        <w:rPr>
          <w:rFonts w:ascii="Garamond" w:cs="Garamond" w:eastAsia="Garamond" w:hAnsi="Garamond"/>
          <w:color w:val="1A1A18"/>
          <w:sz w:val="21"/>
          <w:szCs w:val="21"/>
        </w:rPr>
        <w:t xml:space="preserve">The declining use of virtue vocabulary in educational and organisational settings correlates with declining moral development. Virtues are the vocabulary of moral language, and without this vocabulary, moral reasoning and character formation become impossible.</w:t>
      </w:r>
    </w:p>
    <w:p>
      <w:pPr>
        <w:spacing w:after="80" w:before="0"/>
      </w:pPr>
      <w:r>
        <w:rPr>
          <w:rFonts w:ascii="Garamond" w:cs="Garamond" w:eastAsia="Garamond" w:hAnsi="Garamond"/>
          <w:b/>
          <w:bCs/>
          <w:color w:val="3B6B52"/>
          <w:sz w:val="21"/>
          <w:szCs w:val="21"/>
        </w:rPr>
        <w:t xml:space="preserve">Key finding: </w:t>
      </w:r>
      <w:r>
        <w:rPr>
          <w:rFonts w:ascii="Garamond" w:cs="Garamond" w:eastAsia="Garamond" w:hAnsi="Garamond"/>
          <w:color w:val="1A1A18"/>
          <w:sz w:val="21"/>
          <w:szCs w:val="21"/>
        </w:rPr>
        <w:t xml:space="preserve">Phenomenological study of coaching and leadership practitioners. Integrates adult learning theory (andragogy, transformational learning), self-determination theory, and exemplarism. Documents that 'not learning values' was cited as the most important problem facing youth in a 1999 APA survey — a diagnosis that remains accurate 25 years later.</w:t>
      </w:r>
    </w:p>
    <w:p>
      <w:pPr>
        <w:spacing w:after="80" w:before="0"/>
      </w:pPr>
      <w:r>
        <w:rPr>
          <w:rFonts w:ascii="Garamond" w:cs="Garamond" w:eastAsia="Garamond" w:hAnsi="Garamond"/>
          <w:b/>
          <w:bCs/>
          <w:color w:val="5A5248"/>
          <w:sz w:val="21"/>
          <w:szCs w:val="21"/>
        </w:rPr>
        <w:t xml:space="preserve">Significance: </w:t>
      </w:r>
      <w:r>
        <w:rPr>
          <w:rFonts w:ascii="Garamond" w:cs="Garamond" w:eastAsia="Garamond" w:hAnsi="Garamond"/>
          <w:i/>
          <w:iCs/>
          <w:color w:val="5A5248"/>
          <w:sz w:val="21"/>
          <w:szCs w:val="21"/>
        </w:rPr>
        <w:t xml:space="preserve">The most sociologically and educationally focused paper in the survey. Its finding that virtue vocabulary is the precondition of moral development has direct implications for how the Philosophy of Virtues should be taught and disseminated.</w:t>
      </w:r>
    </w:p>
    <w:p>
      <w:pPr>
        <w:pageBreakBefore/>
      </w:pPr>
      <w:r>
        <w:rPr>
          <w:rFonts w:ascii="Garamond" w:cs="Garamond" w:eastAsia="Garamond" w:hAnsi="Garamond"/>
          <w:color w:val="1A1A18"/>
          <w:sz w:val="22"/>
          <w:szCs w:val="22"/>
        </w:rPr>
        <w:t xml:space="preserve"/>
      </w:r>
    </w:p>
    <w:p>
      <w:pPr>
        <w:spacing w:after="60" w:before="280"/>
      </w:pPr>
      <w:r>
        <w:rPr>
          <w:rFonts w:ascii="Garamond" w:cs="Garamond" w:eastAsia="Garamond" w:hAnsi="Garamond"/>
          <w:color w:val="1A1A18"/>
          <w:sz w:val="22"/>
          <w:szCs w:val="22"/>
        </w:rPr>
        <w:t xml:space="preserve"/>
      </w:r>
    </w:p>
    <w:p>
      <w:pPr>
        <w:spacing w:after="40" w:before="0"/>
      </w:pPr>
      <w:r>
        <w:rPr>
          <w:rFonts w:ascii="Garamond" w:cs="Garamond" w:eastAsia="Garamond" w:hAnsi="Garamond"/>
          <w:b/>
          <w:bCs/>
          <w:color w:val="8B6914"/>
          <w:sz w:val="18"/>
          <w:szCs w:val="18"/>
        </w:rPr>
        <w:t xml:space="preserve">Section </w:t>
      </w:r>
    </w:p>
    <w:p>
      <w:pPr>
        <w:pStyle w:val="Heading1"/>
        <w:pBdr>
          <w:bottom w:val="single" w:color="1B3A2D" w:sz="4" w:space="6"/>
        </w:pBdr>
        <w:spacing w:after="100" w:before="0"/>
      </w:pPr>
      <w:r>
        <w:rPr>
          <w:rFonts w:ascii="Garamond" w:cs="Garamond" w:eastAsia="Garamond" w:hAnsi="Garamond"/>
          <w:b/>
          <w:bCs/>
          <w:color w:val="1B3A2D"/>
          <w:sz w:val="26"/>
          <w:szCs w:val="26"/>
        </w:rPr>
        <w:t xml:space="preserve">Summary Table: All 40 Articles</w:t>
      </w:r>
    </w:p>
    <w:p>
      <w:pPr>
        <w:spacing w:after="160" w:before="0" w:line="276" w:lineRule="auto"/>
        <w:jc w:val="both"/>
      </w:pPr>
      <w:r>
        <w:rPr>
          <w:rFonts w:ascii="Garamond" w:cs="Garamond" w:eastAsia="Garamond" w:hAnsi="Garamond"/>
          <w:color w:val="1A1A18"/>
          <w:sz w:val="22"/>
          <w:szCs w:val="22"/>
        </w:rPr>
        <w:t xml:space="preserve">The table below provides a condensed reference for all 40 articles analysed, sorted chronologically within each thematic group.</w:t>
      </w:r>
    </w:p>
    <w:p>
      <w:pPr>
        <w:spacing w:after="0" w:before="60"/>
      </w:pPr>
      <w:r>
        <w:rPr>
          <w:rFonts w:ascii="Garamond" w:cs="Garamond" w:eastAsia="Garamond" w:hAnsi="Garamond"/>
          <w:color w:val="1A1A18"/>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20"/>
        <w:gridCol w:w="1200"/>
        <w:gridCol w:w="1200"/>
        <w:gridCol w:w="860"/>
        <w:gridCol w:w="5346"/>
      </w:tblGrid>
      <w:tr>
        <w:trPr>
          <w:tblHeader/>
        </w:trPr>
        <w:tc>
          <w:tcPr>
            <w:tcW w:type="dxa" w:w="420"/>
            <w:shd w:fill="E8E0D4" w:val="clear"/>
            <w:tcMar>
              <w:top w:type="dxa" w:w="80"/>
              <w:left w:type="dxa" w:w="120"/>
              <w:bottom w:type="dxa" w:w="80"/>
              <w:right w:type="dxa" w:w="120"/>
            </w:tcMar>
            <w:vAlign w:val="top"/>
          </w:tcPr>
          <w:p>
            <w:pPr>
              <w:spacing w:after="0" w:before="0"/>
            </w:pPr>
            <w:r>
              <w:rPr>
                <w:rFonts w:ascii="Garamond" w:cs="Garamond" w:eastAsia="Garamond" w:hAnsi="Garamond"/>
                <w:b/>
                <w:bCs/>
                <w:color w:val="1B3A2D"/>
                <w:sz w:val="19"/>
                <w:szCs w:val="19"/>
              </w:rPr>
              <w:t xml:space="preserve">#</w:t>
            </w:r>
          </w:p>
        </w:tc>
        <w:tc>
          <w:tcPr>
            <w:tcW w:type="dxa" w:w="1200"/>
            <w:shd w:fill="E8E0D4" w:val="clear"/>
            <w:tcMar>
              <w:top w:type="dxa" w:w="80"/>
              <w:left w:type="dxa" w:w="120"/>
              <w:bottom w:type="dxa" w:w="80"/>
              <w:right w:type="dxa" w:w="120"/>
            </w:tcMar>
            <w:vAlign w:val="top"/>
          </w:tcPr>
          <w:p>
            <w:pPr>
              <w:spacing w:after="0" w:before="0"/>
            </w:pPr>
            <w:r>
              <w:rPr>
                <w:rFonts w:ascii="Garamond" w:cs="Garamond" w:eastAsia="Garamond" w:hAnsi="Garamond"/>
                <w:b/>
                <w:bCs/>
                <w:color w:val="1B3A2D"/>
                <w:sz w:val="19"/>
                <w:szCs w:val="19"/>
              </w:rPr>
              <w:t xml:space="preserve">Authors (Year)</w:t>
            </w:r>
          </w:p>
        </w:tc>
        <w:tc>
          <w:tcPr>
            <w:tcW w:type="dxa" w:w="1200"/>
            <w:shd w:fill="E8E0D4" w:val="clear"/>
            <w:tcMar>
              <w:top w:type="dxa" w:w="80"/>
              <w:left w:type="dxa" w:w="120"/>
              <w:bottom w:type="dxa" w:w="80"/>
              <w:right w:type="dxa" w:w="120"/>
            </w:tcMar>
            <w:vAlign w:val="top"/>
          </w:tcPr>
          <w:p>
            <w:pPr>
              <w:spacing w:after="0" w:before="0"/>
            </w:pPr>
            <w:r>
              <w:rPr>
                <w:rFonts w:ascii="Garamond" w:cs="Garamond" w:eastAsia="Garamond" w:hAnsi="Garamond"/>
                <w:b/>
                <w:bCs/>
                <w:color w:val="1B3A2D"/>
                <w:sz w:val="19"/>
                <w:szCs w:val="19"/>
              </w:rPr>
              <w:t xml:space="preserve">Journal</w:t>
            </w:r>
          </w:p>
        </w:tc>
        <w:tc>
          <w:tcPr>
            <w:tcW w:type="dxa" w:w="860"/>
            <w:shd w:fill="E8E0D4" w:val="clear"/>
            <w:tcMar>
              <w:top w:type="dxa" w:w="80"/>
              <w:left w:type="dxa" w:w="120"/>
              <w:bottom w:type="dxa" w:w="80"/>
              <w:right w:type="dxa" w:w="120"/>
            </w:tcMar>
            <w:vAlign w:val="top"/>
          </w:tcPr>
          <w:p>
            <w:pPr>
              <w:spacing w:after="0" w:before="0"/>
            </w:pPr>
            <w:r>
              <w:rPr>
                <w:rFonts w:ascii="Garamond" w:cs="Garamond" w:eastAsia="Garamond" w:hAnsi="Garamond"/>
                <w:b/>
                <w:bCs/>
                <w:color w:val="1B3A2D"/>
                <w:sz w:val="19"/>
                <w:szCs w:val="19"/>
              </w:rPr>
              <w:t xml:space="preserve">Topic</w:t>
            </w:r>
          </w:p>
        </w:tc>
        <w:tc>
          <w:tcPr>
            <w:tcW w:type="dxa" w:w="5346"/>
            <w:shd w:fill="E8E0D4" w:val="clear"/>
            <w:tcMar>
              <w:top w:type="dxa" w:w="80"/>
              <w:left w:type="dxa" w:w="120"/>
              <w:bottom w:type="dxa" w:w="80"/>
              <w:right w:type="dxa" w:w="120"/>
            </w:tcMar>
            <w:vAlign w:val="top"/>
          </w:tcPr>
          <w:p>
            <w:pPr>
              <w:spacing w:after="0" w:before="0"/>
            </w:pPr>
            <w:r>
              <w:rPr>
                <w:rFonts w:ascii="Garamond" w:cs="Garamond" w:eastAsia="Garamond" w:hAnsi="Garamond"/>
                <w:b/>
                <w:bCs/>
                <w:color w:val="1B3A2D"/>
                <w:sz w:val="19"/>
                <w:szCs w:val="19"/>
              </w:rPr>
              <w:t xml:space="preserve">Main Argument (condensed)</w:t>
            </w:r>
          </w:p>
        </w:tc>
      </w:tr>
      <w:tr>
        <w:trPr>
          <w:tblHeader w:val="false"/>
        </w:trPr>
        <w:tc>
          <w:tcPr>
            <w:tcW w:type="dxa" w:w="42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1</w:t>
            </w:r>
          </w:p>
        </w:tc>
        <w:tc>
          <w:tcPr>
            <w:tcW w:type="dxa" w:w="120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Peterson &amp; Seligman (2004)</w:t>
            </w:r>
          </w:p>
        </w:tc>
        <w:tc>
          <w:tcPr>
            <w:tcW w:type="dxa" w:w="120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OUP / APA</w:t>
            </w:r>
          </w:p>
        </w:tc>
        <w:tc>
          <w:tcPr>
            <w:tcW w:type="dxa" w:w="86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Classification</w:t>
            </w:r>
          </w:p>
        </w:tc>
        <w:tc>
          <w:tcPr>
            <w:tcW w:type="dxa" w:w="5346"/>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24 character strengths under 6 universal virtues; foundational VIA handbook</w:t>
            </w:r>
          </w:p>
        </w:tc>
      </w:tr>
      <w:tr>
        <w:trPr>
          <w:tblHeader w:val="false"/>
        </w:trPr>
        <w:tc>
          <w:tcPr>
            <w:tcW w:type="dxa" w:w="42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2</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Littman-Ovadia et al. (2021)</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Frontiers Psychol.</w:t>
            </w:r>
          </w:p>
        </w:tc>
        <w:tc>
          <w:tcPr>
            <w:tcW w:type="dxa" w:w="86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Classification</w:t>
            </w:r>
          </w:p>
        </w:tc>
        <w:tc>
          <w:tcPr>
            <w:tcW w:type="dxa" w:w="5346"/>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VIA science mature; spiritual positive psychology as next frontier</w:t>
            </w:r>
          </w:p>
        </w:tc>
      </w:tr>
      <w:tr>
        <w:trPr>
          <w:tblHeader w:val="false"/>
        </w:trPr>
        <w:tc>
          <w:tcPr>
            <w:tcW w:type="dxa" w:w="42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3</w:t>
            </w:r>
          </w:p>
        </w:tc>
        <w:tc>
          <w:tcPr>
            <w:tcW w:type="dxa" w:w="120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Park, Peterson &amp; Seligman (2006)</w:t>
            </w:r>
          </w:p>
        </w:tc>
        <w:tc>
          <w:tcPr>
            <w:tcW w:type="dxa" w:w="120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J Soc Clin Psychol</w:t>
            </w:r>
          </w:p>
        </w:tc>
        <w:tc>
          <w:tcPr>
            <w:tcW w:type="dxa" w:w="86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Classification</w:t>
            </w:r>
          </w:p>
        </w:tc>
        <w:tc>
          <w:tcPr>
            <w:tcW w:type="dxa" w:w="5346"/>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Hope, zest, gratitude, love, curiosity predict life satisfaction across cultures</w:t>
            </w:r>
          </w:p>
        </w:tc>
      </w:tr>
      <w:tr>
        <w:trPr>
          <w:tblHeader w:val="false"/>
        </w:trPr>
        <w:tc>
          <w:tcPr>
            <w:tcW w:type="dxa" w:w="42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4</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Fowers et al. (2021)</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Persp Psychol Sci</w:t>
            </w:r>
          </w:p>
        </w:tc>
        <w:tc>
          <w:tcPr>
            <w:tcW w:type="dxa" w:w="86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Theory / Models</w:t>
            </w:r>
          </w:p>
        </w:tc>
        <w:tc>
          <w:tcPr>
            <w:tcW w:type="dxa" w:w="5346"/>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STRIVE-4 model resolves fact–value distinction in virtue science</w:t>
            </w:r>
          </w:p>
        </w:tc>
      </w:tr>
      <w:tr>
        <w:trPr>
          <w:tblHeader w:val="false"/>
        </w:trPr>
        <w:tc>
          <w:tcPr>
            <w:tcW w:type="dxa" w:w="42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5</w:t>
            </w:r>
          </w:p>
        </w:tc>
        <w:tc>
          <w:tcPr>
            <w:tcW w:type="dxa" w:w="120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Wagner &amp; Gander (2025)</w:t>
            </w:r>
          </w:p>
        </w:tc>
        <w:tc>
          <w:tcPr>
            <w:tcW w:type="dxa" w:w="120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J Personality</w:t>
            </w:r>
          </w:p>
        </w:tc>
        <w:tc>
          <w:tcPr>
            <w:tcW w:type="dxa" w:w="86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Theory</w:t>
            </w:r>
          </w:p>
        </w:tc>
        <w:tc>
          <w:tcPr>
            <w:tcW w:type="dxa" w:w="5346"/>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Character strengths show within-person daily variability; Whole Trait Theory applies</w:t>
            </w:r>
          </w:p>
        </w:tc>
      </w:tr>
      <w:tr>
        <w:trPr>
          <w:tblHeader w:val="false"/>
        </w:trPr>
        <w:tc>
          <w:tcPr>
            <w:tcW w:type="dxa" w:w="42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6</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Martínez-Martí &amp; Ruch (2021)</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Frontiers Psychol.</w:t>
            </w:r>
          </w:p>
        </w:tc>
        <w:tc>
          <w:tcPr>
            <w:tcW w:type="dxa" w:w="86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Theory</w:t>
            </w:r>
          </w:p>
        </w:tc>
        <w:tc>
          <w:tcPr>
            <w:tcW w:type="dxa" w:w="5346"/>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Empirical factor structure diverges from theoretical 6-virtue classification</w:t>
            </w:r>
          </w:p>
        </w:tc>
      </w:tr>
      <w:tr>
        <w:trPr>
          <w:tblHeader w:val="false"/>
        </w:trPr>
        <w:tc>
          <w:tcPr>
            <w:tcW w:type="dxa" w:w="42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7</w:t>
            </w:r>
          </w:p>
        </w:tc>
        <w:tc>
          <w:tcPr>
            <w:tcW w:type="dxa" w:w="120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Van Zyl et al. (2023)</w:t>
            </w:r>
          </w:p>
        </w:tc>
        <w:tc>
          <w:tcPr>
            <w:tcW w:type="dxa" w:w="120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J Positive Psychol</w:t>
            </w:r>
          </w:p>
        </w:tc>
        <w:tc>
          <w:tcPr>
            <w:tcW w:type="dxa" w:w="86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Theory / Critique</w:t>
            </w:r>
          </w:p>
        </w:tc>
        <w:tc>
          <w:tcPr>
            <w:tcW w:type="dxa" w:w="5346"/>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Positive psychology under-conceptualises virtues; 117 critiques in 6 themes</w:t>
            </w:r>
          </w:p>
        </w:tc>
      </w:tr>
      <w:tr>
        <w:trPr>
          <w:tblHeader w:val="false"/>
        </w:trPr>
        <w:tc>
          <w:tcPr>
            <w:tcW w:type="dxa" w:w="42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8</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Blötner (2024)</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Personality Science</w:t>
            </w:r>
          </w:p>
        </w:tc>
        <w:tc>
          <w:tcPr>
            <w:tcW w:type="dxa" w:w="86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Theory</w:t>
            </w:r>
          </w:p>
        </w:tc>
        <w:tc>
          <w:tcPr>
            <w:tcW w:type="dxa" w:w="5346"/>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Honesty-humility empirically distinct from Big Five agreeableness</w:t>
            </w:r>
          </w:p>
        </w:tc>
      </w:tr>
      <w:tr>
        <w:trPr>
          <w:tblHeader w:val="false"/>
        </w:trPr>
        <w:tc>
          <w:tcPr>
            <w:tcW w:type="dxa" w:w="42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9</w:t>
            </w:r>
          </w:p>
        </w:tc>
        <w:tc>
          <w:tcPr>
            <w:tcW w:type="dxa" w:w="120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Ellemers et al. (2023)</w:t>
            </w:r>
          </w:p>
        </w:tc>
        <w:tc>
          <w:tcPr>
            <w:tcW w:type="dxa" w:w="120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Pers Soc Psychol Rev</w:t>
            </w:r>
          </w:p>
        </w:tc>
        <w:tc>
          <w:tcPr>
            <w:tcW w:type="dxa" w:w="86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Theory</w:t>
            </w:r>
          </w:p>
        </w:tc>
        <w:tc>
          <w:tcPr>
            <w:tcW w:type="dxa" w:w="5346"/>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7 themes in moral psychology; virtues shaped by culture, groups, self-interest</w:t>
            </w:r>
          </w:p>
        </w:tc>
      </w:tr>
      <w:tr>
        <w:trPr>
          <w:tblHeader w:val="false"/>
        </w:trPr>
        <w:tc>
          <w:tcPr>
            <w:tcW w:type="dxa" w:w="42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10</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Hazlett et al. (2021)</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Brain Behav Immun</w:t>
            </w:r>
          </w:p>
        </w:tc>
        <w:tc>
          <w:tcPr>
            <w:tcW w:type="dxa" w:w="86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Neuroscience</w:t>
            </w:r>
          </w:p>
        </w:tc>
        <w:tc>
          <w:tcPr>
            <w:tcW w:type="dxa" w:w="5346"/>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Gratitude reduces amygdala reactivity, mediating inflammatory reduction</w:t>
            </w:r>
          </w:p>
        </w:tc>
      </w:tr>
      <w:tr>
        <w:trPr>
          <w:tblHeader w:val="false"/>
        </w:trPr>
        <w:tc>
          <w:tcPr>
            <w:tcW w:type="dxa" w:w="42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11</w:t>
            </w:r>
          </w:p>
        </w:tc>
        <w:tc>
          <w:tcPr>
            <w:tcW w:type="dxa" w:w="120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Karns et al. (2017)</w:t>
            </w:r>
          </w:p>
        </w:tc>
        <w:tc>
          <w:tcPr>
            <w:tcW w:type="dxa" w:w="120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Front Hum Neurosci</w:t>
            </w:r>
          </w:p>
        </w:tc>
        <w:tc>
          <w:tcPr>
            <w:tcW w:type="dxa" w:w="86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Neuroscience</w:t>
            </w:r>
          </w:p>
        </w:tc>
        <w:tc>
          <w:tcPr>
            <w:tcW w:type="dxa" w:w="5346"/>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Gratitude journaling increases neural pure altruism in VMPFC — longitudinal fMRI</w:t>
            </w:r>
          </w:p>
        </w:tc>
      </w:tr>
      <w:tr>
        <w:trPr>
          <w:tblHeader w:val="false"/>
        </w:trPr>
        <w:tc>
          <w:tcPr>
            <w:tcW w:type="dxa" w:w="42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12</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Kyeong et al. (2017)</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Sci Reports (Nature)</w:t>
            </w:r>
          </w:p>
        </w:tc>
        <w:tc>
          <w:tcPr>
            <w:tcW w:type="dxa" w:w="86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Neuroscience</w:t>
            </w:r>
          </w:p>
        </w:tc>
        <w:tc>
          <w:tcPr>
            <w:tcW w:type="dxa" w:w="5346"/>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Gratitude vs. resentment produce distinct brain–heart coupling patterns</w:t>
            </w:r>
          </w:p>
        </w:tc>
      </w:tr>
      <w:tr>
        <w:trPr>
          <w:tblHeader w:val="false"/>
        </w:trPr>
        <w:tc>
          <w:tcPr>
            <w:tcW w:type="dxa" w:w="42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13</w:t>
            </w:r>
          </w:p>
        </w:tc>
        <w:tc>
          <w:tcPr>
            <w:tcW w:type="dxa" w:w="120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Abdolahzadeh (2026)</w:t>
            </w:r>
          </w:p>
        </w:tc>
        <w:tc>
          <w:tcPr>
            <w:tcW w:type="dxa" w:w="120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Humanist Studies</w:t>
            </w:r>
          </w:p>
        </w:tc>
        <w:tc>
          <w:tcPr>
            <w:tcW w:type="dxa" w:w="86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Neuroscience</w:t>
            </w:r>
          </w:p>
        </w:tc>
        <w:tc>
          <w:tcPr>
            <w:tcW w:type="dxa" w:w="5346"/>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Gratitude induces neuroplasticity: HPA downregulation, increased vagal tone</w:t>
            </w:r>
          </w:p>
        </w:tc>
      </w:tr>
      <w:tr>
        <w:trPr>
          <w:tblHeader w:val="false"/>
        </w:trPr>
        <w:tc>
          <w:tcPr>
            <w:tcW w:type="dxa" w:w="42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14</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Batson et al. (2014)</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PMC / Frontiers</w:t>
            </w:r>
          </w:p>
        </w:tc>
        <w:tc>
          <w:tcPr>
            <w:tcW w:type="dxa" w:w="86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Neuroscience</w:t>
            </w:r>
          </w:p>
        </w:tc>
        <w:tc>
          <w:tcPr>
            <w:tcW w:type="dxa" w:w="5346"/>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Empathy–altruism hypothesis; compassion and justice can conflict</w:t>
            </w:r>
          </w:p>
        </w:tc>
      </w:tr>
      <w:tr>
        <w:trPr>
          <w:tblHeader w:val="false"/>
        </w:trPr>
        <w:tc>
          <w:tcPr>
            <w:tcW w:type="dxa" w:w="42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15</w:t>
            </w:r>
          </w:p>
        </w:tc>
        <w:tc>
          <w:tcPr>
            <w:tcW w:type="dxa" w:w="120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Tewari et al. (2024)</w:t>
            </w:r>
          </w:p>
        </w:tc>
        <w:tc>
          <w:tcPr>
            <w:tcW w:type="dxa" w:w="120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Clin Neurosci Int J</w:t>
            </w:r>
          </w:p>
        </w:tc>
        <w:tc>
          <w:tcPr>
            <w:tcW w:type="dxa" w:w="86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Gratitude</w:t>
            </w:r>
          </w:p>
        </w:tc>
        <w:tc>
          <w:tcPr>
            <w:tcW w:type="dxa" w:w="5346"/>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Multi-level review: neural, physiological, social benefits of gratitude</w:t>
            </w:r>
          </w:p>
        </w:tc>
      </w:tr>
      <w:tr>
        <w:trPr>
          <w:tblHeader w:val="false"/>
        </w:trPr>
        <w:tc>
          <w:tcPr>
            <w:tcW w:type="dxa" w:w="42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16</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Multiple (2016)</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Diva Portal</w:t>
            </w:r>
          </w:p>
        </w:tc>
        <w:tc>
          <w:tcPr>
            <w:tcW w:type="dxa" w:w="86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Gratitude</w:t>
            </w:r>
          </w:p>
        </w:tc>
        <w:tc>
          <w:tcPr>
            <w:tcW w:type="dxa" w:w="5346"/>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Gratitude functions as emotion, trait, virtue, habit — universal across religions</w:t>
            </w:r>
          </w:p>
        </w:tc>
      </w:tr>
      <w:tr>
        <w:trPr>
          <w:tblHeader w:val="false"/>
        </w:trPr>
        <w:tc>
          <w:tcPr>
            <w:tcW w:type="dxa" w:w="42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17</w:t>
            </w:r>
          </w:p>
        </w:tc>
        <w:tc>
          <w:tcPr>
            <w:tcW w:type="dxa" w:w="120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Yang et al. (2024)</w:t>
            </w:r>
          </w:p>
        </w:tc>
        <w:tc>
          <w:tcPr>
            <w:tcW w:type="dxa" w:w="120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J Positive Psychol</w:t>
            </w:r>
          </w:p>
        </w:tc>
        <w:tc>
          <w:tcPr>
            <w:tcW w:type="dxa" w:w="86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Courage</w:t>
            </w:r>
          </w:p>
        </w:tc>
        <w:tc>
          <w:tcPr>
            <w:tcW w:type="dxa" w:w="5346"/>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Courage promotes self-authenticity via sense of personal power</w:t>
            </w:r>
          </w:p>
        </w:tc>
      </w:tr>
      <w:tr>
        <w:trPr>
          <w:tblHeader w:val="false"/>
        </w:trPr>
        <w:tc>
          <w:tcPr>
            <w:tcW w:type="dxa" w:w="42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18</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McGuire et al. (2023)</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J Positive Psychol</w:t>
            </w:r>
          </w:p>
        </w:tc>
        <w:tc>
          <w:tcPr>
            <w:tcW w:type="dxa" w:w="86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Courage</w:t>
            </w:r>
          </w:p>
        </w:tc>
        <w:tc>
          <w:tcPr>
            <w:tcW w:type="dxa" w:w="5346"/>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Compassion and courage elicit distinct moral elevation profiles</w:t>
            </w:r>
          </w:p>
        </w:tc>
      </w:tr>
      <w:tr>
        <w:trPr>
          <w:tblHeader w:val="false"/>
        </w:trPr>
        <w:tc>
          <w:tcPr>
            <w:tcW w:type="dxa" w:w="42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19</w:t>
            </w:r>
          </w:p>
        </w:tc>
        <w:tc>
          <w:tcPr>
            <w:tcW w:type="dxa" w:w="120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Hohnsbehn et al. (2024)</w:t>
            </w:r>
          </w:p>
        </w:tc>
        <w:tc>
          <w:tcPr>
            <w:tcW w:type="dxa" w:w="120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PLOS ONE</w:t>
            </w:r>
          </w:p>
        </w:tc>
        <w:tc>
          <w:tcPr>
            <w:tcW w:type="dxa" w:w="86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Courage</w:t>
            </w:r>
          </w:p>
        </w:tc>
        <w:tc>
          <w:tcPr>
            <w:tcW w:type="dxa" w:w="5346"/>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Severity overrides attribution in moral courage situations</w:t>
            </w:r>
          </w:p>
        </w:tc>
      </w:tr>
      <w:tr>
        <w:trPr>
          <w:tblHeader w:val="false"/>
        </w:trPr>
        <w:tc>
          <w:tcPr>
            <w:tcW w:type="dxa" w:w="42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20</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Multiple (2025)</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J Happiness &amp; Health</w:t>
            </w:r>
          </w:p>
        </w:tc>
        <w:tc>
          <w:tcPr>
            <w:tcW w:type="dxa" w:w="86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Courage</w:t>
            </w:r>
          </w:p>
        </w:tc>
        <w:tc>
          <w:tcPr>
            <w:tcW w:type="dxa" w:w="5346"/>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Belongingness → moral courage via reduced moral disengagement</w:t>
            </w:r>
          </w:p>
        </w:tc>
      </w:tr>
      <w:tr>
        <w:trPr>
          <w:tblHeader w:val="false"/>
        </w:trPr>
        <w:tc>
          <w:tcPr>
            <w:tcW w:type="dxa" w:w="42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21</w:t>
            </w:r>
          </w:p>
        </w:tc>
        <w:tc>
          <w:tcPr>
            <w:tcW w:type="dxa" w:w="120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Sasse et al. (2022)</w:t>
            </w:r>
          </w:p>
        </w:tc>
        <w:tc>
          <w:tcPr>
            <w:tcW w:type="dxa" w:w="120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Emotion</w:t>
            </w:r>
          </w:p>
        </w:tc>
        <w:tc>
          <w:tcPr>
            <w:tcW w:type="dxa" w:w="86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Courage</w:t>
            </w:r>
          </w:p>
        </w:tc>
        <w:tc>
          <w:tcPr>
            <w:tcW w:type="dxa" w:w="5346"/>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Anger facilitates moral courage; distinct from general arousal</w:t>
            </w:r>
          </w:p>
        </w:tc>
      </w:tr>
      <w:tr>
        <w:trPr>
          <w:tblHeader w:val="false"/>
        </w:trPr>
        <w:tc>
          <w:tcPr>
            <w:tcW w:type="dxa" w:w="42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22</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Wang et al. (2025)</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Pers Indiv Diff</w:t>
            </w:r>
          </w:p>
        </w:tc>
        <w:tc>
          <w:tcPr>
            <w:tcW w:type="dxa" w:w="86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Compassion / Humility</w:t>
            </w:r>
          </w:p>
        </w:tc>
        <w:tc>
          <w:tcPr>
            <w:tcW w:type="dxa" w:w="5346"/>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Humility promotes fairness in economic games regardless of power</w:t>
            </w:r>
          </w:p>
        </w:tc>
      </w:tr>
      <w:tr>
        <w:trPr>
          <w:tblHeader w:val="false"/>
        </w:trPr>
        <w:tc>
          <w:tcPr>
            <w:tcW w:type="dxa" w:w="42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23</w:t>
            </w:r>
          </w:p>
        </w:tc>
        <w:tc>
          <w:tcPr>
            <w:tcW w:type="dxa" w:w="120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Davis et al. (2024)</w:t>
            </w:r>
          </w:p>
        </w:tc>
        <w:tc>
          <w:tcPr>
            <w:tcW w:type="dxa" w:w="120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Frontiers Psychol.</w:t>
            </w:r>
          </w:p>
        </w:tc>
        <w:tc>
          <w:tcPr>
            <w:tcW w:type="dxa" w:w="86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Compassion / Humility</w:t>
            </w:r>
          </w:p>
        </w:tc>
        <w:tc>
          <w:tcPr>
            <w:tcW w:type="dxa" w:w="5346"/>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Humility benefits contingent on structural position in pluralistic contexts</w:t>
            </w:r>
          </w:p>
        </w:tc>
      </w:tr>
      <w:tr>
        <w:trPr>
          <w:tblHeader w:val="false"/>
        </w:trPr>
        <w:tc>
          <w:tcPr>
            <w:tcW w:type="dxa" w:w="42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24</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Liu et al. (2024)</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Pers Indiv Diff</w:t>
            </w:r>
          </w:p>
        </w:tc>
        <w:tc>
          <w:tcPr>
            <w:tcW w:type="dxa" w:w="86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Compassion / Humility</w:t>
            </w:r>
          </w:p>
        </w:tc>
        <w:tc>
          <w:tcPr>
            <w:tcW w:type="dxa" w:w="5346"/>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Self-warmth predicts prosocial behaviour; self-coldness opposes it</w:t>
            </w:r>
          </w:p>
        </w:tc>
      </w:tr>
      <w:tr>
        <w:trPr>
          <w:tblHeader w:val="false"/>
        </w:trPr>
        <w:tc>
          <w:tcPr>
            <w:tcW w:type="dxa" w:w="42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25</w:t>
            </w:r>
          </w:p>
        </w:tc>
        <w:tc>
          <w:tcPr>
            <w:tcW w:type="dxa" w:w="120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Kakulte (2023)</w:t>
            </w:r>
          </w:p>
        </w:tc>
        <w:tc>
          <w:tcPr>
            <w:tcW w:type="dxa" w:w="120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Indian Psychiatry J</w:t>
            </w:r>
          </w:p>
        </w:tc>
        <w:tc>
          <w:tcPr>
            <w:tcW w:type="dxa" w:w="86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Compassion</w:t>
            </w:r>
          </w:p>
        </w:tc>
        <w:tc>
          <w:tcPr>
            <w:tcW w:type="dxa" w:w="5346"/>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Prosocial behaviour predicts psychological well-being and positive affect</w:t>
            </w:r>
          </w:p>
        </w:tc>
      </w:tr>
      <w:tr>
        <w:trPr>
          <w:tblHeader w:val="false"/>
        </w:trPr>
        <w:tc>
          <w:tcPr>
            <w:tcW w:type="dxa" w:w="42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26</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Labroo (2022)</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Consumer Psychol Rev</w:t>
            </w:r>
          </w:p>
        </w:tc>
        <w:tc>
          <w:tcPr>
            <w:tcW w:type="dxa" w:w="86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Compassion</w:t>
            </w:r>
          </w:p>
        </w:tc>
        <w:tc>
          <w:tcPr>
            <w:tcW w:type="dxa" w:w="5346"/>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Prosocial behaviour is intersocial; shaped by social visibility and identity</w:t>
            </w:r>
          </w:p>
        </w:tc>
      </w:tr>
      <w:tr>
        <w:trPr>
          <w:tblHeader w:val="false"/>
        </w:trPr>
        <w:tc>
          <w:tcPr>
            <w:tcW w:type="dxa" w:w="42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27</w:t>
            </w:r>
          </w:p>
        </w:tc>
        <w:tc>
          <w:tcPr>
            <w:tcW w:type="dxa" w:w="120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Cebolla et al. (2025)</w:t>
            </w:r>
          </w:p>
        </w:tc>
        <w:tc>
          <w:tcPr>
            <w:tcW w:type="dxa" w:w="120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Appl Psychol: Health</w:t>
            </w:r>
          </w:p>
        </w:tc>
        <w:tc>
          <w:tcPr>
            <w:tcW w:type="dxa" w:w="86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Interventions</w:t>
            </w:r>
          </w:p>
        </w:tc>
        <w:tc>
          <w:tcPr>
            <w:tcW w:type="dxa" w:w="5346"/>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162 RCTs (n=33,032): kindness, hope, gratitude show strongest VBI evidence</w:t>
            </w:r>
          </w:p>
        </w:tc>
      </w:tr>
      <w:tr>
        <w:trPr>
          <w:tblHeader w:val="false"/>
        </w:trPr>
        <w:tc>
          <w:tcPr>
            <w:tcW w:type="dxa" w:w="42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28</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Cebolla et al. (2026)</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Clin Psychol Rev</w:t>
            </w:r>
          </w:p>
        </w:tc>
        <w:tc>
          <w:tcPr>
            <w:tcW w:type="dxa" w:w="86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Interventions</w:t>
            </w:r>
          </w:p>
        </w:tc>
        <w:tc>
          <w:tcPr>
            <w:tcW w:type="dxa" w:w="5346"/>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One-stage meta-SEM identifies mediation pathways of VBIs on well-being</w:t>
            </w:r>
          </w:p>
        </w:tc>
      </w:tr>
      <w:tr>
        <w:trPr>
          <w:tblHeader w:val="false"/>
        </w:trPr>
        <w:tc>
          <w:tcPr>
            <w:tcW w:type="dxa" w:w="42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29</w:t>
            </w:r>
          </w:p>
        </w:tc>
        <w:tc>
          <w:tcPr>
            <w:tcW w:type="dxa" w:w="120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Mead et al. (2026)</w:t>
            </w:r>
          </w:p>
        </w:tc>
        <w:tc>
          <w:tcPr>
            <w:tcW w:type="dxa" w:w="120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Nat Hum Behav</w:t>
            </w:r>
          </w:p>
        </w:tc>
        <w:tc>
          <w:tcPr>
            <w:tcW w:type="dxa" w:w="86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Interventions</w:t>
            </w:r>
          </w:p>
        </w:tc>
        <w:tc>
          <w:tcPr>
            <w:tcW w:type="dxa" w:w="5346"/>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NMA (183 RCTs, n=22,811): compassion + exercise show largest effects</w:t>
            </w:r>
          </w:p>
        </w:tc>
      </w:tr>
      <w:tr>
        <w:trPr>
          <w:tblHeader w:val="false"/>
        </w:trPr>
        <w:tc>
          <w:tcPr>
            <w:tcW w:type="dxa" w:w="42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30</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Carr et al. (2022)</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J Positive Psychol</w:t>
            </w:r>
          </w:p>
        </w:tc>
        <w:tc>
          <w:tcPr>
            <w:tcW w:type="dxa" w:w="86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Interventions</w:t>
            </w:r>
          </w:p>
        </w:tc>
        <w:tc>
          <w:tcPr>
            <w:tcW w:type="dxa" w:w="5346"/>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347 PPIs (N&gt;72,000): g=0.39 well-being, g=−0.62 anxiety; robust at follow-up</w:t>
            </w:r>
          </w:p>
        </w:tc>
      </w:tr>
      <w:tr>
        <w:trPr>
          <w:tblHeader w:val="false"/>
        </w:trPr>
        <w:tc>
          <w:tcPr>
            <w:tcW w:type="dxa" w:w="42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31</w:t>
            </w:r>
          </w:p>
        </w:tc>
        <w:tc>
          <w:tcPr>
            <w:tcW w:type="dxa" w:w="120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Jurist &amp; Meehan (2021)</w:t>
            </w:r>
          </w:p>
        </w:tc>
        <w:tc>
          <w:tcPr>
            <w:tcW w:type="dxa" w:w="120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Frontiers / PMC</w:t>
            </w:r>
          </w:p>
        </w:tc>
        <w:tc>
          <w:tcPr>
            <w:tcW w:type="dxa" w:w="86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Interventions</w:t>
            </w:r>
          </w:p>
        </w:tc>
        <w:tc>
          <w:tcPr>
            <w:tcW w:type="dxa" w:w="5346"/>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Mentalized affectivity mediates virtue–eudaimonia link; predicts well-being</w:t>
            </w:r>
          </w:p>
        </w:tc>
      </w:tr>
      <w:tr>
        <w:trPr>
          <w:tblHeader w:val="false"/>
        </w:trPr>
        <w:tc>
          <w:tcPr>
            <w:tcW w:type="dxa" w:w="42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32</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Rønnestad et al. (2020)</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Frontiers Psychol.</w:t>
            </w:r>
          </w:p>
        </w:tc>
        <w:tc>
          <w:tcPr>
            <w:tcW w:type="dxa" w:w="86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Interventions</w:t>
            </w:r>
          </w:p>
        </w:tc>
        <w:tc>
          <w:tcPr>
            <w:tcW w:type="dxa" w:w="5346"/>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Phronesis is meta-capacity integrating evidence-based clinical practice</w:t>
            </w:r>
          </w:p>
        </w:tc>
      </w:tr>
      <w:tr>
        <w:trPr>
          <w:tblHeader w:val="false"/>
        </w:trPr>
        <w:tc>
          <w:tcPr>
            <w:tcW w:type="dxa" w:w="42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33</w:t>
            </w:r>
          </w:p>
        </w:tc>
        <w:tc>
          <w:tcPr>
            <w:tcW w:type="dxa" w:w="120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Sultana (2025)</w:t>
            </w:r>
          </w:p>
        </w:tc>
        <w:tc>
          <w:tcPr>
            <w:tcW w:type="dxa" w:w="120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RCSAS</w:t>
            </w:r>
          </w:p>
        </w:tc>
        <w:tc>
          <w:tcPr>
            <w:tcW w:type="dxa" w:w="86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Philosophy</w:t>
            </w:r>
          </w:p>
        </w:tc>
        <w:tc>
          <w:tcPr>
            <w:tcW w:type="dxa" w:w="5346"/>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Virtue ethics (Aristotle, Confucius, Stoics) is more adequate than hedonic models</w:t>
            </w:r>
          </w:p>
        </w:tc>
      </w:tr>
      <w:tr>
        <w:trPr>
          <w:tblHeader w:val="false"/>
        </w:trPr>
        <w:tc>
          <w:tcPr>
            <w:tcW w:type="dxa" w:w="42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34</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Plaisance &amp; Piantoni (2025)</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J Media Ethics</w:t>
            </w:r>
          </w:p>
        </w:tc>
        <w:tc>
          <w:tcPr>
            <w:tcW w:type="dxa" w:w="86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Philosophy</w:t>
            </w:r>
          </w:p>
        </w:tc>
        <w:tc>
          <w:tcPr>
            <w:tcW w:type="dxa" w:w="5346"/>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Humility foundational to phronesis; prerequisite for most virtuous states</w:t>
            </w:r>
          </w:p>
        </w:tc>
      </w:tr>
      <w:tr>
        <w:trPr>
          <w:tblHeader w:val="false"/>
        </w:trPr>
        <w:tc>
          <w:tcPr>
            <w:tcW w:type="dxa" w:w="42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35</w:t>
            </w:r>
          </w:p>
        </w:tc>
        <w:tc>
          <w:tcPr>
            <w:tcW w:type="dxa" w:w="120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Mesurado &amp; Vanney (2025)</w:t>
            </w:r>
          </w:p>
        </w:tc>
        <w:tc>
          <w:tcPr>
            <w:tcW w:type="dxa" w:w="120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Res Human Dev</w:t>
            </w:r>
          </w:p>
        </w:tc>
        <w:tc>
          <w:tcPr>
            <w:tcW w:type="dxa" w:w="86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Philosophy</w:t>
            </w:r>
          </w:p>
        </w:tc>
        <w:tc>
          <w:tcPr>
            <w:tcW w:type="dxa" w:w="5346"/>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Intellectual character and honesty predict youth flourishing above well-being measures</w:t>
            </w:r>
          </w:p>
        </w:tc>
      </w:tr>
      <w:tr>
        <w:trPr>
          <w:tblHeader w:val="false"/>
        </w:trPr>
        <w:tc>
          <w:tcPr>
            <w:tcW w:type="dxa" w:w="42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36</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Bright et al. (2025)</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J Business Ethics</w:t>
            </w:r>
          </w:p>
        </w:tc>
        <w:tc>
          <w:tcPr>
            <w:tcW w:type="dxa" w:w="86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Philosophy</w:t>
            </w:r>
          </w:p>
        </w:tc>
        <w:tc>
          <w:tcPr>
            <w:tcW w:type="dxa" w:w="5346"/>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Deep virtue theories needed; tension between classical VE and contemporary applications</w:t>
            </w:r>
          </w:p>
        </w:tc>
      </w:tr>
      <w:tr>
        <w:trPr>
          <w:tblHeader w:val="false"/>
        </w:trPr>
        <w:tc>
          <w:tcPr>
            <w:tcW w:type="dxa" w:w="42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37</w:t>
            </w:r>
          </w:p>
        </w:tc>
        <w:tc>
          <w:tcPr>
            <w:tcW w:type="dxa" w:w="120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Kolber (2025)</w:t>
            </w:r>
          </w:p>
        </w:tc>
        <w:tc>
          <w:tcPr>
            <w:tcW w:type="dxa" w:w="120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AMA J Ethics</w:t>
            </w:r>
          </w:p>
        </w:tc>
        <w:tc>
          <w:tcPr>
            <w:tcW w:type="dxa" w:w="86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Philosophy</w:t>
            </w:r>
          </w:p>
        </w:tc>
        <w:tc>
          <w:tcPr>
            <w:tcW w:type="dxa" w:w="5346"/>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Transcendent virtues neurologically necessary for existential moral deliberations</w:t>
            </w:r>
          </w:p>
        </w:tc>
      </w:tr>
      <w:tr>
        <w:trPr>
          <w:tblHeader w:val="false"/>
        </w:trPr>
        <w:tc>
          <w:tcPr>
            <w:tcW w:type="dxa" w:w="42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38</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Van Zyl et al. (2023)</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Semantic Scholar</w:t>
            </w:r>
          </w:p>
        </w:tc>
        <w:tc>
          <w:tcPr>
            <w:tcW w:type="dxa" w:w="86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Philosophy</w:t>
            </w:r>
          </w:p>
        </w:tc>
        <w:tc>
          <w:tcPr>
            <w:tcW w:type="dxa" w:w="5346"/>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Positive psychology's virtue relativism incompatible with its eudaimonic aspirations</w:t>
            </w:r>
          </w:p>
        </w:tc>
      </w:tr>
      <w:tr>
        <w:trPr>
          <w:tblHeader w:val="false"/>
        </w:trPr>
        <w:tc>
          <w:tcPr>
            <w:tcW w:type="dxa" w:w="42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39</w:t>
            </w:r>
          </w:p>
        </w:tc>
        <w:tc>
          <w:tcPr>
            <w:tcW w:type="dxa" w:w="120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Jurist (2024)</w:t>
            </w:r>
          </w:p>
        </w:tc>
        <w:tc>
          <w:tcPr>
            <w:tcW w:type="dxa" w:w="120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PMC / Frontiers</w:t>
            </w:r>
          </w:p>
        </w:tc>
        <w:tc>
          <w:tcPr>
            <w:tcW w:type="dxa" w:w="860"/>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Philosophy</w:t>
            </w:r>
          </w:p>
        </w:tc>
        <w:tc>
          <w:tcPr>
            <w:tcW w:type="dxa" w:w="5346"/>
            <w:shd w:fill="F7F4EE"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MacIntyre's relativism challenge met by universal emotion modulation</w:t>
            </w:r>
          </w:p>
        </w:tc>
      </w:tr>
      <w:tr>
        <w:trPr>
          <w:tblHeader w:val="false"/>
        </w:trPr>
        <w:tc>
          <w:tcPr>
            <w:tcW w:type="dxa" w:w="42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40</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Multiple (2023)</w:t>
            </w:r>
          </w:p>
        </w:tc>
        <w:tc>
          <w:tcPr>
            <w:tcW w:type="dxa" w:w="120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MNSU ETDs</w:t>
            </w:r>
          </w:p>
        </w:tc>
        <w:tc>
          <w:tcPr>
            <w:tcW w:type="dxa" w:w="860"/>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Philosophy</w:t>
            </w:r>
          </w:p>
        </w:tc>
        <w:tc>
          <w:tcPr>
            <w:tcW w:type="dxa" w:w="5346"/>
            <w:shd w:fill="FFFFFF" w:val="clear"/>
            <w:tcMar>
              <w:top w:type="dxa" w:w="80"/>
              <w:left w:type="dxa" w:w="120"/>
              <w:bottom w:type="dxa" w:w="80"/>
              <w:right w:type="dxa" w:w="120"/>
            </w:tcMar>
            <w:vAlign w:val="top"/>
          </w:tcPr>
          <w:p>
            <w:pPr>
              <w:spacing w:after="0" w:before="0"/>
            </w:pPr>
            <w:r>
              <w:rPr>
                <w:rFonts w:ascii="Garamond" w:cs="Garamond" w:eastAsia="Garamond" w:hAnsi="Garamond"/>
                <w:color w:val="1A1A18"/>
                <w:sz w:val="18"/>
                <w:szCs w:val="18"/>
              </w:rPr>
              <w:t xml:space="preserve">Virtue vocabulary is precondition of moral development in education</w:t>
            </w:r>
          </w:p>
        </w:tc>
      </w:tr>
    </w:tbl>
    <w:p>
      <w:pPr>
        <w:pageBreakBefore/>
      </w:pPr>
      <w:r>
        <w:rPr>
          <w:rFonts w:ascii="Garamond" w:cs="Garamond" w:eastAsia="Garamond" w:hAnsi="Garamond"/>
          <w:color w:val="1A1A18"/>
          <w:sz w:val="22"/>
          <w:szCs w:val="22"/>
        </w:rPr>
        <w:t xml:space="preserve"/>
      </w:r>
    </w:p>
    <w:p>
      <w:pPr>
        <w:spacing w:after="60" w:before="280"/>
      </w:pPr>
      <w:r>
        <w:rPr>
          <w:rFonts w:ascii="Garamond" w:cs="Garamond" w:eastAsia="Garamond" w:hAnsi="Garamond"/>
          <w:color w:val="1A1A18"/>
          <w:sz w:val="22"/>
          <w:szCs w:val="22"/>
        </w:rPr>
        <w:t xml:space="preserve"/>
      </w:r>
    </w:p>
    <w:p>
      <w:pPr>
        <w:spacing w:after="40" w:before="0"/>
      </w:pPr>
      <w:r>
        <w:rPr>
          <w:rFonts w:ascii="Garamond" w:cs="Garamond" w:eastAsia="Garamond" w:hAnsi="Garamond"/>
          <w:b/>
          <w:bCs/>
          <w:color w:val="8B6914"/>
          <w:sz w:val="18"/>
          <w:szCs w:val="18"/>
        </w:rPr>
        <w:t xml:space="preserve">Section </w:t>
      </w:r>
    </w:p>
    <w:p>
      <w:pPr>
        <w:pStyle w:val="Heading1"/>
        <w:pBdr>
          <w:bottom w:val="single" w:color="1B3A2D" w:sz="4" w:space="6"/>
        </w:pBdr>
        <w:spacing w:after="100" w:before="0"/>
      </w:pPr>
      <w:r>
        <w:rPr>
          <w:rFonts w:ascii="Garamond" w:cs="Garamond" w:eastAsia="Garamond" w:hAnsi="Garamond"/>
          <w:b/>
          <w:bCs/>
          <w:color w:val="1B3A2D"/>
          <w:sz w:val="26"/>
          <w:szCs w:val="26"/>
        </w:rPr>
        <w:t xml:space="preserve">Conclusions and Convergences with the Philosophy of Virtues</w:t>
      </w:r>
    </w:p>
    <w:p>
      <w:pPr>
        <w:spacing w:after="160" w:before="0" w:line="276" w:lineRule="auto"/>
        <w:jc w:val="both"/>
      </w:pPr>
      <w:r>
        <w:rPr>
          <w:rFonts w:ascii="Garamond" w:cs="Garamond" w:eastAsia="Garamond" w:hAnsi="Garamond"/>
          <w:color w:val="1A1A18"/>
          <w:sz w:val="22"/>
          <w:szCs w:val="22"/>
        </w:rPr>
        <w:t xml:space="preserve">The survey of 40 landmark articles across eight thematic areas allows a series of conclusions that are directly relevant to the intellectual position of the Philosophy of Virtues by José Caetano de Mattos.</w:t>
      </w:r>
    </w:p>
    <w:p>
      <w:pPr>
        <w:pStyle w:val="Heading2"/>
        <w:spacing w:after="60" w:before="220"/>
      </w:pPr>
      <w:r>
        <w:rPr>
          <w:rFonts w:ascii="Garamond" w:cs="Garamond" w:eastAsia="Garamond" w:hAnsi="Garamond"/>
          <w:b/>
          <w:bCs/>
          <w:color w:val="3B6B52"/>
          <w:sz w:val="22"/>
          <w:szCs w:val="22"/>
        </w:rPr>
        <w:t xml:space="preserve">1. The empirical science confirms virtue universality</w:t>
      </w:r>
    </w:p>
    <w:p>
      <w:pPr>
        <w:spacing w:after="160" w:before="0" w:line="276" w:lineRule="auto"/>
        <w:jc w:val="both"/>
      </w:pPr>
      <w:r>
        <w:rPr>
          <w:rFonts w:ascii="Garamond" w:cs="Garamond" w:eastAsia="Garamond" w:hAnsi="Garamond"/>
          <w:color w:val="1A1A18"/>
          <w:sz w:val="22"/>
          <w:szCs w:val="22"/>
        </w:rPr>
        <w:t xml:space="preserve">The most consistent finding across all topics is that a small cluster of virtues — Gratitude, Kindness, Hope, Courage, Love, and Honesty — appears across all cultures, religious traditions, and populations tested. Park, Peterson &amp; Seligman (2006) documented this in five independent samples spanning East and West. The meta-analyses of Cebolla et al. (2025, 2026) confirm it across 162 RCTs in 41 countries. The Psychology of Gratitude review (2016) documents it across 12 world religions. This empirical universality is the scientific analogue of the Philosophy of Virtues' claim that 101 Universal Human Virtues are cross-cultural because they are the DNA of God transmitted across all human civilisations.</w:t>
      </w:r>
    </w:p>
    <w:p>
      <w:pPr>
        <w:pStyle w:val="Heading2"/>
        <w:spacing w:after="60" w:before="220"/>
      </w:pPr>
      <w:r>
        <w:rPr>
          <w:rFonts w:ascii="Garamond" w:cs="Garamond" w:eastAsia="Garamond" w:hAnsi="Garamond"/>
          <w:b/>
          <w:bCs/>
          <w:color w:val="3B6B52"/>
          <w:sz w:val="22"/>
          <w:szCs w:val="22"/>
        </w:rPr>
        <w:t xml:space="preserve">2. Virtues have measurable neural and physiological substrates</w:t>
      </w:r>
    </w:p>
    <w:p>
      <w:pPr>
        <w:spacing w:after="160" w:before="0" w:line="276" w:lineRule="auto"/>
        <w:jc w:val="both"/>
      </w:pPr>
      <w:r>
        <w:rPr>
          <w:rFonts w:ascii="Garamond" w:cs="Garamond" w:eastAsia="Garamond" w:hAnsi="Garamond"/>
          <w:color w:val="1A1A18"/>
          <w:sz w:val="22"/>
          <w:szCs w:val="22"/>
        </w:rPr>
        <w:t xml:space="preserve">Three neuroscience articles (Karns 2017, Kyeong 2017, Hazlett 2021) establish beyond reasonable doubt that consistent virtuous practice produces structural brain changes — neuroplasticity — as well as measurable effects on the immune and autonomic nervous systems. This is precisely what the Philosophy of Virtues' concept of the 'programmable unconscious' implies: repeated virtuous practice reprograms the brain's background operating system. The neural finding is not merely a correlation; Karns et al. demonstrated it through a pre/post longitudinal RCT with fMRI.</w:t>
      </w:r>
    </w:p>
    <w:p>
      <w:pPr>
        <w:pStyle w:val="Heading2"/>
        <w:spacing w:after="60" w:before="220"/>
      </w:pPr>
      <w:r>
        <w:rPr>
          <w:rFonts w:ascii="Garamond" w:cs="Garamond" w:eastAsia="Garamond" w:hAnsi="Garamond"/>
          <w:b/>
          <w:bCs/>
          <w:color w:val="3B6B52"/>
          <w:sz w:val="22"/>
          <w:szCs w:val="22"/>
        </w:rPr>
        <w:t xml:space="preserve">3. The theoretical crisis of positive psychology opens a philosophical space</w:t>
      </w:r>
    </w:p>
    <w:p>
      <w:pPr>
        <w:spacing w:after="160" w:before="0" w:line="276" w:lineRule="auto"/>
        <w:jc w:val="both"/>
      </w:pPr>
      <w:r>
        <w:rPr>
          <w:rFonts w:ascii="Garamond" w:cs="Garamond" w:eastAsia="Garamond" w:hAnsi="Garamond"/>
          <w:color w:val="1A1A18"/>
          <w:sz w:val="22"/>
          <w:szCs w:val="22"/>
        </w:rPr>
        <w:t xml:space="preserve">The systematic review by Van Zyl et al. (2023) identifies 117 critiques of positive psychology, the most fundamental being that it has failed to conceptualise virtues adequately. Reducing virtues to 'preferred behaviors on a continuous scale' violates the Aristotelian foundations on which the entire project claims to rest. Fowers et al.'s STRIVE-4 model (2021) represents the most rigorous attempt to resolve this crisis, but even it remains within a psychological rather than philosophical framework. The Philosophy of Virtues addresses this gap precisely: it provides a structured ontological claim — Freedom as the elemental constituent of all virtues — that gives virtue science the philosophical foundation it currently lacks.</w:t>
      </w:r>
    </w:p>
    <w:p>
      <w:pPr>
        <w:pStyle w:val="Heading2"/>
        <w:spacing w:after="60" w:before="220"/>
      </w:pPr>
      <w:r>
        <w:rPr>
          <w:rFonts w:ascii="Garamond" w:cs="Garamond" w:eastAsia="Garamond" w:hAnsi="Garamond"/>
          <w:b/>
          <w:bCs/>
          <w:color w:val="3B6B52"/>
          <w:sz w:val="22"/>
          <w:szCs w:val="22"/>
        </w:rPr>
        <w:t xml:space="preserve">4. Freedom as a virtue is the under-researched frontier</w:t>
      </w:r>
    </w:p>
    <w:p>
      <w:pPr>
        <w:spacing w:after="160" w:before="0" w:line="276" w:lineRule="auto"/>
        <w:jc w:val="both"/>
      </w:pPr>
      <w:r>
        <w:rPr>
          <w:rFonts w:ascii="Garamond" w:cs="Garamond" w:eastAsia="Garamond" w:hAnsi="Garamond"/>
          <w:color w:val="1A1A18"/>
          <w:sz w:val="22"/>
          <w:szCs w:val="22"/>
        </w:rPr>
        <w:t xml:space="preserve">Of the 40 articles surveyed, not one addresses Freedom as a virtue in its own right. Courage, honesty, gratitude, and compassion are extensively studied; Freedom is either treated as a political category (outside the scope of virtue psychology) or as a background condition for moral agency (Aristotle's voluntariness). The Philosophy of Virtues' claim that Freedom is the Elemental Virtue — the constituent material of all other virtues — is without parallel in the scientific literature. This is both a gap and an opportunity: the empirical methods developed for gratitude, compassion, and courage could, in principle, be applied to Freedom as a psychological construct, testing whether greater perceived freedom predicts well-being, virtuous behavior, and neural health outcomes above and beyond other virtues.</w:t>
      </w:r>
    </w:p>
    <w:p>
      <w:pPr>
        <w:pStyle w:val="Heading2"/>
        <w:spacing w:after="60" w:before="220"/>
      </w:pPr>
      <w:r>
        <w:rPr>
          <w:rFonts w:ascii="Garamond" w:cs="Garamond" w:eastAsia="Garamond" w:hAnsi="Garamond"/>
          <w:b/>
          <w:bCs/>
          <w:color w:val="3B6B52"/>
          <w:sz w:val="22"/>
          <w:szCs w:val="22"/>
        </w:rPr>
        <w:t xml:space="preserve">5. The intervention literature supports the efficacy of virtue practice</w:t>
      </w:r>
    </w:p>
    <w:p>
      <w:pPr>
        <w:spacing w:after="160" w:before="0" w:line="276" w:lineRule="auto"/>
        <w:jc w:val="both"/>
      </w:pPr>
      <w:r>
        <w:rPr>
          <w:rFonts w:ascii="Garamond" w:cs="Garamond" w:eastAsia="Garamond" w:hAnsi="Garamond"/>
          <w:color w:val="1A1A18"/>
          <w:sz w:val="22"/>
          <w:szCs w:val="22"/>
        </w:rPr>
        <w:t xml:space="preserve">The three major meta-analyses reviewed (Carr 2022: 347 studies, 72,000 participants; Cebolla 2025: 162 RCTs, 33,032 participants; Nature Human Behaviour 2026: 183 RCTs, 22,811 participants) collectively confirm that intentional virtue and character-strength cultivation improves well-being with effect sizes in the small-to-medium range. These are not trivial effects: across large samples they translate into millions of lives improved. The Philosophy of Virtues' prescriptive dimension — its specific practices of meditation, prayer, visualisation, and daily virtuous commitments — is therefore empirically grounded in principle, even if those specific practices have not been directly tested in RCTs.</w:t>
      </w:r>
    </w:p>
    <w:p>
      <w:pPr>
        <w:pStyle w:val="Heading2"/>
        <w:spacing w:after="60" w:before="220"/>
      </w:pPr>
      <w:r>
        <w:rPr>
          <w:rFonts w:ascii="Garamond" w:cs="Garamond" w:eastAsia="Garamond" w:hAnsi="Garamond"/>
          <w:b/>
          <w:bCs/>
          <w:color w:val="3B6B52"/>
          <w:sz w:val="22"/>
          <w:szCs w:val="22"/>
        </w:rPr>
        <w:t xml:space="preserve">6. Convergence: the divine dimension of virtue</w:t>
      </w:r>
    </w:p>
    <w:p>
      <w:pPr>
        <w:spacing w:after="160" w:before="0" w:line="276" w:lineRule="auto"/>
        <w:jc w:val="both"/>
      </w:pPr>
      <w:r>
        <w:rPr>
          <w:rFonts w:ascii="Garamond" w:cs="Garamond" w:eastAsia="Garamond" w:hAnsi="Garamond"/>
          <w:color w:val="1A1A18"/>
          <w:sz w:val="22"/>
          <w:szCs w:val="22"/>
        </w:rPr>
        <w:t xml:space="preserve">The AMA Journal of Ethics article on virtue ethics and human extinction (Kolber, 2025) provides an unusual empirical anchor for the Philosophy of Virtues' theological claims: it demonstrates that transcendent virtues (faith, hope, love) activate overlapping neural circuits with cardinal virtues (wisdom, courage, justice, temperance), with heavier limbic (emotional) representation. This neural overlap between the 'divine' and 'cardinal' virtue families provides empirical support for the Philosophy of Virtues' claim that divine and human virtuous action are not categorically different but continuous — that every virtuous act is a form of divine participation.</w:t>
      </w:r>
    </w:p>
    <w:p>
      <w:pPr>
        <w:pBdr>
          <w:bottom w:val="single" w:color="1B3A2D" w:sz="3" w:space="0"/>
        </w:pBdr>
        <w:spacing w:after="100" w:before="100"/>
      </w:pPr>
    </w:p>
    <w:p>
      <w:pPr>
        <w:spacing w:after="0" w:before="100"/>
      </w:pPr>
      <w:r>
        <w:rPr>
          <w:rFonts w:ascii="Garamond" w:cs="Garamond" w:eastAsia="Garamond" w:hAnsi="Garamond"/>
          <w:color w:val="1A1A18"/>
          <w:sz w:val="22"/>
          <w:szCs w:val="22"/>
        </w:rPr>
        <w:t xml:space="preserve"/>
      </w:r>
    </w:p>
    <w:p>
      <w:pPr>
        <w:spacing w:after="40" w:before="0"/>
        <w:jc w:val="center"/>
      </w:pPr>
      <w:r>
        <w:rPr>
          <w:rFonts w:ascii="Garamond" w:cs="Garamond" w:eastAsia="Garamond" w:hAnsi="Garamond"/>
          <w:b/>
          <w:bCs/>
          <w:color w:val="8B6914"/>
          <w:sz w:val="32"/>
          <w:szCs w:val="32"/>
        </w:rPr>
        <w:t xml:space="preserve">VVV</w:t>
      </w:r>
    </w:p>
    <w:p>
      <w:pPr>
        <w:spacing w:after="0" w:before="0"/>
        <w:jc w:val="center"/>
      </w:pPr>
      <w:r>
        <w:rPr>
          <w:rFonts w:ascii="Garamond" w:cs="Garamond" w:eastAsia="Garamond" w:hAnsi="Garamond"/>
          <w:i/>
          <w:iCs/>
          <w:color w:val="5A5248"/>
          <w:sz w:val="18"/>
          <w:szCs w:val="18"/>
        </w:rPr>
        <w:t xml:space="preserve">From the Virtues toward Liberty. From Liberty toward the Virtues.</w:t>
      </w:r>
    </w:p>
    <w:p>
      <w:pPr>
        <w:spacing w:after="0" w:before="40"/>
        <w:jc w:val="center"/>
      </w:pPr>
      <w:r>
        <w:rPr>
          <w:rFonts w:ascii="Garamond" w:cs="Garamond" w:eastAsia="Garamond" w:hAnsi="Garamond"/>
          <w:i/>
          <w:iCs/>
          <w:color w:val="9A9080"/>
          <w:sz w:val="17"/>
          <w:szCs w:val="17"/>
        </w:rPr>
        <w:t xml:space="preserve">— José Caetano de Mattos, Philosophy of Virtues</w:t>
      </w:r>
    </w:p>
    <w:sectPr>
      <w:headerReference w:type="default" r:id="rId7"/>
      <w:pgSz w:w="11906" w:h="16838" w:orient="portrait"/>
      <w:pgMar w:top="1260" w:right="1260" w:bottom="126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8D0C4" w:sz="2" w:space="4"/>
      </w:pBdr>
      <w:spacing w:after="120" w:before="0"/>
      <w:jc w:val="right"/>
    </w:pPr>
    <w:r>
      <w:rPr>
        <w:rFonts w:ascii="Garamond" w:cs="Garamond" w:eastAsia="Garamond" w:hAnsi="Garamond"/>
        <w:color w:val="9A9080"/>
        <w:sz w:val="16"/>
        <w:szCs w:val="16"/>
      </w:rPr>
      <w:t xml:space="preserve">Scientific Literature on Human Virtues  ·  </w:t>
    </w:r>
    <w:r>
      <w:rPr>
        <w:rFonts w:ascii="Garamond" w:cs="Garamond" w:eastAsia="Garamond" w:hAnsi="Garamond"/>
        <w:color w:val="9A9080"/>
        <w:sz w:val="16"/>
        <w:szCs w:val="16"/>
      </w:rPr>
      <w:fldChar w:fldCharType="begin"/>
      <w:instrText xml:space="preserve">PAGE</w:instrText>
      <w:fldChar w:fldCharType="separate"/>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cs="Garamond" w:eastAsia="Garamond" w:hAnsi="Garamond"/>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pPr>
      <w:spacing w:after="100" w:before="0"/>
      <w:outlineLvl w:val="0"/>
    </w:pPr>
    <w:rPr>
      <w:rFonts w:ascii="Garamond" w:cs="Garamond" w:eastAsia="Garamond" w:hAnsi="Garamond"/>
      <w:b/>
      <w:bCs/>
      <w:color w:val="1B3A2D"/>
      <w:sz w:val="26"/>
      <w:szCs w:val="26"/>
    </w:rPr>
  </w:style>
  <w:style w:type="paragraph" w:styleId="Heading2">
    <w:name w:val="Heading 2"/>
    <w:basedOn w:val="Normal"/>
    <w:next w:val="Normal"/>
    <w:pPr>
      <w:spacing w:after="60" w:before="220"/>
      <w:outlineLvl w:val="1"/>
    </w:pPr>
    <w:rPr>
      <w:rFonts w:ascii="Garamond" w:cs="Garamond" w:eastAsia="Garamond" w:hAnsi="Garamond"/>
      <w:b/>
      <w:bCs/>
      <w:color w:val="3B6B52"/>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2026-04-11T17:05:40.722Z</dcterms:created>
  <dcterms:modified xsi:type="dcterms:W3CDTF">2026-04-11T17:05:40.724Z</dcterms:modified>
</cp:coreProperties>
</file>

<file path=docProps/custom.xml><?xml version="1.0" encoding="utf-8"?>
<Properties xmlns="http://schemas.openxmlformats.org/officeDocument/2006/custom-properties" xmlns:vt="http://schemas.openxmlformats.org/officeDocument/2006/docPropsVTypes"/>
</file>