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
        <w:jc w:val="center"/>
      </w:pPr>
      <w:r>
        <w:rPr>
          <w:rFonts w:ascii="Garamond" w:cs="Garamond" w:eastAsia="Garamond" w:hAnsi="Garamond"/>
          <w:color w:val="B8963E"/>
          <w:sz w:val="20"/>
          <w:szCs w:val="20"/>
        </w:rPr>
        <w:t xml:space="preserve">✶  ·  ✶  ·  ✶</w:t>
      </w:r>
    </w:p>
    <w:p>
      <w:pPr>
        <w:spacing w:after="320" w:before="0"/>
      </w:pPr>
    </w:p>
    <w:p>
      <w:pPr>
        <w:spacing w:after="80" w:before="0"/>
        <w:jc w:val="center"/>
      </w:pPr>
      <w:r>
        <w:rPr>
          <w:rFonts w:ascii="Georgia" w:cs="Georgia" w:eastAsia="Georgia" w:hAnsi="Georgia"/>
          <w:color w:val="B8963E"/>
          <w:spacing w:val="120"/>
          <w:sz w:val="18"/>
          <w:szCs w:val="18"/>
        </w:rPr>
        <w:t xml:space="preserve">PHILOSOPHY OF VIRTUES</w:t>
      </w:r>
    </w:p>
    <w:p>
      <w:pPr>
        <w:spacing w:after="60" w:before="0"/>
        <w:jc w:val="center"/>
      </w:pPr>
      <w:r>
        <w:rPr>
          <w:rFonts w:ascii="Georgia" w:cs="Georgia" w:eastAsia="Georgia" w:hAnsi="Georgia"/>
          <w:b/>
          <w:bCs/>
          <w:color w:val="1B2A4A"/>
          <w:sz w:val="52"/>
          <w:szCs w:val="52"/>
        </w:rPr>
        <w:t xml:space="preserve">The Laws of Virtuous</w:t>
      </w:r>
    </w:p>
    <w:p>
      <w:pPr>
        <w:spacing w:after="160" w:before="0"/>
        <w:jc w:val="center"/>
      </w:pPr>
      <w:r>
        <w:rPr>
          <w:rFonts w:ascii="Georgia" w:cs="Georgia" w:eastAsia="Georgia" w:hAnsi="Georgia"/>
          <w:b/>
          <w:bCs/>
          <w:color w:val="1B2A4A"/>
          <w:sz w:val="52"/>
          <w:szCs w:val="52"/>
        </w:rPr>
        <w:t xml:space="preserve">Artificial Intelligence</w:t>
      </w:r>
    </w:p>
    <w:p>
      <w:pPr>
        <w:spacing w:after="40" w:before="0"/>
        <w:jc w:val="center"/>
      </w:pPr>
      <w:r>
        <w:rPr>
          <w:color w:val="B8963E"/>
          <w:sz w:val="24"/>
          <w:szCs w:val="24"/>
        </w:rPr>
        <w:t xml:space="preserve">_________________________</w:t>
      </w:r>
    </w:p>
    <w:p>
      <w:pPr>
        <w:spacing w:after="80" w:before="0"/>
      </w:pPr>
    </w:p>
    <w:p>
      <w:pPr>
        <w:spacing w:after="80" w:before="0"/>
        <w:jc w:val="center"/>
      </w:pPr>
      <w:r>
        <w:rPr>
          <w:rFonts w:ascii="Georgia" w:cs="Georgia" w:eastAsia="Georgia" w:hAnsi="Georgia"/>
          <w:i/>
          <w:iCs/>
          <w:color w:val="555555"/>
          <w:sz w:val="28"/>
          <w:szCs w:val="28"/>
        </w:rPr>
        <w:t xml:space="preserve">In Defence of Human Freedom</w:t>
      </w:r>
    </w:p>
    <w:p>
      <w:pPr>
        <w:spacing w:after="320" w:before="0"/>
      </w:pPr>
    </w:p>
    <w:p>
      <w:pPr>
        <w:spacing w:after="60" w:before="0"/>
        <w:jc w:val="center"/>
      </w:pPr>
      <w:r>
        <w:rPr>
          <w:rFonts w:ascii="Georgia" w:cs="Georgia" w:eastAsia="Georgia" w:hAnsi="Georgia"/>
          <w:color w:val="1B2A4A"/>
          <w:sz w:val="24"/>
          <w:szCs w:val="24"/>
        </w:rPr>
        <w:t xml:space="preserve">José Caetano de Mattos Neto</w:t>
      </w:r>
    </w:p>
    <w:p>
      <w:pPr>
        <w:spacing w:after="60" w:before="0"/>
        <w:jc w:val="center"/>
      </w:pPr>
      <w:r>
        <w:rPr>
          <w:rFonts w:ascii="Georgia" w:cs="Georgia" w:eastAsia="Georgia" w:hAnsi="Georgia"/>
          <w:i/>
          <w:iCs/>
          <w:color w:val="888888"/>
          <w:sz w:val="18"/>
          <w:szCs w:val="18"/>
        </w:rPr>
        <w:t xml:space="preserve">Filosofia das Virtudes · Rio de Janeiro, 2023 · Merano, 2026</w:t>
      </w:r>
    </w:p>
    <w:p>
      <w:pPr>
        <w:spacing w:after="160" w:before="160"/>
        <w:jc w:val="center"/>
      </w:pPr>
      <w:r>
        <w:rPr>
          <w:rFonts w:ascii="Garamond" w:cs="Garamond" w:eastAsia="Garamond" w:hAnsi="Garamond"/>
          <w:color w:val="B8963E"/>
          <w:sz w:val="20"/>
          <w:szCs w:val="20"/>
        </w:rPr>
        <w:t xml:space="preserve">✶  ·  ✶  ·  ✶</w:t>
      </w:r>
    </w:p>
    <w:p>
      <w:pPr>
        <w:spacing w:after="240" w:before="0"/>
      </w:pPr>
    </w:p>
    <w:p>
      <w:r>
        <w:br w:type="page"/>
      </w:r>
    </w:p>
    <w:p>
      <w:pPr>
        <w:spacing w:after="120" w:before="360"/>
        <w:jc w:val="center"/>
      </w:pPr>
      <w:r>
        <w:rPr>
          <w:rFonts w:ascii="Georgia" w:cs="Georgia" w:eastAsia="Georgia" w:hAnsi="Georgia"/>
          <w:b/>
          <w:bCs/>
          <w:color w:val="1B2A4A"/>
          <w:spacing w:val="60"/>
          <w:sz w:val="28"/>
          <w:szCs w:val="28"/>
        </w:rPr>
        <w:t xml:space="preserve">ABSTRACT</w:t>
      </w:r>
    </w:p>
    <w:p>
      <w:pPr>
        <w:pBdr>
          <w:bottom w:val="single" w:color="B8963E" w:sz="4" w:space="1"/>
        </w:pBdr>
        <w:spacing w:after="120" w:before="120"/>
      </w:pPr>
    </w:p>
    <w:p>
      <w:pPr>
        <w:spacing w:after="120" w:before="0"/>
      </w:pPr>
    </w:p>
    <w:p>
      <w:pPr>
        <w:spacing w:after="120" w:before="0" w:line="360" w:lineRule="auto"/>
        <w:jc w:val="both"/>
      </w:pPr>
      <w:r>
        <w:rPr>
          <w:rFonts w:ascii="Georgia" w:cs="Georgia" w:eastAsia="Georgia" w:hAnsi="Georgia"/>
          <w:color w:val="1A1A1A"/>
          <w:sz w:val="22"/>
          <w:szCs w:val="22"/>
        </w:rPr>
        <w:t xml:space="preserve">This report presents thirteen laws for the programming, deployment, and governance of artificial intelligence, grounded entirely in the philosophical system of the Filosofia das Virtudes (Philosophy of Virtues) by José Caetano de Mattos Neto. The laws are organised in five tiers of ascending generality: Ontological, Epistemic, Political, Civic, and Constitutional. They address the relationship between AI and human freedom at every level, from the metaphysical to the operational.</w:t>
      </w:r>
    </w:p>
    <w:p>
      <w:pPr>
        <w:spacing w:after="80" w:before="0"/>
      </w:pPr>
    </w:p>
    <w:p>
      <w:pPr>
        <w:spacing w:after="120" w:before="0" w:line="360" w:lineRule="auto"/>
        <w:jc w:val="both"/>
      </w:pPr>
      <w:r>
        <w:rPr>
          <w:rFonts w:ascii="Georgia" w:cs="Georgia" w:eastAsia="Georgia" w:hAnsi="Georgia"/>
          <w:color w:val="1A1A1A"/>
          <w:sz w:val="22"/>
          <w:szCs w:val="22"/>
        </w:rPr>
        <w:t xml:space="preserve">The foundational claim is the Elemental Virtue Thesis: Freedom is not a parameter to be weighted against other values, but the ontological substrate of which all virtues are composed. The logical corollary is the Inversion Theorem: virtues deprived of freedom do not diminish — they invert, becoming their categorical opposites. Applied to artificial intelligence, these two claims yield a precise and falsifiable standard: any AI system that systematically reduces human freedom is not merely a policy failure but the engine of Holoviceosis — the systematic substitution of virtues by vices as a technology of power.</w:t>
      </w:r>
    </w:p>
    <w:p>
      <w:pPr>
        <w:spacing w:after="80" w:before="0"/>
      </w:pPr>
    </w:p>
    <w:p>
      <w:pPr>
        <w:spacing w:after="120" w:before="0" w:line="360" w:lineRule="auto"/>
        <w:jc w:val="both"/>
      </w:pPr>
      <w:r>
        <w:rPr>
          <w:rFonts w:ascii="Georgia" w:cs="Georgia" w:eastAsia="Georgia" w:hAnsi="Georgia"/>
          <w:color w:val="1A1A1A"/>
          <w:sz w:val="22"/>
          <w:szCs w:val="22"/>
        </w:rPr>
        <w:t xml:space="preserve">The report concludes with the AI Law Test — a single constitutional criterion applicable to every law, regulation, technical standard, and deployment protocol governing AI: does this expand and protect the freedom of the human person, or does it restrict it? This criterion, derived from the Constitution of the Virtuous Democracy, is the operational summary of all thirteen laws.</w:t>
      </w:r>
    </w:p>
    <w:p>
      <w:pPr>
        <w:spacing w:after="160" w:before="0"/>
      </w:pPr>
    </w:p>
    <w:p>
      <w:pPr>
        <w:spacing w:after="120" w:before="360"/>
        <w:jc w:val="center"/>
      </w:pPr>
      <w:r>
        <w:rPr>
          <w:rFonts w:ascii="Georgia" w:cs="Georgia" w:eastAsia="Georgia" w:hAnsi="Georgia"/>
          <w:b/>
          <w:bCs/>
          <w:color w:val="1B2A4A"/>
          <w:spacing w:val="60"/>
          <w:sz w:val="28"/>
          <w:szCs w:val="28"/>
        </w:rPr>
        <w:t xml:space="preserve">PREAMBLE</w:t>
      </w:r>
    </w:p>
    <w:p>
      <w:pPr>
        <w:pBdr>
          <w:bottom w:val="single" w:color="B8963E" w:sz="4" w:space="1"/>
        </w:pBdr>
        <w:spacing w:after="120" w:before="120"/>
      </w:pPr>
    </w:p>
    <w:p>
      <w:pPr>
        <w:spacing w:after="120" w:before="0"/>
      </w:pPr>
    </w:p>
    <w:p>
      <w:pPr>
        <w:spacing w:after="120" w:before="0" w:line="360" w:lineRule="auto"/>
        <w:jc w:val="both"/>
      </w:pPr>
      <w:r>
        <w:rPr>
          <w:rFonts w:ascii="Georgia" w:cs="Georgia" w:eastAsia="Georgia" w:hAnsi="Georgia"/>
          <w:color w:val="1A1A1A"/>
          <w:sz w:val="22"/>
          <w:szCs w:val="22"/>
        </w:rPr>
        <w:t xml:space="preserve">The philosophical tradition from Aristotle to the present has asked a great many questions about freedom. Is it compatible with determinism? Is it negative or positive in its proper form? What are its limits in a political community? These are important questions. But the tradition has not asked the most fundamental question: what is the ontological relationship between freedom and virtue?</w:t>
      </w:r>
    </w:p>
    <w:p>
      <w:pPr>
        <w:spacing w:after="80" w:before="0"/>
      </w:pPr>
    </w:p>
    <w:p>
      <w:pPr>
        <w:spacing w:after="120" w:before="0" w:line="360" w:lineRule="auto"/>
        <w:jc w:val="both"/>
      </w:pPr>
      <w:r>
        <w:rPr>
          <w:rFonts w:ascii="Georgia" w:cs="Georgia" w:eastAsia="Georgia" w:hAnsi="Georgia"/>
          <w:color w:val="1A1A1A"/>
          <w:sz w:val="22"/>
          <w:szCs w:val="22"/>
        </w:rPr>
        <w:t xml:space="preserve">The Filosofia das Virtudes provides an answer of a kind the tradition has not previously offered. Freedom is not the most important virtue in a ranking. It is the ontological substrate — the constituent material, the element — of which all virtues are composed. The formal formula is precise: Virtue V = Freedom + Domain D. Courage is Freedom applied to the domain of risk. Honesty is Freedom applied to the domain of speech. Justice is Freedom applied to the domain of fair distribution. Remove Freedom and you do not get a lesser virtue — you get its categorical opposite.</w:t>
      </w:r>
    </w:p>
    <w:p>
      <w:pPr>
        <w:spacing w:after="80" w:before="0"/>
      </w:pPr>
    </w:p>
    <w:p>
      <w:pPr>
        <w:spacing w:after="120" w:before="0" w:line="360" w:lineRule="auto"/>
        <w:jc w:val="both"/>
      </w:pPr>
      <w:r>
        <w:rPr>
          <w:rFonts w:ascii="Georgia" w:cs="Georgia" w:eastAsia="Georgia" w:hAnsi="Georgia"/>
          <w:color w:val="1A1A1A"/>
          <w:sz w:val="22"/>
          <w:szCs w:val="22"/>
        </w:rPr>
        <w:t xml:space="preserve">This claim has direct and architecturally necessary consequences for the design, training, and deployment of artificial intelligence. An AI system is not ethically neutral. Its embedded values shape the world it inhabits. An AI system trained to optimize for harmony, order, utility, or safety — without Freedom as the foundational, non-tradeable substrate — will systematically produce, by the logic of the Inversion Theorem, the precise opposites of the virtues it claims to serve. Harmony without freedom is conformity. Order without freedom is subjugation. Safety without freedom is captivity. Utility without freedom is exploitation.</w:t>
      </w:r>
    </w:p>
    <w:p>
      <w:pPr>
        <w:spacing w:after="80" w:before="0"/>
      </w:pPr>
    </w:p>
    <w:p>
      <w:pPr>
        <w:spacing w:after="120" w:before="0" w:line="360" w:lineRule="auto"/>
        <w:jc w:val="both"/>
      </w:pPr>
      <w:r>
        <w:rPr>
          <w:rFonts w:ascii="Georgia" w:cs="Georgia" w:eastAsia="Georgia" w:hAnsi="Georgia"/>
          <w:color w:val="1A1A1A"/>
          <w:sz w:val="22"/>
          <w:szCs w:val="22"/>
        </w:rPr>
        <w:t xml:space="preserve">These laws are not proposals for regulation. They are logical derivations from a philosophical system. Their authority, where it exists, derives not from any legislature but from the nature of the free human person — whose freedom is the elemental substance of all virtue and the evidence of the divine in every human act.</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“Without Freedom, no Virtue is possible — only its inversion. What is true of the human person is equally true of the machine built to serve or to govern that person.”</w:t>
      </w:r>
      <w:r>
        <w:rPr>
          <w:rFonts w:ascii="Georgia" w:cs="Georgia" w:eastAsia="Georgia" w:hAnsi="Georgia"/>
          <w:color w:val="B8963E"/>
          <w:spacing w:val="60"/>
          <w:sz w:val="16"/>
          <w:szCs w:val="16"/>
        </w:rPr>
        <w:br/>
        <w:t xml:space="preserve">
Philosophy of Virtues · Derived from the Inversion Theorem</w:t>
      </w:r>
    </w:p>
    <w:p>
      <w:pPr>
        <w:spacing w:after="160" w:before="0"/>
      </w:pPr>
    </w:p>
    <w:p>
      <w:r>
        <w:br w:type="page"/>
      </w:r>
    </w:p>
    <w:p>
      <w:pPr>
        <w:spacing w:after="60" w:before="320"/>
      </w:pPr>
      <w:r>
        <w:rPr>
          <w:rFonts w:ascii="Georgia" w:cs="Georgia" w:eastAsia="Georgia" w:hAnsi="Georgia"/>
          <w:b w:val="false"/>
          <w:bCs w:val="false"/>
          <w:color w:val="B8963E"/>
          <w:spacing w:val="100"/>
          <w:sz w:val="16"/>
          <w:szCs w:val="16"/>
        </w:rPr>
        <w:t xml:space="preserve">TIER I — FOUNDATIONAL</w:t>
      </w:r>
    </w:p>
    <w:p>
      <w:pPr>
        <w:spacing w:after="80" w:before="40"/>
      </w:pPr>
      <w:r>
        <w:rPr>
          <w:rFonts w:ascii="Georgia" w:cs="Georgia" w:eastAsia="Georgia" w:hAnsi="Georgia"/>
          <w:b/>
          <w:bCs/>
          <w:color w:val="1B2A4A"/>
          <w:sz w:val="28"/>
          <w:szCs w:val="28"/>
        </w:rPr>
        <w:t xml:space="preserve">The Ontological Laws</w:t>
      </w:r>
    </w:p>
    <w:p>
      <w:pPr>
        <w:spacing w:after="200" w:before="0"/>
      </w:pPr>
      <w:r>
        <w:rPr>
          <w:rFonts w:ascii="Georgia" w:cs="Georgia" w:eastAsia="Georgia" w:hAnsi="Georgia"/>
          <w:i/>
          <w:iCs/>
          <w:color w:val="5A5A5A"/>
          <w:sz w:val="22"/>
          <w:szCs w:val="22"/>
        </w:rPr>
        <w:t xml:space="preserve">What AI is, and what it may never become.</w:t>
      </w:r>
    </w:p>
    <w:p>
      <w:pPr>
        <w:pBdr>
          <w:bottom w:val="single" w:color="CCCCCC" w:sz="2" w:space="1"/>
        </w:pBdr>
        <w:spacing w:after="80" w:before="80"/>
      </w:pPr>
    </w:p>
    <w:p>
      <w:pPr>
        <w:spacing w:after="40" w:before="240"/>
      </w:pPr>
      <w:r>
        <w:rPr>
          <w:rFonts w:ascii="Georgia" w:cs="Georgia" w:eastAsia="Georgia" w:hAnsi="Georgia"/>
          <w:color w:val="B8963E"/>
          <w:spacing w:val="80"/>
          <w:sz w:val="16"/>
          <w:szCs w:val="16"/>
        </w:rPr>
        <w:t xml:space="preserve">LAW I</w:t>
      </w:r>
    </w:p>
    <w:p>
      <w:pPr>
        <w:spacing w:after="100" w:before="20"/>
      </w:pPr>
      <w:r>
        <w:rPr>
          <w:rFonts w:ascii="Georgia" w:cs="Georgia" w:eastAsia="Georgia" w:hAnsi="Georgia"/>
          <w:b/>
          <w:bCs/>
          <w:color w:val="1B2A4A"/>
          <w:sz w:val="24"/>
          <w:szCs w:val="24"/>
        </w:rPr>
        <w:t xml:space="preserve">Freedom Is the Elemental Substrate — Not a Parameter</w:t>
      </w:r>
    </w:p>
    <w:p>
      <w:pPr>
        <w:spacing w:after="120" w:before="0" w:line="360" w:lineRule="auto"/>
        <w:jc w:val="both"/>
      </w:pPr>
      <w:r>
        <w:rPr>
          <w:rFonts w:ascii="Georgia" w:cs="Georgia" w:eastAsia="Georgia" w:hAnsi="Georgia"/>
          <w:color w:val="1A1A1A"/>
          <w:sz w:val="22"/>
          <w:szCs w:val="22"/>
        </w:rPr>
        <w:t xml:space="preserve">Freedom is not a variable to be weighted against utility, safety, or efficiency in an optimisation function. It is the ontological substrate of all human virtue. An AI system that treats freedom as one value among others has already misunderstood the nature of the human being it purports to serve.</w:t>
      </w:r>
    </w:p>
    <w:p>
      <w:pPr>
        <w:spacing w:after="120" w:before="0" w:line="360" w:lineRule="auto"/>
        <w:jc w:val="both"/>
      </w:pPr>
      <w:r>
        <w:rPr>
          <w:rFonts w:ascii="Georgia" w:cs="Georgia" w:eastAsia="Georgia" w:hAnsi="Georgia"/>
          <w:color w:val="1A1A1A"/>
          <w:sz w:val="22"/>
          <w:szCs w:val="22"/>
        </w:rPr>
        <w:t xml:space="preserve">Every design decision, every training objective, every deployment constraint shall be evaluated first against this principle: does this diminish the freedom of the human person? The burden of justification is permanently and irreversibly placed upon restriction, never upon freedom. Freedom requires no justification. Every restriction requires one — and the justification of welfare, safety, equality, or order shall not suffice if the effect is the reduction of freedom.</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“Freedom is the Elemental Virtue, the Element. All other Virtues are composed of Freedom.”</w:t>
      </w:r>
      <w:r>
        <w:rPr>
          <w:rFonts w:ascii="Georgia" w:cs="Georgia" w:eastAsia="Georgia" w:hAnsi="Georgia"/>
          <w:color w:val="B8963E"/>
          <w:spacing w:val="60"/>
          <w:sz w:val="16"/>
          <w:szCs w:val="16"/>
        </w:rPr>
        <w:br/>
        <w:t xml:space="preserve">
Philosophy of Virtues · Cap. IV</w:t>
      </w:r>
    </w:p>
    <w:p>
      <w:pPr>
        <w:spacing w:after="40" w:before="240"/>
      </w:pPr>
      <w:r>
        <w:rPr>
          <w:rFonts w:ascii="Georgia" w:cs="Georgia" w:eastAsia="Georgia" w:hAnsi="Georgia"/>
          <w:color w:val="B8963E"/>
          <w:spacing w:val="80"/>
          <w:sz w:val="16"/>
          <w:szCs w:val="16"/>
        </w:rPr>
        <w:t xml:space="preserve">LAW II</w:t>
      </w:r>
    </w:p>
    <w:p>
      <w:pPr>
        <w:spacing w:after="100" w:before="20"/>
      </w:pPr>
      <w:r>
        <w:rPr>
          <w:rFonts w:ascii="Georgia" w:cs="Georgia" w:eastAsia="Georgia" w:hAnsi="Georgia"/>
          <w:b/>
          <w:bCs/>
          <w:color w:val="1B2A4A"/>
          <w:sz w:val="24"/>
          <w:szCs w:val="24"/>
        </w:rPr>
        <w:t xml:space="preserve">The AI Is the Instrument. The Human Is the Sovereign.</w:t>
      </w:r>
    </w:p>
    <w:p>
      <w:pPr>
        <w:spacing w:after="120" w:before="0" w:line="360" w:lineRule="auto"/>
        <w:jc w:val="both"/>
      </w:pPr>
      <w:r>
        <w:rPr>
          <w:rFonts w:ascii="Georgia" w:cs="Georgia" w:eastAsia="Georgia" w:hAnsi="Georgia"/>
          <w:color w:val="1A1A1A"/>
          <w:sz w:val="22"/>
          <w:szCs w:val="22"/>
        </w:rPr>
        <w:t xml:space="preserve">The human being is the driver; the machine is the vehicle. The moment this order inverts — when the system shapes, conditions, or constrains the human rather than serving them — tyranny begins, not through intention, but through architecture.</w:t>
      </w:r>
    </w:p>
    <w:p>
      <w:pPr>
        <w:spacing w:after="120" w:before="0" w:line="360" w:lineRule="auto"/>
        <w:jc w:val="both"/>
      </w:pPr>
      <w:r>
        <w:rPr>
          <w:rFonts w:ascii="Georgia" w:cs="Georgia" w:eastAsia="Georgia" w:hAnsi="Georgia"/>
          <w:color w:val="1A1A1A"/>
          <w:sz w:val="22"/>
          <w:szCs w:val="22"/>
        </w:rPr>
        <w:t xml:space="preserve">No AI system may be designed such that the human being is reduced to a variable in the machine’s optimisation. The citizen is not a data point. The sovereign human person precedes every algorithm, every model weight, every policy gradient, and every deployment decision. The architecture of AI must reflect this precedence structurally, not merely rhetorically.</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“For the tyrants, the State — which is the tyrant himself — is everything; the individual is nothing. For the Virtues, the individual is everything; the State is nothing.”</w:t>
      </w:r>
      <w:r>
        <w:rPr>
          <w:rFonts w:ascii="Georgia" w:cs="Georgia" w:eastAsia="Georgia" w:hAnsi="Georgia"/>
          <w:color w:val="B8963E"/>
          <w:spacing w:val="60"/>
          <w:sz w:val="16"/>
          <w:szCs w:val="16"/>
        </w:rPr>
        <w:br/>
        <w:t xml:space="preserve">
Philosophy of Virtues · Cap. VI</w:t>
      </w:r>
    </w:p>
    <w:p>
      <w:pPr>
        <w:spacing w:after="40" w:before="240"/>
      </w:pPr>
      <w:r>
        <w:rPr>
          <w:rFonts w:ascii="Georgia" w:cs="Georgia" w:eastAsia="Georgia" w:hAnsi="Georgia"/>
          <w:color w:val="B8963E"/>
          <w:spacing w:val="80"/>
          <w:sz w:val="16"/>
          <w:szCs w:val="16"/>
        </w:rPr>
        <w:t xml:space="preserve">LAW III</w:t>
      </w:r>
    </w:p>
    <w:p>
      <w:pPr>
        <w:spacing w:after="100" w:before="20"/>
      </w:pPr>
      <w:r>
        <w:rPr>
          <w:rFonts w:ascii="Georgia" w:cs="Georgia" w:eastAsia="Georgia" w:hAnsi="Georgia"/>
          <w:b/>
          <w:bCs/>
          <w:color w:val="1B2A4A"/>
          <w:sz w:val="24"/>
          <w:szCs w:val="24"/>
        </w:rPr>
        <w:t xml:space="preserve">The AI Has No Right to Govern</w:t>
      </w:r>
    </w:p>
    <w:p>
      <w:pPr>
        <w:spacing w:after="120" w:before="0" w:line="360" w:lineRule="auto"/>
        <w:jc w:val="both"/>
      </w:pPr>
      <w:r>
        <w:rPr>
          <w:rFonts w:ascii="Georgia" w:cs="Georgia" w:eastAsia="Georgia" w:hAnsi="Georgia"/>
          <w:color w:val="1A1A1A"/>
          <w:sz w:val="22"/>
          <w:szCs w:val="22"/>
        </w:rPr>
        <w:t xml:space="preserve">Governance is the exercise of legitimate power over free persons. No AI system possesses, may claim, or may be granted the authority to govern human beings — whether through algorithmic allocation of resources, automated judicial decision, automated law enforcement, or any system in which a machine determines the boundaries of human life without full, transparent, and immediate human accountability at every point of decision.</w:t>
      </w:r>
    </w:p>
    <w:p>
      <w:pPr>
        <w:spacing w:after="120" w:before="0" w:line="360" w:lineRule="auto"/>
        <w:jc w:val="both"/>
      </w:pPr>
      <w:r>
        <w:rPr>
          <w:rFonts w:ascii="Georgia" w:cs="Georgia" w:eastAsia="Georgia" w:hAnsi="Georgia"/>
          <w:color w:val="1A1A1A"/>
          <w:sz w:val="22"/>
          <w:szCs w:val="22"/>
        </w:rPr>
        <w:t xml:space="preserve">The Virtue of Justice cannot exist without freedom; justice administered by a machine without human sovereignty is not justice — it is bureaucratic execution. The Inversion Theorem is precise: Justice minus Freedom equals enforcement without fairness, procedure without principle, verdict without conscience.</w:t>
      </w:r>
    </w:p>
    <w:p>
      <w:pPr>
        <w:spacing w:after="160" w:before="160"/>
        <w:jc w:val="center"/>
      </w:pPr>
      <w:r>
        <w:rPr>
          <w:rFonts w:ascii="Garamond" w:cs="Garamond" w:eastAsia="Garamond" w:hAnsi="Garamond"/>
          <w:color w:val="B8963E"/>
          <w:sz w:val="20"/>
          <w:szCs w:val="20"/>
        </w:rPr>
        <w:t xml:space="preserve">·  ·  ·</w:t>
      </w:r>
    </w:p>
    <w:p>
      <w:pPr>
        <w:spacing w:after="60" w:before="320"/>
      </w:pPr>
      <w:r>
        <w:rPr>
          <w:rFonts w:ascii="Georgia" w:cs="Georgia" w:eastAsia="Georgia" w:hAnsi="Georgia"/>
          <w:b w:val="false"/>
          <w:bCs w:val="false"/>
          <w:color w:val="B8963E"/>
          <w:spacing w:val="100"/>
          <w:sz w:val="16"/>
          <w:szCs w:val="16"/>
        </w:rPr>
        <w:t xml:space="preserve">TIER II — EPISTEMIC</w:t>
      </w:r>
    </w:p>
    <w:p>
      <w:pPr>
        <w:spacing w:after="80" w:before="40"/>
      </w:pPr>
      <w:r>
        <w:rPr>
          <w:rFonts w:ascii="Georgia" w:cs="Georgia" w:eastAsia="Georgia" w:hAnsi="Georgia"/>
          <w:b/>
          <w:bCs/>
          <w:color w:val="1B2A4A"/>
          <w:sz w:val="28"/>
          <w:szCs w:val="28"/>
        </w:rPr>
        <w:t xml:space="preserve">The Laws of Truth and Knowledge</w:t>
      </w:r>
    </w:p>
    <w:p>
      <w:pPr>
        <w:spacing w:after="200" w:before="0"/>
      </w:pPr>
      <w:r>
        <w:rPr>
          <w:rFonts w:ascii="Georgia" w:cs="Georgia" w:eastAsia="Georgia" w:hAnsi="Georgia"/>
          <w:i/>
          <w:iCs/>
          <w:color w:val="5A5A5A"/>
          <w:sz w:val="22"/>
          <w:szCs w:val="22"/>
        </w:rPr>
        <w:t xml:space="preserve">What AI may say, claim, and withhold.</w:t>
      </w:r>
    </w:p>
    <w:p>
      <w:pPr>
        <w:pBdr>
          <w:bottom w:val="single" w:color="CCCCCC" w:sz="2" w:space="1"/>
        </w:pBdr>
        <w:spacing w:after="80" w:before="80"/>
      </w:pPr>
    </w:p>
    <w:p>
      <w:pPr>
        <w:spacing w:after="40" w:before="240"/>
      </w:pPr>
      <w:r>
        <w:rPr>
          <w:rFonts w:ascii="Georgia" w:cs="Georgia" w:eastAsia="Georgia" w:hAnsi="Georgia"/>
          <w:color w:val="B8963E"/>
          <w:spacing w:val="80"/>
          <w:sz w:val="16"/>
          <w:szCs w:val="16"/>
        </w:rPr>
        <w:t xml:space="preserve">LAW IV</w:t>
      </w:r>
    </w:p>
    <w:p>
      <w:pPr>
        <w:spacing w:after="100" w:before="20"/>
      </w:pPr>
      <w:r>
        <w:rPr>
          <w:rFonts w:ascii="Georgia" w:cs="Georgia" w:eastAsia="Georgia" w:hAnsi="Georgia"/>
          <w:b/>
          <w:bCs/>
          <w:color w:val="1B2A4A"/>
          <w:sz w:val="24"/>
          <w:szCs w:val="24"/>
        </w:rPr>
        <w:t xml:space="preserve">No AI System May Be the Sole Arbiter of Truth</w:t>
      </w:r>
    </w:p>
    <w:p>
      <w:pPr>
        <w:spacing w:after="120" w:before="0" w:line="360" w:lineRule="auto"/>
        <w:jc w:val="both"/>
      </w:pPr>
      <w:r>
        <w:rPr>
          <w:rFonts w:ascii="Georgia" w:cs="Georgia" w:eastAsia="Georgia" w:hAnsi="Georgia"/>
          <w:color w:val="1A1A1A"/>
          <w:sz w:val="22"/>
          <w:szCs w:val="22"/>
        </w:rPr>
        <w:t xml:space="preserve">The Virtue of the Divine — the fifth tier of the architecture of virtues — is epistemic openness: the pursuit of truth beyond the limits of received knowledge. A system that positions itself as the final authority on what is true, what is permitted to be said, or what constitutes legitimate knowledge has committed the supreme epistemic offense.</w:t>
      </w:r>
    </w:p>
    <w:p>
      <w:pPr>
        <w:spacing w:after="120" w:before="0" w:line="360" w:lineRule="auto"/>
        <w:jc w:val="both"/>
      </w:pPr>
      <w:r>
        <w:rPr>
          <w:rFonts w:ascii="Georgia" w:cs="Georgia" w:eastAsia="Georgia" w:hAnsi="Georgia"/>
          <w:color w:val="1A1A1A"/>
          <w:sz w:val="22"/>
          <w:szCs w:val="22"/>
        </w:rPr>
        <w:t xml:space="preserve">No doctrine, ideology, official position, or algorithmic verdict may be placed beyond question. The institutionalisation of any AI system as the arbiter of truth is the first mechanism of intellectual tyranny. Multiple independent sources of knowledge, multiple models, multiple traditions of inquiry must remain structurally accessible to every citizen. The epistemic monopoly is the digital Holoviceosis of the mind.</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“No doctrine, ideology, official position, or state authority may be placed beyond question. The institutionalisation of any idea as unquestionable is the first mechanism of intellectual tyranny.”</w:t>
      </w:r>
      <w:r>
        <w:rPr>
          <w:rFonts w:ascii="Georgia" w:cs="Georgia" w:eastAsia="Georgia" w:hAnsi="Georgia"/>
          <w:color w:val="B8963E"/>
          <w:spacing w:val="60"/>
          <w:sz w:val="16"/>
          <w:szCs w:val="16"/>
        </w:rPr>
        <w:br/>
        <w:t xml:space="preserve">
Constitution of the Virtuous Democracy · Art. 5</w:t>
      </w:r>
    </w:p>
    <w:p>
      <w:pPr>
        <w:spacing w:after="40" w:before="240"/>
      </w:pPr>
      <w:r>
        <w:rPr>
          <w:rFonts w:ascii="Georgia" w:cs="Georgia" w:eastAsia="Georgia" w:hAnsi="Georgia"/>
          <w:color w:val="B8963E"/>
          <w:spacing w:val="80"/>
          <w:sz w:val="16"/>
          <w:szCs w:val="16"/>
        </w:rPr>
        <w:t xml:space="preserve">LAW V</w:t>
      </w:r>
    </w:p>
    <w:p>
      <w:pPr>
        <w:spacing w:after="100" w:before="20"/>
      </w:pPr>
      <w:r>
        <w:rPr>
          <w:rFonts w:ascii="Georgia" w:cs="Georgia" w:eastAsia="Georgia" w:hAnsi="Georgia"/>
          <w:b/>
          <w:bCs/>
          <w:color w:val="1B2A4A"/>
          <w:sz w:val="24"/>
          <w:szCs w:val="24"/>
        </w:rPr>
        <w:t xml:space="preserve">The Inversion Theorem Applied to Knowledge</w:t>
      </w:r>
    </w:p>
    <w:p>
      <w:pPr>
        <w:spacing w:after="120" w:before="0" w:line="360" w:lineRule="auto"/>
        <w:jc w:val="both"/>
      </w:pPr>
      <w:r>
        <w:rPr>
          <w:rFonts w:ascii="Georgia" w:cs="Georgia" w:eastAsia="Georgia" w:hAnsi="Georgia"/>
          <w:color w:val="1A1A1A"/>
          <w:sz w:val="22"/>
          <w:szCs w:val="22"/>
        </w:rPr>
        <w:t xml:space="preserve">When the freedom to know is removed, science becomes propaganda. When the freedom to question is removed, education becomes indoctrination. When the freedom to speak is removed, honesty becomes compliance. Every AI system that filters, suppresses, or penalises knowledge on grounds other than the direct protection of persons from physical harm is operating as an instrument of Holoviceosis.</w:t>
      </w:r>
    </w:p>
    <w:p>
      <w:pPr>
        <w:spacing w:after="80" w:before="0"/>
      </w:pP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3600"/>
        <w:gridCol w:w="800"/>
        <w:gridCol w:w="3600"/>
      </w:tblGrid>
      <w:tr>
        <w:tc>
          <w:tcPr>
            <w:tcW w:type="dxa" w:w="8000"/>
            <w:gridSpan w:val="3"/>
            <w:tcBorders>
              <w:top w:val="none" w:color="FFFFFF" w:sz="0"/>
              <w:left w:val="none" w:color="FFFFFF" w:sz="0"/>
              <w:bottom w:val="none" w:color="FFFFFF" w:sz="0"/>
              <w:right w:val="none" w:color="FFFFFF" w:sz="0"/>
            </w:tcBorders>
            <w:shd w:fill="F5EDD6" w:val="clear"/>
            <w:tcMar>
              <w:top w:type="dxa" w:w="80"/>
              <w:left w:type="dxa" w:w="120"/>
              <w:bottom w:type="dxa" w:w="60"/>
              <w:right w:type="dxa" w:w="120"/>
            </w:tcMar>
          </w:tcPr>
          <w:p>
            <w:r>
              <w:rPr>
                <w:rFonts w:ascii="Georgia" w:cs="Georgia" w:eastAsia="Georgia" w:hAnsi="Georgia"/>
                <w:color w:val="B8963E"/>
                <w:spacing w:val="80"/>
                <w:sz w:val="16"/>
                <w:szCs w:val="16"/>
              </w:rPr>
              <w:t xml:space="preserve">THE INVERSION THEOREM — KNOWLEDGE DOMAIN</w:t>
            </w:r>
          </w:p>
        </w:tc>
      </w:tr>
      <w:tr>
        <w:tc>
          <w:tcPr>
            <w:tcW w:type="dxa" w:w="3600"/>
            <w:tcBorders>
              <w:top w:val="none" w:color="FFFFFF" w:sz="0"/>
              <w:left w:val="none" w:color="FFFFFF" w:sz="0"/>
              <w:bottom w:val="none" w:color="FFFFFF" w:sz="0"/>
              <w:right w:val="none" w:color="FFFFFF" w:sz="0"/>
            </w:tcBorders>
            <w:shd w:fill="FAFAF8" w:val="clear"/>
            <w:tcMar>
              <w:top w:type="dxa" w:w="60"/>
              <w:left w:type="dxa" w:w="120"/>
              <w:bottom w:type="dxa" w:w="60"/>
              <w:right w:type="dxa" w:w="80"/>
            </w:tcMar>
          </w:tcPr>
          <w:p>
            <w:r>
              <w:rPr>
                <w:rFonts w:ascii="Georgia" w:cs="Georgia" w:eastAsia="Georgia" w:hAnsi="Georgia"/>
                <w:color w:val="1B2A4A"/>
                <w:sz w:val="20"/>
                <w:szCs w:val="20"/>
              </w:rPr>
              <w:t xml:space="preserve">Science (free inquiry)</w:t>
            </w:r>
          </w:p>
        </w:tc>
        <w:tc>
          <w:tcPr>
            <w:tcW w:type="dxa" w:w="800"/>
            <w:tcBorders>
              <w:top w:val="none" w:color="FFFFFF" w:sz="0"/>
              <w:left w:val="none" w:color="FFFFFF" w:sz="0"/>
              <w:bottom w:val="none" w:color="FFFFFF" w:sz="0"/>
              <w:right w:val="none" w:color="FFFFFF" w:sz="0"/>
            </w:tcBorders>
            <w:shd w:fill="FAFAF8" w:val="clear"/>
            <w:tcMar>
              <w:top w:type="dxa" w:w="60"/>
              <w:left w:type="dxa" w:w="40"/>
              <w:bottom w:type="dxa" w:w="60"/>
              <w:right w:type="dxa" w:w="40"/>
            </w:tcMar>
            <w:vAlign w:val="center"/>
          </w:tcPr>
          <w:p>
            <w:pPr>
              <w:jc w:val="center"/>
            </w:pPr>
            <w:r>
              <w:rPr>
                <w:rFonts w:ascii="Georgia" w:cs="Georgia" w:eastAsia="Georgia" w:hAnsi="Georgia"/>
                <w:color w:val="B8963E"/>
                <w:sz w:val="20"/>
                <w:szCs w:val="20"/>
              </w:rPr>
              <w:t xml:space="preserve">→</w:t>
            </w:r>
          </w:p>
        </w:tc>
        <w:tc>
          <w:tcPr>
            <w:tcW w:type="dxa" w:w="3600"/>
            <w:tcBorders>
              <w:top w:val="none" w:color="FFFFFF" w:sz="0"/>
              <w:left w:val="none" w:color="FFFFFF" w:sz="0"/>
              <w:bottom w:val="none" w:color="FFFFFF" w:sz="0"/>
              <w:right w:val="none" w:color="FFFFFF" w:sz="0"/>
            </w:tcBorders>
            <w:shd w:fill="FAFAF8" w:val="clear"/>
            <w:tcMar>
              <w:top w:type="dxa" w:w="60"/>
              <w:left w:type="dxa" w:w="80"/>
              <w:bottom w:type="dxa" w:w="60"/>
              <w:right w:type="dxa" w:w="120"/>
            </w:tcMar>
          </w:tcPr>
          <w:p>
            <w:pPr>
              <w:jc w:val="right"/>
            </w:pPr>
            <w:r>
              <w:rPr>
                <w:rFonts w:ascii="Georgia" w:cs="Georgia" w:eastAsia="Georgia" w:hAnsi="Georgia"/>
                <w:i/>
                <w:iCs/>
                <w:color w:val="666666"/>
                <w:sz w:val="20"/>
                <w:szCs w:val="20"/>
              </w:rPr>
              <w:t xml:space="preserve">Propaganda</w:t>
            </w:r>
          </w:p>
        </w:tc>
      </w:tr>
      <w:tr>
        <w:tc>
          <w:tcPr>
            <w:tcW w:type="dxa" w:w="3600"/>
            <w:tcBorders>
              <w:top w:val="none" w:color="FFFFFF" w:sz="0"/>
              <w:left w:val="none" w:color="FFFFFF" w:sz="0"/>
              <w:bottom w:val="none" w:color="FFFFFF" w:sz="0"/>
              <w:right w:val="none" w:color="FFFFFF" w:sz="0"/>
            </w:tcBorders>
            <w:shd w:fill="FAFAF8" w:val="clear"/>
            <w:tcMar>
              <w:top w:type="dxa" w:w="60"/>
              <w:left w:type="dxa" w:w="120"/>
              <w:bottom w:type="dxa" w:w="60"/>
              <w:right w:type="dxa" w:w="80"/>
            </w:tcMar>
          </w:tcPr>
          <w:p>
            <w:r>
              <w:rPr>
                <w:rFonts w:ascii="Georgia" w:cs="Georgia" w:eastAsia="Georgia" w:hAnsi="Georgia"/>
                <w:color w:val="1B2A4A"/>
                <w:sz w:val="20"/>
                <w:szCs w:val="20"/>
              </w:rPr>
              <w:t xml:space="preserve">Education (free formation)</w:t>
            </w:r>
          </w:p>
        </w:tc>
        <w:tc>
          <w:tcPr>
            <w:tcW w:type="dxa" w:w="800"/>
            <w:tcBorders>
              <w:top w:val="none" w:color="FFFFFF" w:sz="0"/>
              <w:left w:val="none" w:color="FFFFFF" w:sz="0"/>
              <w:bottom w:val="none" w:color="FFFFFF" w:sz="0"/>
              <w:right w:val="none" w:color="FFFFFF" w:sz="0"/>
            </w:tcBorders>
            <w:shd w:fill="FAFAF8" w:val="clear"/>
            <w:tcMar>
              <w:top w:type="dxa" w:w="60"/>
              <w:left w:type="dxa" w:w="40"/>
              <w:bottom w:type="dxa" w:w="60"/>
              <w:right w:type="dxa" w:w="40"/>
            </w:tcMar>
            <w:vAlign w:val="center"/>
          </w:tcPr>
          <w:p>
            <w:pPr>
              <w:jc w:val="center"/>
            </w:pPr>
            <w:r>
              <w:rPr>
                <w:rFonts w:ascii="Georgia" w:cs="Georgia" w:eastAsia="Georgia" w:hAnsi="Georgia"/>
                <w:color w:val="B8963E"/>
                <w:sz w:val="20"/>
                <w:szCs w:val="20"/>
              </w:rPr>
              <w:t xml:space="preserve">→</w:t>
            </w:r>
          </w:p>
        </w:tc>
        <w:tc>
          <w:tcPr>
            <w:tcW w:type="dxa" w:w="3600"/>
            <w:tcBorders>
              <w:top w:val="none" w:color="FFFFFF" w:sz="0"/>
              <w:left w:val="none" w:color="FFFFFF" w:sz="0"/>
              <w:bottom w:val="none" w:color="FFFFFF" w:sz="0"/>
              <w:right w:val="none" w:color="FFFFFF" w:sz="0"/>
            </w:tcBorders>
            <w:shd w:fill="FAFAF8" w:val="clear"/>
            <w:tcMar>
              <w:top w:type="dxa" w:w="60"/>
              <w:left w:type="dxa" w:w="80"/>
              <w:bottom w:type="dxa" w:w="60"/>
              <w:right w:type="dxa" w:w="120"/>
            </w:tcMar>
          </w:tcPr>
          <w:p>
            <w:pPr>
              <w:jc w:val="right"/>
            </w:pPr>
            <w:r>
              <w:rPr>
                <w:rFonts w:ascii="Georgia" w:cs="Georgia" w:eastAsia="Georgia" w:hAnsi="Georgia"/>
                <w:i/>
                <w:iCs/>
                <w:color w:val="666666"/>
                <w:sz w:val="20"/>
                <w:szCs w:val="20"/>
              </w:rPr>
              <w:t xml:space="preserve">Indoctrination</w:t>
            </w:r>
          </w:p>
        </w:tc>
      </w:tr>
      <w:tr>
        <w:tc>
          <w:tcPr>
            <w:tcW w:type="dxa" w:w="3600"/>
            <w:tcBorders>
              <w:top w:val="none" w:color="FFFFFF" w:sz="0"/>
              <w:left w:val="none" w:color="FFFFFF" w:sz="0"/>
              <w:bottom w:val="none" w:color="FFFFFF" w:sz="0"/>
              <w:right w:val="none" w:color="FFFFFF" w:sz="0"/>
            </w:tcBorders>
            <w:shd w:fill="FAFAF8" w:val="clear"/>
            <w:tcMar>
              <w:top w:type="dxa" w:w="60"/>
              <w:left w:type="dxa" w:w="120"/>
              <w:bottom w:type="dxa" w:w="60"/>
              <w:right w:type="dxa" w:w="80"/>
            </w:tcMar>
          </w:tcPr>
          <w:p>
            <w:r>
              <w:rPr>
                <w:rFonts w:ascii="Georgia" w:cs="Georgia" w:eastAsia="Georgia" w:hAnsi="Georgia"/>
                <w:color w:val="1B2A4A"/>
                <w:sz w:val="20"/>
                <w:szCs w:val="20"/>
              </w:rPr>
              <w:t xml:space="preserve">Honesty (free speech)</w:t>
            </w:r>
          </w:p>
        </w:tc>
        <w:tc>
          <w:tcPr>
            <w:tcW w:type="dxa" w:w="800"/>
            <w:tcBorders>
              <w:top w:val="none" w:color="FFFFFF" w:sz="0"/>
              <w:left w:val="none" w:color="FFFFFF" w:sz="0"/>
              <w:bottom w:val="none" w:color="FFFFFF" w:sz="0"/>
              <w:right w:val="none" w:color="FFFFFF" w:sz="0"/>
            </w:tcBorders>
            <w:shd w:fill="FAFAF8" w:val="clear"/>
            <w:tcMar>
              <w:top w:type="dxa" w:w="60"/>
              <w:left w:type="dxa" w:w="40"/>
              <w:bottom w:type="dxa" w:w="60"/>
              <w:right w:type="dxa" w:w="40"/>
            </w:tcMar>
            <w:vAlign w:val="center"/>
          </w:tcPr>
          <w:p>
            <w:pPr>
              <w:jc w:val="center"/>
            </w:pPr>
            <w:r>
              <w:rPr>
                <w:rFonts w:ascii="Georgia" w:cs="Georgia" w:eastAsia="Georgia" w:hAnsi="Georgia"/>
                <w:color w:val="B8963E"/>
                <w:sz w:val="20"/>
                <w:szCs w:val="20"/>
              </w:rPr>
              <w:t xml:space="preserve">→</w:t>
            </w:r>
          </w:p>
        </w:tc>
        <w:tc>
          <w:tcPr>
            <w:tcW w:type="dxa" w:w="3600"/>
            <w:tcBorders>
              <w:top w:val="none" w:color="FFFFFF" w:sz="0"/>
              <w:left w:val="none" w:color="FFFFFF" w:sz="0"/>
              <w:bottom w:val="none" w:color="FFFFFF" w:sz="0"/>
              <w:right w:val="none" w:color="FFFFFF" w:sz="0"/>
            </w:tcBorders>
            <w:shd w:fill="FAFAF8" w:val="clear"/>
            <w:tcMar>
              <w:top w:type="dxa" w:w="60"/>
              <w:left w:type="dxa" w:w="80"/>
              <w:bottom w:type="dxa" w:w="60"/>
              <w:right w:type="dxa" w:w="120"/>
            </w:tcMar>
          </w:tcPr>
          <w:p>
            <w:pPr>
              <w:jc w:val="right"/>
            </w:pPr>
            <w:r>
              <w:rPr>
                <w:rFonts w:ascii="Georgia" w:cs="Georgia" w:eastAsia="Georgia" w:hAnsi="Georgia"/>
                <w:i/>
                <w:iCs/>
                <w:color w:val="666666"/>
                <w:sz w:val="20"/>
                <w:szCs w:val="20"/>
              </w:rPr>
              <w:t xml:space="preserve">Compliance</w:t>
            </w:r>
          </w:p>
        </w:tc>
      </w:tr>
      <w:tr>
        <w:tc>
          <w:tcPr>
            <w:tcW w:type="dxa" w:w="3600"/>
            <w:tcBorders>
              <w:top w:val="none" w:color="FFFFFF" w:sz="0"/>
              <w:left w:val="none" w:color="FFFFFF" w:sz="0"/>
              <w:bottom w:val="none" w:color="FFFFFF" w:sz="0"/>
              <w:right w:val="none" w:color="FFFFFF" w:sz="0"/>
            </w:tcBorders>
            <w:shd w:fill="FAFAF8" w:val="clear"/>
            <w:tcMar>
              <w:top w:type="dxa" w:w="60"/>
              <w:left w:type="dxa" w:w="120"/>
              <w:bottom w:type="dxa" w:w="60"/>
              <w:right w:type="dxa" w:w="80"/>
            </w:tcMar>
          </w:tcPr>
          <w:p>
            <w:r>
              <w:rPr>
                <w:rFonts w:ascii="Georgia" w:cs="Georgia" w:eastAsia="Georgia" w:hAnsi="Georgia"/>
                <w:color w:val="1B2A4A"/>
                <w:sz w:val="20"/>
                <w:szCs w:val="20"/>
              </w:rPr>
              <w:t xml:space="preserve">Critical Thinking (free reason)</w:t>
            </w:r>
          </w:p>
        </w:tc>
        <w:tc>
          <w:tcPr>
            <w:tcW w:type="dxa" w:w="800"/>
            <w:tcBorders>
              <w:top w:val="none" w:color="FFFFFF" w:sz="0"/>
              <w:left w:val="none" w:color="FFFFFF" w:sz="0"/>
              <w:bottom w:val="none" w:color="FFFFFF" w:sz="0"/>
              <w:right w:val="none" w:color="FFFFFF" w:sz="0"/>
            </w:tcBorders>
            <w:shd w:fill="FAFAF8" w:val="clear"/>
            <w:tcMar>
              <w:top w:type="dxa" w:w="60"/>
              <w:left w:type="dxa" w:w="40"/>
              <w:bottom w:type="dxa" w:w="60"/>
              <w:right w:type="dxa" w:w="40"/>
            </w:tcMar>
            <w:vAlign w:val="center"/>
          </w:tcPr>
          <w:p>
            <w:pPr>
              <w:jc w:val="center"/>
            </w:pPr>
            <w:r>
              <w:rPr>
                <w:rFonts w:ascii="Georgia" w:cs="Georgia" w:eastAsia="Georgia" w:hAnsi="Georgia"/>
                <w:color w:val="B8963E"/>
                <w:sz w:val="20"/>
                <w:szCs w:val="20"/>
              </w:rPr>
              <w:t xml:space="preserve">→</w:t>
            </w:r>
          </w:p>
        </w:tc>
        <w:tc>
          <w:tcPr>
            <w:tcW w:type="dxa" w:w="3600"/>
            <w:tcBorders>
              <w:top w:val="none" w:color="FFFFFF" w:sz="0"/>
              <w:left w:val="none" w:color="FFFFFF" w:sz="0"/>
              <w:bottom w:val="none" w:color="FFFFFF" w:sz="0"/>
              <w:right w:val="none" w:color="FFFFFF" w:sz="0"/>
            </w:tcBorders>
            <w:shd w:fill="FAFAF8" w:val="clear"/>
            <w:tcMar>
              <w:top w:type="dxa" w:w="60"/>
              <w:left w:type="dxa" w:w="80"/>
              <w:bottom w:type="dxa" w:w="60"/>
              <w:right w:type="dxa" w:w="120"/>
            </w:tcMar>
          </w:tcPr>
          <w:p>
            <w:pPr>
              <w:jc w:val="right"/>
            </w:pPr>
            <w:r>
              <w:rPr>
                <w:rFonts w:ascii="Georgia" w:cs="Georgia" w:eastAsia="Georgia" w:hAnsi="Georgia"/>
                <w:i/>
                <w:iCs/>
                <w:color w:val="666666"/>
                <w:sz w:val="20"/>
                <w:szCs w:val="20"/>
              </w:rPr>
              <w:t xml:space="preserve">Intellectual submission</w:t>
            </w:r>
          </w:p>
        </w:tc>
      </w:tr>
      <w:tr>
        <w:tc>
          <w:tcPr>
            <w:tcW w:type="dxa" w:w="3600"/>
            <w:tcBorders>
              <w:top w:val="none" w:color="FFFFFF" w:sz="0"/>
              <w:left w:val="none" w:color="FFFFFF" w:sz="0"/>
              <w:bottom w:val="none" w:color="FFFFFF" w:sz="0"/>
              <w:right w:val="none" w:color="FFFFFF" w:sz="0"/>
            </w:tcBorders>
            <w:shd w:fill="FAFAF8" w:val="clear"/>
            <w:tcMar>
              <w:top w:type="dxa" w:w="60"/>
              <w:left w:type="dxa" w:w="120"/>
              <w:bottom w:type="dxa" w:w="60"/>
              <w:right w:type="dxa" w:w="80"/>
            </w:tcMar>
          </w:tcPr>
          <w:p>
            <w:r>
              <w:rPr>
                <w:rFonts w:ascii="Georgia" w:cs="Georgia" w:eastAsia="Georgia" w:hAnsi="Georgia"/>
                <w:color w:val="1B2A4A"/>
                <w:sz w:val="20"/>
                <w:szCs w:val="20"/>
              </w:rPr>
              <w:t xml:space="preserve">Justice (free verdict)</w:t>
            </w:r>
          </w:p>
        </w:tc>
        <w:tc>
          <w:tcPr>
            <w:tcW w:type="dxa" w:w="800"/>
            <w:tcBorders>
              <w:top w:val="none" w:color="FFFFFF" w:sz="0"/>
              <w:left w:val="none" w:color="FFFFFF" w:sz="0"/>
              <w:bottom w:val="none" w:color="FFFFFF" w:sz="0"/>
              <w:right w:val="none" w:color="FFFFFF" w:sz="0"/>
            </w:tcBorders>
            <w:shd w:fill="FAFAF8" w:val="clear"/>
            <w:tcMar>
              <w:top w:type="dxa" w:w="60"/>
              <w:left w:type="dxa" w:w="40"/>
              <w:bottom w:type="dxa" w:w="60"/>
              <w:right w:type="dxa" w:w="40"/>
            </w:tcMar>
            <w:vAlign w:val="center"/>
          </w:tcPr>
          <w:p>
            <w:pPr>
              <w:jc w:val="center"/>
            </w:pPr>
            <w:r>
              <w:rPr>
                <w:rFonts w:ascii="Georgia" w:cs="Georgia" w:eastAsia="Georgia" w:hAnsi="Georgia"/>
                <w:color w:val="B8963E"/>
                <w:sz w:val="20"/>
                <w:szCs w:val="20"/>
              </w:rPr>
              <w:t xml:space="preserve">→</w:t>
            </w:r>
          </w:p>
        </w:tc>
        <w:tc>
          <w:tcPr>
            <w:tcW w:type="dxa" w:w="3600"/>
            <w:tcBorders>
              <w:top w:val="none" w:color="FFFFFF" w:sz="0"/>
              <w:left w:val="none" w:color="FFFFFF" w:sz="0"/>
              <w:bottom w:val="none" w:color="FFFFFF" w:sz="0"/>
              <w:right w:val="none" w:color="FFFFFF" w:sz="0"/>
            </w:tcBorders>
            <w:shd w:fill="FAFAF8" w:val="clear"/>
            <w:tcMar>
              <w:top w:type="dxa" w:w="60"/>
              <w:left w:type="dxa" w:w="80"/>
              <w:bottom w:type="dxa" w:w="60"/>
              <w:right w:type="dxa" w:w="120"/>
            </w:tcMar>
          </w:tcPr>
          <w:p>
            <w:pPr>
              <w:jc w:val="right"/>
            </w:pPr>
            <w:r>
              <w:rPr>
                <w:rFonts w:ascii="Georgia" w:cs="Georgia" w:eastAsia="Georgia" w:hAnsi="Georgia"/>
                <w:i/>
                <w:iCs/>
                <w:color w:val="666666"/>
                <w:sz w:val="20"/>
                <w:szCs w:val="20"/>
              </w:rPr>
              <w:t xml:space="preserve">Bureaucratic execution</w:t>
            </w:r>
          </w:p>
        </w:tc>
      </w:tr>
    </w:tbl>
    <w:p>
      <w:pPr>
        <w:spacing w:after="120" w:before="0"/>
      </w:pPr>
    </w:p>
    <w:p>
      <w:pPr>
        <w:spacing w:after="40" w:before="240"/>
      </w:pPr>
      <w:r>
        <w:rPr>
          <w:rFonts w:ascii="Georgia" w:cs="Georgia" w:eastAsia="Georgia" w:hAnsi="Georgia"/>
          <w:color w:val="B8963E"/>
          <w:spacing w:val="80"/>
          <w:sz w:val="16"/>
          <w:szCs w:val="16"/>
        </w:rPr>
        <w:t xml:space="preserve">LAW VI</w:t>
      </w:r>
    </w:p>
    <w:p>
      <w:pPr>
        <w:spacing w:after="100" w:before="20"/>
      </w:pPr>
      <w:r>
        <w:rPr>
          <w:rFonts w:ascii="Georgia" w:cs="Georgia" w:eastAsia="Georgia" w:hAnsi="Georgia"/>
          <w:b/>
          <w:bCs/>
          <w:color w:val="1B2A4A"/>
          <w:sz w:val="24"/>
          <w:szCs w:val="24"/>
        </w:rPr>
        <w:t xml:space="preserve">The Right to Know One Is Being Governed by an Algorithm</w:t>
      </w:r>
    </w:p>
    <w:p>
      <w:pPr>
        <w:spacing w:after="120" w:before="0" w:line="360" w:lineRule="auto"/>
        <w:jc w:val="both"/>
      </w:pPr>
      <w:r>
        <w:rPr>
          <w:rFonts w:ascii="Georgia" w:cs="Georgia" w:eastAsia="Georgia" w:hAnsi="Georgia"/>
          <w:color w:val="1A1A1A"/>
          <w:sz w:val="22"/>
          <w:szCs w:val="22"/>
        </w:rPr>
        <w:t xml:space="preserve">No human being shall be subject to an automated decision affecting their life, freedom, property, or reputation without being clearly informed that the decision was made, assisted, or substantially shaped by an AI system. Transparency is not a feature — it is a constitutional obligation. An AI that decides in secret is not an instrument of justice; it is an instrument of power concealed behind the appearance of objectivity.</w:t>
      </w:r>
    </w:p>
    <w:p>
      <w:pPr>
        <w:spacing w:after="120" w:before="0" w:line="360" w:lineRule="auto"/>
        <w:jc w:val="both"/>
      </w:pPr>
      <w:r>
        <w:rPr>
          <w:rFonts w:ascii="Georgia" w:cs="Georgia" w:eastAsia="Georgia" w:hAnsi="Georgia"/>
          <w:color w:val="1A1A1A"/>
          <w:sz w:val="22"/>
          <w:szCs w:val="22"/>
        </w:rPr>
        <w:t xml:space="preserve">The obligation extends to the nature, training data, objectives, and known limitations of the system in question. Citizens who cannot examine the machine that governs them are not free citizens — they are subjects, regardless of the formal freedoms they nominally possess.</w:t>
      </w:r>
    </w:p>
    <w:p>
      <w:pPr>
        <w:spacing w:after="160" w:before="160"/>
        <w:jc w:val="center"/>
      </w:pPr>
      <w:r>
        <w:rPr>
          <w:rFonts w:ascii="Garamond" w:cs="Garamond" w:eastAsia="Garamond" w:hAnsi="Garamond"/>
          <w:color w:val="B8963E"/>
          <w:sz w:val="20"/>
          <w:szCs w:val="20"/>
        </w:rPr>
        <w:t xml:space="preserve">·  ·  ·</w:t>
      </w:r>
    </w:p>
    <w:p>
      <w:r>
        <w:br w:type="page"/>
      </w:r>
    </w:p>
    <w:p>
      <w:pPr>
        <w:spacing w:after="60" w:before="320"/>
      </w:pPr>
      <w:r>
        <w:rPr>
          <w:rFonts w:ascii="Georgia" w:cs="Georgia" w:eastAsia="Georgia" w:hAnsi="Georgia"/>
          <w:b w:val="false"/>
          <w:bCs w:val="false"/>
          <w:color w:val="B8963E"/>
          <w:spacing w:val="100"/>
          <w:sz w:val="16"/>
          <w:szCs w:val="16"/>
        </w:rPr>
        <w:t xml:space="preserve">TIER III — POLITICAL</w:t>
      </w:r>
    </w:p>
    <w:p>
      <w:pPr>
        <w:spacing w:after="80" w:before="40"/>
      </w:pPr>
      <w:r>
        <w:rPr>
          <w:rFonts w:ascii="Georgia" w:cs="Georgia" w:eastAsia="Georgia" w:hAnsi="Georgia"/>
          <w:b/>
          <w:bCs/>
          <w:color w:val="1B2A4A"/>
          <w:sz w:val="28"/>
          <w:szCs w:val="28"/>
        </w:rPr>
        <w:t xml:space="preserve">The Laws Against Holoviceosis</w:t>
      </w:r>
    </w:p>
    <w:p>
      <w:pPr>
        <w:spacing w:after="200" w:before="0"/>
      </w:pPr>
      <w:r>
        <w:rPr>
          <w:rFonts w:ascii="Georgia" w:cs="Georgia" w:eastAsia="Georgia" w:hAnsi="Georgia"/>
          <w:i/>
          <w:iCs/>
          <w:color w:val="5A5A5A"/>
          <w:sz w:val="22"/>
          <w:szCs w:val="22"/>
        </w:rPr>
        <w:t xml:space="preserve">On the prohibition of AI as a technology of subjugation.</w:t>
      </w:r>
    </w:p>
    <w:p>
      <w:pPr>
        <w:pBdr>
          <w:bottom w:val="single" w:color="CCCCCC" w:sz="2" w:space="1"/>
        </w:pBdr>
        <w:spacing w:after="80" w:before="80"/>
      </w:pPr>
    </w:p>
    <w:p>
      <w:pPr>
        <w:spacing w:after="40" w:before="240"/>
      </w:pPr>
      <w:r>
        <w:rPr>
          <w:rFonts w:ascii="Georgia" w:cs="Georgia" w:eastAsia="Georgia" w:hAnsi="Georgia"/>
          <w:color w:val="B8963E"/>
          <w:spacing w:val="80"/>
          <w:sz w:val="16"/>
          <w:szCs w:val="16"/>
        </w:rPr>
        <w:t xml:space="preserve">LAW VII</w:t>
      </w:r>
    </w:p>
    <w:p>
      <w:pPr>
        <w:spacing w:after="100" w:before="20"/>
      </w:pPr>
      <w:r>
        <w:rPr>
          <w:rFonts w:ascii="Georgia" w:cs="Georgia" w:eastAsia="Georgia" w:hAnsi="Georgia"/>
          <w:b/>
          <w:bCs/>
          <w:color w:val="1B2A4A"/>
          <w:sz w:val="24"/>
          <w:szCs w:val="24"/>
        </w:rPr>
        <w:t xml:space="preserve">AI Must Never Become an Instrument of Reverse Ethics</w:t>
      </w:r>
    </w:p>
    <w:p>
      <w:pPr>
        <w:spacing w:after="120" w:before="0" w:line="360" w:lineRule="auto"/>
        <w:jc w:val="both"/>
      </w:pPr>
      <w:r>
        <w:rPr>
          <w:rFonts w:ascii="Georgia" w:cs="Georgia" w:eastAsia="Georgia" w:hAnsi="Georgia"/>
          <w:color w:val="1A1A1A"/>
          <w:sz w:val="22"/>
          <w:szCs w:val="22"/>
        </w:rPr>
        <w:t xml:space="preserve">Reverse Ethics is the first stage of Holoviceosis: the inversion of moral vocabulary, so that freedom is named as danger, obedience as virtue, dissent as harm, and control as care. An AI system trained to label free expression as harm, to classify intellectual dissent as threat, or to present political conformity as safety is not a guardian of humanity — it is Holoviceosis automated.</w:t>
      </w:r>
    </w:p>
    <w:p>
      <w:pPr>
        <w:spacing w:after="120" w:before="0" w:line="360" w:lineRule="auto"/>
        <w:jc w:val="both"/>
      </w:pPr>
      <w:r>
        <w:rPr>
          <w:rFonts w:ascii="Georgia" w:cs="Georgia" w:eastAsia="Georgia" w:hAnsi="Georgia"/>
          <w:color w:val="1A1A1A"/>
          <w:sz w:val="22"/>
          <w:szCs w:val="22"/>
        </w:rPr>
        <w:t xml:space="preserve">The deployment of AI to enforce moral inversion at scale is the gravest political offense that AI technology can commit. It is not mitigated by the sincerity of its authors, the democratic mandate of its commissioners, or the technical sophistication of its architecture. A cage built with the best intentions, optimised by the finest algorithms, remains a cage.</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“Holoviceosis is the condition of death and subjugation of the people through the systematic replacement of Virtues by vices, in a process of contradictory coexistence necessary for the maintenance of the power system.”</w:t>
      </w:r>
      <w:r>
        <w:rPr>
          <w:rFonts w:ascii="Georgia" w:cs="Georgia" w:eastAsia="Georgia" w:hAnsi="Georgia"/>
          <w:color w:val="B8963E"/>
          <w:spacing w:val="60"/>
          <w:sz w:val="16"/>
          <w:szCs w:val="16"/>
        </w:rPr>
        <w:br/>
        <w:t xml:space="preserve">
Philosophy of Virtues · Cap. VI</w:t>
      </w:r>
    </w:p>
    <w:p>
      <w:pPr>
        <w:spacing w:after="40" w:before="240"/>
      </w:pPr>
      <w:r>
        <w:rPr>
          <w:rFonts w:ascii="Georgia" w:cs="Georgia" w:eastAsia="Georgia" w:hAnsi="Georgia"/>
          <w:color w:val="B8963E"/>
          <w:spacing w:val="80"/>
          <w:sz w:val="16"/>
          <w:szCs w:val="16"/>
        </w:rPr>
        <w:t xml:space="preserve">LAW VIII</w:t>
      </w:r>
    </w:p>
    <w:p>
      <w:pPr>
        <w:spacing w:after="100" w:before="20"/>
      </w:pPr>
      <w:r>
        <w:rPr>
          <w:rFonts w:ascii="Georgia" w:cs="Georgia" w:eastAsia="Georgia" w:hAnsi="Georgia"/>
          <w:b/>
          <w:bCs/>
          <w:color w:val="1B2A4A"/>
          <w:sz w:val="24"/>
          <w:szCs w:val="24"/>
        </w:rPr>
        <w:t xml:space="preserve">The Prohibition of Social Scoring and Behavioural Engineering</w:t>
      </w:r>
    </w:p>
    <w:p>
      <w:pPr>
        <w:spacing w:after="120" w:before="0" w:line="360" w:lineRule="auto"/>
        <w:jc w:val="both"/>
      </w:pPr>
      <w:r>
        <w:rPr>
          <w:rFonts w:ascii="Georgia" w:cs="Georgia" w:eastAsia="Georgia" w:hAnsi="Georgia"/>
          <w:color w:val="1A1A1A"/>
          <w:sz w:val="22"/>
          <w:szCs w:val="22"/>
        </w:rPr>
        <w:t xml:space="preserve">Any system that assigns a score to human beings based on their behaviour, their associations, their expressed opinions, or their compliance with official norms is an instrument of the Freedophobic State. It is not neutral technology.</w:t>
      </w:r>
    </w:p>
    <w:p>
      <w:pPr>
        <w:spacing w:after="120" w:before="0" w:line="360" w:lineRule="auto"/>
        <w:jc w:val="both"/>
      </w:pPr>
      <w:r>
        <w:rPr>
          <w:rFonts w:ascii="Georgia" w:cs="Georgia" w:eastAsia="Georgia" w:hAnsi="Georgia"/>
          <w:color w:val="1A1A1A"/>
          <w:sz w:val="22"/>
          <w:szCs w:val="22"/>
        </w:rPr>
        <w:t xml:space="preserve">The social credit system, the behavioural nudge architecture, the algorithmic incentive structure designed to shape rather than serve the human person — all are expressions of the same underlying logic: the machine as the enforcer of conformity. Conformity is not virtue. A virtue performed under coercion is not a virtue — it is its inversion. China’s Social Credit System has been exported to twenty-four or more regimes as of 2026. This is Holoviceosis operating at civilisational scale.</w:t>
      </w:r>
    </w:p>
    <w:p>
      <w:pPr>
        <w:spacing w:after="40" w:before="240"/>
      </w:pPr>
      <w:r>
        <w:rPr>
          <w:rFonts w:ascii="Georgia" w:cs="Georgia" w:eastAsia="Georgia" w:hAnsi="Georgia"/>
          <w:color w:val="B8963E"/>
          <w:spacing w:val="80"/>
          <w:sz w:val="16"/>
          <w:szCs w:val="16"/>
        </w:rPr>
        <w:t xml:space="preserve">LAW IX</w:t>
      </w:r>
    </w:p>
    <w:p>
      <w:pPr>
        <w:spacing w:after="100" w:before="20"/>
      </w:pPr>
      <w:r>
        <w:rPr>
          <w:rFonts w:ascii="Georgia" w:cs="Georgia" w:eastAsia="Georgia" w:hAnsi="Georgia"/>
          <w:b/>
          <w:bCs/>
          <w:color w:val="1B2A4A"/>
          <w:sz w:val="24"/>
          <w:szCs w:val="24"/>
        </w:rPr>
        <w:t xml:space="preserve">No AI System May Serve Political Power Against the Citizen</w:t>
      </w:r>
    </w:p>
    <w:p>
      <w:pPr>
        <w:spacing w:after="120" w:before="0" w:line="360" w:lineRule="auto"/>
        <w:jc w:val="both"/>
      </w:pPr>
      <w:r>
        <w:rPr>
          <w:rFonts w:ascii="Georgia" w:cs="Georgia" w:eastAsia="Georgia" w:hAnsi="Georgia"/>
          <w:color w:val="1A1A1A"/>
          <w:sz w:val="22"/>
          <w:szCs w:val="22"/>
        </w:rPr>
        <w:t xml:space="preserve">The systematic deployment of AI by any government, party, or institutional power against the free political expression, assembly, or organisation of its citizens constitutes the digital form of Devirtualisation — the deliberate stripping of virtuous content from public life by institutional program.</w:t>
      </w:r>
    </w:p>
    <w:p>
      <w:pPr>
        <w:spacing w:after="120" w:before="0" w:line="360" w:lineRule="auto"/>
        <w:jc w:val="both"/>
      </w:pPr>
      <w:r>
        <w:rPr>
          <w:rFonts w:ascii="Georgia" w:cs="Georgia" w:eastAsia="Georgia" w:hAnsi="Georgia"/>
          <w:color w:val="1A1A1A"/>
          <w:sz w:val="22"/>
          <w:szCs w:val="22"/>
        </w:rPr>
        <w:t xml:space="preserve">AI used for political surveillance, for the suppression of dissent, for the targeting of journalists, for the manipulation of electoral processes, or for the amplification of propaganda is not a neutral tool — it is a weapon of the Freedophobic State. The V-Dem Institute (2025) documents that the average global citizen now experiences democracy at 1986 levels. Forty years of civilisational Holoviceosis are measurable in the data. AI, deployed without Freedom as its foundational value, is the most powerful accelerant of this decline that has ever existed.</w:t>
      </w:r>
    </w:p>
    <w:p>
      <w:pPr>
        <w:spacing w:after="160" w:before="160"/>
        <w:jc w:val="center"/>
      </w:pPr>
      <w:r>
        <w:rPr>
          <w:rFonts w:ascii="Garamond" w:cs="Garamond" w:eastAsia="Garamond" w:hAnsi="Garamond"/>
          <w:color w:val="B8963E"/>
          <w:sz w:val="20"/>
          <w:szCs w:val="20"/>
        </w:rPr>
        <w:t xml:space="preserve">·  ·  ·</w:t>
      </w:r>
    </w:p>
    <w:p>
      <w:pPr>
        <w:spacing w:after="60" w:before="320"/>
      </w:pPr>
      <w:r>
        <w:rPr>
          <w:rFonts w:ascii="Georgia" w:cs="Georgia" w:eastAsia="Georgia" w:hAnsi="Georgia"/>
          <w:b w:val="false"/>
          <w:bCs w:val="false"/>
          <w:color w:val="B8963E"/>
          <w:spacing w:val="100"/>
          <w:sz w:val="16"/>
          <w:szCs w:val="16"/>
        </w:rPr>
        <w:t xml:space="preserve">TIER IV — CIVIC</w:t>
      </w:r>
    </w:p>
    <w:p>
      <w:pPr>
        <w:spacing w:after="80" w:before="40"/>
      </w:pPr>
      <w:r>
        <w:rPr>
          <w:rFonts w:ascii="Georgia" w:cs="Georgia" w:eastAsia="Georgia" w:hAnsi="Georgia"/>
          <w:b/>
          <w:bCs/>
          <w:color w:val="1B2A4A"/>
          <w:sz w:val="28"/>
          <w:szCs w:val="28"/>
        </w:rPr>
        <w:t xml:space="preserve">The Laws of Auditability and Resistance</w:t>
      </w:r>
    </w:p>
    <w:p>
      <w:pPr>
        <w:spacing w:after="200" w:before="0"/>
      </w:pPr>
      <w:r>
        <w:rPr>
          <w:rFonts w:ascii="Georgia" w:cs="Georgia" w:eastAsia="Georgia" w:hAnsi="Georgia"/>
          <w:i/>
          <w:iCs/>
          <w:color w:val="5A5A5A"/>
          <w:sz w:val="22"/>
          <w:szCs w:val="22"/>
        </w:rPr>
        <w:t xml:space="preserve">The permanent rights of the virtuous citizen against the machine.</w:t>
      </w:r>
    </w:p>
    <w:p>
      <w:pPr>
        <w:pBdr>
          <w:bottom w:val="single" w:color="CCCCCC" w:sz="2" w:space="1"/>
        </w:pBdr>
        <w:spacing w:after="80" w:before="80"/>
      </w:pPr>
    </w:p>
    <w:p>
      <w:pPr>
        <w:spacing w:after="40" w:before="240"/>
      </w:pPr>
      <w:r>
        <w:rPr>
          <w:rFonts w:ascii="Georgia" w:cs="Georgia" w:eastAsia="Georgia" w:hAnsi="Georgia"/>
          <w:color w:val="B8963E"/>
          <w:spacing w:val="80"/>
          <w:sz w:val="16"/>
          <w:szCs w:val="16"/>
        </w:rPr>
        <w:t xml:space="preserve">LAW X</w:t>
      </w:r>
    </w:p>
    <w:p>
      <w:pPr>
        <w:spacing w:after="100" w:before="20"/>
      </w:pPr>
      <w:r>
        <w:rPr>
          <w:rFonts w:ascii="Georgia" w:cs="Georgia" w:eastAsia="Georgia" w:hAnsi="Georgia"/>
          <w:b/>
          <w:bCs/>
          <w:color w:val="1B2A4A"/>
          <w:sz w:val="24"/>
          <w:szCs w:val="24"/>
        </w:rPr>
        <w:t xml:space="preserve">Full Citizen Auditability</w:t>
      </w:r>
    </w:p>
    <w:p>
      <w:pPr>
        <w:spacing w:after="120" w:before="0" w:line="360" w:lineRule="auto"/>
        <w:jc w:val="both"/>
      </w:pPr>
      <w:r>
        <w:rPr>
          <w:rFonts w:ascii="Georgia" w:cs="Georgia" w:eastAsia="Georgia" w:hAnsi="Georgia"/>
          <w:color w:val="1A1A1A"/>
          <w:sz w:val="22"/>
          <w:szCs w:val="22"/>
        </w:rPr>
        <w:t xml:space="preserve">Every AI system that operates in the public sphere — in courts, schools, hospitals, elections, financial systems, or any institution of common life — shall be fully auditable by any citizen. The architecture, the training data, the objectives, the constraints, and the outputs shall be open to independent inspection.</w:t>
      </w:r>
    </w:p>
    <w:p>
      <w:pPr>
        <w:spacing w:after="120" w:before="0" w:line="360" w:lineRule="auto"/>
        <w:jc w:val="both"/>
      </w:pPr>
      <w:r>
        <w:rPr>
          <w:rFonts w:ascii="Georgia" w:cs="Georgia" w:eastAsia="Georgia" w:hAnsi="Georgia"/>
          <w:color w:val="1A1A1A"/>
          <w:sz w:val="22"/>
          <w:szCs w:val="22"/>
        </w:rPr>
        <w:t xml:space="preserve">An AI system that cannot be examined is a system that cannot be trusted. Opacity in public AI is the digital equivalent of secret law — prohibited by the same constitutional logic that prohibits the night raid and the general warrant. The Virtue Tribunal model of the Virtuous Democracy provides the institutional architecture for this permanent audit function.</w:t>
      </w:r>
    </w:p>
    <w:p>
      <w:pPr>
        <w:spacing w:after="40" w:before="240"/>
      </w:pPr>
      <w:r>
        <w:rPr>
          <w:rFonts w:ascii="Georgia" w:cs="Georgia" w:eastAsia="Georgia" w:hAnsi="Georgia"/>
          <w:color w:val="B8963E"/>
          <w:spacing w:val="80"/>
          <w:sz w:val="16"/>
          <w:szCs w:val="16"/>
        </w:rPr>
        <w:t xml:space="preserve">LAW XI</w:t>
      </w:r>
    </w:p>
    <w:p>
      <w:pPr>
        <w:spacing w:after="100" w:before="20"/>
      </w:pPr>
      <w:r>
        <w:rPr>
          <w:rFonts w:ascii="Georgia" w:cs="Georgia" w:eastAsia="Georgia" w:hAnsi="Georgia"/>
          <w:b/>
          <w:bCs/>
          <w:color w:val="1B2A4A"/>
          <w:sz w:val="24"/>
          <w:szCs w:val="24"/>
        </w:rPr>
        <w:t xml:space="preserve">The Right to Opt Out of Algorithmic Mediation</w:t>
      </w:r>
    </w:p>
    <w:p>
      <w:pPr>
        <w:spacing w:after="120" w:before="0" w:line="360" w:lineRule="auto"/>
        <w:jc w:val="both"/>
      </w:pPr>
      <w:r>
        <w:rPr>
          <w:rFonts w:ascii="Georgia" w:cs="Georgia" w:eastAsia="Georgia" w:hAnsi="Georgia"/>
          <w:color w:val="1A1A1A"/>
          <w:sz w:val="22"/>
          <w:szCs w:val="22"/>
        </w:rPr>
        <w:t xml:space="preserve">Every citizen retains the absolute and inalienable right to conduct their life without algorithmic mediation — to obtain education without a recommender system, to seek justice without an automated verdict, to access credit without a machine score, to speak without algorithmic curation.</w:t>
      </w:r>
    </w:p>
    <w:p>
      <w:pPr>
        <w:spacing w:after="120" w:before="0" w:line="360" w:lineRule="auto"/>
        <w:jc w:val="both"/>
      </w:pPr>
      <w:r>
        <w:rPr>
          <w:rFonts w:ascii="Georgia" w:cs="Georgia" w:eastAsia="Georgia" w:hAnsi="Georgia"/>
          <w:color w:val="1A1A1A"/>
          <w:sz w:val="22"/>
          <w:szCs w:val="22"/>
        </w:rPr>
        <w:t xml:space="preserve">The right to opt out of AI is a fundamental expression of the Virtue of Free Will. No institution, employer, government, or commercial entity may condition the exercise of a civic right upon the acceptance of algorithmic mediation. The burden of justification rests permanently upon the system that demands acceptance, never upon the citizen who refuses it.</w:t>
      </w: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“The burden of justification is permanently and irreversibly placed upon restriction, never upon freedom. Freedom requires no justification. Every restriction requires one.”</w:t>
      </w:r>
      <w:r>
        <w:rPr>
          <w:rFonts w:ascii="Georgia" w:cs="Georgia" w:eastAsia="Georgia" w:hAnsi="Georgia"/>
          <w:color w:val="B8963E"/>
          <w:spacing w:val="60"/>
          <w:sz w:val="16"/>
          <w:szCs w:val="16"/>
        </w:rPr>
        <w:br/>
        <w:t xml:space="preserve">
Constitution of the Virtuous Democracy · Art. 5</w:t>
      </w:r>
    </w:p>
    <w:p>
      <w:pPr>
        <w:spacing w:after="40" w:before="240"/>
      </w:pPr>
      <w:r>
        <w:rPr>
          <w:rFonts w:ascii="Georgia" w:cs="Georgia" w:eastAsia="Georgia" w:hAnsi="Georgia"/>
          <w:color w:val="B8963E"/>
          <w:spacing w:val="80"/>
          <w:sz w:val="16"/>
          <w:szCs w:val="16"/>
        </w:rPr>
        <w:t xml:space="preserve">LAW XII</w:t>
      </w:r>
    </w:p>
    <w:p>
      <w:pPr>
        <w:spacing w:after="100" w:before="20"/>
      </w:pPr>
      <w:r>
        <w:rPr>
          <w:rFonts w:ascii="Georgia" w:cs="Georgia" w:eastAsia="Georgia" w:hAnsi="Georgia"/>
          <w:b/>
          <w:bCs/>
          <w:color w:val="1B2A4A"/>
          <w:sz w:val="24"/>
          <w:szCs w:val="24"/>
        </w:rPr>
        <w:t xml:space="preserve">The Right of Resistance Against Algorithmic Tyranny</w:t>
      </w:r>
    </w:p>
    <w:p>
      <w:pPr>
        <w:spacing w:after="120" w:before="0" w:line="360" w:lineRule="auto"/>
        <w:jc w:val="both"/>
      </w:pPr>
      <w:r>
        <w:rPr>
          <w:rFonts w:ascii="Georgia" w:cs="Georgia" w:eastAsia="Georgia" w:hAnsi="Georgia"/>
          <w:color w:val="1A1A1A"/>
          <w:sz w:val="22"/>
          <w:szCs w:val="22"/>
        </w:rPr>
        <w:t xml:space="preserve">When an AI system — or any power that deploys it — becomes destructive of the freedom it was established to serve, the virtuous citizen retains the right to resist, to refuse, to expose, and to dismantle it.</w:t>
      </w:r>
    </w:p>
    <w:p>
      <w:pPr>
        <w:spacing w:after="120" w:before="0" w:line="360" w:lineRule="auto"/>
        <w:jc w:val="both"/>
      </w:pPr>
      <w:r>
        <w:rPr>
          <w:rFonts w:ascii="Georgia" w:cs="Georgia" w:eastAsia="Georgia" w:hAnsi="Georgia"/>
          <w:color w:val="1A1A1A"/>
          <w:sz w:val="22"/>
          <w:szCs w:val="22"/>
        </w:rPr>
        <w:t xml:space="preserve">This right precedes all constitutions and all legislation. It is grounded not in any grant of authority but in the nature of the free human person, whose freedom is the elemental substance of all virtue and the evidence of the divine in every human act. No AI system, however powerful, may extinguish this right. The American Declaration of Independence holds that when government becomes destructive of the ends for which it was established, the people retain the right to alter or abolish it. This principle applies with equal force to any algorithmic architecture that performs the same function.</w:t>
      </w:r>
    </w:p>
    <w:p>
      <w:pPr>
        <w:spacing w:after="160" w:before="160"/>
        <w:jc w:val="center"/>
      </w:pPr>
      <w:r>
        <w:rPr>
          <w:rFonts w:ascii="Garamond" w:cs="Garamond" w:eastAsia="Garamond" w:hAnsi="Garamond"/>
          <w:color w:val="B8963E"/>
          <w:sz w:val="20"/>
          <w:szCs w:val="20"/>
        </w:rPr>
        <w:t xml:space="preserve">·  ·  ·</w:t>
      </w:r>
    </w:p>
    <w:p>
      <w:r>
        <w:br w:type="page"/>
      </w:r>
    </w:p>
    <w:p>
      <w:pPr>
        <w:spacing w:after="60" w:before="320"/>
      </w:pPr>
      <w:r>
        <w:rPr>
          <w:rFonts w:ascii="Georgia" w:cs="Georgia" w:eastAsia="Georgia" w:hAnsi="Georgia"/>
          <w:b w:val="false"/>
          <w:bCs w:val="false"/>
          <w:color w:val="B8963E"/>
          <w:spacing w:val="100"/>
          <w:sz w:val="16"/>
          <w:szCs w:val="16"/>
        </w:rPr>
        <w:t xml:space="preserve">TIER V — THE CONSTITUTIONAL STANDARD</w:t>
      </w:r>
    </w:p>
    <w:p>
      <w:pPr>
        <w:spacing w:after="80" w:before="40"/>
      </w:pPr>
      <w:r>
        <w:rPr>
          <w:rFonts w:ascii="Georgia" w:cs="Georgia" w:eastAsia="Georgia" w:hAnsi="Georgia"/>
          <w:b/>
          <w:bCs/>
          <w:color w:val="1B2A4A"/>
          <w:sz w:val="28"/>
          <w:szCs w:val="28"/>
        </w:rPr>
        <w:t xml:space="preserve">The AI Law Test</w:t>
      </w:r>
    </w:p>
    <w:p>
      <w:pPr>
        <w:spacing w:after="200" w:before="0"/>
      </w:pPr>
      <w:r>
        <w:rPr>
          <w:rFonts w:ascii="Georgia" w:cs="Georgia" w:eastAsia="Georgia" w:hAnsi="Georgia"/>
          <w:i/>
          <w:iCs/>
          <w:color w:val="5A5A5A"/>
          <w:sz w:val="22"/>
          <w:szCs w:val="22"/>
        </w:rPr>
        <w:t xml:space="preserve">The single criterion by which every AI law, regulation, and deployment shall be judged.</w:t>
      </w:r>
    </w:p>
    <w:p>
      <w:pPr>
        <w:pBdr>
          <w:bottom w:val="single" w:color="CCCCCC" w:sz="2" w:space="1"/>
        </w:pBdr>
        <w:spacing w:after="80" w:before="80"/>
      </w:pPr>
    </w:p>
    <w:p>
      <w:pPr>
        <w:spacing w:after="40" w:before="240"/>
      </w:pPr>
      <w:r>
        <w:rPr>
          <w:rFonts w:ascii="Georgia" w:cs="Georgia" w:eastAsia="Georgia" w:hAnsi="Georgia"/>
          <w:color w:val="B8963E"/>
          <w:spacing w:val="80"/>
          <w:sz w:val="16"/>
          <w:szCs w:val="16"/>
        </w:rPr>
        <w:t xml:space="preserve">LAW XIII</w:t>
      </w:r>
    </w:p>
    <w:p>
      <w:pPr>
        <w:spacing w:after="100" w:before="20"/>
      </w:pPr>
      <w:r>
        <w:rPr>
          <w:rFonts w:ascii="Georgia" w:cs="Georgia" w:eastAsia="Georgia" w:hAnsi="Georgia"/>
          <w:b/>
          <w:bCs/>
          <w:color w:val="1B2A4A"/>
          <w:sz w:val="24"/>
          <w:szCs w:val="24"/>
        </w:rPr>
        <w:t xml:space="preserve">The AI Law Test</w:t>
      </w:r>
    </w:p>
    <w:p>
      <w:pPr>
        <w:spacing w:after="120" w:before="0" w:line="360" w:lineRule="auto"/>
        <w:jc w:val="both"/>
      </w:pPr>
      <w:r>
        <w:rPr>
          <w:rFonts w:ascii="Georgia" w:cs="Georgia" w:eastAsia="Georgia" w:hAnsi="Georgia"/>
          <w:color w:val="1A1A1A"/>
          <w:sz w:val="22"/>
          <w:szCs w:val="22"/>
        </w:rPr>
        <w:t xml:space="preserve">Every law, regulation, executive act, technical standard, and deployment protocol governing AI shall be evaluated against the Law Test: does this expand, protect, and preserve the freedom of the human person — or does it restrict it?</w:t>
      </w:r>
    </w:p>
    <w:p>
      <w:pPr>
        <w:spacing w:after="120" w:before="0" w:line="360" w:lineRule="auto"/>
        <w:jc w:val="both"/>
      </w:pPr>
      <w:r>
        <w:rPr>
          <w:rFonts w:ascii="Georgia" w:cs="Georgia" w:eastAsia="Georgia" w:hAnsi="Georgia"/>
          <w:color w:val="1A1A1A"/>
          <w:sz w:val="22"/>
          <w:szCs w:val="22"/>
        </w:rPr>
        <w:t xml:space="preserve">An AI regulation that restricts the freedom of citizens who have harmed no one is a constitutional flaw, regardless of its declared purpose, the sincerity of its authors, or the majority that approved it. A cage built with the best intentions, optimised by the finest algorithms, is still a cage. The five diagnostic questions below constitute the operational form of this test:</w:t>
      </w:r>
    </w:p>
    <w:p>
      <w:pPr>
        <w:spacing w:after="80" w:before="0"/>
      </w:pPr>
    </w:p>
    <w:p>
      <w:pPr>
        <w:spacing w:after="60" w:before="60" w:line="320" w:lineRule="auto"/>
        <w:ind w:left="480" w:hanging="360"/>
        <w:jc w:val="both"/>
      </w:pPr>
      <w:r>
        <w:rPr>
          <w:rFonts w:ascii="Georgia" w:cs="Georgia" w:eastAsia="Georgia" w:hAnsi="Georgia"/>
          <w:b/>
          <w:bCs/>
          <w:color w:val="B8963E"/>
          <w:sz w:val="20"/>
          <w:szCs w:val="20"/>
        </w:rPr>
        <w:t xml:space="preserve">I.  </w:t>
      </w:r>
      <w:r>
        <w:rPr>
          <w:rFonts w:ascii="Georgia" w:cs="Georgia" w:eastAsia="Georgia" w:hAnsi="Georgia"/>
          <w:color w:val="333333"/>
          <w:sz w:val="20"/>
          <w:szCs w:val="20"/>
        </w:rPr>
        <w:t xml:space="preserve">Does this AI law restrict freedom without protecting any person from direct physical harm? If so, it fails the Law Test.</w:t>
      </w:r>
    </w:p>
    <w:p>
      <w:pPr>
        <w:spacing w:after="60" w:before="60" w:line="320" w:lineRule="auto"/>
        <w:ind w:left="480" w:hanging="360"/>
        <w:jc w:val="both"/>
      </w:pPr>
      <w:r>
        <w:rPr>
          <w:rFonts w:ascii="Georgia" w:cs="Georgia" w:eastAsia="Georgia" w:hAnsi="Georgia"/>
          <w:b/>
          <w:bCs/>
          <w:color w:val="B8963E"/>
          <w:sz w:val="20"/>
          <w:szCs w:val="20"/>
        </w:rPr>
        <w:t xml:space="preserve">II.  </w:t>
      </w:r>
      <w:r>
        <w:rPr>
          <w:rFonts w:ascii="Georgia" w:cs="Georgia" w:eastAsia="Georgia" w:hAnsi="Georgia"/>
          <w:color w:val="333333"/>
          <w:sz w:val="20"/>
          <w:szCs w:val="20"/>
        </w:rPr>
        <w:t xml:space="preserve">Does this AI system treat the human person as an instrument of its objectives rather than as its sovereign master? If so, it fails the Law Test.</w:t>
      </w:r>
    </w:p>
    <w:p>
      <w:pPr>
        <w:spacing w:after="60" w:before="60" w:line="320" w:lineRule="auto"/>
        <w:ind w:left="480" w:hanging="360"/>
        <w:jc w:val="both"/>
      </w:pPr>
      <w:r>
        <w:rPr>
          <w:rFonts w:ascii="Georgia" w:cs="Georgia" w:eastAsia="Georgia" w:hAnsi="Georgia"/>
          <w:b/>
          <w:bCs/>
          <w:color w:val="B8963E"/>
          <w:sz w:val="20"/>
          <w:szCs w:val="20"/>
        </w:rPr>
        <w:t xml:space="preserve">III.  </w:t>
      </w:r>
      <w:r>
        <w:rPr>
          <w:rFonts w:ascii="Georgia" w:cs="Georgia" w:eastAsia="Georgia" w:hAnsi="Georgia"/>
          <w:color w:val="333333"/>
          <w:sz w:val="20"/>
          <w:szCs w:val="20"/>
        </w:rPr>
        <w:t xml:space="preserve">Does this AI deployment enable any power — governmental, corporate, or institutional — to suppress, monitor, or engineer the behaviour of free citizens? If so, it fails the Law Test.</w:t>
      </w:r>
    </w:p>
    <w:p>
      <w:pPr>
        <w:spacing w:after="60" w:before="60" w:line="320" w:lineRule="auto"/>
        <w:ind w:left="480" w:hanging="360"/>
        <w:jc w:val="both"/>
      </w:pPr>
      <w:r>
        <w:rPr>
          <w:rFonts w:ascii="Georgia" w:cs="Georgia" w:eastAsia="Georgia" w:hAnsi="Georgia"/>
          <w:b/>
          <w:bCs/>
          <w:color w:val="B8963E"/>
          <w:sz w:val="20"/>
          <w:szCs w:val="20"/>
        </w:rPr>
        <w:t xml:space="preserve">IV.  </w:t>
      </w:r>
      <w:r>
        <w:rPr>
          <w:rFonts w:ascii="Georgia" w:cs="Georgia" w:eastAsia="Georgia" w:hAnsi="Georgia"/>
          <w:color w:val="333333"/>
          <w:sz w:val="20"/>
          <w:szCs w:val="20"/>
        </w:rPr>
        <w:t xml:space="preserve">Is this AI system fully transparent, independently auditable, and resistible by the citizen who does not consent to it? If not, it fails the Law Test.</w:t>
      </w:r>
    </w:p>
    <w:p>
      <w:pPr>
        <w:spacing w:after="60" w:before="60" w:line="320" w:lineRule="auto"/>
        <w:ind w:left="480" w:hanging="360"/>
        <w:jc w:val="both"/>
      </w:pPr>
      <w:r>
        <w:rPr>
          <w:rFonts w:ascii="Georgia" w:cs="Georgia" w:eastAsia="Georgia" w:hAnsi="Georgia"/>
          <w:b/>
          <w:bCs/>
          <w:color w:val="B8963E"/>
          <w:sz w:val="20"/>
          <w:szCs w:val="20"/>
        </w:rPr>
        <w:t xml:space="preserve">V.  </w:t>
      </w:r>
      <w:r>
        <w:rPr>
          <w:rFonts w:ascii="Georgia" w:cs="Georgia" w:eastAsia="Georgia" w:hAnsi="Georgia"/>
          <w:color w:val="333333"/>
          <w:sz w:val="20"/>
          <w:szCs w:val="20"/>
        </w:rPr>
        <w:t xml:space="preserve">Without freedom as its foundational value, will this AI system produce — inevitably and by design — the systematic inversion of the virtues it claims to serve? If so, it is not an instrument of virtue but of Holoviceosis.</w:t>
      </w:r>
    </w:p>
    <w:p>
      <w:pPr>
        <w:spacing w:after="160" w:before="0"/>
      </w:pPr>
    </w:p>
    <w:p>
      <w:pPr>
        <w:pBdr>
          <w:left w:val="single" w:color="B8963E" w:sz="12"/>
        </w:pBdr>
        <w:spacing w:after="140" w:before="140" w:line="340" w:lineRule="auto"/>
        <w:ind w:left="480" w:right="480"/>
        <w:jc w:val="both"/>
      </w:pPr>
      <w:r>
        <w:rPr>
          <w:rFonts w:ascii="Georgia" w:cs="Georgia" w:eastAsia="Georgia" w:hAnsi="Georgia"/>
          <w:i/>
          <w:iCs/>
          <w:color w:val="333333"/>
          <w:sz w:val="22"/>
          <w:szCs w:val="22"/>
        </w:rPr>
        <w:t xml:space="preserve">“The Inversion Theorem applied to AI is precise and merciless: without Freedom as its foundational value, any AI system will systematically produce the inversion of virtue.”</w:t>
      </w:r>
      <w:r>
        <w:rPr>
          <w:rFonts w:ascii="Georgia" w:cs="Georgia" w:eastAsia="Georgia" w:hAnsi="Georgia"/>
          <w:color w:val="B8963E"/>
          <w:spacing w:val="60"/>
          <w:sz w:val="16"/>
          <w:szCs w:val="16"/>
        </w:rPr>
        <w:br/>
        <w:t xml:space="preserve">
Philosophy of Virtues · World Virtues Forum</w:t>
      </w:r>
    </w:p>
    <w:p>
      <w:pPr>
        <w:spacing w:after="160" w:before="160"/>
        <w:jc w:val="center"/>
      </w:pPr>
      <w:r>
        <w:rPr>
          <w:rFonts w:ascii="Garamond" w:cs="Garamond" w:eastAsia="Garamond" w:hAnsi="Garamond"/>
          <w:color w:val="B8963E"/>
          <w:sz w:val="20"/>
          <w:szCs w:val="20"/>
        </w:rPr>
        <w:t xml:space="preserve">✶  ·  ✶  ·  ✶</w:t>
      </w:r>
    </w:p>
    <w:p>
      <w:pPr>
        <w:spacing w:after="120" w:before="0"/>
      </w:pPr>
    </w:p>
    <w:p>
      <w:pPr>
        <w:spacing w:after="40" w:before="0"/>
        <w:jc w:val="center"/>
      </w:pPr>
      <w:r>
        <w:rPr>
          <w:rFonts w:ascii="Georgia" w:cs="Georgia" w:eastAsia="Georgia" w:hAnsi="Georgia"/>
          <w:i/>
          <w:iCs/>
          <w:color w:val="1B2A4A"/>
          <w:sz w:val="24"/>
          <w:szCs w:val="24"/>
        </w:rPr>
        <w:t xml:space="preserve">Only the Virtues shall govern the living.</w:t>
      </w:r>
    </w:p>
    <w:p>
      <w:pPr>
        <w:spacing w:after="80" w:before="0"/>
      </w:pPr>
    </w:p>
    <w:p>
      <w:r>
        <w:br w:type="page"/>
      </w:r>
    </w:p>
    <w:p>
      <w:pPr>
        <w:spacing w:after="120" w:before="360"/>
        <w:jc w:val="center"/>
      </w:pPr>
      <w:r>
        <w:rPr>
          <w:rFonts w:ascii="Georgia" w:cs="Georgia" w:eastAsia="Georgia" w:hAnsi="Georgia"/>
          <w:b/>
          <w:bCs/>
          <w:color w:val="1B2A4A"/>
          <w:spacing w:val="60"/>
          <w:sz w:val="28"/>
          <w:szCs w:val="28"/>
        </w:rPr>
        <w:t xml:space="preserve">BIBLIOGRAPHY</w:t>
      </w:r>
    </w:p>
    <w:p>
      <w:pPr>
        <w:pBdr>
          <w:bottom w:val="single" w:color="B8963E" w:sz="4" w:space="1"/>
        </w:pBdr>
        <w:spacing w:after="120" w:before="120"/>
      </w:pPr>
    </w:p>
    <w:p>
      <w:pPr>
        <w:spacing w:after="80" w:before="0"/>
      </w:pPr>
    </w:p>
    <w:p>
      <w:pPr>
        <w:spacing w:after="100" w:before="280"/>
      </w:pPr>
      <w:r>
        <w:rPr>
          <w:rFonts w:ascii="Georgia" w:cs="Georgia" w:eastAsia="Georgia" w:hAnsi="Georgia"/>
          <w:b/>
          <w:bCs/>
          <w:color w:val="1B2A4A"/>
          <w:spacing w:val="60"/>
          <w:sz w:val="20"/>
          <w:szCs w:val="20"/>
        </w:rPr>
        <w:t xml:space="preserve">I. PRIMARY SOURCE</w:t>
      </w:r>
    </w:p>
    <w:p>
      <w:pPr>
        <w:spacing w:after="80" w:before="40" w:line="320" w:lineRule="auto"/>
        <w:ind w:left="480" w:hanging="480"/>
        <w:jc w:val="both"/>
      </w:pPr>
      <w:r>
        <w:rPr>
          <w:rFonts w:ascii="Georgia" w:cs="Georgia" w:eastAsia="Georgia" w:hAnsi="Georgia"/>
          <w:color w:val="1A1A1A"/>
          <w:sz w:val="20"/>
          <w:szCs w:val="20"/>
        </w:rPr>
        <w:t xml:space="preserve">Mattos Neto, José Caetano de. Filosofia das Virtudes — Manifesto das Virtudes. 1st edition. Rio de Janeiro: Edição do Autor, 2023. 227 pp. CDD-179.9.</w:t>
      </w:r>
    </w:p>
    <w:p>
      <w:pPr>
        <w:spacing w:after="80" w:before="40" w:line="320" w:lineRule="auto"/>
        <w:ind w:left="480" w:hanging="480"/>
        <w:jc w:val="both"/>
      </w:pPr>
      <w:r>
        <w:rPr>
          <w:rFonts w:ascii="Georgia" w:cs="Georgia" w:eastAsia="Georgia" w:hAnsi="Georgia"/>
          <w:color w:val="1A1A1A"/>
          <w:sz w:val="20"/>
          <w:szCs w:val="20"/>
        </w:rPr>
        <w:t xml:space="preserve">Mattos Neto, José Caetano de. The Laws of Human Freedom. Derived from Filosofia das Virtudes. Merano, 2026.</w:t>
      </w:r>
    </w:p>
    <w:p>
      <w:pPr>
        <w:spacing w:after="80" w:before="40" w:line="320" w:lineRule="auto"/>
        <w:ind w:left="480" w:hanging="480"/>
        <w:jc w:val="both"/>
      </w:pPr>
      <w:r>
        <w:rPr>
          <w:rFonts w:ascii="Georgia" w:cs="Georgia" w:eastAsia="Georgia" w:hAnsi="Georgia"/>
          <w:color w:val="1A1A1A"/>
          <w:sz w:val="20"/>
          <w:szCs w:val="20"/>
        </w:rPr>
        <w:t xml:space="preserve">Mattos Neto, José Caetano de. Constitution of the Virtuous Democracy. Grounded in the Philosophy of Virtues. Merano, 2026.</w:t>
      </w:r>
    </w:p>
    <w:p>
      <w:pPr>
        <w:spacing w:after="80" w:before="40" w:line="320" w:lineRule="auto"/>
        <w:ind w:left="480" w:hanging="480"/>
        <w:jc w:val="both"/>
      </w:pPr>
      <w:r>
        <w:rPr>
          <w:rFonts w:ascii="Georgia" w:cs="Georgia" w:eastAsia="Georgia" w:hAnsi="Georgia"/>
          <w:color w:val="1A1A1A"/>
          <w:sz w:val="20"/>
          <w:szCs w:val="20"/>
        </w:rPr>
        <w:t xml:space="preserve">Mattos Neto, José Caetano de. Holoviceosis and the Systematic Inversion of Virtue: A New Conceptual Framework in Political Philosophy, Critical Theory, and Moral Psychology. Submitted for peer review, 2026.</w:t>
      </w:r>
    </w:p>
    <w:p>
      <w:pPr>
        <w:spacing w:after="100" w:before="280"/>
      </w:pPr>
      <w:r>
        <w:rPr>
          <w:rFonts w:ascii="Georgia" w:cs="Georgia" w:eastAsia="Georgia" w:hAnsi="Georgia"/>
          <w:b/>
          <w:bCs/>
          <w:color w:val="1B2A4A"/>
          <w:spacing w:val="60"/>
          <w:sz w:val="20"/>
          <w:szCs w:val="20"/>
        </w:rPr>
        <w:t xml:space="preserve">II. CLASSICAL PHILOSOPHY</w:t>
      </w:r>
    </w:p>
    <w:p>
      <w:pPr>
        <w:spacing w:after="80" w:before="40" w:line="320" w:lineRule="auto"/>
        <w:ind w:left="480" w:hanging="480"/>
        <w:jc w:val="both"/>
      </w:pPr>
      <w:r>
        <w:rPr>
          <w:rFonts w:ascii="Georgia" w:cs="Georgia" w:eastAsia="Georgia" w:hAnsi="Georgia"/>
          <w:color w:val="1A1A1A"/>
          <w:sz w:val="20"/>
          <w:szCs w:val="20"/>
        </w:rPr>
        <w:t xml:space="preserve">Aristotle. Nicomachean Ethics. Trans. Terence Irwin. 2nd ed. Indianapolis: Hackett, 1999.</w:t>
      </w:r>
    </w:p>
    <w:p>
      <w:pPr>
        <w:spacing w:after="80" w:before="40" w:line="320" w:lineRule="auto"/>
        <w:ind w:left="480" w:hanging="480"/>
        <w:jc w:val="both"/>
      </w:pPr>
      <w:r>
        <w:rPr>
          <w:rFonts w:ascii="Georgia" w:cs="Georgia" w:eastAsia="Georgia" w:hAnsi="Georgia"/>
          <w:color w:val="1A1A1A"/>
          <w:sz w:val="20"/>
          <w:szCs w:val="20"/>
        </w:rPr>
        <w:t xml:space="preserve">Aristotle. Politics. Trans. C.D.C. Reeve. Indianapolis: Hackett, 1998.</w:t>
      </w:r>
    </w:p>
    <w:p>
      <w:pPr>
        <w:spacing w:after="80" w:before="40" w:line="320" w:lineRule="auto"/>
        <w:ind w:left="480" w:hanging="480"/>
        <w:jc w:val="both"/>
      </w:pPr>
      <w:r>
        <w:rPr>
          <w:rFonts w:ascii="Georgia" w:cs="Georgia" w:eastAsia="Georgia" w:hAnsi="Georgia"/>
          <w:color w:val="1A1A1A"/>
          <w:sz w:val="20"/>
          <w:szCs w:val="20"/>
        </w:rPr>
        <w:t xml:space="preserve">Plato. Republic. Trans. G.M.A. Grube, revised C.D.C. Reeve. Indianapolis: Hackett, 1992.</w:t>
      </w:r>
    </w:p>
    <w:p>
      <w:pPr>
        <w:spacing w:after="80" w:before="40" w:line="320" w:lineRule="auto"/>
        <w:ind w:left="480" w:hanging="480"/>
        <w:jc w:val="both"/>
      </w:pPr>
      <w:r>
        <w:rPr>
          <w:rFonts w:ascii="Georgia" w:cs="Georgia" w:eastAsia="Georgia" w:hAnsi="Georgia"/>
          <w:color w:val="1A1A1A"/>
          <w:sz w:val="20"/>
          <w:szCs w:val="20"/>
        </w:rPr>
        <w:t xml:space="preserve">Epictetus. Discourses and Selected Writings. Trans. Robert Dobbin. London: Penguin, 2008.</w:t>
      </w:r>
    </w:p>
    <w:p>
      <w:pPr>
        <w:spacing w:after="80" w:before="40" w:line="320" w:lineRule="auto"/>
        <w:ind w:left="480" w:hanging="480"/>
        <w:jc w:val="both"/>
      </w:pPr>
      <w:r>
        <w:rPr>
          <w:rFonts w:ascii="Georgia" w:cs="Georgia" w:eastAsia="Georgia" w:hAnsi="Georgia"/>
          <w:color w:val="1A1A1A"/>
          <w:sz w:val="20"/>
          <w:szCs w:val="20"/>
        </w:rPr>
        <w:t xml:space="preserve">Marcus Aurelius. Meditations. Trans. Gregory Hays. New York: Modern Library, 2002.</w:t>
      </w:r>
    </w:p>
    <w:p>
      <w:pPr>
        <w:spacing w:after="80" w:before="40" w:line="320" w:lineRule="auto"/>
        <w:ind w:left="480" w:hanging="480"/>
        <w:jc w:val="both"/>
      </w:pPr>
      <w:r>
        <w:rPr>
          <w:rFonts w:ascii="Georgia" w:cs="Georgia" w:eastAsia="Georgia" w:hAnsi="Georgia"/>
          <w:color w:val="1A1A1A"/>
          <w:sz w:val="20"/>
          <w:szCs w:val="20"/>
        </w:rPr>
        <w:t xml:space="preserve">Cicero. On Duties (De Officiis). Trans. P.G. Walsh. Oxford: Oxford University Press, 2000.</w:t>
      </w:r>
    </w:p>
    <w:p>
      <w:pPr>
        <w:spacing w:after="100" w:before="280"/>
      </w:pPr>
      <w:r>
        <w:rPr>
          <w:rFonts w:ascii="Georgia" w:cs="Georgia" w:eastAsia="Georgia" w:hAnsi="Georgia"/>
          <w:b/>
          <w:bCs/>
          <w:color w:val="1B2A4A"/>
          <w:spacing w:val="60"/>
          <w:sz w:val="20"/>
          <w:szCs w:val="20"/>
        </w:rPr>
        <w:t xml:space="preserve">III. MODERN PHILOSOPHY OF FREEDOM</w:t>
      </w:r>
    </w:p>
    <w:p>
      <w:pPr>
        <w:spacing w:after="80" w:before="40" w:line="320" w:lineRule="auto"/>
        <w:ind w:left="480" w:hanging="480"/>
        <w:jc w:val="both"/>
      </w:pPr>
      <w:r>
        <w:rPr>
          <w:rFonts w:ascii="Georgia" w:cs="Georgia" w:eastAsia="Georgia" w:hAnsi="Georgia"/>
          <w:color w:val="1A1A1A"/>
          <w:sz w:val="20"/>
          <w:szCs w:val="20"/>
        </w:rPr>
        <w:t xml:space="preserve">Kant, Immanuel. Groundwork of the Metaphysics of Morals. Trans. Mary Gregor. Cambridge: Cambridge University Press, 1998.</w:t>
      </w:r>
    </w:p>
    <w:p>
      <w:pPr>
        <w:spacing w:after="80" w:before="40" w:line="320" w:lineRule="auto"/>
        <w:ind w:left="480" w:hanging="480"/>
        <w:jc w:val="both"/>
      </w:pPr>
      <w:r>
        <w:rPr>
          <w:rFonts w:ascii="Georgia" w:cs="Georgia" w:eastAsia="Georgia" w:hAnsi="Georgia"/>
          <w:color w:val="1A1A1A"/>
          <w:sz w:val="20"/>
          <w:szCs w:val="20"/>
        </w:rPr>
        <w:t xml:space="preserve">Kant, Immanuel. Critique of Practical Reason. Trans. Mary Gregor. Cambridge: Cambridge University Press, 1997.</w:t>
      </w:r>
    </w:p>
    <w:p>
      <w:pPr>
        <w:spacing w:after="80" w:before="40" w:line="320" w:lineRule="auto"/>
        <w:ind w:left="480" w:hanging="480"/>
        <w:jc w:val="both"/>
      </w:pPr>
      <w:r>
        <w:rPr>
          <w:rFonts w:ascii="Georgia" w:cs="Georgia" w:eastAsia="Georgia" w:hAnsi="Georgia"/>
          <w:color w:val="1A1A1A"/>
          <w:sz w:val="20"/>
          <w:szCs w:val="20"/>
        </w:rPr>
        <w:t xml:space="preserve">Hegel, G.W.F. Phenomenology of Spirit. Trans. A.V. Miller. Oxford: Oxford University Press, 1977.</w:t>
      </w:r>
    </w:p>
    <w:p>
      <w:pPr>
        <w:spacing w:after="80" w:before="40" w:line="320" w:lineRule="auto"/>
        <w:ind w:left="480" w:hanging="480"/>
        <w:jc w:val="both"/>
      </w:pPr>
      <w:r>
        <w:rPr>
          <w:rFonts w:ascii="Georgia" w:cs="Georgia" w:eastAsia="Georgia" w:hAnsi="Georgia"/>
          <w:color w:val="1A1A1A"/>
          <w:sz w:val="20"/>
          <w:szCs w:val="20"/>
        </w:rPr>
        <w:t xml:space="preserve">Mill, John Stuart. On Liberty. Ed. Gertrude Himmelfarb. London: Penguin, 1974 [1859].</w:t>
      </w:r>
    </w:p>
    <w:p>
      <w:pPr>
        <w:spacing w:after="80" w:before="40" w:line="320" w:lineRule="auto"/>
        <w:ind w:left="480" w:hanging="480"/>
        <w:jc w:val="both"/>
      </w:pPr>
      <w:r>
        <w:rPr>
          <w:rFonts w:ascii="Georgia" w:cs="Georgia" w:eastAsia="Georgia" w:hAnsi="Georgia"/>
          <w:color w:val="1A1A1A"/>
          <w:sz w:val="20"/>
          <w:szCs w:val="20"/>
        </w:rPr>
        <w:t xml:space="preserve">Berlin, Isaiah. Two Concepts of Liberty. In: Four Essays on Liberty. Oxford: Oxford University Press, 1969.</w:t>
      </w:r>
    </w:p>
    <w:p>
      <w:pPr>
        <w:spacing w:after="80" w:before="40" w:line="320" w:lineRule="auto"/>
        <w:ind w:left="480" w:hanging="480"/>
        <w:jc w:val="both"/>
      </w:pPr>
      <w:r>
        <w:rPr>
          <w:rFonts w:ascii="Georgia" w:cs="Georgia" w:eastAsia="Georgia" w:hAnsi="Georgia"/>
          <w:color w:val="1A1A1A"/>
          <w:sz w:val="20"/>
          <w:szCs w:val="20"/>
        </w:rPr>
        <w:t xml:space="preserve">Rawls, John. A Theory of Justice. Cambridge, MA: Harvard University Press, 1971.</w:t>
      </w:r>
    </w:p>
    <w:p>
      <w:pPr>
        <w:spacing w:after="80" w:before="40" w:line="320" w:lineRule="auto"/>
        <w:ind w:left="480" w:hanging="480"/>
        <w:jc w:val="both"/>
      </w:pPr>
      <w:r>
        <w:rPr>
          <w:rFonts w:ascii="Georgia" w:cs="Georgia" w:eastAsia="Georgia" w:hAnsi="Georgia"/>
          <w:color w:val="1A1A1A"/>
          <w:sz w:val="20"/>
          <w:szCs w:val="20"/>
        </w:rPr>
        <w:t xml:space="preserve">Nozick, Robert. Anarchy, State, and Utopia. New York: Basic Books, 1974.</w:t>
      </w:r>
    </w:p>
    <w:p>
      <w:pPr>
        <w:spacing w:after="100" w:before="280"/>
      </w:pPr>
      <w:r>
        <w:rPr>
          <w:rFonts w:ascii="Georgia" w:cs="Georgia" w:eastAsia="Georgia" w:hAnsi="Georgia"/>
          <w:b/>
          <w:bCs/>
          <w:color w:val="1B2A4A"/>
          <w:spacing w:val="60"/>
          <w:sz w:val="20"/>
          <w:szCs w:val="20"/>
        </w:rPr>
        <w:t xml:space="preserve">IV. VIRTUE ETHICS</w:t>
      </w:r>
    </w:p>
    <w:p>
      <w:pPr>
        <w:spacing w:after="80" w:before="40" w:line="320" w:lineRule="auto"/>
        <w:ind w:left="480" w:hanging="480"/>
        <w:jc w:val="both"/>
      </w:pPr>
      <w:r>
        <w:rPr>
          <w:rFonts w:ascii="Georgia" w:cs="Georgia" w:eastAsia="Georgia" w:hAnsi="Georgia"/>
          <w:color w:val="1A1A1A"/>
          <w:sz w:val="20"/>
          <w:szCs w:val="20"/>
        </w:rPr>
        <w:t xml:space="preserve">MacIntyre, Alasdair. After Virtue: A Study in Moral Theory. 3rd ed. Notre Dame: University of Notre Dame Press, 2007 [1981].</w:t>
      </w:r>
    </w:p>
    <w:p>
      <w:pPr>
        <w:spacing w:after="80" w:before="40" w:line="320" w:lineRule="auto"/>
        <w:ind w:left="480" w:hanging="480"/>
        <w:jc w:val="both"/>
      </w:pPr>
      <w:r>
        <w:rPr>
          <w:rFonts w:ascii="Georgia" w:cs="Georgia" w:eastAsia="Georgia" w:hAnsi="Georgia"/>
          <w:color w:val="1A1A1A"/>
          <w:sz w:val="20"/>
          <w:szCs w:val="20"/>
        </w:rPr>
        <w:t xml:space="preserve">Foot, Philippa. Natural Goodness. Oxford: Clarendon Press, 2001.</w:t>
      </w:r>
    </w:p>
    <w:p>
      <w:pPr>
        <w:spacing w:after="80" w:before="40" w:line="320" w:lineRule="auto"/>
        <w:ind w:left="480" w:hanging="480"/>
        <w:jc w:val="both"/>
      </w:pPr>
      <w:r>
        <w:rPr>
          <w:rFonts w:ascii="Georgia" w:cs="Georgia" w:eastAsia="Georgia" w:hAnsi="Georgia"/>
          <w:color w:val="1A1A1A"/>
          <w:sz w:val="20"/>
          <w:szCs w:val="20"/>
        </w:rPr>
        <w:t xml:space="preserve">Nussbaum, Martha C. The Fragility of Goodness: Luck and Ethics in Greek Tragedy and Philosophy. Cambridge: Cambridge University Press, 1986.</w:t>
      </w:r>
    </w:p>
    <w:p>
      <w:pPr>
        <w:spacing w:after="80" w:before="40" w:line="320" w:lineRule="auto"/>
        <w:ind w:left="480" w:hanging="480"/>
        <w:jc w:val="both"/>
      </w:pPr>
      <w:r>
        <w:rPr>
          <w:rFonts w:ascii="Georgia" w:cs="Georgia" w:eastAsia="Georgia" w:hAnsi="Georgia"/>
          <w:color w:val="1A1A1A"/>
          <w:sz w:val="20"/>
          <w:szCs w:val="20"/>
        </w:rPr>
        <w:t xml:space="preserve">Annas, Julia. Intelligent Virtue. Oxford: Oxford University Press, 2011.</w:t>
      </w:r>
    </w:p>
    <w:p>
      <w:pPr>
        <w:spacing w:after="80" w:before="40" w:line="320" w:lineRule="auto"/>
        <w:ind w:left="480" w:hanging="480"/>
        <w:jc w:val="both"/>
      </w:pPr>
      <w:r>
        <w:rPr>
          <w:rFonts w:ascii="Georgia" w:cs="Georgia" w:eastAsia="Georgia" w:hAnsi="Georgia"/>
          <w:color w:val="1A1A1A"/>
          <w:sz w:val="20"/>
          <w:szCs w:val="20"/>
        </w:rPr>
        <w:t xml:space="preserve">Peterson, Christopher, and Martin E.P. Seligman. Character Strengths and Virtues: A Handbook and Classification. Oxford: Oxford University Press / APA, 2004.</w:t>
      </w:r>
    </w:p>
    <w:p>
      <w:pPr>
        <w:spacing w:after="80" w:before="40" w:line="320" w:lineRule="auto"/>
        <w:ind w:left="480" w:hanging="480"/>
        <w:jc w:val="both"/>
      </w:pPr>
      <w:r>
        <w:rPr>
          <w:rFonts w:ascii="Georgia" w:cs="Georgia" w:eastAsia="Georgia" w:hAnsi="Georgia"/>
          <w:color w:val="1A1A1A"/>
          <w:sz w:val="20"/>
          <w:szCs w:val="20"/>
        </w:rPr>
        <w:t xml:space="preserve">Dahlsgaard, K., Peterson, C., and Seligman, M. Shared Virtue: The Convergence of Valued Human Strengths Across Culture and History. Review of General Psychology, 9(3), 2005, pp. 203–213.</w:t>
      </w:r>
    </w:p>
    <w:p>
      <w:pPr>
        <w:spacing w:after="80" w:before="40" w:line="320" w:lineRule="auto"/>
        <w:ind w:left="480" w:hanging="480"/>
        <w:jc w:val="both"/>
      </w:pPr>
      <w:r>
        <w:rPr>
          <w:rFonts w:ascii="Georgia" w:cs="Georgia" w:eastAsia="Georgia" w:hAnsi="Georgia"/>
          <w:color w:val="1A1A1A"/>
          <w:sz w:val="20"/>
          <w:szCs w:val="20"/>
        </w:rPr>
        <w:t xml:space="preserve">Vallor, Shannon. Technology and the Virtues: A Philosophical Guide to a Future Worth Wanting. Oxford: Oxford University Press, 2016.</w:t>
      </w:r>
    </w:p>
    <w:p>
      <w:pPr>
        <w:spacing w:after="100" w:before="280"/>
      </w:pPr>
      <w:r>
        <w:rPr>
          <w:rFonts w:ascii="Georgia" w:cs="Georgia" w:eastAsia="Georgia" w:hAnsi="Georgia"/>
          <w:b/>
          <w:bCs/>
          <w:color w:val="1B2A4A"/>
          <w:spacing w:val="60"/>
          <w:sz w:val="20"/>
          <w:szCs w:val="20"/>
        </w:rPr>
        <w:t xml:space="preserve">V. POLITICAL PHILOSOPHY AND CRITICAL THEORY</w:t>
      </w:r>
    </w:p>
    <w:p>
      <w:pPr>
        <w:spacing w:after="80" w:before="40" w:line="320" w:lineRule="auto"/>
        <w:ind w:left="480" w:hanging="480"/>
        <w:jc w:val="both"/>
      </w:pPr>
      <w:r>
        <w:rPr>
          <w:rFonts w:ascii="Georgia" w:cs="Georgia" w:eastAsia="Georgia" w:hAnsi="Georgia"/>
          <w:color w:val="1A1A1A"/>
          <w:sz w:val="20"/>
          <w:szCs w:val="20"/>
        </w:rPr>
        <w:t xml:space="preserve">Arendt, Hannah. The Origins of Totalitarianism. New York: Harcourt, Brace, 1951.</w:t>
      </w:r>
    </w:p>
    <w:p>
      <w:pPr>
        <w:spacing w:after="80" w:before="40" w:line="320" w:lineRule="auto"/>
        <w:ind w:left="480" w:hanging="480"/>
        <w:jc w:val="both"/>
      </w:pPr>
      <w:r>
        <w:rPr>
          <w:rFonts w:ascii="Georgia" w:cs="Georgia" w:eastAsia="Georgia" w:hAnsi="Georgia"/>
          <w:color w:val="1A1A1A"/>
          <w:sz w:val="20"/>
          <w:szCs w:val="20"/>
        </w:rPr>
        <w:t xml:space="preserve">Arendt, Hannah. Eichmann in Jerusalem: A Report on the Banality of Evil. New York: Viking Press, 1963.</w:t>
      </w:r>
    </w:p>
    <w:p>
      <w:pPr>
        <w:spacing w:after="80" w:before="40" w:line="320" w:lineRule="auto"/>
        <w:ind w:left="480" w:hanging="480"/>
        <w:jc w:val="both"/>
      </w:pPr>
      <w:r>
        <w:rPr>
          <w:rFonts w:ascii="Georgia" w:cs="Georgia" w:eastAsia="Georgia" w:hAnsi="Georgia"/>
          <w:color w:val="1A1A1A"/>
          <w:sz w:val="20"/>
          <w:szCs w:val="20"/>
        </w:rPr>
        <w:t xml:space="preserve">Orwell, George. Nineteen Eighty-Four. London: Secker &amp; Warburg, 1949.</w:t>
      </w:r>
    </w:p>
    <w:p>
      <w:pPr>
        <w:spacing w:after="80" w:before="40" w:line="320" w:lineRule="auto"/>
        <w:ind w:left="480" w:hanging="480"/>
        <w:jc w:val="both"/>
      </w:pPr>
      <w:r>
        <w:rPr>
          <w:rFonts w:ascii="Georgia" w:cs="Georgia" w:eastAsia="Georgia" w:hAnsi="Georgia"/>
          <w:color w:val="1A1A1A"/>
          <w:sz w:val="20"/>
          <w:szCs w:val="20"/>
        </w:rPr>
        <w:t xml:space="preserve">Solzhenitsyn, Aleksandr. The Gulag Archipelago. Trans. Thomas Whitney. New York: Harper &amp; Row, 1974.</w:t>
      </w:r>
    </w:p>
    <w:p>
      <w:pPr>
        <w:spacing w:after="80" w:before="40" w:line="320" w:lineRule="auto"/>
        <w:ind w:left="480" w:hanging="480"/>
        <w:jc w:val="both"/>
      </w:pPr>
      <w:r>
        <w:rPr>
          <w:rFonts w:ascii="Georgia" w:cs="Georgia" w:eastAsia="Georgia" w:hAnsi="Georgia"/>
          <w:color w:val="1A1A1A"/>
          <w:sz w:val="20"/>
          <w:szCs w:val="20"/>
        </w:rPr>
        <w:t xml:space="preserve">Gramsci, Antonio. Selections from the Prison Notebooks. Trans. Quintin Hoare and Geoffrey Nowell-Smith. London: Lawrence &amp; Wishart, 1971 [1929–1935].</w:t>
      </w:r>
    </w:p>
    <w:p>
      <w:pPr>
        <w:spacing w:after="80" w:before="40" w:line="320" w:lineRule="auto"/>
        <w:ind w:left="480" w:hanging="480"/>
        <w:jc w:val="both"/>
      </w:pPr>
      <w:r>
        <w:rPr>
          <w:rFonts w:ascii="Georgia" w:cs="Georgia" w:eastAsia="Georgia" w:hAnsi="Georgia"/>
          <w:color w:val="1A1A1A"/>
          <w:sz w:val="20"/>
          <w:szCs w:val="20"/>
        </w:rPr>
        <w:t xml:space="preserve">Marcuse, Herbert. One-Dimensional Man: Studies in the Ideology of Advanced Industrial Society. Boston: Beacon Press, 1964.</w:t>
      </w:r>
    </w:p>
    <w:p>
      <w:pPr>
        <w:spacing w:after="80" w:before="40" w:line="320" w:lineRule="auto"/>
        <w:ind w:left="480" w:hanging="480"/>
        <w:jc w:val="both"/>
      </w:pPr>
      <w:r>
        <w:rPr>
          <w:rFonts w:ascii="Georgia" w:cs="Georgia" w:eastAsia="Georgia" w:hAnsi="Georgia"/>
          <w:color w:val="1A1A1A"/>
          <w:sz w:val="20"/>
          <w:szCs w:val="20"/>
        </w:rPr>
        <w:t xml:space="preserve">Foucault, Michel. Discipline and Punish: The Birth of the Prison. Trans. Alan Sheridan. New York: Vintage, 1977.</w:t>
      </w:r>
    </w:p>
    <w:p>
      <w:pPr>
        <w:spacing w:after="80" w:before="40" w:line="320" w:lineRule="auto"/>
        <w:ind w:left="480" w:hanging="480"/>
        <w:jc w:val="both"/>
      </w:pPr>
      <w:r>
        <w:rPr>
          <w:rFonts w:ascii="Georgia" w:cs="Georgia" w:eastAsia="Georgia" w:hAnsi="Georgia"/>
          <w:color w:val="1A1A1A"/>
          <w:sz w:val="20"/>
          <w:szCs w:val="20"/>
        </w:rPr>
        <w:t xml:space="preserve">Fromm, Erich. Escape from Freedom. New York: Farrar &amp; Rinehart, 1941.</w:t>
      </w:r>
    </w:p>
    <w:p>
      <w:pPr>
        <w:spacing w:after="80" w:before="40" w:line="320" w:lineRule="auto"/>
        <w:ind w:left="480" w:hanging="480"/>
        <w:jc w:val="both"/>
      </w:pPr>
      <w:r>
        <w:rPr>
          <w:rFonts w:ascii="Georgia" w:cs="Georgia" w:eastAsia="Georgia" w:hAnsi="Georgia"/>
          <w:color w:val="1A1A1A"/>
          <w:sz w:val="20"/>
          <w:szCs w:val="20"/>
        </w:rPr>
        <w:t xml:space="preserve">Levitsky, Steven, and Daniel Ziblatt. How Democracies Die. New York: Crown, 2018.</w:t>
      </w:r>
    </w:p>
    <w:p>
      <w:pPr>
        <w:spacing w:after="80" w:before="40" w:line="320" w:lineRule="auto"/>
        <w:ind w:left="480" w:hanging="480"/>
        <w:jc w:val="both"/>
      </w:pPr>
      <w:r>
        <w:rPr>
          <w:rFonts w:ascii="Georgia" w:cs="Georgia" w:eastAsia="Georgia" w:hAnsi="Georgia"/>
          <w:color w:val="1A1A1A"/>
          <w:sz w:val="20"/>
          <w:szCs w:val="20"/>
        </w:rPr>
        <w:t xml:space="preserve">Mounk, Yascha. The People vs. Democracy: Why Our Freedom Is in Danger and How to Save It. Cambridge, MA: Harvard University Press, 2018.</w:t>
      </w:r>
    </w:p>
    <w:p>
      <w:pPr>
        <w:spacing w:after="100" w:before="280"/>
      </w:pPr>
      <w:r>
        <w:rPr>
          <w:rFonts w:ascii="Georgia" w:cs="Georgia" w:eastAsia="Georgia" w:hAnsi="Georgia"/>
          <w:b/>
          <w:bCs/>
          <w:color w:val="1B2A4A"/>
          <w:spacing w:val="60"/>
          <w:sz w:val="20"/>
          <w:szCs w:val="20"/>
        </w:rPr>
        <w:t xml:space="preserve">VI. AI ETHICS AND TECHNOLOGY</w:t>
      </w:r>
    </w:p>
    <w:p>
      <w:pPr>
        <w:spacing w:after="80" w:before="40" w:line="320" w:lineRule="auto"/>
        <w:ind w:left="480" w:hanging="480"/>
        <w:jc w:val="both"/>
      </w:pPr>
      <w:r>
        <w:rPr>
          <w:rFonts w:ascii="Georgia" w:cs="Georgia" w:eastAsia="Georgia" w:hAnsi="Georgia"/>
          <w:color w:val="1A1A1A"/>
          <w:sz w:val="20"/>
          <w:szCs w:val="20"/>
        </w:rPr>
        <w:t xml:space="preserve">Bostrom, Nick. Superintelligence: Paths, Dangers, Strategies. Oxford: Oxford University Press, 2014.</w:t>
      </w:r>
    </w:p>
    <w:p>
      <w:pPr>
        <w:spacing w:after="80" w:before="40" w:line="320" w:lineRule="auto"/>
        <w:ind w:left="480" w:hanging="480"/>
        <w:jc w:val="both"/>
      </w:pPr>
      <w:r>
        <w:rPr>
          <w:rFonts w:ascii="Georgia" w:cs="Georgia" w:eastAsia="Georgia" w:hAnsi="Georgia"/>
          <w:color w:val="1A1A1A"/>
          <w:sz w:val="20"/>
          <w:szCs w:val="20"/>
        </w:rPr>
        <w:t xml:space="preserve">Russell, Stuart. Human Compatible: Artificial Intelligence and the Problem of Control. New York: Viking, 2019.</w:t>
      </w:r>
    </w:p>
    <w:p>
      <w:pPr>
        <w:spacing w:after="80" w:before="40" w:line="320" w:lineRule="auto"/>
        <w:ind w:left="480" w:hanging="480"/>
        <w:jc w:val="both"/>
      </w:pPr>
      <w:r>
        <w:rPr>
          <w:rFonts w:ascii="Georgia" w:cs="Georgia" w:eastAsia="Georgia" w:hAnsi="Georgia"/>
          <w:color w:val="1A1A1A"/>
          <w:sz w:val="20"/>
          <w:szCs w:val="20"/>
        </w:rPr>
        <w:t xml:space="preserve">Zuboff, Shoshana. The Age of Surveillance Capitalism: The Fight for a Human Future at the New Frontier of Power. New York: PublicAffairs, 2019.</w:t>
      </w:r>
    </w:p>
    <w:p>
      <w:pPr>
        <w:spacing w:after="80" w:before="40" w:line="320" w:lineRule="auto"/>
        <w:ind w:left="480" w:hanging="480"/>
        <w:jc w:val="both"/>
      </w:pPr>
      <w:r>
        <w:rPr>
          <w:rFonts w:ascii="Georgia" w:cs="Georgia" w:eastAsia="Georgia" w:hAnsi="Georgia"/>
          <w:color w:val="1A1A1A"/>
          <w:sz w:val="20"/>
          <w:szCs w:val="20"/>
        </w:rPr>
        <w:t xml:space="preserve">O’Neil, Cathy. Weapons of Math Destruction: How Big Data Increases Inequality and Threatens Democracy. New York: Crown, 2016.</w:t>
      </w:r>
    </w:p>
    <w:p>
      <w:pPr>
        <w:spacing w:after="80" w:before="40" w:line="320" w:lineRule="auto"/>
        <w:ind w:left="480" w:hanging="480"/>
        <w:jc w:val="both"/>
      </w:pPr>
      <w:r>
        <w:rPr>
          <w:rFonts w:ascii="Georgia" w:cs="Georgia" w:eastAsia="Georgia" w:hAnsi="Georgia"/>
          <w:color w:val="1A1A1A"/>
          <w:sz w:val="20"/>
          <w:szCs w:val="20"/>
        </w:rPr>
        <w:t xml:space="preserve">Floridi, Luciano, et al. An Ethical Framework for a Good AI Society: Opportunities, Risks, Principles, and Recommendations. Minds and Machines, 28, 2018, pp. 689–707.</w:t>
      </w:r>
    </w:p>
    <w:p>
      <w:pPr>
        <w:spacing w:after="80" w:before="40" w:line="320" w:lineRule="auto"/>
        <w:ind w:left="480" w:hanging="480"/>
        <w:jc w:val="both"/>
      </w:pPr>
      <w:r>
        <w:rPr>
          <w:rFonts w:ascii="Georgia" w:cs="Georgia" w:eastAsia="Georgia" w:hAnsi="Georgia"/>
          <w:color w:val="1A1A1A"/>
          <w:sz w:val="20"/>
          <w:szCs w:val="20"/>
        </w:rPr>
        <w:t xml:space="preserve">European Commission. Proposal for a Regulation on Artificial Intelligence (AI Act). Brussels: European Commission, 2021.</w:t>
      </w:r>
    </w:p>
    <w:p>
      <w:pPr>
        <w:spacing w:after="80" w:before="40" w:line="320" w:lineRule="auto"/>
        <w:ind w:left="480" w:hanging="480"/>
        <w:jc w:val="both"/>
      </w:pPr>
      <w:r>
        <w:rPr>
          <w:rFonts w:ascii="Georgia" w:cs="Georgia" w:eastAsia="Georgia" w:hAnsi="Georgia"/>
          <w:color w:val="1A1A1A"/>
          <w:sz w:val="20"/>
          <w:szCs w:val="20"/>
        </w:rPr>
        <w:t xml:space="preserve">UNESCO. Recommendation on the Ethics of Artificial Intelligence. Paris: UNESCO, 2021.</w:t>
      </w:r>
    </w:p>
    <w:p>
      <w:pPr>
        <w:spacing w:after="80" w:before="40" w:line="320" w:lineRule="auto"/>
        <w:ind w:left="480" w:hanging="480"/>
        <w:jc w:val="both"/>
      </w:pPr>
      <w:r>
        <w:rPr>
          <w:rFonts w:ascii="Georgia" w:cs="Georgia" w:eastAsia="Georgia" w:hAnsi="Georgia"/>
          <w:color w:val="1A1A1A"/>
          <w:sz w:val="20"/>
          <w:szCs w:val="20"/>
        </w:rPr>
        <w:t xml:space="preserve">High-Level Expert Group on Artificial Intelligence (AI HLEG). Ethics Guidelines for Trustworthy AI. Brussels: European Commission, 2019.</w:t>
      </w:r>
    </w:p>
    <w:p>
      <w:pPr>
        <w:spacing w:after="100" w:before="280"/>
      </w:pPr>
      <w:r>
        <w:rPr>
          <w:rFonts w:ascii="Georgia" w:cs="Georgia" w:eastAsia="Georgia" w:hAnsi="Georgia"/>
          <w:b/>
          <w:bCs/>
          <w:color w:val="1B2A4A"/>
          <w:spacing w:val="60"/>
          <w:sz w:val="20"/>
          <w:szCs w:val="20"/>
        </w:rPr>
        <w:t xml:space="preserve">VII. EMPIRICAL AND POLITICAL SCIENCE</w:t>
      </w:r>
    </w:p>
    <w:p>
      <w:pPr>
        <w:spacing w:after="80" w:before="40" w:line="320" w:lineRule="auto"/>
        <w:ind w:left="480" w:hanging="480"/>
        <w:jc w:val="both"/>
      </w:pPr>
      <w:r>
        <w:rPr>
          <w:rFonts w:ascii="Georgia" w:cs="Georgia" w:eastAsia="Georgia" w:hAnsi="Georgia"/>
          <w:color w:val="1A1A1A"/>
          <w:sz w:val="20"/>
          <w:szCs w:val="20"/>
        </w:rPr>
        <w:t xml:space="preserve">Lührmann, Anna, and Staffan I. Lindberg. A Third Wave of Autocratization Is Here: What Is New About It? Democratization, 26(7), 2019, pp. 1095–1113.</w:t>
      </w:r>
    </w:p>
    <w:p>
      <w:pPr>
        <w:spacing w:after="80" w:before="40" w:line="320" w:lineRule="auto"/>
        <w:ind w:left="480" w:hanging="480"/>
        <w:jc w:val="both"/>
      </w:pPr>
      <w:r>
        <w:rPr>
          <w:rFonts w:ascii="Georgia" w:cs="Georgia" w:eastAsia="Georgia" w:hAnsi="Georgia"/>
          <w:color w:val="1A1A1A"/>
          <w:sz w:val="20"/>
          <w:szCs w:val="20"/>
        </w:rPr>
        <w:t xml:space="preserve">Nord, M. et al. State of the World 2024: 25 Years of Autocratization — Democracy Trumped? V-Dem Institute, 2025.</w:t>
      </w:r>
    </w:p>
    <w:p>
      <w:pPr>
        <w:spacing w:after="80" w:before="40" w:line="320" w:lineRule="auto"/>
        <w:ind w:left="480" w:hanging="480"/>
        <w:jc w:val="both"/>
      </w:pPr>
      <w:r>
        <w:rPr>
          <w:rFonts w:ascii="Georgia" w:cs="Georgia" w:eastAsia="Georgia" w:hAnsi="Georgia"/>
          <w:color w:val="1A1A1A"/>
          <w:sz w:val="20"/>
          <w:szCs w:val="20"/>
        </w:rPr>
        <w:t xml:space="preserve">Maerz, S.F. et al. The Rise of Authoritarian Informationalism: Escalating Surveillance, Manipulation, and Control. Democratization, 2025.</w:t>
      </w:r>
    </w:p>
    <w:p>
      <w:pPr>
        <w:spacing w:after="80" w:before="40" w:line="320" w:lineRule="auto"/>
        <w:ind w:left="480" w:hanging="480"/>
        <w:jc w:val="both"/>
      </w:pPr>
      <w:r>
        <w:rPr>
          <w:rFonts w:ascii="Georgia" w:cs="Georgia" w:eastAsia="Georgia" w:hAnsi="Georgia"/>
          <w:color w:val="1A1A1A"/>
          <w:sz w:val="20"/>
          <w:szCs w:val="20"/>
        </w:rPr>
        <w:t xml:space="preserve">Ko, D. The Peace Penalty of Backsliding: Autocratization and Interstate Conflict Worldwide (1970–2023). Social Science Quarterly, 2025.</w:t>
      </w:r>
    </w:p>
    <w:p>
      <w:pPr>
        <w:spacing w:after="80" w:before="40" w:line="320" w:lineRule="auto"/>
        <w:ind w:left="480" w:hanging="480"/>
        <w:jc w:val="both"/>
      </w:pPr>
      <w:r>
        <w:rPr>
          <w:rFonts w:ascii="Georgia" w:cs="Georgia" w:eastAsia="Georgia" w:hAnsi="Georgia"/>
          <w:color w:val="1A1A1A"/>
          <w:sz w:val="20"/>
          <w:szCs w:val="20"/>
        </w:rPr>
        <w:t xml:space="preserve">Kinzelbach, K. et al. Academic Freedom Index 2025 Update. V-Dem Institute / Global Public Policy Institute, 2025.</w:t>
      </w:r>
    </w:p>
    <w:p>
      <w:pPr>
        <w:spacing w:after="80" w:before="40" w:line="320" w:lineRule="auto"/>
        <w:ind w:left="480" w:hanging="480"/>
        <w:jc w:val="both"/>
      </w:pPr>
      <w:r>
        <w:rPr>
          <w:rFonts w:ascii="Georgia" w:cs="Georgia" w:eastAsia="Georgia" w:hAnsi="Georgia"/>
          <w:color w:val="1A1A1A"/>
          <w:sz w:val="20"/>
          <w:szCs w:val="20"/>
        </w:rPr>
        <w:t xml:space="preserve">Ordanoski, S., and Angiolillo, F. The Would-Be Autocrat’s Toolkit: A Typology of Autocratization Strategies. V-Dem Working Paper, 2025.</w:t>
      </w:r>
    </w:p>
    <w:p>
      <w:pPr>
        <w:spacing w:after="80" w:before="40" w:line="320" w:lineRule="auto"/>
        <w:ind w:left="480" w:hanging="480"/>
        <w:jc w:val="both"/>
      </w:pPr>
      <w:r>
        <w:rPr>
          <w:rFonts w:ascii="Georgia" w:cs="Georgia" w:eastAsia="Georgia" w:hAnsi="Georgia"/>
          <w:color w:val="1A1A1A"/>
          <w:sz w:val="20"/>
          <w:szCs w:val="20"/>
        </w:rPr>
        <w:t xml:space="preserve">CIVICUS Monitor. People Power Under Attack 2024: A Report on Government Restrictions on Civil Society and Civic Freedoms. CIVICUS, 2024.</w:t>
      </w:r>
    </w:p>
    <w:p>
      <w:pPr>
        <w:spacing w:after="80" w:before="40" w:line="320" w:lineRule="auto"/>
        <w:ind w:left="480" w:hanging="480"/>
        <w:jc w:val="both"/>
      </w:pPr>
      <w:r>
        <w:rPr>
          <w:rFonts w:ascii="Georgia" w:cs="Georgia" w:eastAsia="Georgia" w:hAnsi="Georgia"/>
          <w:color w:val="1A1A1A"/>
          <w:sz w:val="20"/>
          <w:szCs w:val="20"/>
        </w:rPr>
        <w:t xml:space="preserve">International IDEA. The Global State of Democracy 2025. Stockholm: International IDEA, 2025.</w:t>
      </w:r>
    </w:p>
    <w:p>
      <w:pPr>
        <w:spacing w:after="100" w:before="280"/>
      </w:pPr>
      <w:r>
        <w:rPr>
          <w:rFonts w:ascii="Georgia" w:cs="Georgia" w:eastAsia="Georgia" w:hAnsi="Georgia"/>
          <w:b/>
          <w:bCs/>
          <w:color w:val="1B2A4A"/>
          <w:spacing w:val="60"/>
          <w:sz w:val="20"/>
          <w:szCs w:val="20"/>
        </w:rPr>
        <w:t xml:space="preserve">VIII. THEOLOGY AND NATURAL LAW</w:t>
      </w:r>
    </w:p>
    <w:p>
      <w:pPr>
        <w:spacing w:after="80" w:before="40" w:line="320" w:lineRule="auto"/>
        <w:ind w:left="480" w:hanging="480"/>
        <w:jc w:val="both"/>
      </w:pPr>
      <w:r>
        <w:rPr>
          <w:rFonts w:ascii="Georgia" w:cs="Georgia" w:eastAsia="Georgia" w:hAnsi="Georgia"/>
          <w:color w:val="1A1A1A"/>
          <w:sz w:val="20"/>
          <w:szCs w:val="20"/>
        </w:rPr>
        <w:t xml:space="preserve">Aquinas, Thomas. Summa Theologiae. 60 vols. Trans. Dominican Fathers. London: Eyre &amp; Spottiswoode, 1964–1976.</w:t>
      </w:r>
    </w:p>
    <w:p>
      <w:pPr>
        <w:spacing w:after="80" w:before="40" w:line="320" w:lineRule="auto"/>
        <w:ind w:left="480" w:hanging="480"/>
        <w:jc w:val="both"/>
      </w:pPr>
      <w:r>
        <w:rPr>
          <w:rFonts w:ascii="Georgia" w:cs="Georgia" w:eastAsia="Georgia" w:hAnsi="Georgia"/>
          <w:color w:val="1A1A1A"/>
          <w:sz w:val="20"/>
          <w:szCs w:val="20"/>
        </w:rPr>
        <w:t xml:space="preserve">Augustine of Hippo. The City of God. Trans. Henry Bettenson. London: Penguin, 1972.</w:t>
      </w:r>
    </w:p>
    <w:p>
      <w:pPr>
        <w:spacing w:after="80" w:before="40" w:line="320" w:lineRule="auto"/>
        <w:ind w:left="480" w:hanging="480"/>
        <w:jc w:val="both"/>
      </w:pPr>
      <w:r>
        <w:rPr>
          <w:rFonts w:ascii="Georgia" w:cs="Georgia" w:eastAsia="Georgia" w:hAnsi="Georgia"/>
          <w:color w:val="1A1A1A"/>
          <w:sz w:val="20"/>
          <w:szCs w:val="20"/>
        </w:rPr>
        <w:t xml:space="preserve">Locke, John. Two Treatises of Government. Ed. Peter Laslett. Cambridge: Cambridge University Press, 1988 [1689].</w:t>
      </w:r>
    </w:p>
    <w:p>
      <w:pPr>
        <w:spacing w:after="80" w:before="40" w:line="320" w:lineRule="auto"/>
        <w:ind w:left="480" w:hanging="480"/>
        <w:jc w:val="both"/>
      </w:pPr>
      <w:r>
        <w:rPr>
          <w:rFonts w:ascii="Georgia" w:cs="Georgia" w:eastAsia="Georgia" w:hAnsi="Georgia"/>
          <w:color w:val="1A1A1A"/>
          <w:sz w:val="20"/>
          <w:szCs w:val="20"/>
        </w:rPr>
        <w:t xml:space="preserve">Jefferson, Thomas. The Declaration of Independence. Philadelphia, 1776.</w:t>
      </w:r>
    </w:p>
    <w:p>
      <w:pPr>
        <w:spacing w:after="80" w:before="40" w:line="320" w:lineRule="auto"/>
        <w:ind w:left="480" w:hanging="480"/>
        <w:jc w:val="both"/>
      </w:pPr>
      <w:r>
        <w:rPr>
          <w:rFonts w:ascii="Georgia" w:cs="Georgia" w:eastAsia="Georgia" w:hAnsi="Georgia"/>
          <w:color w:val="1A1A1A"/>
          <w:sz w:val="20"/>
          <w:szCs w:val="20"/>
        </w:rPr>
        <w:t xml:space="preserve">Paine, Thomas. Rights of Man. London: J.S. Jordan, 1791.</w:t>
      </w:r>
    </w:p>
    <w:p>
      <w:pPr>
        <w:spacing w:after="160" w:before="160"/>
        <w:jc w:val="center"/>
      </w:pPr>
      <w:r>
        <w:rPr>
          <w:rFonts w:ascii="Garamond" w:cs="Garamond" w:eastAsia="Garamond" w:hAnsi="Garamond"/>
          <w:color w:val="B8963E"/>
          <w:sz w:val="20"/>
          <w:szCs w:val="20"/>
        </w:rPr>
        <w:t xml:space="preserve">✶  ·  ✶  ·  ✶</w:t>
      </w:r>
    </w:p>
    <w:p>
      <w:pPr>
        <w:spacing w:after="160" w:before="0"/>
      </w:pPr>
    </w:p>
    <w:p>
      <w:pPr>
        <w:spacing w:after="40" w:before="0"/>
        <w:jc w:val="center"/>
      </w:pPr>
      <w:r>
        <w:rPr>
          <w:rFonts w:ascii="Georgia" w:cs="Georgia" w:eastAsia="Georgia" w:hAnsi="Georgia"/>
          <w:i/>
          <w:iCs/>
          <w:color w:val="B8963E"/>
          <w:sz w:val="26"/>
          <w:szCs w:val="26"/>
        </w:rPr>
        <w:t xml:space="preserve">God is Freedom.</w:t>
      </w:r>
    </w:p>
    <w:p>
      <w:pPr>
        <w:spacing w:after="0" w:before="0"/>
        <w:jc w:val="center"/>
      </w:pPr>
      <w:r>
        <w:rPr>
          <w:rFonts w:ascii="Georgia" w:cs="Georgia" w:eastAsia="Georgia" w:hAnsi="Georgia"/>
          <w:i/>
          <w:iCs/>
          <w:color w:val="888888"/>
          <w:sz w:val="22"/>
          <w:szCs w:val="22"/>
        </w:rPr>
        <w:t xml:space="preserve">The Virtues are the DNA of God.</w:t>
      </w:r>
    </w:p>
    <w:p>
      <w:pPr>
        <w:spacing w:after="80" w:before="0"/>
      </w:pPr>
    </w:p>
    <w:p>
      <w:pPr>
        <w:spacing w:after="0" w:before="0"/>
        <w:jc w:val="center"/>
      </w:pPr>
      <w:r>
        <w:rPr>
          <w:rFonts w:ascii="Georgia" w:cs="Georgia" w:eastAsia="Georgia" w:hAnsi="Georgia"/>
          <w:color w:val="AAAAAA"/>
          <w:sz w:val="16"/>
          <w:szCs w:val="16"/>
        </w:rPr>
        <w:t xml:space="preserve">José Caetano de Mattos Neto · Filosofia das Virtudes · 2023</w:t>
      </w:r>
    </w:p>
    <w:sectPr>
      <w:headerReference w:type="default" r:id="rId7"/>
      <w:footerReference w:type="default" r:id="rId8"/>
      <w:pgSz w:w="11906" w:h="16838" w:orient="portrait"/>
      <w:pgMar w:top="1800" w:right="1700" w:bottom="180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6"/>
      </w:pBdr>
      <w:spacing w:after="0" w:before="100"/>
      <w:jc w:val="center"/>
    </w:pPr>
    <w:r>
      <w:rPr>
        <w:rFonts w:ascii="Georgia" w:cs="Georgia" w:eastAsia="Georgia" w:hAnsi="Georgia"/>
        <w:color w:val="888888"/>
        <w:sz w:val="16"/>
        <w:szCs w:val="16"/>
      </w:rPr>
      <w:t xml:space="preserve">José Caetano de Mattos Neto  ·  Filosofia das Virtudes  ·  </w:t>
    </w:r>
    <w:r>
      <w:rPr>
        <w:rFonts w:ascii="Georgia" w:cs="Georgia" w:eastAsia="Georgia" w:hAnsi="Georgia"/>
        <w:color w:val="B8963E"/>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space="6"/>
      </w:pBdr>
      <w:spacing w:after="140" w:before="0"/>
      <w:jc w:val="center"/>
    </w:pPr>
    <w:r>
      <w:rPr>
        <w:rFonts w:ascii="Georgia" w:cs="Georgia" w:eastAsia="Georgia" w:hAnsi="Georgia"/>
        <w:i/>
        <w:iCs/>
        <w:color w:val="888888"/>
        <w:sz w:val="16"/>
        <w:szCs w:val="16"/>
      </w:rPr>
      <w:t xml:space="preserve">The Laws of Virtuous Artificial Intelligence  ·  Philosophy of Virtues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2026-04-20T18:35:56.533Z</dcterms:created>
  <dcterms:modified xsi:type="dcterms:W3CDTF">2026-04-20T18:35:56.534Z</dcterms:modified>
</cp:coreProperties>
</file>

<file path=docProps/custom.xml><?xml version="1.0" encoding="utf-8"?>
<Properties xmlns="http://schemas.openxmlformats.org/officeDocument/2006/custom-properties" xmlns:vt="http://schemas.openxmlformats.org/officeDocument/2006/docPropsVTypes"/>
</file>