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579A3" w14:textId="77777777" w:rsidR="00216C7A" w:rsidRDefault="00216C7A">
      <w:pPr>
        <w:spacing w:after="400"/>
      </w:pPr>
    </w:p>
    <w:p w14:paraId="460579A4" w14:textId="77777777" w:rsidR="00216C7A" w:rsidRPr="00194E41" w:rsidRDefault="00F71CCA">
      <w:pPr>
        <w:spacing w:after="160" w:line="320" w:lineRule="auto"/>
        <w:jc w:val="center"/>
        <w:rPr>
          <w:lang w:val="en-US"/>
        </w:rPr>
      </w:pPr>
      <w:r w:rsidRPr="00194E41">
        <w:rPr>
          <w:rFonts w:ascii="Cinzel" w:eastAsia="Cinzel" w:hAnsi="Cinzel" w:cs="Cinzel"/>
          <w:color w:val="B8963E"/>
          <w:sz w:val="40"/>
          <w:szCs w:val="40"/>
          <w:lang w:val="en-US"/>
        </w:rPr>
        <w:t>PHILOSOPHY OF VIRTUES</w:t>
      </w:r>
    </w:p>
    <w:p w14:paraId="460579A5" w14:textId="77777777" w:rsidR="00216C7A" w:rsidRPr="00194E41" w:rsidRDefault="00F71CCA">
      <w:pPr>
        <w:spacing w:after="560" w:line="320" w:lineRule="auto"/>
        <w:jc w:val="center"/>
        <w:rPr>
          <w:lang w:val="en-US"/>
        </w:rPr>
      </w:pPr>
      <w:r w:rsidRPr="00194E41">
        <w:rPr>
          <w:i/>
          <w:iCs/>
          <w:color w:val="1B2A4A"/>
          <w:sz w:val="30"/>
          <w:szCs w:val="30"/>
          <w:lang w:val="en-US"/>
        </w:rPr>
        <w:t>Manifesto of Virtues</w:t>
      </w:r>
    </w:p>
    <w:p w14:paraId="460579A6" w14:textId="77777777" w:rsidR="00216C7A" w:rsidRPr="00194E41" w:rsidRDefault="00216C7A">
      <w:pPr>
        <w:pBdr>
          <w:bottom w:val="single" w:sz="4" w:space="1" w:color="B8963E"/>
        </w:pBdr>
        <w:spacing w:before="200" w:after="200"/>
        <w:jc w:val="center"/>
        <w:rPr>
          <w:lang w:val="en-US"/>
        </w:rPr>
      </w:pPr>
    </w:p>
    <w:p w14:paraId="460579A7" w14:textId="77777777" w:rsidR="00216C7A" w:rsidRPr="00194E41" w:rsidRDefault="00216C7A">
      <w:pPr>
        <w:spacing w:after="200"/>
        <w:rPr>
          <w:lang w:val="en-US"/>
        </w:rPr>
      </w:pPr>
    </w:p>
    <w:p w14:paraId="460579A8" w14:textId="77777777" w:rsidR="00216C7A" w:rsidRPr="00194E41" w:rsidRDefault="00F71CCA">
      <w:pPr>
        <w:spacing w:after="120" w:line="320" w:lineRule="auto"/>
        <w:jc w:val="center"/>
        <w:rPr>
          <w:lang w:val="en-US"/>
        </w:rPr>
      </w:pPr>
      <w:r w:rsidRPr="00194E41">
        <w:rPr>
          <w:rFonts w:ascii="Cinzel" w:eastAsia="Cinzel" w:hAnsi="Cinzel" w:cs="Cinzel"/>
          <w:color w:val="1B2A4A"/>
          <w:lang w:val="en-US"/>
        </w:rPr>
        <w:t>COMPREHENSIVE ORIGINALITIES REPORT</w:t>
      </w:r>
    </w:p>
    <w:p w14:paraId="460579A9" w14:textId="77777777" w:rsidR="00216C7A" w:rsidRPr="00194E41" w:rsidRDefault="00F71CCA">
      <w:pPr>
        <w:spacing w:after="560" w:line="320" w:lineRule="auto"/>
        <w:jc w:val="center"/>
        <w:rPr>
          <w:lang w:val="en-US"/>
        </w:rPr>
      </w:pPr>
      <w:r w:rsidRPr="00194E41">
        <w:rPr>
          <w:i/>
          <w:iCs/>
          <w:color w:val="555555"/>
          <w:lang w:val="en-US"/>
        </w:rPr>
        <w:t>Innovations · Concepts · Aphorisms · Implications · Bibliography</w:t>
      </w:r>
    </w:p>
    <w:p w14:paraId="460579AA" w14:textId="77777777" w:rsidR="00216C7A" w:rsidRPr="00194E41" w:rsidRDefault="00216C7A">
      <w:pPr>
        <w:spacing w:after="400"/>
        <w:rPr>
          <w:lang w:val="en-US"/>
        </w:rPr>
      </w:pPr>
    </w:p>
    <w:p w14:paraId="460579AB" w14:textId="77777777" w:rsidR="00216C7A" w:rsidRPr="00194E41" w:rsidRDefault="00F71CCA">
      <w:pPr>
        <w:spacing w:after="80" w:line="320" w:lineRule="auto"/>
        <w:jc w:val="center"/>
        <w:rPr>
          <w:lang w:val="pt-BR"/>
        </w:rPr>
      </w:pPr>
      <w:r w:rsidRPr="00194E41">
        <w:rPr>
          <w:rFonts w:ascii="Cinzel" w:eastAsia="Cinzel" w:hAnsi="Cinzel" w:cs="Cinzel"/>
          <w:color w:val="B8963E"/>
          <w:lang w:val="pt-BR"/>
        </w:rPr>
        <w:t>José Caetano de Mattos Neto</w:t>
      </w:r>
    </w:p>
    <w:p w14:paraId="460579AC" w14:textId="77777777" w:rsidR="00216C7A" w:rsidRPr="00194E41" w:rsidRDefault="00F71CCA">
      <w:pPr>
        <w:spacing w:after="80" w:line="320" w:lineRule="auto"/>
        <w:jc w:val="center"/>
        <w:rPr>
          <w:lang w:val="pt-BR"/>
        </w:rPr>
      </w:pPr>
      <w:r w:rsidRPr="00194E41">
        <w:rPr>
          <w:i/>
          <w:iCs/>
          <w:color w:val="555555"/>
          <w:sz w:val="20"/>
          <w:szCs w:val="20"/>
          <w:lang w:val="pt-BR"/>
        </w:rPr>
        <w:t xml:space="preserve">Rio de Janeiro · </w:t>
      </w:r>
      <w:proofErr w:type="spellStart"/>
      <w:r w:rsidRPr="00194E41">
        <w:rPr>
          <w:i/>
          <w:iCs/>
          <w:color w:val="555555"/>
          <w:sz w:val="20"/>
          <w:szCs w:val="20"/>
          <w:lang w:val="pt-BR"/>
        </w:rPr>
        <w:t>First</w:t>
      </w:r>
      <w:proofErr w:type="spellEnd"/>
      <w:r w:rsidRPr="00194E41">
        <w:rPr>
          <w:i/>
          <w:iCs/>
          <w:color w:val="555555"/>
          <w:sz w:val="20"/>
          <w:szCs w:val="20"/>
          <w:lang w:val="pt-BR"/>
        </w:rPr>
        <w:t xml:space="preserve"> </w:t>
      </w:r>
      <w:proofErr w:type="spellStart"/>
      <w:r w:rsidRPr="00194E41">
        <w:rPr>
          <w:i/>
          <w:iCs/>
          <w:color w:val="555555"/>
          <w:sz w:val="20"/>
          <w:szCs w:val="20"/>
          <w:lang w:val="pt-BR"/>
        </w:rPr>
        <w:t>Edition</w:t>
      </w:r>
      <w:proofErr w:type="spellEnd"/>
      <w:r w:rsidRPr="00194E41">
        <w:rPr>
          <w:i/>
          <w:iCs/>
          <w:color w:val="555555"/>
          <w:sz w:val="20"/>
          <w:szCs w:val="20"/>
          <w:lang w:val="pt-BR"/>
        </w:rPr>
        <w:t xml:space="preserve"> · 2023</w:t>
      </w:r>
    </w:p>
    <w:p w14:paraId="460579AD" w14:textId="77777777" w:rsidR="00216C7A" w:rsidRPr="00194E41" w:rsidRDefault="00216C7A">
      <w:pPr>
        <w:spacing w:after="400"/>
        <w:rPr>
          <w:lang w:val="pt-BR"/>
        </w:rPr>
      </w:pPr>
    </w:p>
    <w:p w14:paraId="460579AE" w14:textId="77777777" w:rsidR="00216C7A" w:rsidRPr="00194E41" w:rsidRDefault="00F71CCA">
      <w:pPr>
        <w:spacing w:line="320" w:lineRule="auto"/>
        <w:jc w:val="center"/>
        <w:rPr>
          <w:lang w:val="en-US"/>
        </w:rPr>
      </w:pPr>
      <w:r w:rsidRPr="00194E41">
        <w:rPr>
          <w:rFonts w:ascii="Arial" w:eastAsia="Arial" w:hAnsi="Arial" w:cs="Arial"/>
          <w:color w:val="B8963E"/>
          <w:sz w:val="17"/>
          <w:szCs w:val="17"/>
          <w:lang w:val="en-US"/>
        </w:rPr>
        <w:t>Full English Edition  ·  Cross-Disciplinary Analysis  ·  March 2026</w:t>
      </w:r>
    </w:p>
    <w:p w14:paraId="460579AF" w14:textId="77777777" w:rsidR="00216C7A" w:rsidRPr="00194E41" w:rsidRDefault="00F71CCA">
      <w:pPr>
        <w:rPr>
          <w:lang w:val="en-US"/>
        </w:rPr>
      </w:pPr>
      <w:r w:rsidRPr="00194E41">
        <w:rPr>
          <w:lang w:val="en-US"/>
        </w:rPr>
        <w:br w:type="page"/>
      </w:r>
    </w:p>
    <w:p w14:paraId="460579B0" w14:textId="77777777" w:rsidR="00216C7A" w:rsidRPr="00194E41" w:rsidRDefault="00F71CCA">
      <w:pPr>
        <w:pBdr>
          <w:bottom w:val="single" w:sz="6" w:space="4" w:color="B8963E"/>
        </w:pBdr>
        <w:spacing w:before="480" w:after="200" w:line="320" w:lineRule="auto"/>
        <w:rPr>
          <w:lang w:val="en-US"/>
        </w:rPr>
      </w:pPr>
      <w:r w:rsidRPr="00194E41">
        <w:rPr>
          <w:rFonts w:ascii="Cinzel" w:eastAsia="Cinzel" w:hAnsi="Cinzel" w:cs="Cinzel"/>
          <w:color w:val="1B2A4A"/>
          <w:sz w:val="26"/>
          <w:szCs w:val="26"/>
          <w:lang w:val="en-US"/>
        </w:rPr>
        <w:lastRenderedPageBreak/>
        <w:t>Preface and Methodology</w:t>
      </w:r>
    </w:p>
    <w:p w14:paraId="460579B1" w14:textId="77777777" w:rsidR="00216C7A" w:rsidRPr="00194E41" w:rsidRDefault="00F71CCA">
      <w:pPr>
        <w:spacing w:before="80" w:after="80" w:line="320" w:lineRule="auto"/>
        <w:jc w:val="both"/>
        <w:rPr>
          <w:lang w:val="en-US"/>
        </w:rPr>
      </w:pPr>
      <w:r w:rsidRPr="00194E41">
        <w:rPr>
          <w:color w:val="2A2A2A"/>
          <w:lang w:val="en-US"/>
        </w:rPr>
        <w:t xml:space="preserve">This report is the definitive, comprehensive English-language account of every original contribution identified in the Filosofia das </w:t>
      </w:r>
      <w:proofErr w:type="spellStart"/>
      <w:r w:rsidRPr="00194E41">
        <w:rPr>
          <w:color w:val="2A2A2A"/>
          <w:lang w:val="en-US"/>
        </w:rPr>
        <w:t>Virtudes</w:t>
      </w:r>
      <w:proofErr w:type="spellEnd"/>
      <w:r w:rsidRPr="00194E41">
        <w:rPr>
          <w:color w:val="2A2A2A"/>
          <w:lang w:val="en-US"/>
        </w:rPr>
        <w:t xml:space="preserve"> (Philosophy of Virtues) by José Caetano de Mattos Neto (Rio de Janeiro, 2023). It </w:t>
      </w:r>
      <w:proofErr w:type="spellStart"/>
      <w:r w:rsidRPr="00194E41">
        <w:rPr>
          <w:color w:val="2A2A2A"/>
          <w:lang w:val="en-US"/>
        </w:rPr>
        <w:t>synthesises</w:t>
      </w:r>
      <w:proofErr w:type="spellEnd"/>
      <w:r w:rsidRPr="00194E41">
        <w:rPr>
          <w:color w:val="2A2A2A"/>
          <w:lang w:val="en-US"/>
        </w:rPr>
        <w:t xml:space="preserve"> findings from ten independent analytical reports conducted against the full classical and contemporary bibliography of each field: philosophy, theology, world religions, consciousness science, neuroscience, political philosophy, legal theory, geopolitics, psychology, and comparative literature.</w:t>
      </w:r>
    </w:p>
    <w:p w14:paraId="460579B2" w14:textId="77777777" w:rsidR="00216C7A" w:rsidRPr="00194E41" w:rsidRDefault="00F71CCA">
      <w:pPr>
        <w:spacing w:before="80" w:after="80" w:line="320" w:lineRule="auto"/>
        <w:jc w:val="both"/>
        <w:rPr>
          <w:lang w:val="en-US"/>
        </w:rPr>
      </w:pPr>
      <w:r w:rsidRPr="00194E41">
        <w:rPr>
          <w:color w:val="2A2A2A"/>
          <w:lang w:val="en-US"/>
        </w:rPr>
        <w:t xml:space="preserve">The scope of comparison includes: Ancient Philosophy (Plato, Aristotle, Stoics, Epicurus, Cicero); Medieval Philosophy (Augustine, Aquinas, Scotus, Ockham); Modern Philosophy (Descartes, Spinoza, Locke, Hume, Kant, Rousseau, Hegel, Marx, Nietzsche); Contemporary Philosophy (Rawls, Nozick, MacIntyre, Taylor, Nussbaum, Sen, Berlin, Foot, Anscombe); Classical Theology (Patristics, Scholasticism, Reformation, </w:t>
      </w:r>
      <w:proofErr w:type="spellStart"/>
      <w:r w:rsidRPr="00194E41">
        <w:rPr>
          <w:color w:val="2A2A2A"/>
          <w:lang w:val="en-US"/>
        </w:rPr>
        <w:t>Palamism</w:t>
      </w:r>
      <w:proofErr w:type="spellEnd"/>
      <w:r w:rsidRPr="00194E41">
        <w:rPr>
          <w:color w:val="2A2A2A"/>
          <w:lang w:val="en-US"/>
        </w:rPr>
        <w:t xml:space="preserve">); Contemporary Theology (Barth, Rahner, von Balthasar, </w:t>
      </w:r>
      <w:proofErr w:type="spellStart"/>
      <w:r w:rsidRPr="00194E41">
        <w:rPr>
          <w:color w:val="2A2A2A"/>
          <w:lang w:val="en-US"/>
        </w:rPr>
        <w:t>Moltmann</w:t>
      </w:r>
      <w:proofErr w:type="spellEnd"/>
      <w:r w:rsidRPr="00194E41">
        <w:rPr>
          <w:color w:val="2A2A2A"/>
          <w:lang w:val="en-US"/>
        </w:rPr>
        <w:t xml:space="preserve">, Gutiérrez, Boff); World Religions (Christianity, Islam, Judaism, Buddhism, Hinduism, Sikhism, Taoism, Confucianism, Jainism, Zoroastrianism); Psychology and Neuroscience (Freud, Jung, Frankl, Csikszentmihalyi, Seligman, Peterson, Damasio, Libet, </w:t>
      </w:r>
      <w:proofErr w:type="spellStart"/>
      <w:r w:rsidRPr="00194E41">
        <w:rPr>
          <w:color w:val="2A2A2A"/>
          <w:lang w:val="en-US"/>
        </w:rPr>
        <w:t>Tononi</w:t>
      </w:r>
      <w:proofErr w:type="spellEnd"/>
      <w:r w:rsidRPr="00194E41">
        <w:rPr>
          <w:color w:val="2A2A2A"/>
          <w:lang w:val="en-US"/>
        </w:rPr>
        <w:t xml:space="preserve">, Friston, </w:t>
      </w:r>
      <w:proofErr w:type="spellStart"/>
      <w:r w:rsidRPr="00194E41">
        <w:rPr>
          <w:color w:val="2A2A2A"/>
          <w:lang w:val="en-US"/>
        </w:rPr>
        <w:t>Hameroff</w:t>
      </w:r>
      <w:proofErr w:type="spellEnd"/>
      <w:r w:rsidRPr="00194E41">
        <w:rPr>
          <w:color w:val="2A2A2A"/>
          <w:lang w:val="en-US"/>
        </w:rPr>
        <w:t>, Penrose); and Comparative Literature (Solzhenitsyn, Arendt, Orwell, Huxley, Gramsci, Marcuse, Foucault, Bernays, Tocqueville).</w:t>
      </w:r>
    </w:p>
    <w:p w14:paraId="460579B3" w14:textId="77777777" w:rsidR="00216C7A" w:rsidRPr="00194E41" w:rsidRDefault="00F71CCA">
      <w:pPr>
        <w:spacing w:before="80" w:after="80" w:line="320" w:lineRule="auto"/>
        <w:jc w:val="both"/>
        <w:rPr>
          <w:lang w:val="en-US"/>
        </w:rPr>
      </w:pPr>
      <w:r w:rsidRPr="00194E41">
        <w:rPr>
          <w:color w:val="2A2A2A"/>
          <w:lang w:val="en-US"/>
        </w:rPr>
        <w:t>Originality is classified at three levels. Landmark denotes a contribution confirmed across all major independent analytical frameworks as without precedent in any tradition. High denotes a contribution that goes significantly beyond prior work with genuine philosophical, theological, or scientific novelty. Significant denotes a creative synthesis that combines existing elements in genuinely new ways. All identifiable contributions are included, even where the degree of novelty is modest, for completeness.</w:t>
      </w:r>
    </w:p>
    <w:p w14:paraId="460579B4" w14:textId="77777777" w:rsidR="00216C7A" w:rsidRPr="00194E41" w:rsidRDefault="00F71CCA">
      <w:pPr>
        <w:spacing w:before="80" w:after="80" w:line="320" w:lineRule="auto"/>
        <w:jc w:val="both"/>
        <w:rPr>
          <w:lang w:val="en-US"/>
        </w:rPr>
      </w:pPr>
      <w:r w:rsidRPr="00194E41">
        <w:rPr>
          <w:color w:val="2A2A2A"/>
          <w:lang w:val="en-US"/>
        </w:rPr>
        <w:t>The twenty-nine originalities documented here converge on a single architectural claim that constitutes the intellectual spine of the entire work: Freedom is the ontological element of which all virtues are composed, and God is Freedom. Every other innovation — whether in consciousness theory, political philosophy, theology, or geopolitics — is a development or application of this central thesis.</w:t>
      </w:r>
    </w:p>
    <w:p w14:paraId="460579B5" w14:textId="77777777" w:rsidR="00216C7A" w:rsidRPr="00194E41" w:rsidRDefault="00F71CCA">
      <w:pPr>
        <w:rPr>
          <w:lang w:val="en-US"/>
        </w:rPr>
      </w:pPr>
      <w:r w:rsidRPr="00194E41">
        <w:rPr>
          <w:lang w:val="en-US"/>
        </w:rPr>
        <w:br w:type="page"/>
      </w:r>
    </w:p>
    <w:p w14:paraId="460579B6" w14:textId="77777777" w:rsidR="00216C7A" w:rsidRPr="00194E41" w:rsidRDefault="00F71CCA">
      <w:pPr>
        <w:spacing w:after="80" w:line="320" w:lineRule="auto"/>
        <w:jc w:val="center"/>
        <w:rPr>
          <w:lang w:val="en-US"/>
        </w:rPr>
      </w:pPr>
      <w:r w:rsidRPr="00194E41">
        <w:rPr>
          <w:rFonts w:ascii="Cinzel" w:eastAsia="Cinzel" w:hAnsi="Cinzel" w:cs="Cinzel"/>
          <w:color w:val="B8963E"/>
          <w:sz w:val="20"/>
          <w:szCs w:val="20"/>
          <w:lang w:val="en-US"/>
        </w:rPr>
        <w:lastRenderedPageBreak/>
        <w:t>PART ONE</w:t>
      </w:r>
    </w:p>
    <w:p w14:paraId="460579B7" w14:textId="77777777" w:rsidR="00216C7A" w:rsidRPr="00194E41" w:rsidRDefault="00F71CCA">
      <w:pPr>
        <w:spacing w:after="80" w:line="320" w:lineRule="auto"/>
        <w:jc w:val="center"/>
        <w:rPr>
          <w:lang w:val="en-US"/>
        </w:rPr>
      </w:pPr>
      <w:r w:rsidRPr="00194E41">
        <w:rPr>
          <w:rFonts w:ascii="Cinzel" w:eastAsia="Cinzel" w:hAnsi="Cinzel" w:cs="Cinzel"/>
          <w:color w:val="1B2A4A"/>
          <w:sz w:val="26"/>
          <w:szCs w:val="26"/>
          <w:lang w:val="en-US"/>
        </w:rPr>
        <w:t>STRUCTURAL AND METAPHYSICAL FOUNDATIONS</w:t>
      </w:r>
    </w:p>
    <w:p w14:paraId="460579B8" w14:textId="77777777" w:rsidR="00216C7A" w:rsidRPr="00194E41" w:rsidRDefault="00F71CCA">
      <w:pPr>
        <w:spacing w:after="400" w:line="320" w:lineRule="auto"/>
        <w:jc w:val="center"/>
        <w:rPr>
          <w:lang w:val="en-US"/>
        </w:rPr>
      </w:pPr>
      <w:r w:rsidRPr="00194E41">
        <w:rPr>
          <w:i/>
          <w:iCs/>
          <w:color w:val="555555"/>
          <w:sz w:val="20"/>
          <w:szCs w:val="20"/>
          <w:lang w:val="en-US"/>
        </w:rPr>
        <w:t>The Elemental Architecture of the Virtues</w:t>
      </w:r>
    </w:p>
    <w:p w14:paraId="460579B9" w14:textId="77777777" w:rsidR="00216C7A" w:rsidRPr="00194E41" w:rsidRDefault="00216C7A">
      <w:pPr>
        <w:pBdr>
          <w:bottom w:val="single" w:sz="4" w:space="1" w:color="B8963E"/>
        </w:pBdr>
        <w:spacing w:before="200" w:after="200"/>
        <w:jc w:val="center"/>
        <w:rPr>
          <w:lang w:val="en-US"/>
        </w:rPr>
      </w:pPr>
    </w:p>
    <w:p w14:paraId="460579BA" w14:textId="77777777" w:rsidR="00216C7A" w:rsidRPr="00194E41" w:rsidRDefault="00F71CCA">
      <w:pPr>
        <w:spacing w:before="360" w:after="140"/>
        <w:rPr>
          <w:lang w:val="en-US"/>
        </w:rPr>
      </w:pPr>
      <w:r w:rsidRPr="00194E41">
        <w:rPr>
          <w:rFonts w:ascii="Cinzel" w:eastAsia="Cinzel" w:hAnsi="Cinzel" w:cs="Cinzel"/>
          <w:color w:val="1B2A4A"/>
          <w:lang w:val="en-US"/>
        </w:rPr>
        <w:t>1.  Freedom as the Elemental Virtue — Ontological Substrate of All Virtue</w:t>
      </w:r>
    </w:p>
    <w:p w14:paraId="460579BB" w14:textId="77777777" w:rsidR="00216C7A" w:rsidRPr="00194E41" w:rsidRDefault="00F71CCA">
      <w:pPr>
        <w:spacing w:before="40" w:after="160" w:line="320" w:lineRule="auto"/>
        <w:rPr>
          <w:lang w:val="en-US"/>
        </w:rPr>
      </w:pPr>
      <w:r w:rsidRPr="00194E41">
        <w:rPr>
          <w:rFonts w:ascii="Arial" w:eastAsia="Arial" w:hAnsi="Arial" w:cs="Arial"/>
          <w:color w:val="A32D2D"/>
          <w:sz w:val="18"/>
          <w:szCs w:val="18"/>
          <w:lang w:val="en-US"/>
        </w:rPr>
        <w:t xml:space="preserve">★★★ </w:t>
      </w:r>
      <w:r w:rsidRPr="00194E41">
        <w:rPr>
          <w:rFonts w:ascii="Arial" w:eastAsia="Arial" w:hAnsi="Arial" w:cs="Arial"/>
          <w:b/>
          <w:bCs/>
          <w:color w:val="A32D2D"/>
          <w:sz w:val="17"/>
          <w:szCs w:val="17"/>
          <w:lang w:val="en-US"/>
        </w:rPr>
        <w:t>Landmark — confirmed across all independent analytical frameworks</w:t>
      </w:r>
    </w:p>
    <w:p w14:paraId="460579BC" w14:textId="77777777" w:rsidR="00216C7A" w:rsidRPr="00194E41" w:rsidRDefault="00F71CCA">
      <w:pPr>
        <w:spacing w:before="80" w:after="80" w:line="320" w:lineRule="auto"/>
        <w:jc w:val="both"/>
        <w:rPr>
          <w:lang w:val="en-US"/>
        </w:rPr>
      </w:pPr>
      <w:r w:rsidRPr="00194E41">
        <w:rPr>
          <w:color w:val="2A2A2A"/>
          <w:lang w:val="en-US"/>
        </w:rPr>
        <w:t>This is the single most original contribution of the book. The philosophical tradition from Aristotle to the present has asked a great many questions about freedom — its compatibility with determinism, its negative and positive forms, its political limits — but it has not asked the most fundamental question: what is the ontological relationship between freedom and virtue? Is freedom a virtue, or is it something else entirely, and if something else, what precisely is its structural relationship to courage, h</w:t>
      </w:r>
      <w:r w:rsidRPr="00194E41">
        <w:rPr>
          <w:color w:val="2A2A2A"/>
          <w:lang w:val="en-US"/>
        </w:rPr>
        <w:t>onesty, love, justice, and all the rest?</w:t>
      </w:r>
    </w:p>
    <w:p w14:paraId="460579BD" w14:textId="77777777" w:rsidR="00216C7A" w:rsidRPr="00194E41" w:rsidRDefault="00F71CCA">
      <w:pPr>
        <w:spacing w:before="80" w:after="80" w:line="320" w:lineRule="auto"/>
        <w:jc w:val="both"/>
        <w:rPr>
          <w:lang w:val="en-US"/>
        </w:rPr>
      </w:pPr>
      <w:r w:rsidRPr="00194E41">
        <w:rPr>
          <w:color w:val="2A2A2A"/>
          <w:lang w:val="en-US"/>
        </w:rPr>
        <w:t xml:space="preserve">The Filosofia das </w:t>
      </w:r>
      <w:proofErr w:type="spellStart"/>
      <w:r w:rsidRPr="00194E41">
        <w:rPr>
          <w:color w:val="2A2A2A"/>
          <w:lang w:val="en-US"/>
        </w:rPr>
        <w:t>Virtudes</w:t>
      </w:r>
      <w:proofErr w:type="spellEnd"/>
      <w:r w:rsidRPr="00194E41">
        <w:rPr>
          <w:color w:val="2A2A2A"/>
          <w:lang w:val="en-US"/>
        </w:rPr>
        <w:t xml:space="preserve"> provides an answer of a kind the tradition has not previously offered. Freedom is not the most important virtue in a ranking. It is not a precondition, a faculty, or a background condition. It is the ontological substrate — the constituent material, the element — of which all other virtues are composed. The formula is precise: Virtue V = Freedom + Domain D. Courage is Freedom applied to the domain of risk and fear. Honesty is Freedom applied to the domain of communication and truth. Justice is Free</w:t>
      </w:r>
      <w:r w:rsidRPr="00194E41">
        <w:rPr>
          <w:color w:val="2A2A2A"/>
          <w:lang w:val="en-US"/>
        </w:rPr>
        <w:t>dom applied to the domain of fair distribution. Love is Freedom applied to the domain of personal relationship and care. Remove the Freedom and you do not get a lesser version of the virtue — you get its categorical opposite.</w:t>
      </w:r>
    </w:p>
    <w:p w14:paraId="460579BE" w14:textId="77777777" w:rsidR="00216C7A" w:rsidRPr="00194E41" w:rsidRDefault="00F71CCA">
      <w:pPr>
        <w:spacing w:before="80" w:after="80" w:line="320" w:lineRule="auto"/>
        <w:jc w:val="both"/>
        <w:rPr>
          <w:lang w:val="en-US"/>
        </w:rPr>
      </w:pPr>
      <w:r w:rsidRPr="00194E41">
        <w:rPr>
          <w:color w:val="2A2A2A"/>
          <w:lang w:val="en-US"/>
        </w:rPr>
        <w:t xml:space="preserve">In classical philosophy, freedom is treated in three main ways, all of which stop short of this claim. Aristotle treats voluntariness (to </w:t>
      </w:r>
      <w:proofErr w:type="spellStart"/>
      <w:r w:rsidRPr="00194E41">
        <w:rPr>
          <w:color w:val="2A2A2A"/>
          <w:lang w:val="en-US"/>
        </w:rPr>
        <w:t>hekousion</w:t>
      </w:r>
      <w:proofErr w:type="spellEnd"/>
      <w:r w:rsidRPr="00194E41">
        <w:rPr>
          <w:color w:val="2A2A2A"/>
          <w:lang w:val="en-US"/>
        </w:rPr>
        <w:t>) as an attribution condition: voluntary action is required for praise or blame to be appropriate, but freedom is not the substance of the virtues themselves. The Stoic tradition, particularly in Epictetus and Marcus Aurelius, treats inner freedom as an achievement — the soul's self-governance through philosophical discipline — not the raw material of the virtues. Kant makes freedom the ratio essendi of the moral law: the transcendental presupposition without which moral obligation is impossible. T</w:t>
      </w:r>
      <w:r w:rsidRPr="00194E41">
        <w:rPr>
          <w:color w:val="2A2A2A"/>
          <w:lang w:val="en-US"/>
        </w:rPr>
        <w:t>his is the closest prior position, but a presupposition is categorically different from a constituent material. Isaiah Berlin's Two Concepts of Liberty (1958) does not engage virtue ethics at all. Contemporary virtue ethicists — MacIntyre, Foot, Nussbaum — do not revisit the metaphysical question of what virtues are made of. None makes freedom the substance of virtue as such.</w:t>
      </w:r>
    </w:p>
    <w:p w14:paraId="460579BF" w14:textId="77777777" w:rsidR="00216C7A" w:rsidRPr="00194E41" w:rsidRDefault="00F71CCA">
      <w:pPr>
        <w:pBdr>
          <w:left w:val="single" w:sz="12" w:space="12" w:color="B8963E"/>
        </w:pBdr>
        <w:spacing w:before="180" w:after="60" w:line="340" w:lineRule="auto"/>
        <w:ind w:left="360" w:right="240"/>
        <w:jc w:val="both"/>
        <w:rPr>
          <w:lang w:val="en-US"/>
        </w:rPr>
      </w:pPr>
      <w:r w:rsidRPr="00194E41">
        <w:rPr>
          <w:i/>
          <w:iCs/>
          <w:color w:val="1B2A4A"/>
          <w:lang w:val="en-US"/>
        </w:rPr>
        <w:t>"Freedom is the Elemental Virtue, the Element. All other Virtues are composed of Freedom. Freedom is not the end, but the means. Those who confuse it with the end do not know what to do when they reach it."</w:t>
      </w:r>
    </w:p>
    <w:p w14:paraId="460579C0" w14:textId="77777777" w:rsidR="00216C7A" w:rsidRPr="00194E41" w:rsidRDefault="00F71CCA">
      <w:pPr>
        <w:spacing w:after="180"/>
        <w:ind w:left="372"/>
        <w:rPr>
          <w:lang w:val="en-US"/>
        </w:rPr>
      </w:pPr>
      <w:r w:rsidRPr="00194E41">
        <w:rPr>
          <w:rFonts w:ascii="Arial" w:eastAsia="Arial" w:hAnsi="Arial" w:cs="Arial"/>
          <w:color w:val="B8963E"/>
          <w:sz w:val="17"/>
          <w:szCs w:val="17"/>
          <w:lang w:val="en-US"/>
        </w:rPr>
        <w:lastRenderedPageBreak/>
        <w:t>Cap. IV</w:t>
      </w:r>
    </w:p>
    <w:p w14:paraId="460579C1" w14:textId="77777777" w:rsidR="00216C7A" w:rsidRPr="00194E41" w:rsidRDefault="00F71CCA">
      <w:pPr>
        <w:spacing w:before="80" w:after="80" w:line="320" w:lineRule="auto"/>
        <w:jc w:val="both"/>
        <w:rPr>
          <w:lang w:val="en-US"/>
        </w:rPr>
      </w:pPr>
      <w:r w:rsidRPr="00194E41">
        <w:rPr>
          <w:color w:val="2A2A2A"/>
          <w:lang w:val="en-US"/>
        </w:rPr>
        <w:t xml:space="preserve">The implication for the entire history of ethics is structural. Any virtue theory that does not identify freedom as the constituent element of virtue cannot explain why virtues deprived of freedom do not diminish — they invert. A virtue catalog without this structural claim is, at best, a taxonomy without a principle of generation. The Filosofia das </w:t>
      </w:r>
      <w:proofErr w:type="spellStart"/>
      <w:r w:rsidRPr="00194E41">
        <w:rPr>
          <w:color w:val="2A2A2A"/>
          <w:lang w:val="en-US"/>
        </w:rPr>
        <w:t>Virtudes</w:t>
      </w:r>
      <w:proofErr w:type="spellEnd"/>
      <w:r w:rsidRPr="00194E41">
        <w:rPr>
          <w:color w:val="2A2A2A"/>
          <w:lang w:val="en-US"/>
        </w:rPr>
        <w:t xml:space="preserve"> provides that principle: add Freedom to any domain of human excellence, and you have a virtue. Remove it, and you have the virtue's opposite.</w:t>
      </w:r>
    </w:p>
    <w:p w14:paraId="460579C2" w14:textId="77777777" w:rsidR="00216C7A" w:rsidRPr="00194E41" w:rsidRDefault="00F71CCA">
      <w:pPr>
        <w:spacing w:before="80" w:after="80" w:line="320" w:lineRule="auto"/>
        <w:jc w:val="both"/>
        <w:rPr>
          <w:lang w:val="en-US"/>
        </w:rPr>
      </w:pPr>
      <w:r w:rsidRPr="00194E41">
        <w:rPr>
          <w:color w:val="2A2A2A"/>
          <w:lang w:val="en-US"/>
        </w:rPr>
        <w:t>Cross-disciplinary confirmation: this claim is independently confirmed by philosophy (no prior system identifies freedom as substrate), by theology (no major religious tradition makes freedom the essential attribute of God and simultaneously the constituent element of virtue), by world religions comparative analysis (the Philosophy of Virtues ranks highest in freedom-centrality among all eleven traditions surveyed), and by consciousness science (Friston's active inference framework describes virtues as stab</w:t>
      </w:r>
      <w:r w:rsidRPr="00194E41">
        <w:rPr>
          <w:color w:val="2A2A2A"/>
          <w:lang w:val="en-US"/>
        </w:rPr>
        <w:t>le prior preferences in the generative model through which a free agent engages the world — freedom-constituted at the computational level).</w:t>
      </w:r>
    </w:p>
    <w:p w14:paraId="460579C3" w14:textId="77777777" w:rsidR="00216C7A" w:rsidRPr="00194E41" w:rsidRDefault="00F71CCA">
      <w:pPr>
        <w:spacing w:before="360" w:after="140"/>
        <w:rPr>
          <w:lang w:val="en-US"/>
        </w:rPr>
      </w:pPr>
      <w:r w:rsidRPr="00194E41">
        <w:rPr>
          <w:rFonts w:ascii="Cinzel" w:eastAsia="Cinzel" w:hAnsi="Cinzel" w:cs="Cinzel"/>
          <w:color w:val="1B2A4A"/>
          <w:lang w:val="en-US"/>
        </w:rPr>
        <w:t>2.  The Five-Tier Hierarchy of 101 Universal Human Virtues</w:t>
      </w:r>
    </w:p>
    <w:p w14:paraId="460579C4" w14:textId="77777777" w:rsidR="00216C7A" w:rsidRPr="00194E41" w:rsidRDefault="00F71CCA">
      <w:pPr>
        <w:spacing w:before="40" w:after="160" w:line="320" w:lineRule="auto"/>
        <w:rPr>
          <w:lang w:val="en-US"/>
        </w:rPr>
      </w:pPr>
      <w:r w:rsidRPr="00194E41">
        <w:rPr>
          <w:rFonts w:ascii="Arial" w:eastAsia="Arial" w:hAnsi="Arial" w:cs="Arial"/>
          <w:color w:val="854F0B"/>
          <w:sz w:val="18"/>
          <w:szCs w:val="18"/>
          <w:lang w:val="en-US"/>
        </w:rPr>
        <w:t xml:space="preserve">★★☆ </w:t>
      </w:r>
      <w:r w:rsidRPr="00194E41">
        <w:rPr>
          <w:rFonts w:ascii="Arial" w:eastAsia="Arial" w:hAnsi="Arial" w:cs="Arial"/>
          <w:b/>
          <w:bCs/>
          <w:color w:val="854F0B"/>
          <w:sz w:val="17"/>
          <w:szCs w:val="17"/>
          <w:lang w:val="en-US"/>
        </w:rPr>
        <w:t>High — original architecture, no prior equivalent</w:t>
      </w:r>
    </w:p>
    <w:p w14:paraId="460579C5" w14:textId="77777777" w:rsidR="00216C7A" w:rsidRPr="00194E41" w:rsidRDefault="00F71CCA">
      <w:pPr>
        <w:spacing w:before="80" w:after="80" w:line="320" w:lineRule="auto"/>
        <w:jc w:val="both"/>
        <w:rPr>
          <w:lang w:val="en-US"/>
        </w:rPr>
      </w:pPr>
      <w:r w:rsidRPr="00194E41">
        <w:rPr>
          <w:color w:val="2A2A2A"/>
          <w:lang w:val="en-US"/>
        </w:rPr>
        <w:t>The tradition has produced many catalogs of virtue but none with the specific architecture proposed here. Plato enumerated four cardinal virtues with a psychological hierarchy (reason, spirit, appetite). Aristotle compiled an extensive catalog of eleven moral virtues plus five intellectual ones, without a hierarchy of ontological dependence between them. Aquinas added three theological virtues (faith, hope, charity) as superior to the four cardinals, without a functional survival architecture. The VIA Class</w:t>
      </w:r>
      <w:r w:rsidRPr="00194E41">
        <w:rPr>
          <w:color w:val="2A2A2A"/>
          <w:lang w:val="en-US"/>
        </w:rPr>
        <w:t>ification of Peterson and Seligman (2004) lists twenty-four character strengths with no hierarchical relationship of dependence between them.</w:t>
      </w:r>
    </w:p>
    <w:p w14:paraId="460579C6" w14:textId="77777777" w:rsidR="00216C7A" w:rsidRPr="00194E41" w:rsidRDefault="00F71CCA">
      <w:pPr>
        <w:spacing w:before="80" w:after="80" w:line="320" w:lineRule="auto"/>
        <w:jc w:val="both"/>
        <w:rPr>
          <w:lang w:val="en-US"/>
        </w:rPr>
      </w:pPr>
      <w:r w:rsidRPr="00194E41">
        <w:rPr>
          <w:color w:val="2A2A2A"/>
          <w:lang w:val="en-US"/>
        </w:rPr>
        <w:t xml:space="preserve">The Filosofia das </w:t>
      </w:r>
      <w:proofErr w:type="spellStart"/>
      <w:r w:rsidRPr="00194E41">
        <w:rPr>
          <w:color w:val="2A2A2A"/>
          <w:lang w:val="en-US"/>
        </w:rPr>
        <w:t>Virtudes</w:t>
      </w:r>
      <w:proofErr w:type="spellEnd"/>
      <w:r w:rsidRPr="00194E41">
        <w:rPr>
          <w:color w:val="2A2A2A"/>
          <w:lang w:val="en-US"/>
        </w:rPr>
        <w:t xml:space="preserve"> proposes a five-tier structure: Tier 1 — one Elemental Virtue (Freedom/Liberty), the ontological substrate of all the rest; Tier 2 — twelve Foundation Virtues (Love, Science, Courage, Study, Family, Honesty, Justice, Free Will, Environment, Property, Work, Life), the structural foundations without which the Edifice Virtues cannot be sustained; Tier 3 — eighty-six Edifice Virtues, the full expression of human moral potential across all dimensions; Tier 4 — one Virtue of Protection (the right to bear</w:t>
      </w:r>
      <w:r w:rsidRPr="00194E41">
        <w:rPr>
          <w:color w:val="2A2A2A"/>
          <w:lang w:val="en-US"/>
        </w:rPr>
        <w:t xml:space="preserve"> arms), the only virtue whose specific structural function is to defend all the others from the permanent risk of tyrannical suppression; Tier 5 — one Virtue of the Divine (the Unveiling / Critical Thinking), the virtue of the frontier between knowledge and mystery.</w:t>
      </w:r>
    </w:p>
    <w:p w14:paraId="460579C7" w14:textId="77777777" w:rsidR="00216C7A" w:rsidRPr="00194E41" w:rsidRDefault="00F71CCA">
      <w:pPr>
        <w:spacing w:before="80" w:after="80" w:line="320" w:lineRule="auto"/>
        <w:jc w:val="both"/>
        <w:rPr>
          <w:lang w:val="en-US"/>
        </w:rPr>
      </w:pPr>
      <w:r w:rsidRPr="00194E41">
        <w:rPr>
          <w:color w:val="2A2A2A"/>
          <w:lang w:val="en-US"/>
        </w:rPr>
        <w:t xml:space="preserve">The key innovation is not the number (though 101 is unprecedented in breadth) but the architectural logic: virtues of lower tiers are conditions of existence for virtues of higher tiers. Without Freedom, the Foundation Virtues become their own inversions. Without the Foundation Virtues, the Edifice Virtues collapse. Without the Virtue of Protection, the entire </w:t>
      </w:r>
      <w:r w:rsidRPr="00194E41">
        <w:rPr>
          <w:color w:val="2A2A2A"/>
          <w:lang w:val="en-US"/>
        </w:rPr>
        <w:lastRenderedPageBreak/>
        <w:t>structure is perpetually vulnerable to tyrannical destruction. Without the Virtue of the Divine, the structure is closed — it cannot grow toward transcendence. This functional interdependence has no equivalent in the tradition.</w:t>
      </w:r>
    </w:p>
    <w:p w14:paraId="460579C8" w14:textId="77777777" w:rsidR="00216C7A" w:rsidRPr="00194E41" w:rsidRDefault="00F71CCA">
      <w:pPr>
        <w:spacing w:before="360" w:after="140"/>
        <w:rPr>
          <w:lang w:val="en-US"/>
        </w:rPr>
      </w:pPr>
      <w:r w:rsidRPr="00194E41">
        <w:rPr>
          <w:rFonts w:ascii="Cinzel" w:eastAsia="Cinzel" w:hAnsi="Cinzel" w:cs="Cinzel"/>
          <w:color w:val="1B2A4A"/>
          <w:lang w:val="en-US"/>
        </w:rPr>
        <w:t>3.  The Fractal Structure of Freedom — Six Scales</w:t>
      </w:r>
    </w:p>
    <w:p w14:paraId="460579C9" w14:textId="77777777" w:rsidR="00216C7A" w:rsidRPr="00194E41" w:rsidRDefault="00F71CCA">
      <w:pPr>
        <w:spacing w:before="40" w:after="160" w:line="320" w:lineRule="auto"/>
        <w:rPr>
          <w:lang w:val="en-US"/>
        </w:rPr>
      </w:pPr>
      <w:r w:rsidRPr="00194E41">
        <w:rPr>
          <w:rFonts w:ascii="Arial" w:eastAsia="Arial" w:hAnsi="Arial" w:cs="Arial"/>
          <w:color w:val="A32D2D"/>
          <w:sz w:val="18"/>
          <w:szCs w:val="18"/>
          <w:lang w:val="en-US"/>
        </w:rPr>
        <w:t xml:space="preserve">★★★ </w:t>
      </w:r>
      <w:r w:rsidRPr="00194E41">
        <w:rPr>
          <w:rFonts w:ascii="Arial" w:eastAsia="Arial" w:hAnsi="Arial" w:cs="Arial"/>
          <w:b/>
          <w:bCs/>
          <w:color w:val="A32D2D"/>
          <w:sz w:val="17"/>
          <w:szCs w:val="17"/>
          <w:lang w:val="en-US"/>
        </w:rPr>
        <w:t>Landmark — no equivalent in any tradition</w:t>
      </w:r>
    </w:p>
    <w:p w14:paraId="460579CA" w14:textId="77777777" w:rsidR="00216C7A" w:rsidRPr="00194E41" w:rsidRDefault="00F71CCA">
      <w:pPr>
        <w:spacing w:before="80" w:after="80" w:line="320" w:lineRule="auto"/>
        <w:jc w:val="both"/>
        <w:rPr>
          <w:lang w:val="en-US"/>
        </w:rPr>
      </w:pPr>
      <w:r w:rsidRPr="00194E41">
        <w:rPr>
          <w:color w:val="2A2A2A"/>
          <w:lang w:val="en-US"/>
        </w:rPr>
        <w:t xml:space="preserve">The Fractal Theory identifies that the structure Freedom → Virtuous Action → Flourishing repeats identically at six scales of human existence. This is not metaphor or pedagogical device — it is a structural claim with the same logic at every level. The same causal architecture that produces individual well-being through daily virtuous practice produces communal flourishing through shared virtuous culture, civic flourishing through virtuous institutions, </w:t>
      </w:r>
      <w:proofErr w:type="spellStart"/>
      <w:r w:rsidRPr="00194E41">
        <w:rPr>
          <w:color w:val="2A2A2A"/>
          <w:lang w:val="en-US"/>
        </w:rPr>
        <w:t>civilisational</w:t>
      </w:r>
      <w:proofErr w:type="spellEnd"/>
      <w:r w:rsidRPr="00194E41">
        <w:rPr>
          <w:color w:val="2A2A2A"/>
          <w:lang w:val="en-US"/>
        </w:rPr>
        <w:t xml:space="preserve"> advancement through </w:t>
      </w:r>
      <w:proofErr w:type="spellStart"/>
      <w:r w:rsidRPr="00194E41">
        <w:rPr>
          <w:color w:val="2A2A2A"/>
          <w:lang w:val="en-US"/>
        </w:rPr>
        <w:t>Virtuogenesis</w:t>
      </w:r>
      <w:proofErr w:type="spellEnd"/>
      <w:r w:rsidRPr="00194E41">
        <w:rPr>
          <w:color w:val="2A2A2A"/>
          <w:lang w:val="en-US"/>
        </w:rPr>
        <w:t>, and divine participation through sanctity.</w:t>
      </w:r>
    </w:p>
    <w:p w14:paraId="460579CB" w14:textId="77777777" w:rsidR="00216C7A" w:rsidRPr="00194E41" w:rsidRDefault="00F71CCA">
      <w:pPr>
        <w:spacing w:before="80" w:after="80" w:line="320" w:lineRule="auto"/>
        <w:jc w:val="both"/>
        <w:rPr>
          <w:lang w:val="en-US"/>
        </w:rPr>
      </w:pPr>
      <w:r w:rsidRPr="00194E41">
        <w:rPr>
          <w:color w:val="2A2A2A"/>
          <w:lang w:val="en-US"/>
        </w:rPr>
        <w:t xml:space="preserve">Scale 1 — Individual: Freedom as personal sovereignty and self-determination of the inner life; virtuous action as daily practice (prayer, meditation, gratitude, the Gioia); flourishing as eudaimonia, neuroplasticity, immune health, existential alignment. Scale 2 — Interpersonal: Freedom as authenticity of the act perceived as genuinely free; virtuous action as witnessed virtue generating moral elevation in the witness; flourishing as relational trust, love, propagation of the fractal. Scale 3 — Community: </w:t>
      </w:r>
      <w:r w:rsidRPr="00194E41">
        <w:rPr>
          <w:color w:val="2A2A2A"/>
          <w:lang w:val="en-US"/>
        </w:rPr>
        <w:t xml:space="preserve">Freedom as structural absence of coercive norms; virtuous action as shared virtuous culture; flourishing as social cohesion, fairness, collective well-being — the Zone of Fulfilment. Scale 4 — Political: Freedom as constitutionally protected and institutionally maintained liberty; virtuous action as Virtuous Democracy and Virtuous Commitments; flourishing as civic freedom at population scale. Scale 5 — </w:t>
      </w:r>
      <w:proofErr w:type="spellStart"/>
      <w:r w:rsidRPr="00194E41">
        <w:rPr>
          <w:color w:val="2A2A2A"/>
          <w:lang w:val="en-US"/>
        </w:rPr>
        <w:t>Civilisational</w:t>
      </w:r>
      <w:proofErr w:type="spellEnd"/>
      <w:r w:rsidRPr="00194E41">
        <w:rPr>
          <w:color w:val="2A2A2A"/>
          <w:lang w:val="en-US"/>
        </w:rPr>
        <w:t xml:space="preserve">: Freedom as cumulative freedom across generations; virtuous action as </w:t>
      </w:r>
      <w:proofErr w:type="spellStart"/>
      <w:r w:rsidRPr="00194E41">
        <w:rPr>
          <w:color w:val="2A2A2A"/>
          <w:lang w:val="en-US"/>
        </w:rPr>
        <w:t>Virtuogenesis</w:t>
      </w:r>
      <w:proofErr w:type="spellEnd"/>
      <w:r w:rsidRPr="00194E41">
        <w:rPr>
          <w:color w:val="2A2A2A"/>
          <w:lang w:val="en-US"/>
        </w:rPr>
        <w:t>; flouri</w:t>
      </w:r>
      <w:r w:rsidRPr="00194E41">
        <w:rPr>
          <w:color w:val="2A2A2A"/>
          <w:lang w:val="en-US"/>
        </w:rPr>
        <w:t xml:space="preserve">shing as historical progress — the Virtuous Era, the Multi-Virtuous World. Scale 6 — Spiritual: Freedom as the essence of God; virtuous action as divine participation; flourishing as sanctity, </w:t>
      </w:r>
      <w:proofErr w:type="spellStart"/>
      <w:r w:rsidRPr="00194E41">
        <w:rPr>
          <w:color w:val="2A2A2A"/>
          <w:lang w:val="en-US"/>
        </w:rPr>
        <w:t>theosis</w:t>
      </w:r>
      <w:proofErr w:type="spellEnd"/>
      <w:r w:rsidRPr="00194E41">
        <w:rPr>
          <w:color w:val="2A2A2A"/>
          <w:lang w:val="en-US"/>
        </w:rPr>
        <w:t>, deification.</w:t>
      </w:r>
    </w:p>
    <w:p w14:paraId="460579CC" w14:textId="77777777" w:rsidR="00216C7A" w:rsidRPr="00194E41" w:rsidRDefault="00F71CCA">
      <w:pPr>
        <w:spacing w:before="80" w:after="80" w:line="320" w:lineRule="auto"/>
        <w:jc w:val="both"/>
        <w:rPr>
          <w:lang w:val="en-US"/>
        </w:rPr>
      </w:pPr>
      <w:r w:rsidRPr="00194E41">
        <w:rPr>
          <w:color w:val="2A2A2A"/>
          <w:lang w:val="en-US"/>
        </w:rPr>
        <w:t>No prior philosophy or theology produced a theory of virtue in six scales with this degree of structural coherence. MacIntyre (After Virtue) operates primarily at Scale 1 with partial extension to Scale 3. Rawls operates at Scale 4. Spiritual traditions operate at Scale 6. No prior tradition articulates all six as a single fractal structure governed by identical laws at every level.</w:t>
      </w:r>
    </w:p>
    <w:p w14:paraId="460579CD" w14:textId="77777777" w:rsidR="00216C7A" w:rsidRPr="00194E41" w:rsidRDefault="00F71CCA">
      <w:pPr>
        <w:spacing w:before="360" w:after="140"/>
        <w:rPr>
          <w:lang w:val="en-US"/>
        </w:rPr>
      </w:pPr>
      <w:r w:rsidRPr="00194E41">
        <w:rPr>
          <w:rFonts w:ascii="Cinzel" w:eastAsia="Cinzel" w:hAnsi="Cinzel" w:cs="Cinzel"/>
          <w:color w:val="1B2A4A"/>
          <w:lang w:val="en-US"/>
        </w:rPr>
        <w:t>4.  The Inversion Theorem (Corollary of the Inversion)</w:t>
      </w:r>
    </w:p>
    <w:p w14:paraId="460579CE" w14:textId="77777777" w:rsidR="00216C7A" w:rsidRPr="00194E41" w:rsidRDefault="00F71CCA">
      <w:pPr>
        <w:spacing w:before="40" w:after="160" w:line="320" w:lineRule="auto"/>
        <w:rPr>
          <w:lang w:val="en-US"/>
        </w:rPr>
      </w:pPr>
      <w:r w:rsidRPr="00194E41">
        <w:rPr>
          <w:rFonts w:ascii="Arial" w:eastAsia="Arial" w:hAnsi="Arial" w:cs="Arial"/>
          <w:color w:val="A32D2D"/>
          <w:sz w:val="18"/>
          <w:szCs w:val="18"/>
          <w:lang w:val="en-US"/>
        </w:rPr>
        <w:t xml:space="preserve">★★★ </w:t>
      </w:r>
      <w:r w:rsidRPr="00194E41">
        <w:rPr>
          <w:rFonts w:ascii="Arial" w:eastAsia="Arial" w:hAnsi="Arial" w:cs="Arial"/>
          <w:b/>
          <w:bCs/>
          <w:color w:val="A32D2D"/>
          <w:sz w:val="17"/>
          <w:szCs w:val="17"/>
          <w:lang w:val="en-US"/>
        </w:rPr>
        <w:t>Landmark — no equivalent in any tradition</w:t>
      </w:r>
    </w:p>
    <w:p w14:paraId="460579CF" w14:textId="77777777" w:rsidR="00216C7A" w:rsidRPr="00194E41" w:rsidRDefault="00F71CCA">
      <w:pPr>
        <w:spacing w:before="80" w:after="80" w:line="320" w:lineRule="auto"/>
        <w:jc w:val="both"/>
        <w:rPr>
          <w:lang w:val="en-US"/>
        </w:rPr>
      </w:pPr>
      <w:r w:rsidRPr="00194E41">
        <w:rPr>
          <w:color w:val="2A2A2A"/>
          <w:lang w:val="en-US"/>
        </w:rPr>
        <w:t xml:space="preserve">The Inversion Theorem is the logical and empirical corollary of the Elemental Virtue Claim: wherever Freedom is removed, the fractal does not merely stop — it reverses. Virtues deprived of their freedom substrate do not diminish into lesser versions of themselves; they invert, becoming categorically different and opposed entities. Compelled charity becomes a mechanism of dependency. Demanded courage becomes performance and eventually </w:t>
      </w:r>
      <w:r w:rsidRPr="00194E41">
        <w:rPr>
          <w:color w:val="2A2A2A"/>
          <w:lang w:val="en-US"/>
        </w:rPr>
        <w:lastRenderedPageBreak/>
        <w:t>cowardice. Enforced community solidarity becomes surveillance and conformism. Compelled honesty becomes compliance — which is not the virtue of Honesty but its systematic negation.</w:t>
      </w:r>
    </w:p>
    <w:p w14:paraId="460579D0" w14:textId="77777777" w:rsidR="00216C7A" w:rsidRPr="00194E41" w:rsidRDefault="00F71CCA">
      <w:pPr>
        <w:spacing w:before="80" w:after="80" w:line="320" w:lineRule="auto"/>
        <w:jc w:val="both"/>
        <w:rPr>
          <w:lang w:val="en-US"/>
        </w:rPr>
      </w:pPr>
      <w:r w:rsidRPr="00194E41">
        <w:rPr>
          <w:color w:val="2A2A2A"/>
          <w:lang w:val="en-US"/>
        </w:rPr>
        <w:t xml:space="preserve">The tradition </w:t>
      </w:r>
      <w:proofErr w:type="spellStart"/>
      <w:r w:rsidRPr="00194E41">
        <w:rPr>
          <w:color w:val="2A2A2A"/>
          <w:lang w:val="en-US"/>
        </w:rPr>
        <w:t>recognises</w:t>
      </w:r>
      <w:proofErr w:type="spellEnd"/>
      <w:r w:rsidRPr="00194E41">
        <w:rPr>
          <w:color w:val="2A2A2A"/>
          <w:lang w:val="en-US"/>
        </w:rPr>
        <w:t xml:space="preserve"> that virtues can be corrupted by bad habituation and poor social conditions, but it does not claim that freedom-deprivation systematically inverts virtues into their categorical opposites. This is a specific, </w:t>
      </w:r>
      <w:proofErr w:type="spellStart"/>
      <w:r w:rsidRPr="00194E41">
        <w:rPr>
          <w:color w:val="2A2A2A"/>
          <w:lang w:val="en-US"/>
        </w:rPr>
        <w:t>generalisable</w:t>
      </w:r>
      <w:proofErr w:type="spellEnd"/>
      <w:r w:rsidRPr="00194E41">
        <w:rPr>
          <w:color w:val="2A2A2A"/>
          <w:lang w:val="en-US"/>
        </w:rPr>
        <w:t>, and empirically testable philosophical result. It provides a precise diagnostic criterion for distinguishing genuine virtue from its counterfeit in any concrete moral situation: is the person acting freely, or are they performing under constraint? The answer determines not jus</w:t>
      </w:r>
      <w:r w:rsidRPr="00194E41">
        <w:rPr>
          <w:color w:val="2A2A2A"/>
          <w:lang w:val="en-US"/>
        </w:rPr>
        <w:t>t the degree of virtue but whether virtue is present at all.</w:t>
      </w:r>
    </w:p>
    <w:p w14:paraId="460579D1" w14:textId="77777777" w:rsidR="00216C7A" w:rsidRPr="00194E41" w:rsidRDefault="00F71CCA">
      <w:pPr>
        <w:spacing w:before="80" w:after="80" w:line="320" w:lineRule="auto"/>
        <w:jc w:val="both"/>
        <w:rPr>
          <w:lang w:val="en-US"/>
        </w:rPr>
      </w:pPr>
      <w:r w:rsidRPr="00194E41">
        <w:rPr>
          <w:color w:val="2A2A2A"/>
          <w:lang w:val="en-US"/>
        </w:rPr>
        <w:t>Empirical partial confirmation: Davis et al. (2024), examining humility and well-being in New Zealand communities with high structural discrimination, found that the same humility that predicted well-being in free communities predicted submission and reduced well-being in constrained ones — precisely the Inversion Theorem operating at Scale 3. This is the first independent empirical evidence for the theorem's central prediction, published after the book was written.</w:t>
      </w:r>
    </w:p>
    <w:p w14:paraId="460579D2" w14:textId="77777777" w:rsidR="00216C7A" w:rsidRPr="00194E41" w:rsidRDefault="00F71CCA">
      <w:pPr>
        <w:pBdr>
          <w:left w:val="single" w:sz="12" w:space="12" w:color="B8963E"/>
        </w:pBdr>
        <w:spacing w:before="180" w:after="60" w:line="340" w:lineRule="auto"/>
        <w:ind w:left="360" w:right="240"/>
        <w:jc w:val="both"/>
        <w:rPr>
          <w:lang w:val="en-US"/>
        </w:rPr>
      </w:pPr>
      <w:r w:rsidRPr="00194E41">
        <w:rPr>
          <w:i/>
          <w:iCs/>
          <w:color w:val="1B2A4A"/>
          <w:lang w:val="en-US"/>
        </w:rPr>
        <w:t>"Without Freedom, not a single other Virtue is possible — all become their own negation."</w:t>
      </w:r>
    </w:p>
    <w:p w14:paraId="460579D3" w14:textId="77777777" w:rsidR="00216C7A" w:rsidRPr="00194E41" w:rsidRDefault="00F71CCA">
      <w:pPr>
        <w:spacing w:after="180"/>
        <w:ind w:left="372"/>
        <w:rPr>
          <w:lang w:val="en-US"/>
        </w:rPr>
      </w:pPr>
      <w:r w:rsidRPr="00194E41">
        <w:rPr>
          <w:rFonts w:ascii="Arial" w:eastAsia="Arial" w:hAnsi="Arial" w:cs="Arial"/>
          <w:color w:val="B8963E"/>
          <w:sz w:val="17"/>
          <w:szCs w:val="17"/>
          <w:lang w:val="en-US"/>
        </w:rPr>
        <w:t>Cap. III</w:t>
      </w:r>
    </w:p>
    <w:p w14:paraId="460579D4" w14:textId="77777777" w:rsidR="00216C7A" w:rsidRPr="00194E41" w:rsidRDefault="00F71CCA">
      <w:pPr>
        <w:spacing w:before="360" w:after="140"/>
        <w:rPr>
          <w:lang w:val="en-US"/>
        </w:rPr>
      </w:pPr>
      <w:r w:rsidRPr="00194E41">
        <w:rPr>
          <w:rFonts w:ascii="Cinzel" w:eastAsia="Cinzel" w:hAnsi="Cinzel" w:cs="Cinzel"/>
          <w:color w:val="1B2A4A"/>
          <w:lang w:val="en-US"/>
        </w:rPr>
        <w:t>5.  The Compositional Model — Formal Derivation of the 101 Virtues</w:t>
      </w:r>
    </w:p>
    <w:p w14:paraId="460579D5" w14:textId="77777777" w:rsidR="00216C7A" w:rsidRPr="00194E41" w:rsidRDefault="00F71CCA">
      <w:pPr>
        <w:spacing w:before="40" w:after="160" w:line="320" w:lineRule="auto"/>
        <w:rPr>
          <w:lang w:val="en-US"/>
        </w:rPr>
      </w:pPr>
      <w:r w:rsidRPr="00194E41">
        <w:rPr>
          <w:rFonts w:ascii="Arial" w:eastAsia="Arial" w:hAnsi="Arial" w:cs="Arial"/>
          <w:color w:val="854F0B"/>
          <w:sz w:val="18"/>
          <w:szCs w:val="18"/>
          <w:lang w:val="en-US"/>
        </w:rPr>
        <w:t xml:space="preserve">★★☆ </w:t>
      </w:r>
      <w:r w:rsidRPr="00194E41">
        <w:rPr>
          <w:rFonts w:ascii="Arial" w:eastAsia="Arial" w:hAnsi="Arial" w:cs="Arial"/>
          <w:b/>
          <w:bCs/>
          <w:color w:val="854F0B"/>
          <w:sz w:val="17"/>
          <w:szCs w:val="17"/>
          <w:lang w:val="en-US"/>
        </w:rPr>
        <w:t>High — structural contribution to virtue theory</w:t>
      </w:r>
    </w:p>
    <w:p w14:paraId="460579D6" w14:textId="77777777" w:rsidR="00216C7A" w:rsidRPr="00194E41" w:rsidRDefault="00F71CCA">
      <w:pPr>
        <w:spacing w:before="80" w:after="80" w:line="320" w:lineRule="auto"/>
        <w:jc w:val="both"/>
        <w:rPr>
          <w:lang w:val="en-US"/>
        </w:rPr>
      </w:pPr>
      <w:r w:rsidRPr="00194E41">
        <w:rPr>
          <w:color w:val="2A2A2A"/>
          <w:lang w:val="en-US"/>
        </w:rPr>
        <w:t xml:space="preserve">From the Elemental Virtue Claim and the five-tier hierarchy, the Filosofia das </w:t>
      </w:r>
      <w:proofErr w:type="spellStart"/>
      <w:r w:rsidRPr="00194E41">
        <w:rPr>
          <w:color w:val="2A2A2A"/>
          <w:lang w:val="en-US"/>
        </w:rPr>
        <w:t>Virtudes</w:t>
      </w:r>
      <w:proofErr w:type="spellEnd"/>
      <w:r w:rsidRPr="00194E41">
        <w:rPr>
          <w:color w:val="2A2A2A"/>
          <w:lang w:val="en-US"/>
        </w:rPr>
        <w:t xml:space="preserve"> provides the first formal generative principle for a complete system of virtues: Virtue V = Freedom + Domain D. This is not merely an organizing metaphor. It is a principle of generation that allows any virtue to be formally derived: take any domain of human excellence (risk and fear, communication and truth, fair distribution, care and relationship, knowledge and inquiry) and add Freedom — that is, require that the disposition be freely chosen, freely exercised, and freely sustained — and you have</w:t>
      </w:r>
      <w:r w:rsidRPr="00194E41">
        <w:rPr>
          <w:color w:val="2A2A2A"/>
          <w:lang w:val="en-US"/>
        </w:rPr>
        <w:t xml:space="preserve"> identified a virtue. Remove Freedom, and the virtue becomes its formal inversion.</w:t>
      </w:r>
    </w:p>
    <w:p w14:paraId="460579D7" w14:textId="77777777" w:rsidR="00216C7A" w:rsidRPr="00194E41" w:rsidRDefault="00F71CCA">
      <w:pPr>
        <w:spacing w:before="80" w:after="80" w:line="320" w:lineRule="auto"/>
        <w:jc w:val="both"/>
        <w:rPr>
          <w:lang w:val="en-US"/>
        </w:rPr>
      </w:pPr>
      <w:r w:rsidRPr="00194E41">
        <w:rPr>
          <w:color w:val="2A2A2A"/>
          <w:lang w:val="en-US"/>
        </w:rPr>
        <w:t xml:space="preserve">This compositional model has no equivalent in prior virtue theory. Aristotle provides a descriptive catalog. Aquinas provides a hierarchical ordering (cardinal below theological). MacIntyre grounds virtues in practices and traditions without a generative principle. The VIA Classification provides empirical clustering without structural derivation. The Filosofia das </w:t>
      </w:r>
      <w:proofErr w:type="spellStart"/>
      <w:r w:rsidRPr="00194E41">
        <w:rPr>
          <w:color w:val="2A2A2A"/>
          <w:lang w:val="en-US"/>
        </w:rPr>
        <w:t>Virtudes</w:t>
      </w:r>
      <w:proofErr w:type="spellEnd"/>
      <w:r w:rsidRPr="00194E41">
        <w:rPr>
          <w:color w:val="2A2A2A"/>
          <w:lang w:val="en-US"/>
        </w:rPr>
        <w:t xml:space="preserve"> provides the first principle from which virtues can be derived, distinguished from their inversions, and related to one another within a single coherent system.</w:t>
      </w:r>
    </w:p>
    <w:p w14:paraId="460579D8" w14:textId="77777777" w:rsidR="00216C7A" w:rsidRPr="00194E41" w:rsidRDefault="00F71CCA">
      <w:pPr>
        <w:rPr>
          <w:lang w:val="en-US"/>
        </w:rPr>
      </w:pPr>
      <w:r w:rsidRPr="00194E41">
        <w:rPr>
          <w:lang w:val="en-US"/>
        </w:rPr>
        <w:br w:type="page"/>
      </w:r>
    </w:p>
    <w:p w14:paraId="460579D9" w14:textId="77777777" w:rsidR="00216C7A" w:rsidRPr="00194E41" w:rsidRDefault="00F71CCA">
      <w:pPr>
        <w:spacing w:after="80" w:line="320" w:lineRule="auto"/>
        <w:jc w:val="center"/>
        <w:rPr>
          <w:lang w:val="en-US"/>
        </w:rPr>
      </w:pPr>
      <w:r w:rsidRPr="00194E41">
        <w:rPr>
          <w:rFonts w:ascii="Cinzel" w:eastAsia="Cinzel" w:hAnsi="Cinzel" w:cs="Cinzel"/>
          <w:color w:val="B8963E"/>
          <w:sz w:val="20"/>
          <w:szCs w:val="20"/>
          <w:lang w:val="en-US"/>
        </w:rPr>
        <w:lastRenderedPageBreak/>
        <w:t>PART TWO</w:t>
      </w:r>
    </w:p>
    <w:p w14:paraId="460579DA" w14:textId="77777777" w:rsidR="00216C7A" w:rsidRPr="00194E41" w:rsidRDefault="00F71CCA">
      <w:pPr>
        <w:spacing w:after="80" w:line="320" w:lineRule="auto"/>
        <w:jc w:val="center"/>
        <w:rPr>
          <w:lang w:val="en-US"/>
        </w:rPr>
      </w:pPr>
      <w:r w:rsidRPr="00194E41">
        <w:rPr>
          <w:rFonts w:ascii="Cinzel" w:eastAsia="Cinzel" w:hAnsi="Cinzel" w:cs="Cinzel"/>
          <w:color w:val="1B2A4A"/>
          <w:sz w:val="26"/>
          <w:szCs w:val="26"/>
          <w:lang w:val="en-US"/>
        </w:rPr>
        <w:t>THE PHILOSOPHY OF CONSCIOUSNESS</w:t>
      </w:r>
    </w:p>
    <w:p w14:paraId="460579DB" w14:textId="77777777" w:rsidR="00216C7A" w:rsidRPr="00194E41" w:rsidRDefault="00F71CCA">
      <w:pPr>
        <w:spacing w:after="400" w:line="320" w:lineRule="auto"/>
        <w:jc w:val="center"/>
        <w:rPr>
          <w:lang w:val="en-US"/>
        </w:rPr>
      </w:pPr>
      <w:r w:rsidRPr="00194E41">
        <w:rPr>
          <w:i/>
          <w:iCs/>
          <w:color w:val="555555"/>
          <w:sz w:val="20"/>
          <w:szCs w:val="20"/>
          <w:lang w:val="en-US"/>
        </w:rPr>
        <w:t>Phenomenology · Metaphysics · Neuroscience · Quantum Theory</w:t>
      </w:r>
    </w:p>
    <w:p w14:paraId="460579DC" w14:textId="77777777" w:rsidR="00216C7A" w:rsidRPr="00194E41" w:rsidRDefault="00216C7A">
      <w:pPr>
        <w:pBdr>
          <w:bottom w:val="single" w:sz="4" w:space="1" w:color="B8963E"/>
        </w:pBdr>
        <w:spacing w:before="200" w:after="200"/>
        <w:jc w:val="center"/>
        <w:rPr>
          <w:lang w:val="en-US"/>
        </w:rPr>
      </w:pPr>
    </w:p>
    <w:p w14:paraId="460579DD" w14:textId="77777777" w:rsidR="00216C7A" w:rsidRPr="00194E41" w:rsidRDefault="00F71CCA">
      <w:pPr>
        <w:spacing w:before="360" w:after="140"/>
        <w:rPr>
          <w:lang w:val="en-US"/>
        </w:rPr>
      </w:pPr>
      <w:r w:rsidRPr="00194E41">
        <w:rPr>
          <w:rFonts w:ascii="Cinzel" w:eastAsia="Cinzel" w:hAnsi="Cinzel" w:cs="Cinzel"/>
          <w:color w:val="1B2A4A"/>
          <w:lang w:val="en-US"/>
        </w:rPr>
        <w:t>6.  The Three-Phase Structure of Consciousness</w:t>
      </w:r>
    </w:p>
    <w:p w14:paraId="460579DE" w14:textId="77777777" w:rsidR="00216C7A" w:rsidRPr="00194E41" w:rsidRDefault="00F71CCA">
      <w:pPr>
        <w:spacing w:before="40" w:after="160" w:line="320" w:lineRule="auto"/>
        <w:rPr>
          <w:lang w:val="en-US"/>
        </w:rPr>
      </w:pPr>
      <w:r w:rsidRPr="00194E41">
        <w:rPr>
          <w:rFonts w:ascii="Arial" w:eastAsia="Arial" w:hAnsi="Arial" w:cs="Arial"/>
          <w:color w:val="854F0B"/>
          <w:sz w:val="18"/>
          <w:szCs w:val="18"/>
          <w:lang w:val="en-US"/>
        </w:rPr>
        <w:t xml:space="preserve">★★☆ </w:t>
      </w:r>
      <w:r w:rsidRPr="00194E41">
        <w:rPr>
          <w:rFonts w:ascii="Arial" w:eastAsia="Arial" w:hAnsi="Arial" w:cs="Arial"/>
          <w:b/>
          <w:bCs/>
          <w:color w:val="854F0B"/>
          <w:sz w:val="17"/>
          <w:szCs w:val="17"/>
          <w:lang w:val="en-US"/>
        </w:rPr>
        <w:t>High — no prior tradition presents this specific integration</w:t>
      </w:r>
    </w:p>
    <w:p w14:paraId="460579DF" w14:textId="77777777" w:rsidR="00216C7A" w:rsidRPr="00194E41" w:rsidRDefault="00F71CCA">
      <w:pPr>
        <w:spacing w:before="80" w:after="80" w:line="320" w:lineRule="auto"/>
        <w:jc w:val="both"/>
        <w:rPr>
          <w:lang w:val="en-US"/>
        </w:rPr>
      </w:pPr>
      <w:r w:rsidRPr="00194E41">
        <w:rPr>
          <w:color w:val="2A2A2A"/>
          <w:lang w:val="en-US"/>
        </w:rPr>
        <w:t xml:space="preserve">The book contains an original phenomenological model of how consciousness operates in relation to moral change. The author describes three sequential phases — not as clinical taxonomy but as lived stages navigated by every person on the path to virtue. Phase 1 — The Unconscious Signal: consciousness first speaks through the body and emotions, below the threshold of rational awareness. Suffering, intuition, and existential unease are not treated as psychological noise but as the first legitimate language of </w:t>
      </w:r>
      <w:r w:rsidRPr="00194E41">
        <w:rPr>
          <w:color w:val="2A2A2A"/>
          <w:lang w:val="en-US"/>
        </w:rPr>
        <w:t xml:space="preserve">consciousness — alerting the person that something is misaligned. Phase 2 — The Awakening: consciousness rises into awareness, making the path of the Virtues visible. This is not intellectual discovery but a perceptual shift — a seeing of light previously occluded. Phase 3 — The Rational Decision: the conscious, free choice to begin </w:t>
      </w:r>
      <w:proofErr w:type="spellStart"/>
      <w:r w:rsidRPr="00194E41">
        <w:rPr>
          <w:color w:val="2A2A2A"/>
          <w:lang w:val="en-US"/>
        </w:rPr>
        <w:t>practising</w:t>
      </w:r>
      <w:proofErr w:type="spellEnd"/>
      <w:r w:rsidRPr="00194E41">
        <w:rPr>
          <w:color w:val="2A2A2A"/>
          <w:lang w:val="en-US"/>
        </w:rPr>
        <w:t xml:space="preserve"> the Virtues. Without this third phase, the person remains in the same place indefinitely.</w:t>
      </w:r>
    </w:p>
    <w:p w14:paraId="460579E0" w14:textId="77777777" w:rsidR="00216C7A" w:rsidRPr="00194E41" w:rsidRDefault="00F71CCA">
      <w:pPr>
        <w:spacing w:before="80" w:after="80" w:line="320" w:lineRule="auto"/>
        <w:jc w:val="both"/>
        <w:rPr>
          <w:lang w:val="en-US"/>
        </w:rPr>
      </w:pPr>
      <w:r w:rsidRPr="00194E41">
        <w:rPr>
          <w:color w:val="2A2A2A"/>
          <w:lang w:val="en-US"/>
        </w:rPr>
        <w:t>No prior tradition presents this specific three-phase sequence integrating the pre-rational, intuitive-spiritual, and rationally deliberative dimensions into a single developmental process. Heidegger's analysis of anxiety as disclosure of authentic selfhood addresses Phase 1 only. Frankl's will to meaning addresses Phase 2 only. Aristotle's deliberate choice (</w:t>
      </w:r>
      <w:proofErr w:type="spellStart"/>
      <w:r w:rsidRPr="00194E41">
        <w:rPr>
          <w:color w:val="2A2A2A"/>
          <w:lang w:val="en-US"/>
        </w:rPr>
        <w:t>prohairesis</w:t>
      </w:r>
      <w:proofErr w:type="spellEnd"/>
      <w:r w:rsidRPr="00194E41">
        <w:rPr>
          <w:color w:val="2A2A2A"/>
          <w:lang w:val="en-US"/>
        </w:rPr>
        <w:t xml:space="preserve">) addresses Phase 3 only. Only the Filosofia das </w:t>
      </w:r>
      <w:proofErr w:type="spellStart"/>
      <w:r w:rsidRPr="00194E41">
        <w:rPr>
          <w:color w:val="2A2A2A"/>
          <w:lang w:val="en-US"/>
        </w:rPr>
        <w:t>Virtudes</w:t>
      </w:r>
      <w:proofErr w:type="spellEnd"/>
      <w:r w:rsidRPr="00194E41">
        <w:rPr>
          <w:color w:val="2A2A2A"/>
          <w:lang w:val="en-US"/>
        </w:rPr>
        <w:t xml:space="preserve"> integrates all three into a single coherent model. The rehabilitation of suffering as a cognitive event — not noise to be medicated but the first language of a consciousness seeking alignment — is directly counter-cultural in therapeutic societies.</w:t>
      </w:r>
    </w:p>
    <w:p w14:paraId="460579E1" w14:textId="77777777" w:rsidR="00216C7A" w:rsidRPr="00194E41" w:rsidRDefault="00F71CCA">
      <w:pPr>
        <w:spacing w:before="360" w:after="140"/>
        <w:rPr>
          <w:lang w:val="en-US"/>
        </w:rPr>
      </w:pPr>
      <w:r w:rsidRPr="00194E41">
        <w:rPr>
          <w:rFonts w:ascii="Cinzel" w:eastAsia="Cinzel" w:hAnsi="Cinzel" w:cs="Cinzel"/>
          <w:color w:val="1B2A4A"/>
          <w:lang w:val="en-US"/>
        </w:rPr>
        <w:t>7.  Consciousness as Immaterial, Identical, and Empirically Grounded</w:t>
      </w:r>
    </w:p>
    <w:p w14:paraId="460579E2" w14:textId="77777777" w:rsidR="00216C7A" w:rsidRPr="00194E41" w:rsidRDefault="00F71CCA">
      <w:pPr>
        <w:spacing w:before="40" w:after="160" w:line="320" w:lineRule="auto"/>
        <w:rPr>
          <w:lang w:val="en-US"/>
        </w:rPr>
      </w:pPr>
      <w:r w:rsidRPr="00194E41">
        <w:rPr>
          <w:rFonts w:ascii="Arial" w:eastAsia="Arial" w:hAnsi="Arial" w:cs="Arial"/>
          <w:color w:val="854F0B"/>
          <w:sz w:val="18"/>
          <w:szCs w:val="18"/>
          <w:lang w:val="en-US"/>
        </w:rPr>
        <w:t xml:space="preserve">★★☆ </w:t>
      </w:r>
      <w:r w:rsidRPr="00194E41">
        <w:rPr>
          <w:rFonts w:ascii="Arial" w:eastAsia="Arial" w:hAnsi="Arial" w:cs="Arial"/>
          <w:b/>
          <w:bCs/>
          <w:color w:val="854F0B"/>
          <w:sz w:val="17"/>
          <w:szCs w:val="17"/>
          <w:lang w:val="en-US"/>
        </w:rPr>
        <w:t>High — participatory ontology with novel empirical anchor</w:t>
      </w:r>
    </w:p>
    <w:p w14:paraId="460579E3" w14:textId="77777777" w:rsidR="00216C7A" w:rsidRPr="00194E41" w:rsidRDefault="00F71CCA">
      <w:pPr>
        <w:spacing w:before="80" w:after="80" w:line="320" w:lineRule="auto"/>
        <w:jc w:val="both"/>
        <w:rPr>
          <w:lang w:val="en-US"/>
        </w:rPr>
      </w:pPr>
      <w:r w:rsidRPr="00194E41">
        <w:rPr>
          <w:color w:val="2A2A2A"/>
          <w:lang w:val="en-US"/>
        </w:rPr>
        <w:t>The book advances a strong metaphysical claim about consciousness grounded not in philosophical argument alone but in direct observable experience. The human body changes virtually all of its matter across a lifetime — an adult who weighed three kilograms at birth and now weighs eighty has replaced the vast majority of his material substance — yet consciousness remains permanently identical. This is the most accessible and phenomenologically immediate argument for the immateriality of consciousness in the p</w:t>
      </w:r>
      <w:r w:rsidRPr="00194E41">
        <w:rPr>
          <w:color w:val="2A2A2A"/>
          <w:lang w:val="en-US"/>
        </w:rPr>
        <w:t>hilosophical literature, precisely because it requires no appeal to metaphysical systems.</w:t>
      </w:r>
    </w:p>
    <w:p w14:paraId="460579E4" w14:textId="77777777" w:rsidR="00216C7A" w:rsidRPr="00194E41" w:rsidRDefault="00F71CCA">
      <w:pPr>
        <w:spacing w:before="80" w:after="80" w:line="320" w:lineRule="auto"/>
        <w:jc w:val="both"/>
        <w:rPr>
          <w:lang w:val="en-US"/>
        </w:rPr>
      </w:pPr>
      <w:r w:rsidRPr="00194E41">
        <w:rPr>
          <w:color w:val="2A2A2A"/>
          <w:lang w:val="en-US"/>
        </w:rPr>
        <w:lastRenderedPageBreak/>
        <w:t xml:space="preserve">The position is not Cartesian dualism (two substances in problematic interaction) but what the analyses term a participatory ontology: consciousness is the irreducible active agent, and matter is its field of expression. This is philosophically novel in combining the empirical observation of identity-through-matter-change with a quantum-holistic cosmological claim: consciousness belongs to the 'quantum fabric of the Universe' — holistic, non-local, and ultimately connected to the Divine. No prior tradition </w:t>
      </w:r>
      <w:r w:rsidRPr="00194E41">
        <w:rPr>
          <w:color w:val="2A2A2A"/>
          <w:lang w:val="en-US"/>
        </w:rPr>
        <w:t>makes this precise combination of empirical, quantum-physical, and theological grounding simultaneously. The closest parallels are Bohm's implicate order (holistic but non-theistic) and Stapp's quantum mind (quantum but not virtue-connected).</w:t>
      </w:r>
    </w:p>
    <w:p w14:paraId="460579E5" w14:textId="77777777" w:rsidR="00216C7A" w:rsidRPr="00194E41" w:rsidRDefault="00F71CCA">
      <w:pPr>
        <w:pBdr>
          <w:left w:val="single" w:sz="12" w:space="12" w:color="B8963E"/>
        </w:pBdr>
        <w:spacing w:before="180" w:after="60" w:line="340" w:lineRule="auto"/>
        <w:ind w:left="360" w:right="240"/>
        <w:jc w:val="both"/>
        <w:rPr>
          <w:lang w:val="en-US"/>
        </w:rPr>
      </w:pPr>
      <w:r w:rsidRPr="00194E41">
        <w:rPr>
          <w:i/>
          <w:iCs/>
          <w:color w:val="1B2A4A"/>
          <w:lang w:val="en-US"/>
        </w:rPr>
        <w:t>"Matter changes; consciousness — soul, spirit — does not. An adult, born at three kilograms and now weighing eighty, has changed at least seventy-seven kilograms of matter. But his consciousness remains the same."</w:t>
      </w:r>
    </w:p>
    <w:p w14:paraId="460579E6" w14:textId="77777777" w:rsidR="00216C7A" w:rsidRPr="00194E41" w:rsidRDefault="00F71CCA">
      <w:pPr>
        <w:spacing w:after="180"/>
        <w:ind w:left="372"/>
        <w:rPr>
          <w:lang w:val="en-US"/>
        </w:rPr>
      </w:pPr>
      <w:r w:rsidRPr="00194E41">
        <w:rPr>
          <w:rFonts w:ascii="Arial" w:eastAsia="Arial" w:hAnsi="Arial" w:cs="Arial"/>
          <w:color w:val="B8963E"/>
          <w:sz w:val="17"/>
          <w:szCs w:val="17"/>
          <w:lang w:val="en-US"/>
        </w:rPr>
        <w:t>Cap. II</w:t>
      </w:r>
    </w:p>
    <w:p w14:paraId="460579E7" w14:textId="77777777" w:rsidR="00216C7A" w:rsidRPr="00194E41" w:rsidRDefault="00F71CCA">
      <w:pPr>
        <w:spacing w:before="360" w:after="140"/>
        <w:rPr>
          <w:lang w:val="en-US"/>
        </w:rPr>
      </w:pPr>
      <w:r w:rsidRPr="00194E41">
        <w:rPr>
          <w:rFonts w:ascii="Cinzel" w:eastAsia="Cinzel" w:hAnsi="Cinzel" w:cs="Cinzel"/>
          <w:color w:val="1B2A4A"/>
          <w:lang w:val="en-US"/>
        </w:rPr>
        <w:t>8.  Consciousness as Co-Creator of Reality</w:t>
      </w:r>
    </w:p>
    <w:p w14:paraId="460579E8" w14:textId="77777777" w:rsidR="00216C7A" w:rsidRPr="00194E41" w:rsidRDefault="00F71CCA">
      <w:pPr>
        <w:spacing w:before="40" w:after="160" w:line="320" w:lineRule="auto"/>
        <w:rPr>
          <w:lang w:val="en-US"/>
        </w:rPr>
      </w:pPr>
      <w:r w:rsidRPr="00194E41">
        <w:rPr>
          <w:rFonts w:ascii="Arial" w:eastAsia="Arial" w:hAnsi="Arial" w:cs="Arial"/>
          <w:color w:val="854F0B"/>
          <w:sz w:val="18"/>
          <w:szCs w:val="18"/>
          <w:lang w:val="en-US"/>
        </w:rPr>
        <w:t xml:space="preserve">★★☆ </w:t>
      </w:r>
      <w:r w:rsidRPr="00194E41">
        <w:rPr>
          <w:rFonts w:ascii="Arial" w:eastAsia="Arial" w:hAnsi="Arial" w:cs="Arial"/>
          <w:b/>
          <w:bCs/>
          <w:color w:val="854F0B"/>
          <w:sz w:val="17"/>
          <w:szCs w:val="17"/>
          <w:lang w:val="en-US"/>
        </w:rPr>
        <w:t>High — bidirectional ontological claim without prior equivalent</w:t>
      </w:r>
    </w:p>
    <w:p w14:paraId="460579E9" w14:textId="77777777" w:rsidR="00216C7A" w:rsidRPr="00194E41" w:rsidRDefault="00F71CCA">
      <w:pPr>
        <w:spacing w:before="80" w:after="80" w:line="320" w:lineRule="auto"/>
        <w:jc w:val="both"/>
        <w:rPr>
          <w:lang w:val="en-US"/>
        </w:rPr>
      </w:pPr>
      <w:r w:rsidRPr="00194E41">
        <w:rPr>
          <w:color w:val="2A2A2A"/>
          <w:lang w:val="en-US"/>
        </w:rPr>
        <w:t>The book makes a philosophically bold claim that consciousness is not merely a receptor of reality but its co-creator: by orienting consciousness toward the Virtues, the person does not merely improve themselves — they literally reshape external reality, because consciousness and world are not independent variables. The orientation of the inner life determines, in part, the quality of the world that surrounds it. This is not mere positive thinking or motivational rhetoric: it is supported by the quantum-con</w:t>
      </w:r>
      <w:r w:rsidRPr="00194E41">
        <w:rPr>
          <w:color w:val="2A2A2A"/>
          <w:lang w:val="en-US"/>
        </w:rPr>
        <w:t>sciousness framework (Bohm's implicate order, Stapp's quantum measurement theory) and represents a genuinely original integration of phenomenology, ethics, and physics. Friston's active inference framework provides independent scientific support: if virtues are the stable prior preferences in the generative model through which a free agent engages the world, then consciousness oriented toward the Virtues literally predicts and reconstructs a different world than consciousness oriented toward vices.</w:t>
      </w:r>
    </w:p>
    <w:p w14:paraId="460579EA" w14:textId="77777777" w:rsidR="00216C7A" w:rsidRPr="00194E41" w:rsidRDefault="00F71CCA">
      <w:pPr>
        <w:spacing w:before="360" w:after="140"/>
        <w:rPr>
          <w:lang w:val="en-US"/>
        </w:rPr>
      </w:pPr>
      <w:r w:rsidRPr="00194E41">
        <w:rPr>
          <w:rFonts w:ascii="Cinzel" w:eastAsia="Cinzel" w:hAnsi="Cinzel" w:cs="Cinzel"/>
          <w:color w:val="1B2A4A"/>
          <w:lang w:val="en-US"/>
        </w:rPr>
        <w:t>9.  The Programmable Unconscious</w:t>
      </w:r>
    </w:p>
    <w:p w14:paraId="460579EB" w14:textId="77777777" w:rsidR="00216C7A" w:rsidRPr="00194E41" w:rsidRDefault="00F71CCA">
      <w:pPr>
        <w:spacing w:before="40" w:after="160" w:line="320" w:lineRule="auto"/>
        <w:rPr>
          <w:lang w:val="en-US"/>
        </w:rPr>
      </w:pPr>
      <w:r w:rsidRPr="00194E41">
        <w:rPr>
          <w:rFonts w:ascii="Arial" w:eastAsia="Arial" w:hAnsi="Arial" w:cs="Arial"/>
          <w:color w:val="854F0B"/>
          <w:sz w:val="18"/>
          <w:szCs w:val="18"/>
          <w:lang w:val="en-US"/>
        </w:rPr>
        <w:t xml:space="preserve">★★☆ </w:t>
      </w:r>
      <w:r w:rsidRPr="00194E41">
        <w:rPr>
          <w:rFonts w:ascii="Arial" w:eastAsia="Arial" w:hAnsi="Arial" w:cs="Arial"/>
          <w:b/>
          <w:bCs/>
          <w:color w:val="854F0B"/>
          <w:sz w:val="17"/>
          <w:szCs w:val="17"/>
          <w:lang w:val="en-US"/>
        </w:rPr>
        <w:t>High — inverts the Freudian picture</w:t>
      </w:r>
    </w:p>
    <w:p w14:paraId="460579EC" w14:textId="77777777" w:rsidR="00216C7A" w:rsidRPr="00194E41" w:rsidRDefault="00F71CCA">
      <w:pPr>
        <w:spacing w:before="80" w:after="80" w:line="320" w:lineRule="auto"/>
        <w:jc w:val="both"/>
        <w:rPr>
          <w:lang w:val="en-US"/>
        </w:rPr>
      </w:pPr>
      <w:r w:rsidRPr="00194E41">
        <w:rPr>
          <w:color w:val="2A2A2A"/>
          <w:lang w:val="en-US"/>
        </w:rPr>
        <w:t xml:space="preserve">Classical psychoanalysis (Freud) treats the unconscious as a repository of repressed pathology — a site of drives, traumas, and suppressed material that must be brought to light through analysis. The Filosofia das </w:t>
      </w:r>
      <w:proofErr w:type="spellStart"/>
      <w:r w:rsidRPr="00194E41">
        <w:rPr>
          <w:color w:val="2A2A2A"/>
          <w:lang w:val="en-US"/>
        </w:rPr>
        <w:t>Virtudes</w:t>
      </w:r>
      <w:proofErr w:type="spellEnd"/>
      <w:r w:rsidRPr="00194E41">
        <w:rPr>
          <w:color w:val="2A2A2A"/>
          <w:lang w:val="en-US"/>
        </w:rPr>
        <w:t xml:space="preserve"> inverts this picture entirely: the unconscious is not a repository of pathology but a programmable ally. Prayer, meditation, </w:t>
      </w:r>
      <w:proofErr w:type="spellStart"/>
      <w:r w:rsidRPr="00194E41">
        <w:rPr>
          <w:color w:val="2A2A2A"/>
          <w:lang w:val="en-US"/>
        </w:rPr>
        <w:t>visualisation</w:t>
      </w:r>
      <w:proofErr w:type="spellEnd"/>
      <w:r w:rsidRPr="00194E41">
        <w:rPr>
          <w:color w:val="2A2A2A"/>
          <w:lang w:val="en-US"/>
        </w:rPr>
        <w:t>, and auto-suggestion are not merely spiritual disciplines but precision tools for reprogramming the unconscious orientation of the brain toward the Virtues. Once trained, the unconscious becomes a continuous background filter of reality — perceiving virtuous opportunities in others, reinforcing virtuous impulses before rational deliberation begins.</w:t>
      </w:r>
    </w:p>
    <w:p w14:paraId="460579ED" w14:textId="77777777" w:rsidR="00216C7A" w:rsidRPr="00194E41" w:rsidRDefault="00F71CCA">
      <w:pPr>
        <w:spacing w:before="80" w:after="80" w:line="320" w:lineRule="auto"/>
        <w:jc w:val="both"/>
        <w:rPr>
          <w:lang w:val="en-US"/>
        </w:rPr>
      </w:pPr>
      <w:r w:rsidRPr="00194E41">
        <w:rPr>
          <w:color w:val="2A2A2A"/>
          <w:lang w:val="en-US"/>
        </w:rPr>
        <w:lastRenderedPageBreak/>
        <w:t xml:space="preserve">This constructive, forward-looking philosophy of the unconscious is confirmed by recent neuroscience: Davidson and Lutz (2008) and </w:t>
      </w:r>
      <w:proofErr w:type="spellStart"/>
      <w:r w:rsidRPr="00194E41">
        <w:rPr>
          <w:color w:val="2A2A2A"/>
          <w:lang w:val="en-US"/>
        </w:rPr>
        <w:t>Abdolahzadeh</w:t>
      </w:r>
      <w:proofErr w:type="spellEnd"/>
      <w:r w:rsidRPr="00194E41">
        <w:rPr>
          <w:color w:val="2A2A2A"/>
          <w:lang w:val="en-US"/>
        </w:rPr>
        <w:t xml:space="preserve"> Delkhosh (2026) demonstrate that sustained contemplative practice measurably reshapes brain structure and function, providing empirical support for exactly this claim. The difference from Jung's individuation is important: the goal is not the emergence of the individual self but the alignment of the inner life with the Universal Human Virtues — a universal destination, not a personal mythological journey.</w:t>
      </w:r>
    </w:p>
    <w:p w14:paraId="460579EE" w14:textId="77777777" w:rsidR="00216C7A" w:rsidRPr="00194E41" w:rsidRDefault="00F71CCA">
      <w:pPr>
        <w:spacing w:before="360" w:after="140"/>
        <w:rPr>
          <w:lang w:val="en-US"/>
        </w:rPr>
      </w:pPr>
      <w:r w:rsidRPr="00194E41">
        <w:rPr>
          <w:rFonts w:ascii="Cinzel" w:eastAsia="Cinzel" w:hAnsi="Cinzel" w:cs="Cinzel"/>
          <w:color w:val="1B2A4A"/>
          <w:lang w:val="en-US"/>
        </w:rPr>
        <w:t>10.  The Existential Figures — Body as Diagnostic of the Soul</w:t>
      </w:r>
    </w:p>
    <w:p w14:paraId="460579EF" w14:textId="77777777" w:rsidR="00216C7A" w:rsidRPr="00194E41" w:rsidRDefault="00F71CCA">
      <w:pPr>
        <w:spacing w:before="40" w:after="160" w:line="320" w:lineRule="auto"/>
        <w:rPr>
          <w:lang w:val="en-US"/>
        </w:rPr>
      </w:pPr>
      <w:r w:rsidRPr="00194E41">
        <w:rPr>
          <w:rFonts w:ascii="Arial" w:eastAsia="Arial" w:hAnsi="Arial" w:cs="Arial"/>
          <w:color w:val="854F0B"/>
          <w:sz w:val="18"/>
          <w:szCs w:val="18"/>
          <w:lang w:val="en-US"/>
        </w:rPr>
        <w:t xml:space="preserve">★★☆ </w:t>
      </w:r>
      <w:r w:rsidRPr="00194E41">
        <w:rPr>
          <w:rFonts w:ascii="Arial" w:eastAsia="Arial" w:hAnsi="Arial" w:cs="Arial"/>
          <w:b/>
          <w:bCs/>
          <w:color w:val="854F0B"/>
          <w:sz w:val="17"/>
          <w:szCs w:val="17"/>
          <w:lang w:val="en-US"/>
        </w:rPr>
        <w:t>High — original psycho-somatic framework</w:t>
      </w:r>
    </w:p>
    <w:p w14:paraId="460579F0" w14:textId="77777777" w:rsidR="00216C7A" w:rsidRPr="00194E41" w:rsidRDefault="00F71CCA">
      <w:pPr>
        <w:spacing w:before="80" w:after="80" w:line="320" w:lineRule="auto"/>
        <w:jc w:val="both"/>
        <w:rPr>
          <w:lang w:val="en-US"/>
        </w:rPr>
      </w:pPr>
      <w:r w:rsidRPr="00194E41">
        <w:rPr>
          <w:color w:val="2A2A2A"/>
          <w:lang w:val="en-US"/>
        </w:rPr>
        <w:t>The book introduces an original psycho-somatic framework: the Existential Figures (</w:t>
      </w:r>
      <w:proofErr w:type="spellStart"/>
      <w:r w:rsidRPr="00194E41">
        <w:rPr>
          <w:color w:val="2A2A2A"/>
          <w:lang w:val="en-US"/>
        </w:rPr>
        <w:t>Figuras</w:t>
      </w:r>
      <w:proofErr w:type="spellEnd"/>
      <w:r w:rsidRPr="00194E41">
        <w:rPr>
          <w:color w:val="2A2A2A"/>
          <w:lang w:val="en-US"/>
        </w:rPr>
        <w:t xml:space="preserve"> </w:t>
      </w:r>
      <w:proofErr w:type="spellStart"/>
      <w:r w:rsidRPr="00194E41">
        <w:rPr>
          <w:color w:val="2A2A2A"/>
          <w:lang w:val="en-US"/>
        </w:rPr>
        <w:t>Existenciais</w:t>
      </w:r>
      <w:proofErr w:type="spellEnd"/>
      <w:r w:rsidRPr="00194E41">
        <w:rPr>
          <w:color w:val="2A2A2A"/>
          <w:lang w:val="en-US"/>
        </w:rPr>
        <w:t>) are negative somatic and psychological signals — depression without apparent cause, chronic insomnia, persistent anxiety, existential fatigue — interpreted not as pathologies to be treated but as signals of existential misalignment. They are the body's and the unconscious's language for communicating that the person's life is out of alignment with their Virtues and their Gift (</w:t>
      </w:r>
      <w:proofErr w:type="spellStart"/>
      <w:r w:rsidRPr="00194E41">
        <w:rPr>
          <w:color w:val="2A2A2A"/>
          <w:lang w:val="en-US"/>
        </w:rPr>
        <w:t>Presente</w:t>
      </w:r>
      <w:proofErr w:type="spellEnd"/>
      <w:r w:rsidRPr="00194E41">
        <w:rPr>
          <w:color w:val="2A2A2A"/>
          <w:lang w:val="en-US"/>
        </w:rPr>
        <w:t>).</w:t>
      </w:r>
    </w:p>
    <w:p w14:paraId="460579F1" w14:textId="77777777" w:rsidR="00216C7A" w:rsidRPr="00194E41" w:rsidRDefault="00F71CCA">
      <w:pPr>
        <w:spacing w:before="80" w:after="80" w:line="320" w:lineRule="auto"/>
        <w:jc w:val="both"/>
        <w:rPr>
          <w:lang w:val="en-US"/>
        </w:rPr>
      </w:pPr>
      <w:r w:rsidRPr="00194E41">
        <w:rPr>
          <w:color w:val="2A2A2A"/>
          <w:lang w:val="en-US"/>
        </w:rPr>
        <w:t>This is philosophically original in multiple dimensions. It rehabilitates suffering as a cognitive event with moral and existential content. It provides a diagnostic framework for distinguishing clinical pathology from existential misalignment — a distinction with profound implications for psychiatric practice. And it connects the somatic to the moral in a way that neither classical virtue ethics nor contemporary psychology has previously articulated. Heidegger's concept of anxiety as an attunement (Stimmun</w:t>
      </w:r>
      <w:r w:rsidRPr="00194E41">
        <w:rPr>
          <w:color w:val="2A2A2A"/>
          <w:lang w:val="en-US"/>
        </w:rPr>
        <w:t xml:space="preserve">g) that discloses authentic selfhood is the closest philosophical precedent, but it does not connect the disclosure to a system of virtues or to a </w:t>
      </w:r>
      <w:proofErr w:type="spellStart"/>
      <w:r w:rsidRPr="00194E41">
        <w:rPr>
          <w:color w:val="2A2A2A"/>
          <w:lang w:val="en-US"/>
        </w:rPr>
        <w:t>programme</w:t>
      </w:r>
      <w:proofErr w:type="spellEnd"/>
      <w:r w:rsidRPr="00194E41">
        <w:rPr>
          <w:color w:val="2A2A2A"/>
          <w:lang w:val="en-US"/>
        </w:rPr>
        <w:t xml:space="preserve"> of unconscious reprogramming.</w:t>
      </w:r>
    </w:p>
    <w:p w14:paraId="460579F2" w14:textId="77777777" w:rsidR="00216C7A" w:rsidRPr="00194E41" w:rsidRDefault="00F71CCA">
      <w:pPr>
        <w:spacing w:before="360" w:after="140"/>
        <w:rPr>
          <w:lang w:val="en-US"/>
        </w:rPr>
      </w:pPr>
      <w:r w:rsidRPr="00194E41">
        <w:rPr>
          <w:rFonts w:ascii="Cinzel" w:eastAsia="Cinzel" w:hAnsi="Cinzel" w:cs="Cinzel"/>
          <w:color w:val="1B2A4A"/>
          <w:lang w:val="en-US"/>
        </w:rPr>
        <w:t>11.  Three Worlds in Co-Existence</w:t>
      </w:r>
    </w:p>
    <w:p w14:paraId="460579F3" w14:textId="77777777" w:rsidR="00216C7A" w:rsidRPr="00194E41" w:rsidRDefault="00F71CCA">
      <w:pPr>
        <w:spacing w:before="40" w:after="160" w:line="320" w:lineRule="auto"/>
        <w:rPr>
          <w:lang w:val="en-US"/>
        </w:rPr>
      </w:pPr>
      <w:r w:rsidRPr="00194E41">
        <w:rPr>
          <w:rFonts w:ascii="Arial" w:eastAsia="Arial" w:hAnsi="Arial" w:cs="Arial"/>
          <w:color w:val="854F0B"/>
          <w:sz w:val="18"/>
          <w:szCs w:val="18"/>
          <w:lang w:val="en-US"/>
        </w:rPr>
        <w:t xml:space="preserve">★★☆ </w:t>
      </w:r>
      <w:r w:rsidRPr="00194E41">
        <w:rPr>
          <w:rFonts w:ascii="Arial" w:eastAsia="Arial" w:hAnsi="Arial" w:cs="Arial"/>
          <w:b/>
          <w:bCs/>
          <w:color w:val="854F0B"/>
          <w:sz w:val="17"/>
          <w:szCs w:val="17"/>
          <w:lang w:val="en-US"/>
        </w:rPr>
        <w:t>High — original ontological framework</w:t>
      </w:r>
    </w:p>
    <w:p w14:paraId="460579F4" w14:textId="77777777" w:rsidR="00216C7A" w:rsidRPr="00194E41" w:rsidRDefault="00F71CCA">
      <w:pPr>
        <w:spacing w:before="80" w:after="80" w:line="320" w:lineRule="auto"/>
        <w:jc w:val="both"/>
        <w:rPr>
          <w:lang w:val="en-US"/>
        </w:rPr>
      </w:pPr>
      <w:r w:rsidRPr="00194E41">
        <w:rPr>
          <w:color w:val="2A2A2A"/>
          <w:lang w:val="en-US"/>
        </w:rPr>
        <w:t xml:space="preserve">The author identifies three worlds in simultaneous co-existence: the internal world (consciousness, soul, spirit), the external world (social, material reality), and a Divine quantum-spiritual world that is the ultimate source and ground of both. Virtues are described as </w:t>
      </w:r>
      <w:proofErr w:type="spellStart"/>
      <w:r w:rsidRPr="00194E41">
        <w:rPr>
          <w:color w:val="2A2A2A"/>
          <w:lang w:val="en-US"/>
        </w:rPr>
        <w:t>BioEspiritual</w:t>
      </w:r>
      <w:proofErr w:type="spellEnd"/>
      <w:r w:rsidRPr="00194E41">
        <w:rPr>
          <w:color w:val="2A2A2A"/>
          <w:lang w:val="en-US"/>
        </w:rPr>
        <w:t xml:space="preserve"> — the living interface between the biological (temporal, material) and the spiritual (eternal, divine). This category is genuinely original: it refuses the classical dualism between body and soul, the materialist identification of consciousness with the brain, and the purely spiritual withdrawal from material engagement. Virtues live in the body, through its actions, in its relationships, in the material world — and simultaneously connect to the eternal. The body is the instrument through whic</w:t>
      </w:r>
      <w:r w:rsidRPr="00194E41">
        <w:rPr>
          <w:color w:val="2A2A2A"/>
          <w:lang w:val="en-US"/>
        </w:rPr>
        <w:t>h God acts in and through the free human person.</w:t>
      </w:r>
    </w:p>
    <w:p w14:paraId="460579F5" w14:textId="77777777" w:rsidR="00216C7A" w:rsidRPr="00194E41" w:rsidRDefault="00F71CCA">
      <w:pPr>
        <w:rPr>
          <w:lang w:val="en-US"/>
        </w:rPr>
      </w:pPr>
      <w:r w:rsidRPr="00194E41">
        <w:rPr>
          <w:lang w:val="en-US"/>
        </w:rPr>
        <w:br w:type="page"/>
      </w:r>
    </w:p>
    <w:p w14:paraId="460579F6" w14:textId="77777777" w:rsidR="00216C7A" w:rsidRPr="00194E41" w:rsidRDefault="00F71CCA">
      <w:pPr>
        <w:spacing w:after="80" w:line="320" w:lineRule="auto"/>
        <w:jc w:val="center"/>
        <w:rPr>
          <w:lang w:val="en-US"/>
        </w:rPr>
      </w:pPr>
      <w:r w:rsidRPr="00194E41">
        <w:rPr>
          <w:rFonts w:ascii="Cinzel" w:eastAsia="Cinzel" w:hAnsi="Cinzel" w:cs="Cinzel"/>
          <w:color w:val="B8963E"/>
          <w:sz w:val="20"/>
          <w:szCs w:val="20"/>
          <w:lang w:val="en-US"/>
        </w:rPr>
        <w:lastRenderedPageBreak/>
        <w:t>PART THREE</w:t>
      </w:r>
    </w:p>
    <w:p w14:paraId="460579F7" w14:textId="77777777" w:rsidR="00216C7A" w:rsidRPr="00194E41" w:rsidRDefault="00F71CCA">
      <w:pPr>
        <w:spacing w:after="80" w:line="320" w:lineRule="auto"/>
        <w:jc w:val="center"/>
        <w:rPr>
          <w:lang w:val="en-US"/>
        </w:rPr>
      </w:pPr>
      <w:r w:rsidRPr="00194E41">
        <w:rPr>
          <w:rFonts w:ascii="Cinzel" w:eastAsia="Cinzel" w:hAnsi="Cinzel" w:cs="Cinzel"/>
          <w:color w:val="1B2A4A"/>
          <w:sz w:val="26"/>
          <w:szCs w:val="26"/>
          <w:lang w:val="en-US"/>
        </w:rPr>
        <w:t>POLITICAL PHILOSOPHY AND SOCIAL DIAGNOSIS</w:t>
      </w:r>
    </w:p>
    <w:p w14:paraId="460579F8" w14:textId="77777777" w:rsidR="00216C7A" w:rsidRPr="00194E41" w:rsidRDefault="00F71CCA">
      <w:pPr>
        <w:spacing w:after="400" w:line="320" w:lineRule="auto"/>
        <w:jc w:val="center"/>
        <w:rPr>
          <w:lang w:val="en-US"/>
        </w:rPr>
      </w:pPr>
      <w:proofErr w:type="spellStart"/>
      <w:r w:rsidRPr="00194E41">
        <w:rPr>
          <w:i/>
          <w:iCs/>
          <w:color w:val="555555"/>
          <w:sz w:val="20"/>
          <w:szCs w:val="20"/>
          <w:lang w:val="en-US"/>
        </w:rPr>
        <w:t>Holoviceosis</w:t>
      </w:r>
      <w:proofErr w:type="spellEnd"/>
      <w:r w:rsidRPr="00194E41">
        <w:rPr>
          <w:i/>
          <w:iCs/>
          <w:color w:val="555555"/>
          <w:sz w:val="20"/>
          <w:szCs w:val="20"/>
          <w:lang w:val="en-US"/>
        </w:rPr>
        <w:t xml:space="preserve"> · Reverse Ethics · </w:t>
      </w:r>
      <w:proofErr w:type="spellStart"/>
      <w:r w:rsidRPr="00194E41">
        <w:rPr>
          <w:i/>
          <w:iCs/>
          <w:color w:val="555555"/>
          <w:sz w:val="20"/>
          <w:szCs w:val="20"/>
          <w:lang w:val="en-US"/>
        </w:rPr>
        <w:t>Freedophobia</w:t>
      </w:r>
      <w:proofErr w:type="spellEnd"/>
      <w:r w:rsidRPr="00194E41">
        <w:rPr>
          <w:i/>
          <w:iCs/>
          <w:color w:val="555555"/>
          <w:sz w:val="20"/>
          <w:szCs w:val="20"/>
          <w:lang w:val="en-US"/>
        </w:rPr>
        <w:t xml:space="preserve"> · Virtuous Democracy</w:t>
      </w:r>
    </w:p>
    <w:p w14:paraId="460579F9" w14:textId="77777777" w:rsidR="00216C7A" w:rsidRPr="00194E41" w:rsidRDefault="00216C7A">
      <w:pPr>
        <w:pBdr>
          <w:bottom w:val="single" w:sz="4" w:space="1" w:color="B8963E"/>
        </w:pBdr>
        <w:spacing w:before="200" w:after="200"/>
        <w:jc w:val="center"/>
        <w:rPr>
          <w:lang w:val="en-US"/>
        </w:rPr>
      </w:pPr>
    </w:p>
    <w:p w14:paraId="460579FA" w14:textId="77777777" w:rsidR="00216C7A" w:rsidRPr="00194E41" w:rsidRDefault="00F71CCA">
      <w:pPr>
        <w:spacing w:before="360" w:after="140"/>
        <w:rPr>
          <w:lang w:val="en-US"/>
        </w:rPr>
      </w:pPr>
      <w:r w:rsidRPr="00194E41">
        <w:rPr>
          <w:rFonts w:ascii="Cinzel" w:eastAsia="Cinzel" w:hAnsi="Cinzel" w:cs="Cinzel"/>
          <w:color w:val="1B2A4A"/>
          <w:lang w:val="en-US"/>
        </w:rPr>
        <w:t xml:space="preserve">12.  </w:t>
      </w:r>
      <w:proofErr w:type="spellStart"/>
      <w:r w:rsidRPr="00194E41">
        <w:rPr>
          <w:rFonts w:ascii="Cinzel" w:eastAsia="Cinzel" w:hAnsi="Cinzel" w:cs="Cinzel"/>
          <w:color w:val="1B2A4A"/>
          <w:lang w:val="en-US"/>
        </w:rPr>
        <w:t>Holoviceosis</w:t>
      </w:r>
      <w:proofErr w:type="spellEnd"/>
      <w:r w:rsidRPr="00194E41">
        <w:rPr>
          <w:rFonts w:ascii="Cinzel" w:eastAsia="Cinzel" w:hAnsi="Cinzel" w:cs="Cinzel"/>
          <w:color w:val="1B2A4A"/>
          <w:lang w:val="en-US"/>
        </w:rPr>
        <w:t xml:space="preserve"> — Political Pathology of Virtue Destruction</w:t>
      </w:r>
    </w:p>
    <w:p w14:paraId="460579FB" w14:textId="77777777" w:rsidR="00216C7A" w:rsidRPr="00194E41" w:rsidRDefault="00F71CCA">
      <w:pPr>
        <w:spacing w:before="40" w:after="160" w:line="320" w:lineRule="auto"/>
        <w:rPr>
          <w:lang w:val="en-US"/>
        </w:rPr>
      </w:pPr>
      <w:r w:rsidRPr="00194E41">
        <w:rPr>
          <w:rFonts w:ascii="Arial" w:eastAsia="Arial" w:hAnsi="Arial" w:cs="Arial"/>
          <w:color w:val="A32D2D"/>
          <w:sz w:val="18"/>
          <w:szCs w:val="18"/>
          <w:lang w:val="en-US"/>
        </w:rPr>
        <w:t xml:space="preserve">★★★ </w:t>
      </w:r>
      <w:r w:rsidRPr="00194E41">
        <w:rPr>
          <w:rFonts w:ascii="Arial" w:eastAsia="Arial" w:hAnsi="Arial" w:cs="Arial"/>
          <w:b/>
          <w:bCs/>
          <w:color w:val="A32D2D"/>
          <w:sz w:val="17"/>
          <w:szCs w:val="17"/>
          <w:lang w:val="en-US"/>
        </w:rPr>
        <w:t>Landmark — no prior concept combines all five structural components</w:t>
      </w:r>
    </w:p>
    <w:p w14:paraId="460579FC" w14:textId="77777777" w:rsidR="00216C7A" w:rsidRPr="00194E41" w:rsidRDefault="00F71CCA">
      <w:pPr>
        <w:spacing w:before="80" w:after="80" w:line="320" w:lineRule="auto"/>
        <w:jc w:val="both"/>
        <w:rPr>
          <w:lang w:val="en-US"/>
        </w:rPr>
      </w:pPr>
      <w:proofErr w:type="spellStart"/>
      <w:r w:rsidRPr="00194E41">
        <w:rPr>
          <w:color w:val="2A2A2A"/>
          <w:lang w:val="en-US"/>
        </w:rPr>
        <w:t>Holoviceosis</w:t>
      </w:r>
      <w:proofErr w:type="spellEnd"/>
      <w:r w:rsidRPr="00194E41">
        <w:rPr>
          <w:color w:val="2A2A2A"/>
          <w:lang w:val="en-US"/>
        </w:rPr>
        <w:t xml:space="preserve"> is the most original and analytically powerful political-philosophical concept in the book. It names the condition of death and subjugation of a people through the systematic replacement of virtues by vices — a process of contradictory coexistence necessary for the maintenance of the power system. The term is a deliberate neologism: </w:t>
      </w:r>
      <w:proofErr w:type="spellStart"/>
      <w:r w:rsidRPr="00194E41">
        <w:rPr>
          <w:color w:val="2A2A2A"/>
          <w:lang w:val="en-US"/>
        </w:rPr>
        <w:t>holos</w:t>
      </w:r>
      <w:proofErr w:type="spellEnd"/>
      <w:r w:rsidRPr="00194E41">
        <w:rPr>
          <w:color w:val="2A2A2A"/>
          <w:lang w:val="en-US"/>
        </w:rPr>
        <w:t xml:space="preserve"> (Greek: whole, total) + </w:t>
      </w:r>
      <w:proofErr w:type="spellStart"/>
      <w:r w:rsidRPr="00194E41">
        <w:rPr>
          <w:color w:val="2A2A2A"/>
          <w:lang w:val="en-US"/>
        </w:rPr>
        <w:t>vitium</w:t>
      </w:r>
      <w:proofErr w:type="spellEnd"/>
      <w:r w:rsidRPr="00194E41">
        <w:rPr>
          <w:color w:val="2A2A2A"/>
          <w:lang w:val="en-US"/>
        </w:rPr>
        <w:t xml:space="preserve"> (Latin: vice) + -</w:t>
      </w:r>
      <w:proofErr w:type="spellStart"/>
      <w:r w:rsidRPr="00194E41">
        <w:rPr>
          <w:color w:val="2A2A2A"/>
          <w:lang w:val="en-US"/>
        </w:rPr>
        <w:t>osis</w:t>
      </w:r>
      <w:proofErr w:type="spellEnd"/>
      <w:r w:rsidRPr="00194E41">
        <w:rPr>
          <w:color w:val="2A2A2A"/>
          <w:lang w:val="en-US"/>
        </w:rPr>
        <w:t xml:space="preserve"> (medical suffix denoting a chronic pathological process), with explicit reference to both the Holocaust and the Holod</w:t>
      </w:r>
      <w:r w:rsidRPr="00194E41">
        <w:rPr>
          <w:color w:val="2A2A2A"/>
          <w:lang w:val="en-US"/>
        </w:rPr>
        <w:t>omor.</w:t>
      </w:r>
    </w:p>
    <w:p w14:paraId="460579FD" w14:textId="77777777" w:rsidR="00216C7A" w:rsidRPr="00194E41" w:rsidRDefault="00F71CCA">
      <w:pPr>
        <w:spacing w:before="80" w:after="80" w:line="320" w:lineRule="auto"/>
        <w:jc w:val="both"/>
        <w:rPr>
          <w:lang w:val="en-US"/>
        </w:rPr>
      </w:pPr>
      <w:r w:rsidRPr="00194E41">
        <w:rPr>
          <w:color w:val="2A2A2A"/>
          <w:lang w:val="en-US"/>
        </w:rPr>
        <w:t xml:space="preserve">The concept integrates five distinct structural components. First, systematic replacement: virtues are not merely neglected but actively and deliberately replaced by vices through planning — this distinguishes </w:t>
      </w:r>
      <w:proofErr w:type="spellStart"/>
      <w:r w:rsidRPr="00194E41">
        <w:rPr>
          <w:color w:val="2A2A2A"/>
          <w:lang w:val="en-US"/>
        </w:rPr>
        <w:t>Holoviceosis</w:t>
      </w:r>
      <w:proofErr w:type="spellEnd"/>
      <w:r w:rsidRPr="00194E41">
        <w:rPr>
          <w:color w:val="2A2A2A"/>
          <w:lang w:val="en-US"/>
        </w:rPr>
        <w:t xml:space="preserve"> from ordinary moral decay or cultural drift. Second, contradictory coexistence: good and evil are not moral opposites in this system but co-dependent structural elements that sustain each other — the system that promotes charity needs poverty; the system that proclaims safety needs fear; the system that announces freedom needs the </w:t>
      </w:r>
      <w:proofErr w:type="spellStart"/>
      <w:r w:rsidRPr="00194E41">
        <w:rPr>
          <w:color w:val="2A2A2A"/>
          <w:lang w:val="en-US"/>
        </w:rPr>
        <w:t>Freedophobic</w:t>
      </w:r>
      <w:proofErr w:type="spellEnd"/>
      <w:r w:rsidRPr="00194E41">
        <w:rPr>
          <w:color w:val="2A2A2A"/>
          <w:lang w:val="en-US"/>
        </w:rPr>
        <w:t xml:space="preserve"> Man. Third, the power-function of vice: the suffering generated by vice (crime, poverty, illness, road deaths, hospital queues) is a feature, not a flaw </w:t>
      </w:r>
      <w:r w:rsidRPr="00194E41">
        <w:rPr>
          <w:color w:val="2A2A2A"/>
          <w:lang w:val="en-US"/>
        </w:rPr>
        <w:t>— it produces dependency, which is the mechanism of control. Fourth, diffuse extermination: mass death and suffering occur not in visible camps but dispersed across roads, hospitals, and neighborhoods — invisible as genocide precisely because it is invisible as genocide. Fifth, invisibility by design: the extermination is hidden beneath charitable and progressive rhetoric; the perpetrators appear as helpers and protectors.</w:t>
      </w:r>
    </w:p>
    <w:p w14:paraId="460579FE" w14:textId="77777777" w:rsidR="00216C7A" w:rsidRPr="00194E41" w:rsidRDefault="00F71CCA">
      <w:pPr>
        <w:spacing w:before="80" w:after="80" w:line="320" w:lineRule="auto"/>
        <w:jc w:val="both"/>
        <w:rPr>
          <w:lang w:val="en-US"/>
        </w:rPr>
      </w:pPr>
      <w:r w:rsidRPr="00194E41">
        <w:rPr>
          <w:color w:val="2A2A2A"/>
          <w:lang w:val="en-US"/>
        </w:rPr>
        <w:t xml:space="preserve">Comparison with prior traditions: Nietzsche's Ressentiment identifies a historical-psychological inversion of moral values, driven from below by the weak — </w:t>
      </w:r>
      <w:proofErr w:type="spellStart"/>
      <w:r w:rsidRPr="00194E41">
        <w:rPr>
          <w:color w:val="2A2A2A"/>
          <w:lang w:val="en-US"/>
        </w:rPr>
        <w:t>Holoviceosis</w:t>
      </w:r>
      <w:proofErr w:type="spellEnd"/>
      <w:r w:rsidRPr="00194E41">
        <w:rPr>
          <w:color w:val="2A2A2A"/>
          <w:lang w:val="en-US"/>
        </w:rPr>
        <w:t xml:space="preserve"> identifies a top-down political strategy planned by power. Gramsci's cultural hegemony identifies consent manufacture — </w:t>
      </w:r>
      <w:proofErr w:type="spellStart"/>
      <w:r w:rsidRPr="00194E41">
        <w:rPr>
          <w:color w:val="2A2A2A"/>
          <w:lang w:val="en-US"/>
        </w:rPr>
        <w:t>Holoviceosis</w:t>
      </w:r>
      <w:proofErr w:type="spellEnd"/>
      <w:r w:rsidRPr="00194E41">
        <w:rPr>
          <w:color w:val="2A2A2A"/>
          <w:lang w:val="en-US"/>
        </w:rPr>
        <w:t xml:space="preserve"> specifies the mechanism more precisely as the systematic inversion of the moral vocabulary itself. Marcuse's repressive </w:t>
      </w:r>
      <w:proofErr w:type="spellStart"/>
      <w:r w:rsidRPr="00194E41">
        <w:rPr>
          <w:color w:val="2A2A2A"/>
          <w:lang w:val="en-US"/>
        </w:rPr>
        <w:t>desublimation</w:t>
      </w:r>
      <w:proofErr w:type="spellEnd"/>
      <w:r w:rsidRPr="00194E41">
        <w:rPr>
          <w:color w:val="2A2A2A"/>
          <w:lang w:val="en-US"/>
        </w:rPr>
        <w:t xml:space="preserve"> identifies apparent liberation as deeper control — </w:t>
      </w:r>
      <w:proofErr w:type="spellStart"/>
      <w:r w:rsidRPr="00194E41">
        <w:rPr>
          <w:color w:val="2A2A2A"/>
          <w:lang w:val="en-US"/>
        </w:rPr>
        <w:t>Holoviceosis</w:t>
      </w:r>
      <w:proofErr w:type="spellEnd"/>
      <w:r w:rsidRPr="00194E41">
        <w:rPr>
          <w:color w:val="2A2A2A"/>
          <w:lang w:val="en-US"/>
        </w:rPr>
        <w:t xml:space="preserve"> grounds this in a virtue-ontological framework making the replacement measurable rather than impressionistic. Arendt's banality of evil describes discrete historical ev</w:t>
      </w:r>
      <w:r w:rsidRPr="00194E41">
        <w:rPr>
          <w:color w:val="2A2A2A"/>
          <w:lang w:val="en-US"/>
        </w:rPr>
        <w:t xml:space="preserve">ents — </w:t>
      </w:r>
      <w:proofErr w:type="spellStart"/>
      <w:r w:rsidRPr="00194E41">
        <w:rPr>
          <w:color w:val="2A2A2A"/>
          <w:lang w:val="en-US"/>
        </w:rPr>
        <w:t>Holoviceosis</w:t>
      </w:r>
      <w:proofErr w:type="spellEnd"/>
      <w:r w:rsidRPr="00194E41">
        <w:rPr>
          <w:color w:val="2A2A2A"/>
          <w:lang w:val="en-US"/>
        </w:rPr>
        <w:t xml:space="preserve"> names an ongoing chronic condition with no visible perpetrator and no declared victims. Foucault's biopolitics describes diffuse power management — but deliberately avoids positing a deliberate moral-ontological mechanism. None of these frameworks achieves the contradictory coexistence thesis: the system requires both virtue and vice simultaneously, </w:t>
      </w:r>
      <w:proofErr w:type="spellStart"/>
      <w:r w:rsidRPr="00194E41">
        <w:rPr>
          <w:color w:val="2A2A2A"/>
          <w:lang w:val="en-US"/>
        </w:rPr>
        <w:t>instrumentalising</w:t>
      </w:r>
      <w:proofErr w:type="spellEnd"/>
      <w:r w:rsidRPr="00194E41">
        <w:rPr>
          <w:color w:val="2A2A2A"/>
          <w:lang w:val="en-US"/>
        </w:rPr>
        <w:t xml:space="preserve"> both as co-</w:t>
      </w:r>
      <w:r w:rsidRPr="00194E41">
        <w:rPr>
          <w:color w:val="2A2A2A"/>
          <w:lang w:val="en-US"/>
        </w:rPr>
        <w:lastRenderedPageBreak/>
        <w:t>dependent elements of the same power mechanism. This is the concept's most philosophically distinctive claim, a</w:t>
      </w:r>
      <w:r w:rsidRPr="00194E41">
        <w:rPr>
          <w:color w:val="2A2A2A"/>
          <w:lang w:val="en-US"/>
        </w:rPr>
        <w:t>nd the one that makes it applicable to formally free societies in a way that concepts developed for the analysis of explicit totalitarianism are not.</w:t>
      </w:r>
    </w:p>
    <w:p w14:paraId="460579FF" w14:textId="77777777" w:rsidR="00216C7A" w:rsidRPr="00194E41" w:rsidRDefault="00F71CCA">
      <w:pPr>
        <w:pBdr>
          <w:left w:val="single" w:sz="12" w:space="12" w:color="B8963E"/>
        </w:pBdr>
        <w:spacing w:before="180" w:after="60" w:line="340" w:lineRule="auto"/>
        <w:ind w:left="360" w:right="240"/>
        <w:jc w:val="both"/>
        <w:rPr>
          <w:lang w:val="en-US"/>
        </w:rPr>
      </w:pPr>
      <w:r w:rsidRPr="00194E41">
        <w:rPr>
          <w:i/>
          <w:iCs/>
          <w:color w:val="1B2A4A"/>
          <w:lang w:val="en-US"/>
        </w:rPr>
        <w:t>"</w:t>
      </w:r>
      <w:proofErr w:type="spellStart"/>
      <w:r w:rsidRPr="00194E41">
        <w:rPr>
          <w:i/>
          <w:iCs/>
          <w:color w:val="1B2A4A"/>
          <w:lang w:val="en-US"/>
        </w:rPr>
        <w:t>Holoviceosis</w:t>
      </w:r>
      <w:proofErr w:type="spellEnd"/>
      <w:r w:rsidRPr="00194E41">
        <w:rPr>
          <w:i/>
          <w:iCs/>
          <w:color w:val="1B2A4A"/>
          <w:lang w:val="en-US"/>
        </w:rPr>
        <w:t xml:space="preserve"> is the condition of death and subjugation of the people through the systematic replacement of Virtues by vices, in a process of contradictory coexistence necessary for the maintenance of the power system."</w:t>
      </w:r>
    </w:p>
    <w:p w14:paraId="46057A00" w14:textId="77777777" w:rsidR="00216C7A" w:rsidRPr="00194E41" w:rsidRDefault="00F71CCA">
      <w:pPr>
        <w:spacing w:after="180"/>
        <w:ind w:left="372"/>
        <w:rPr>
          <w:lang w:val="pt-BR"/>
        </w:rPr>
      </w:pPr>
      <w:r w:rsidRPr="00194E41">
        <w:rPr>
          <w:rFonts w:ascii="Arial" w:eastAsia="Arial" w:hAnsi="Arial" w:cs="Arial"/>
          <w:color w:val="B8963E"/>
          <w:sz w:val="17"/>
          <w:szCs w:val="17"/>
          <w:lang w:val="pt-BR"/>
        </w:rPr>
        <w:t>Cap. XI</w:t>
      </w:r>
    </w:p>
    <w:p w14:paraId="46057A01" w14:textId="77777777" w:rsidR="00216C7A" w:rsidRPr="00194E41" w:rsidRDefault="00F71CCA">
      <w:pPr>
        <w:spacing w:before="360" w:after="140"/>
        <w:rPr>
          <w:lang w:val="pt-BR"/>
        </w:rPr>
      </w:pPr>
      <w:r w:rsidRPr="00194E41">
        <w:rPr>
          <w:rFonts w:ascii="Cinzel" w:eastAsia="Cinzel" w:hAnsi="Cinzel" w:cs="Cinzel"/>
          <w:color w:val="1B2A4A"/>
          <w:lang w:val="pt-BR"/>
        </w:rPr>
        <w:t xml:space="preserve">13.  Reverse </w:t>
      </w:r>
      <w:proofErr w:type="spellStart"/>
      <w:r w:rsidRPr="00194E41">
        <w:rPr>
          <w:rFonts w:ascii="Cinzel" w:eastAsia="Cinzel" w:hAnsi="Cinzel" w:cs="Cinzel"/>
          <w:color w:val="1B2A4A"/>
          <w:lang w:val="pt-BR"/>
        </w:rPr>
        <w:t>Ethics</w:t>
      </w:r>
      <w:proofErr w:type="spellEnd"/>
      <w:r w:rsidRPr="00194E41">
        <w:rPr>
          <w:rFonts w:ascii="Cinzel" w:eastAsia="Cinzel" w:hAnsi="Cinzel" w:cs="Cinzel"/>
          <w:color w:val="1B2A4A"/>
          <w:lang w:val="pt-BR"/>
        </w:rPr>
        <w:t xml:space="preserve"> (Ética Reversa)</w:t>
      </w:r>
    </w:p>
    <w:p w14:paraId="46057A02" w14:textId="77777777" w:rsidR="00216C7A" w:rsidRPr="00194E41" w:rsidRDefault="00F71CCA">
      <w:pPr>
        <w:spacing w:before="40" w:after="160" w:line="320" w:lineRule="auto"/>
        <w:rPr>
          <w:lang w:val="en-US"/>
        </w:rPr>
      </w:pPr>
      <w:r w:rsidRPr="00194E41">
        <w:rPr>
          <w:rFonts w:ascii="Arial" w:eastAsia="Arial" w:hAnsi="Arial" w:cs="Arial"/>
          <w:color w:val="A32D2D"/>
          <w:sz w:val="18"/>
          <w:szCs w:val="18"/>
          <w:lang w:val="en-US"/>
        </w:rPr>
        <w:t xml:space="preserve">★★★ </w:t>
      </w:r>
      <w:r w:rsidRPr="00194E41">
        <w:rPr>
          <w:rFonts w:ascii="Arial" w:eastAsia="Arial" w:hAnsi="Arial" w:cs="Arial"/>
          <w:b/>
          <w:bCs/>
          <w:color w:val="A32D2D"/>
          <w:sz w:val="17"/>
          <w:szCs w:val="17"/>
          <w:lang w:val="en-US"/>
        </w:rPr>
        <w:t>Landmark — inverts Nietzsche, advances beyond Orwell</w:t>
      </w:r>
    </w:p>
    <w:p w14:paraId="46057A03" w14:textId="77777777" w:rsidR="00216C7A" w:rsidRPr="00194E41" w:rsidRDefault="00F71CCA">
      <w:pPr>
        <w:spacing w:before="80" w:after="80" w:line="320" w:lineRule="auto"/>
        <w:jc w:val="both"/>
        <w:rPr>
          <w:lang w:val="en-US"/>
        </w:rPr>
      </w:pPr>
      <w:r w:rsidRPr="00194E41">
        <w:rPr>
          <w:color w:val="2A2A2A"/>
          <w:lang w:val="en-US"/>
        </w:rPr>
        <w:t xml:space="preserve">Reverse Ethics is the deliberate, planned inversion of moral values — the systematic reclassification of vices as virtues and virtues as crimes — used as a tactic of hybrid warfare. It is the micro-level mechanism whose societal-scale operation is the De-virtualization Process, and whose </w:t>
      </w:r>
      <w:proofErr w:type="spellStart"/>
      <w:r w:rsidRPr="00194E41">
        <w:rPr>
          <w:color w:val="2A2A2A"/>
          <w:lang w:val="en-US"/>
        </w:rPr>
        <w:t>civilisational</w:t>
      </w:r>
      <w:proofErr w:type="spellEnd"/>
      <w:r w:rsidRPr="00194E41">
        <w:rPr>
          <w:color w:val="2A2A2A"/>
          <w:lang w:val="en-US"/>
        </w:rPr>
        <w:t xml:space="preserve"> outcome is </w:t>
      </w:r>
      <w:proofErr w:type="spellStart"/>
      <w:r w:rsidRPr="00194E41">
        <w:rPr>
          <w:color w:val="2A2A2A"/>
          <w:lang w:val="en-US"/>
        </w:rPr>
        <w:t>Holoviceosis</w:t>
      </w:r>
      <w:proofErr w:type="spellEnd"/>
      <w:r w:rsidRPr="00194E41">
        <w:rPr>
          <w:color w:val="2A2A2A"/>
          <w:lang w:val="en-US"/>
        </w:rPr>
        <w:t>. The term is applied with precision to contemporary examples: 'Freedom is Slavery,' 'The ugly is beautiful,' 'Robbery is work,' 'My body, my rules' — each formulation presented not as confusion but as the deliberate output of an inversion strategy.</w:t>
      </w:r>
    </w:p>
    <w:p w14:paraId="46057A04" w14:textId="77777777" w:rsidR="00216C7A" w:rsidRPr="00194E41" w:rsidRDefault="00F71CCA">
      <w:pPr>
        <w:spacing w:before="80" w:after="80" w:line="320" w:lineRule="auto"/>
        <w:jc w:val="both"/>
        <w:rPr>
          <w:lang w:val="en-US"/>
        </w:rPr>
      </w:pPr>
      <w:r w:rsidRPr="00194E41">
        <w:rPr>
          <w:color w:val="2A2A2A"/>
          <w:lang w:val="en-US"/>
        </w:rPr>
        <w:t>The most philosophically significant comparison is with Nietzsche's transvaluation of all values (</w:t>
      </w:r>
      <w:proofErr w:type="spellStart"/>
      <w:r w:rsidRPr="00194E41">
        <w:rPr>
          <w:color w:val="2A2A2A"/>
          <w:lang w:val="en-US"/>
        </w:rPr>
        <w:t>Umwertung</w:t>
      </w:r>
      <w:proofErr w:type="spellEnd"/>
      <w:r w:rsidRPr="00194E41">
        <w:rPr>
          <w:color w:val="2A2A2A"/>
          <w:lang w:val="en-US"/>
        </w:rPr>
        <w:t xml:space="preserve"> </w:t>
      </w:r>
      <w:proofErr w:type="spellStart"/>
      <w:r w:rsidRPr="00194E41">
        <w:rPr>
          <w:color w:val="2A2A2A"/>
          <w:lang w:val="en-US"/>
        </w:rPr>
        <w:t>aller</w:t>
      </w:r>
      <w:proofErr w:type="spellEnd"/>
      <w:r w:rsidRPr="00194E41">
        <w:rPr>
          <w:color w:val="2A2A2A"/>
          <w:lang w:val="en-US"/>
        </w:rPr>
        <w:t xml:space="preserve"> </w:t>
      </w:r>
      <w:proofErr w:type="spellStart"/>
      <w:r w:rsidRPr="00194E41">
        <w:rPr>
          <w:color w:val="2A2A2A"/>
          <w:lang w:val="en-US"/>
        </w:rPr>
        <w:t>Werte</w:t>
      </w:r>
      <w:proofErr w:type="spellEnd"/>
      <w:r w:rsidRPr="00194E41">
        <w:rPr>
          <w:color w:val="2A2A2A"/>
          <w:lang w:val="en-US"/>
        </w:rPr>
        <w:t>). In Nietzsche, transvaluation is celebrated as the noble spirit's creative self-overcoming — slave morality is the inversion, and the philosopher's task is to invert it back. In Reverse Ethics, the inversion is a weapon deployed by tyrannical power against populations — not the free spirit's liberation but the system's tool of enslavement. The concept thus achieves a precise inversion of the Nietzschean framework: what Nietzsche proposed as liberation is identified as the mechanism of</w:t>
      </w:r>
      <w:r w:rsidRPr="00194E41">
        <w:rPr>
          <w:color w:val="2A2A2A"/>
          <w:lang w:val="en-US"/>
        </w:rPr>
        <w:t xml:space="preserve"> captivity. Orwell's doublethink (War is Peace, Freedom is Slavery, Ignorance is Strength) is its most precise prior fictional expression, but Orwell's formulation requires an explicit totalitarian apparatus to enforce it. Reverse Ethics operates in formally free societies — where the inversion is achieved not by Newspeak but by the cultural production of an apparently liberal consensus.</w:t>
      </w:r>
    </w:p>
    <w:p w14:paraId="46057A05" w14:textId="77777777" w:rsidR="00216C7A" w:rsidRPr="00194E41" w:rsidRDefault="00F71CCA">
      <w:pPr>
        <w:spacing w:before="360" w:after="140"/>
        <w:rPr>
          <w:lang w:val="en-US"/>
        </w:rPr>
      </w:pPr>
      <w:r w:rsidRPr="00194E41">
        <w:rPr>
          <w:rFonts w:ascii="Cinzel" w:eastAsia="Cinzel" w:hAnsi="Cinzel" w:cs="Cinzel"/>
          <w:color w:val="1B2A4A"/>
          <w:lang w:val="en-US"/>
        </w:rPr>
        <w:t>14.  The De-virtualization Process</w:t>
      </w:r>
    </w:p>
    <w:p w14:paraId="46057A06" w14:textId="77777777" w:rsidR="00216C7A" w:rsidRPr="00194E41" w:rsidRDefault="00F71CCA">
      <w:pPr>
        <w:spacing w:before="40" w:after="160" w:line="320" w:lineRule="auto"/>
        <w:rPr>
          <w:lang w:val="en-US"/>
        </w:rPr>
      </w:pPr>
      <w:r w:rsidRPr="00194E41">
        <w:rPr>
          <w:rFonts w:ascii="Arial" w:eastAsia="Arial" w:hAnsi="Arial" w:cs="Arial"/>
          <w:color w:val="854F0B"/>
          <w:sz w:val="18"/>
          <w:szCs w:val="18"/>
          <w:lang w:val="en-US"/>
        </w:rPr>
        <w:t xml:space="preserve">★★☆ </w:t>
      </w:r>
      <w:r w:rsidRPr="00194E41">
        <w:rPr>
          <w:rFonts w:ascii="Arial" w:eastAsia="Arial" w:hAnsi="Arial" w:cs="Arial"/>
          <w:b/>
          <w:bCs/>
          <w:color w:val="854F0B"/>
          <w:sz w:val="17"/>
          <w:szCs w:val="17"/>
          <w:lang w:val="en-US"/>
        </w:rPr>
        <w:t>High — three-stage theory with no equivalent</w:t>
      </w:r>
    </w:p>
    <w:p w14:paraId="46057A07" w14:textId="77777777" w:rsidR="00216C7A" w:rsidRPr="00194E41" w:rsidRDefault="00F71CCA">
      <w:pPr>
        <w:spacing w:before="80" w:after="80" w:line="320" w:lineRule="auto"/>
        <w:jc w:val="both"/>
        <w:rPr>
          <w:lang w:val="en-US"/>
        </w:rPr>
      </w:pPr>
      <w:r w:rsidRPr="00194E41">
        <w:rPr>
          <w:color w:val="2A2A2A"/>
          <w:lang w:val="en-US"/>
        </w:rPr>
        <w:t>The De-virtualization Process is planned moral degradation used as a hybrid warfare tactic for the destruction of a free society. It is distinguished from ordinary moral decay by its deliberateness and strategic character — not anomie but war. The three concepts form a coherent cascade with increasing scale of operation: Reverse Ethics (micro, cultural mechanism) → De-virtualization Process (</w:t>
      </w:r>
      <w:proofErr w:type="spellStart"/>
      <w:r w:rsidRPr="00194E41">
        <w:rPr>
          <w:color w:val="2A2A2A"/>
          <w:lang w:val="en-US"/>
        </w:rPr>
        <w:t>meso</w:t>
      </w:r>
      <w:proofErr w:type="spellEnd"/>
      <w:r w:rsidRPr="00194E41">
        <w:rPr>
          <w:color w:val="2A2A2A"/>
          <w:lang w:val="en-US"/>
        </w:rPr>
        <w:t xml:space="preserve">, social process) → </w:t>
      </w:r>
      <w:proofErr w:type="spellStart"/>
      <w:r w:rsidRPr="00194E41">
        <w:rPr>
          <w:color w:val="2A2A2A"/>
          <w:lang w:val="en-US"/>
        </w:rPr>
        <w:t>Holoviceosis</w:t>
      </w:r>
      <w:proofErr w:type="spellEnd"/>
      <w:r w:rsidRPr="00194E41">
        <w:rPr>
          <w:color w:val="2A2A2A"/>
          <w:lang w:val="en-US"/>
        </w:rPr>
        <w:t xml:space="preserve"> (macro, </w:t>
      </w:r>
      <w:proofErr w:type="spellStart"/>
      <w:r w:rsidRPr="00194E41">
        <w:rPr>
          <w:color w:val="2A2A2A"/>
          <w:lang w:val="en-US"/>
        </w:rPr>
        <w:t>civilisational</w:t>
      </w:r>
      <w:proofErr w:type="spellEnd"/>
      <w:r w:rsidRPr="00194E41">
        <w:rPr>
          <w:color w:val="2A2A2A"/>
          <w:lang w:val="en-US"/>
        </w:rPr>
        <w:t xml:space="preserve"> condition). The internal coherence of this three-stage structure — each concept </w:t>
      </w:r>
      <w:r w:rsidRPr="00194E41">
        <w:rPr>
          <w:color w:val="2A2A2A"/>
          <w:lang w:val="en-US"/>
        </w:rPr>
        <w:lastRenderedPageBreak/>
        <w:t>naming a distinct level of operation of the same underlying mechanism — constitutes a formally complete theory of moral destruction that no prior framework has produced.</w:t>
      </w:r>
    </w:p>
    <w:p w14:paraId="46057A08" w14:textId="77777777" w:rsidR="00216C7A" w:rsidRPr="00194E41" w:rsidRDefault="00F71CCA">
      <w:pPr>
        <w:spacing w:before="360" w:after="140"/>
        <w:rPr>
          <w:lang w:val="en-US"/>
        </w:rPr>
      </w:pPr>
      <w:r w:rsidRPr="00194E41">
        <w:rPr>
          <w:rFonts w:ascii="Cinzel" w:eastAsia="Cinzel" w:hAnsi="Cinzel" w:cs="Cinzel"/>
          <w:color w:val="1B2A4A"/>
          <w:lang w:val="en-US"/>
        </w:rPr>
        <w:t xml:space="preserve">15.  The </w:t>
      </w:r>
      <w:proofErr w:type="spellStart"/>
      <w:r w:rsidRPr="00194E41">
        <w:rPr>
          <w:rFonts w:ascii="Cinzel" w:eastAsia="Cinzel" w:hAnsi="Cinzel" w:cs="Cinzel"/>
          <w:color w:val="1B2A4A"/>
          <w:lang w:val="en-US"/>
        </w:rPr>
        <w:t>Freedophobic</w:t>
      </w:r>
      <w:proofErr w:type="spellEnd"/>
      <w:r w:rsidRPr="00194E41">
        <w:rPr>
          <w:rFonts w:ascii="Cinzel" w:eastAsia="Cinzel" w:hAnsi="Cinzel" w:cs="Cinzel"/>
          <w:color w:val="1B2A4A"/>
          <w:lang w:val="en-US"/>
        </w:rPr>
        <w:t xml:space="preserve"> Man — A New Psycho-Political Type</w:t>
      </w:r>
    </w:p>
    <w:p w14:paraId="46057A09" w14:textId="77777777" w:rsidR="00216C7A" w:rsidRPr="00194E41" w:rsidRDefault="00F71CCA">
      <w:pPr>
        <w:spacing w:before="40" w:after="160" w:line="320" w:lineRule="auto"/>
        <w:rPr>
          <w:lang w:val="en-US"/>
        </w:rPr>
      </w:pPr>
      <w:r w:rsidRPr="00194E41">
        <w:rPr>
          <w:rFonts w:ascii="Arial" w:eastAsia="Arial" w:hAnsi="Arial" w:cs="Arial"/>
          <w:color w:val="854F0B"/>
          <w:sz w:val="18"/>
          <w:szCs w:val="18"/>
          <w:lang w:val="en-US"/>
        </w:rPr>
        <w:t xml:space="preserve">★★☆ </w:t>
      </w:r>
      <w:r w:rsidRPr="00194E41">
        <w:rPr>
          <w:rFonts w:ascii="Arial" w:eastAsia="Arial" w:hAnsi="Arial" w:cs="Arial"/>
          <w:b/>
          <w:bCs/>
          <w:color w:val="854F0B"/>
          <w:sz w:val="17"/>
          <w:szCs w:val="17"/>
          <w:lang w:val="en-US"/>
        </w:rPr>
        <w:t>High — advances beyond Fromm</w:t>
      </w:r>
    </w:p>
    <w:p w14:paraId="46057A0A" w14:textId="77777777" w:rsidR="00216C7A" w:rsidRPr="00194E41" w:rsidRDefault="00F71CCA">
      <w:pPr>
        <w:spacing w:before="80" w:after="80" w:line="320" w:lineRule="auto"/>
        <w:jc w:val="both"/>
        <w:rPr>
          <w:lang w:val="en-US"/>
        </w:rPr>
      </w:pPr>
      <w:proofErr w:type="spellStart"/>
      <w:r w:rsidRPr="00194E41">
        <w:rPr>
          <w:color w:val="2A2A2A"/>
          <w:lang w:val="en-US"/>
        </w:rPr>
        <w:t>Freedophobia</w:t>
      </w:r>
      <w:proofErr w:type="spellEnd"/>
      <w:r w:rsidRPr="00194E41">
        <w:rPr>
          <w:color w:val="2A2A2A"/>
          <w:lang w:val="en-US"/>
        </w:rPr>
        <w:t xml:space="preserve"> names an irrational aversion to freedom as a psycho-political condition, and the </w:t>
      </w:r>
      <w:proofErr w:type="spellStart"/>
      <w:r w:rsidRPr="00194E41">
        <w:rPr>
          <w:color w:val="2A2A2A"/>
          <w:lang w:val="en-US"/>
        </w:rPr>
        <w:t>Freedophobic</w:t>
      </w:r>
      <w:proofErr w:type="spellEnd"/>
      <w:r w:rsidRPr="00194E41">
        <w:rPr>
          <w:color w:val="2A2A2A"/>
          <w:lang w:val="en-US"/>
        </w:rPr>
        <w:t xml:space="preserve"> Man is its human embodiment: a person incapable of perceiving their own subjugation who passively accepts severe restrictions on their own liberty and aggressively demands that others comply with the same restrictions. The </w:t>
      </w:r>
      <w:proofErr w:type="spellStart"/>
      <w:r w:rsidRPr="00194E41">
        <w:rPr>
          <w:color w:val="2A2A2A"/>
          <w:lang w:val="en-US"/>
        </w:rPr>
        <w:t>Freedophobic</w:t>
      </w:r>
      <w:proofErr w:type="spellEnd"/>
      <w:r w:rsidRPr="00194E41">
        <w:rPr>
          <w:color w:val="2A2A2A"/>
          <w:lang w:val="en-US"/>
        </w:rPr>
        <w:t xml:space="preserve"> Man denounces </w:t>
      </w:r>
      <w:proofErr w:type="spellStart"/>
      <w:r w:rsidRPr="00194E41">
        <w:rPr>
          <w:color w:val="2A2A2A"/>
          <w:lang w:val="en-US"/>
        </w:rPr>
        <w:t>neighbours</w:t>
      </w:r>
      <w:proofErr w:type="spellEnd"/>
      <w:r w:rsidRPr="00194E41">
        <w:rPr>
          <w:color w:val="2A2A2A"/>
          <w:lang w:val="en-US"/>
        </w:rPr>
        <w:t xml:space="preserve"> and family members. They see a divine entity in tyranny. They submit to decisions that destroy their own life and freedom, and they experience this submissi</w:t>
      </w:r>
      <w:r w:rsidRPr="00194E41">
        <w:rPr>
          <w:color w:val="2A2A2A"/>
          <w:lang w:val="en-US"/>
        </w:rPr>
        <w:t>on as virtue.</w:t>
      </w:r>
    </w:p>
    <w:p w14:paraId="46057A0B" w14:textId="77777777" w:rsidR="00216C7A" w:rsidRPr="00194E41" w:rsidRDefault="00F71CCA">
      <w:pPr>
        <w:spacing w:before="80" w:after="80" w:line="320" w:lineRule="auto"/>
        <w:jc w:val="both"/>
        <w:rPr>
          <w:lang w:val="en-US"/>
        </w:rPr>
      </w:pPr>
      <w:r w:rsidRPr="00194E41">
        <w:rPr>
          <w:color w:val="2A2A2A"/>
          <w:lang w:val="en-US"/>
        </w:rPr>
        <w:t xml:space="preserve">Erich Fromm's Escape from Freedom (1941) identified the flight from freedom as a spontaneous psycho-social phenomenon — the weight of individual responsibility driving people toward authoritarian movements. The Filosofia das </w:t>
      </w:r>
      <w:proofErr w:type="spellStart"/>
      <w:r w:rsidRPr="00194E41">
        <w:rPr>
          <w:color w:val="2A2A2A"/>
          <w:lang w:val="en-US"/>
        </w:rPr>
        <w:t>Virtudes</w:t>
      </w:r>
      <w:proofErr w:type="spellEnd"/>
      <w:r w:rsidRPr="00194E41">
        <w:rPr>
          <w:color w:val="2A2A2A"/>
          <w:lang w:val="en-US"/>
        </w:rPr>
        <w:t xml:space="preserve"> advances significantly: </w:t>
      </w:r>
      <w:proofErr w:type="spellStart"/>
      <w:r w:rsidRPr="00194E41">
        <w:rPr>
          <w:color w:val="2A2A2A"/>
          <w:lang w:val="en-US"/>
        </w:rPr>
        <w:t>Freedophobia</w:t>
      </w:r>
      <w:proofErr w:type="spellEnd"/>
      <w:r w:rsidRPr="00194E41">
        <w:rPr>
          <w:color w:val="2A2A2A"/>
          <w:lang w:val="en-US"/>
        </w:rPr>
        <w:t xml:space="preserve"> is a culturally produced and politically </w:t>
      </w:r>
      <w:proofErr w:type="spellStart"/>
      <w:r w:rsidRPr="00194E41">
        <w:rPr>
          <w:color w:val="2A2A2A"/>
          <w:lang w:val="en-US"/>
        </w:rPr>
        <w:t>instrumentalised</w:t>
      </w:r>
      <w:proofErr w:type="spellEnd"/>
      <w:r w:rsidRPr="00194E41">
        <w:rPr>
          <w:color w:val="2A2A2A"/>
          <w:lang w:val="en-US"/>
        </w:rPr>
        <w:t xml:space="preserve"> condition — not a spontaneous response to freedom's weight but a programmatic achievement of Reverse Ethics applied over time. Fromm describes a flight; the Filosofia das </w:t>
      </w:r>
      <w:proofErr w:type="spellStart"/>
      <w:r w:rsidRPr="00194E41">
        <w:rPr>
          <w:color w:val="2A2A2A"/>
          <w:lang w:val="en-US"/>
        </w:rPr>
        <w:t>Virtudes</w:t>
      </w:r>
      <w:proofErr w:type="spellEnd"/>
      <w:r w:rsidRPr="00194E41">
        <w:rPr>
          <w:color w:val="2A2A2A"/>
          <w:lang w:val="en-US"/>
        </w:rPr>
        <w:t xml:space="preserve"> describes a trap that has been built. The </w:t>
      </w:r>
      <w:proofErr w:type="spellStart"/>
      <w:r w:rsidRPr="00194E41">
        <w:rPr>
          <w:color w:val="2A2A2A"/>
          <w:lang w:val="en-US"/>
        </w:rPr>
        <w:t>Freedophobic</w:t>
      </w:r>
      <w:proofErr w:type="spellEnd"/>
      <w:r w:rsidRPr="00194E41">
        <w:rPr>
          <w:color w:val="2A2A2A"/>
          <w:lang w:val="en-US"/>
        </w:rPr>
        <w:t xml:space="preserve"> Man is the human product of </w:t>
      </w:r>
      <w:proofErr w:type="spellStart"/>
      <w:r w:rsidRPr="00194E41">
        <w:rPr>
          <w:color w:val="2A2A2A"/>
          <w:lang w:val="en-US"/>
        </w:rPr>
        <w:t>Holoviceosis</w:t>
      </w:r>
      <w:proofErr w:type="spellEnd"/>
      <w:r w:rsidRPr="00194E41">
        <w:rPr>
          <w:color w:val="2A2A2A"/>
          <w:lang w:val="en-US"/>
        </w:rPr>
        <w:t>: the person in whom the inversion is so complete that they enforce their own unfreedom and the unfreedom of those around them with g</w:t>
      </w:r>
      <w:r w:rsidRPr="00194E41">
        <w:rPr>
          <w:color w:val="2A2A2A"/>
          <w:lang w:val="en-US"/>
        </w:rPr>
        <w:t>enuine moral conviction — precisely the terminal condition that Orwell's 1984 depicts in Winston Smith's final surrender to Big Brother.</w:t>
      </w:r>
    </w:p>
    <w:p w14:paraId="46057A0C" w14:textId="77777777" w:rsidR="00216C7A" w:rsidRPr="00194E41" w:rsidRDefault="00F71CCA">
      <w:pPr>
        <w:spacing w:before="360" w:after="140"/>
        <w:rPr>
          <w:lang w:val="en-US"/>
        </w:rPr>
      </w:pPr>
      <w:r w:rsidRPr="00194E41">
        <w:rPr>
          <w:rFonts w:ascii="Cinzel" w:eastAsia="Cinzel" w:hAnsi="Cinzel" w:cs="Cinzel"/>
          <w:color w:val="1B2A4A"/>
          <w:lang w:val="en-US"/>
        </w:rPr>
        <w:t>16.  The Virtuous Democracy</w:t>
      </w:r>
    </w:p>
    <w:p w14:paraId="46057A0D" w14:textId="77777777" w:rsidR="00216C7A" w:rsidRPr="00194E41" w:rsidRDefault="00F71CCA">
      <w:pPr>
        <w:spacing w:before="40" w:after="160" w:line="320" w:lineRule="auto"/>
        <w:rPr>
          <w:lang w:val="en-US"/>
        </w:rPr>
      </w:pPr>
      <w:r w:rsidRPr="00194E41">
        <w:rPr>
          <w:rFonts w:ascii="Arial" w:eastAsia="Arial" w:hAnsi="Arial" w:cs="Arial"/>
          <w:color w:val="A32D2D"/>
          <w:sz w:val="18"/>
          <w:szCs w:val="18"/>
          <w:lang w:val="en-US"/>
        </w:rPr>
        <w:t xml:space="preserve">★★★ </w:t>
      </w:r>
      <w:r w:rsidRPr="00194E41">
        <w:rPr>
          <w:rFonts w:ascii="Arial" w:eastAsia="Arial" w:hAnsi="Arial" w:cs="Arial"/>
          <w:b/>
          <w:bCs/>
          <w:color w:val="A32D2D"/>
          <w:sz w:val="17"/>
          <w:szCs w:val="17"/>
          <w:lang w:val="en-US"/>
        </w:rPr>
        <w:t>Landmark — no prior democracy theory has this foundation</w:t>
      </w:r>
    </w:p>
    <w:p w14:paraId="46057A0E" w14:textId="77777777" w:rsidR="00216C7A" w:rsidRPr="00194E41" w:rsidRDefault="00F71CCA">
      <w:pPr>
        <w:spacing w:before="80" w:after="80" w:line="320" w:lineRule="auto"/>
        <w:jc w:val="both"/>
        <w:rPr>
          <w:lang w:val="en-US"/>
        </w:rPr>
      </w:pPr>
      <w:r w:rsidRPr="00194E41">
        <w:rPr>
          <w:color w:val="2A2A2A"/>
          <w:lang w:val="en-US"/>
        </w:rPr>
        <w:t>The Virtuous Democracy is the model proposed as the only sustainable form of democratic government: one rooted in Universal Human Virtues rather than procedures, rights, or cultural tradition, with strong structural anti-tyranny and anti-usurpation mechanisms. It distinguishes itself from the major competing traditions. Rawls's procedural liberalism founds democracy in principles of justice derived behind a veil of ignorance — a formal-rational procedure that generates rights without virtues. MacIntyre's an</w:t>
      </w:r>
      <w:r w:rsidRPr="00194E41">
        <w:rPr>
          <w:color w:val="2A2A2A"/>
          <w:lang w:val="en-US"/>
        </w:rPr>
        <w:t>d Sandel's communitarian republicanism founds democracy in tradition and community identity — which is particular, not universal. Nozick's libertarianism founds the minimal state in natural rights to property — which are rights, not virtues. The Virtuous Democracy has a substantive-</w:t>
      </w:r>
      <w:proofErr w:type="spellStart"/>
      <w:r w:rsidRPr="00194E41">
        <w:rPr>
          <w:color w:val="2A2A2A"/>
          <w:lang w:val="en-US"/>
        </w:rPr>
        <w:t>virtuoust</w:t>
      </w:r>
      <w:proofErr w:type="spellEnd"/>
      <w:r w:rsidRPr="00194E41">
        <w:rPr>
          <w:color w:val="2A2A2A"/>
          <w:lang w:val="en-US"/>
        </w:rPr>
        <w:t xml:space="preserve"> foundation: not what abstract reason would choose behind the veil of ignorance, not what tradition has inherited, but what the Universal Human Virtues require — a foundation that is both more demanding and more universa</w:t>
      </w:r>
      <w:r w:rsidRPr="00194E41">
        <w:rPr>
          <w:color w:val="2A2A2A"/>
          <w:lang w:val="en-US"/>
        </w:rPr>
        <w:t>lly accessible than any prior alternative.</w:t>
      </w:r>
    </w:p>
    <w:p w14:paraId="46057A0F" w14:textId="77777777" w:rsidR="00216C7A" w:rsidRPr="00194E41" w:rsidRDefault="00F71CCA">
      <w:pPr>
        <w:spacing w:before="80" w:after="80" w:line="320" w:lineRule="auto"/>
        <w:jc w:val="both"/>
        <w:rPr>
          <w:lang w:val="en-US"/>
        </w:rPr>
      </w:pPr>
      <w:r w:rsidRPr="00194E41">
        <w:rPr>
          <w:color w:val="2A2A2A"/>
          <w:lang w:val="en-US"/>
        </w:rPr>
        <w:t xml:space="preserve">Key structural features include: </w:t>
      </w:r>
      <w:proofErr w:type="spellStart"/>
      <w:r w:rsidRPr="00194E41">
        <w:rPr>
          <w:color w:val="2A2A2A"/>
          <w:lang w:val="en-US"/>
        </w:rPr>
        <w:t>criminalisation</w:t>
      </w:r>
      <w:proofErr w:type="spellEnd"/>
      <w:r w:rsidRPr="00194E41">
        <w:rPr>
          <w:color w:val="2A2A2A"/>
          <w:lang w:val="en-US"/>
        </w:rPr>
        <w:t xml:space="preserve"> of public officials for their errors without statute of limitations; radical limitation of the state's scope; an armed citizenry as structural anti-tyranny guarantee; Virtuous Commitments as the mechanism of institutional </w:t>
      </w:r>
      <w:r w:rsidRPr="00194E41">
        <w:rPr>
          <w:color w:val="2A2A2A"/>
          <w:lang w:val="en-US"/>
        </w:rPr>
        <w:lastRenderedPageBreak/>
        <w:t>reorientation by virtuous persons; and Freedom as the constitutional principle that no other principle may override. The Law Test follows directly: any law that restricts freedom is philosophically vicious by definition, regardless of its stated purpose.</w:t>
      </w:r>
    </w:p>
    <w:p w14:paraId="46057A10" w14:textId="77777777" w:rsidR="00216C7A" w:rsidRPr="00194E41" w:rsidRDefault="00F71CCA">
      <w:pPr>
        <w:pBdr>
          <w:left w:val="single" w:sz="12" w:space="12" w:color="B8963E"/>
        </w:pBdr>
        <w:spacing w:before="180" w:after="60" w:line="340" w:lineRule="auto"/>
        <w:ind w:left="360" w:right="240"/>
        <w:jc w:val="both"/>
        <w:rPr>
          <w:lang w:val="en-US"/>
        </w:rPr>
      </w:pPr>
      <w:r w:rsidRPr="00194E41">
        <w:rPr>
          <w:i/>
          <w:iCs/>
          <w:color w:val="1B2A4A"/>
          <w:lang w:val="en-US"/>
        </w:rPr>
        <w:t>"Weapons in the hands of the few is tyranny. Weapons in the hands of the people is democracy."</w:t>
      </w:r>
    </w:p>
    <w:p w14:paraId="46057A11" w14:textId="77777777" w:rsidR="00216C7A" w:rsidRPr="00194E41" w:rsidRDefault="00F71CCA">
      <w:pPr>
        <w:spacing w:after="180"/>
        <w:ind w:left="372"/>
        <w:rPr>
          <w:lang w:val="en-US"/>
        </w:rPr>
      </w:pPr>
      <w:r w:rsidRPr="00194E41">
        <w:rPr>
          <w:rFonts w:ascii="Arial" w:eastAsia="Arial" w:hAnsi="Arial" w:cs="Arial"/>
          <w:color w:val="B8963E"/>
          <w:sz w:val="17"/>
          <w:szCs w:val="17"/>
          <w:lang w:val="en-US"/>
        </w:rPr>
        <w:t>Cap. IV</w:t>
      </w:r>
    </w:p>
    <w:p w14:paraId="46057A12" w14:textId="77777777" w:rsidR="00216C7A" w:rsidRPr="00194E41" w:rsidRDefault="00F71CCA">
      <w:pPr>
        <w:spacing w:before="360" w:after="140"/>
        <w:rPr>
          <w:lang w:val="en-US"/>
        </w:rPr>
      </w:pPr>
      <w:r w:rsidRPr="00194E41">
        <w:rPr>
          <w:rFonts w:ascii="Cinzel" w:eastAsia="Cinzel" w:hAnsi="Cinzel" w:cs="Cinzel"/>
          <w:color w:val="1B2A4A"/>
          <w:lang w:val="en-US"/>
        </w:rPr>
        <w:t>17.  The Right to Bear Arms as a Universal Virtue of Protection</w:t>
      </w:r>
    </w:p>
    <w:p w14:paraId="46057A13" w14:textId="77777777" w:rsidR="00216C7A" w:rsidRPr="00194E41" w:rsidRDefault="00F71CCA">
      <w:pPr>
        <w:spacing w:before="40" w:after="160" w:line="320" w:lineRule="auto"/>
        <w:rPr>
          <w:lang w:val="en-US"/>
        </w:rPr>
      </w:pPr>
      <w:r w:rsidRPr="00194E41">
        <w:rPr>
          <w:rFonts w:ascii="Arial" w:eastAsia="Arial" w:hAnsi="Arial" w:cs="Arial"/>
          <w:color w:val="A32D2D"/>
          <w:sz w:val="18"/>
          <w:szCs w:val="18"/>
          <w:lang w:val="en-US"/>
        </w:rPr>
        <w:t xml:space="preserve">★★★ </w:t>
      </w:r>
      <w:r w:rsidRPr="00194E41">
        <w:rPr>
          <w:rFonts w:ascii="Arial" w:eastAsia="Arial" w:hAnsi="Arial" w:cs="Arial"/>
          <w:b/>
          <w:bCs/>
          <w:color w:val="A32D2D"/>
          <w:sz w:val="17"/>
          <w:szCs w:val="17"/>
          <w:lang w:val="en-US"/>
        </w:rPr>
        <w:t>Landmark — without precedent in the entire history of virtue ethics</w:t>
      </w:r>
    </w:p>
    <w:p w14:paraId="46057A14" w14:textId="77777777" w:rsidR="00216C7A" w:rsidRPr="00194E41" w:rsidRDefault="00F71CCA">
      <w:pPr>
        <w:spacing w:before="80" w:after="80" w:line="320" w:lineRule="auto"/>
        <w:jc w:val="both"/>
        <w:rPr>
          <w:lang w:val="en-US"/>
        </w:rPr>
      </w:pPr>
      <w:r w:rsidRPr="00194E41">
        <w:rPr>
          <w:color w:val="2A2A2A"/>
          <w:lang w:val="en-US"/>
        </w:rPr>
        <w:t>This is the most radically original proposal in the history of virtue ethics and moral theology. No philosophical tradition, religious system, or ethical school has included the right to bear arms in the catalogue of virtues. Aristotle treats martial courage as the soldier's virtue in war — not the citizen's virtue in peace. Aquinas permits just war under specific conditions — moral permission, not virtue. Locke has a natural right of resistance to tyranny — a right, not a virtue. Hinduism, Buddhism, and Ja</w:t>
      </w:r>
      <w:r w:rsidRPr="00194E41">
        <w:rPr>
          <w:color w:val="2A2A2A"/>
          <w:lang w:val="en-US"/>
        </w:rPr>
        <w:t>inism have ahimsa (non-violence) as a supreme virtue — the categorical opposite. The pacifist Christian tradition follows Kant's proposal in Perpetual Peace for the abolition of standing armies.</w:t>
      </w:r>
    </w:p>
    <w:p w14:paraId="46057A15" w14:textId="77777777" w:rsidR="00216C7A" w:rsidRPr="00194E41" w:rsidRDefault="00F71CCA">
      <w:pPr>
        <w:spacing w:before="80" w:after="80" w:line="320" w:lineRule="auto"/>
        <w:jc w:val="both"/>
        <w:rPr>
          <w:lang w:val="en-US"/>
        </w:rPr>
      </w:pPr>
      <w:r w:rsidRPr="00194E41">
        <w:rPr>
          <w:color w:val="2A2A2A"/>
          <w:lang w:val="en-US"/>
        </w:rPr>
        <w:t>The argument has transcendental structure: (1) Freedom is the Elemental Virtue and the condition of all other virtues; (2) every tyranny historically begins with disarmament; (3) therefore the right to bear arms is the necessary condition for the preservation of Freedom; (4) therefore it is a virtue — the Virtue of Protection of the entire system. This is a formally valid argument from premises that the book defends independently. Its philosophical novelty lies not merely in including arms in a virtue catal</w:t>
      </w:r>
      <w:r w:rsidRPr="00194E41">
        <w:rPr>
          <w:color w:val="2A2A2A"/>
          <w:lang w:val="en-US"/>
        </w:rPr>
        <w:t>og but in the transcendental derivation: the Virtue of Protection is not listed arbitrarily alongside honesty and courage but is derived from the structure of the system as the necessary guardian of its foundational element.</w:t>
      </w:r>
    </w:p>
    <w:p w14:paraId="46057A16" w14:textId="77777777" w:rsidR="00216C7A" w:rsidRPr="00194E41" w:rsidRDefault="00F71CCA">
      <w:pPr>
        <w:spacing w:before="360" w:after="140"/>
        <w:rPr>
          <w:lang w:val="en-US"/>
        </w:rPr>
      </w:pPr>
      <w:r w:rsidRPr="00194E41">
        <w:rPr>
          <w:rFonts w:ascii="Cinzel" w:eastAsia="Cinzel" w:hAnsi="Cinzel" w:cs="Cinzel"/>
          <w:color w:val="1B2A4A"/>
          <w:lang w:val="en-US"/>
        </w:rPr>
        <w:t>18.  The Virtuous Commitments</w:t>
      </w:r>
    </w:p>
    <w:p w14:paraId="46057A17" w14:textId="77777777" w:rsidR="00216C7A" w:rsidRPr="00194E41" w:rsidRDefault="00F71CCA">
      <w:pPr>
        <w:spacing w:before="40" w:after="160" w:line="320" w:lineRule="auto"/>
        <w:rPr>
          <w:lang w:val="en-US"/>
        </w:rPr>
      </w:pPr>
      <w:r w:rsidRPr="00194E41">
        <w:rPr>
          <w:rFonts w:ascii="Arial" w:eastAsia="Arial" w:hAnsi="Arial" w:cs="Arial"/>
          <w:color w:val="854F0B"/>
          <w:sz w:val="18"/>
          <w:szCs w:val="18"/>
          <w:lang w:val="en-US"/>
        </w:rPr>
        <w:t xml:space="preserve">★★☆ </w:t>
      </w:r>
      <w:r w:rsidRPr="00194E41">
        <w:rPr>
          <w:rFonts w:ascii="Arial" w:eastAsia="Arial" w:hAnsi="Arial" w:cs="Arial"/>
          <w:b/>
          <w:bCs/>
          <w:color w:val="854F0B"/>
          <w:sz w:val="17"/>
          <w:szCs w:val="17"/>
          <w:lang w:val="en-US"/>
        </w:rPr>
        <w:t>High — moral obligation of institutional reorientation</w:t>
      </w:r>
    </w:p>
    <w:p w14:paraId="46057A18" w14:textId="77777777" w:rsidR="00216C7A" w:rsidRPr="00194E41" w:rsidRDefault="00F71CCA">
      <w:pPr>
        <w:spacing w:before="80" w:after="80" w:line="320" w:lineRule="auto"/>
        <w:jc w:val="both"/>
        <w:rPr>
          <w:lang w:val="en-US"/>
        </w:rPr>
      </w:pPr>
      <w:r w:rsidRPr="00194E41">
        <w:rPr>
          <w:color w:val="2A2A2A"/>
          <w:lang w:val="en-US"/>
        </w:rPr>
        <w:t>The Virtuous Commitments (</w:t>
      </w:r>
      <w:proofErr w:type="spellStart"/>
      <w:r w:rsidRPr="00194E41">
        <w:rPr>
          <w:color w:val="2A2A2A"/>
          <w:lang w:val="en-US"/>
        </w:rPr>
        <w:t>Comprometimentos</w:t>
      </w:r>
      <w:proofErr w:type="spellEnd"/>
      <w:r w:rsidRPr="00194E41">
        <w:rPr>
          <w:color w:val="2A2A2A"/>
          <w:lang w:val="en-US"/>
        </w:rPr>
        <w:t xml:space="preserve"> Virtuosos) are the mechanism by which the Virtuous Democracy is built: the progressive occupation of institutional spaces by virtuous persons. This is not revolution but systematic, peaceful reorientation. The analysis establishes a moral obligation — not merely a civic preference — for virtuous persons to enter institutions and redirect them toward the fractal. It is a moral obligation at the same level as the obligation to cultivate personal virtues, because the political scale of the fra</w:t>
      </w:r>
      <w:r w:rsidRPr="00194E41">
        <w:rPr>
          <w:color w:val="2A2A2A"/>
          <w:lang w:val="en-US"/>
        </w:rPr>
        <w:t>ctal (Scale 4) is as real and as important as the individual scale (Scale 1). This constitutes a political theory derived from the fractal structure rather than from contract theory, consequentialism, or natural rights.</w:t>
      </w:r>
    </w:p>
    <w:p w14:paraId="46057A19" w14:textId="77777777" w:rsidR="00216C7A" w:rsidRPr="00194E41" w:rsidRDefault="00F71CCA">
      <w:pPr>
        <w:spacing w:before="360" w:after="140"/>
        <w:rPr>
          <w:lang w:val="en-US"/>
        </w:rPr>
      </w:pPr>
      <w:r w:rsidRPr="00194E41">
        <w:rPr>
          <w:rFonts w:ascii="Cinzel" w:eastAsia="Cinzel" w:hAnsi="Cinzel" w:cs="Cinzel"/>
          <w:color w:val="1B2A4A"/>
          <w:lang w:val="en-US"/>
        </w:rPr>
        <w:t>19.  The Multi-Virtuous World</w:t>
      </w:r>
    </w:p>
    <w:p w14:paraId="46057A1A" w14:textId="77777777" w:rsidR="00216C7A" w:rsidRPr="00194E41" w:rsidRDefault="00F71CCA">
      <w:pPr>
        <w:spacing w:before="40" w:after="160" w:line="320" w:lineRule="auto"/>
        <w:rPr>
          <w:lang w:val="en-US"/>
        </w:rPr>
      </w:pPr>
      <w:r w:rsidRPr="00194E41">
        <w:rPr>
          <w:rFonts w:ascii="Arial" w:eastAsia="Arial" w:hAnsi="Arial" w:cs="Arial"/>
          <w:color w:val="A32D2D"/>
          <w:sz w:val="18"/>
          <w:szCs w:val="18"/>
          <w:lang w:val="en-US"/>
        </w:rPr>
        <w:lastRenderedPageBreak/>
        <w:t xml:space="preserve">★★★ </w:t>
      </w:r>
      <w:r w:rsidRPr="00194E41">
        <w:rPr>
          <w:rFonts w:ascii="Arial" w:eastAsia="Arial" w:hAnsi="Arial" w:cs="Arial"/>
          <w:b/>
          <w:bCs/>
          <w:color w:val="A32D2D"/>
          <w:sz w:val="17"/>
          <w:szCs w:val="17"/>
          <w:lang w:val="en-US"/>
        </w:rPr>
        <w:t>Landmark — original category in international relations theory</w:t>
      </w:r>
    </w:p>
    <w:p w14:paraId="46057A1B" w14:textId="77777777" w:rsidR="00216C7A" w:rsidRPr="00194E41" w:rsidRDefault="00F71CCA">
      <w:pPr>
        <w:spacing w:before="80" w:after="80" w:line="320" w:lineRule="auto"/>
        <w:jc w:val="both"/>
        <w:rPr>
          <w:lang w:val="en-US"/>
        </w:rPr>
      </w:pPr>
      <w:r w:rsidRPr="00194E41">
        <w:rPr>
          <w:color w:val="2A2A2A"/>
          <w:lang w:val="en-US"/>
        </w:rPr>
        <w:t xml:space="preserve">The Multi-Virtuous World (Mundo </w:t>
      </w:r>
      <w:proofErr w:type="spellStart"/>
      <w:r w:rsidRPr="00194E41">
        <w:rPr>
          <w:color w:val="2A2A2A"/>
          <w:lang w:val="en-US"/>
        </w:rPr>
        <w:t>Multivirtuoso</w:t>
      </w:r>
      <w:proofErr w:type="spellEnd"/>
      <w:r w:rsidRPr="00194E41">
        <w:rPr>
          <w:color w:val="2A2A2A"/>
          <w:lang w:val="en-US"/>
        </w:rPr>
        <w:t xml:space="preserve">) is an original category in geopolitical analysis: an alternative to both unipolarity and multipolarity. Where unipolarity analyses the world through the axis of a single hegemony's power, and multipolarity through the axis of competing great powers, the Multi-Virtuous World analyses nations through the axis of the Virtues they </w:t>
      </w:r>
      <w:proofErr w:type="spellStart"/>
      <w:r w:rsidRPr="00194E41">
        <w:rPr>
          <w:color w:val="2A2A2A"/>
          <w:lang w:val="en-US"/>
        </w:rPr>
        <w:t>practise</w:t>
      </w:r>
      <w:proofErr w:type="spellEnd"/>
      <w:r w:rsidRPr="00194E41">
        <w:rPr>
          <w:color w:val="2A2A2A"/>
          <w:lang w:val="en-US"/>
        </w:rPr>
        <w:t xml:space="preserve">. A small but virtuous nation has greater moral and </w:t>
      </w:r>
      <w:proofErr w:type="spellStart"/>
      <w:r w:rsidRPr="00194E41">
        <w:rPr>
          <w:color w:val="2A2A2A"/>
          <w:lang w:val="en-US"/>
        </w:rPr>
        <w:t>civilisational</w:t>
      </w:r>
      <w:proofErr w:type="spellEnd"/>
      <w:r w:rsidRPr="00194E41">
        <w:rPr>
          <w:color w:val="2A2A2A"/>
          <w:lang w:val="en-US"/>
        </w:rPr>
        <w:t xml:space="preserve"> significance than a powerful but corrupt empire. This constitutes the first geopolitical theo</w:t>
      </w:r>
      <w:r w:rsidRPr="00194E41">
        <w:rPr>
          <w:color w:val="2A2A2A"/>
          <w:lang w:val="en-US"/>
        </w:rPr>
        <w:t>ry that takes the Universal Human Virtues — rather than national interest, international law, or cultural identity — as the foundational unit of analysis.</w:t>
      </w:r>
    </w:p>
    <w:p w14:paraId="46057A1C" w14:textId="77777777" w:rsidR="00216C7A" w:rsidRPr="00194E41" w:rsidRDefault="00F71CCA">
      <w:pPr>
        <w:spacing w:before="80" w:after="80" w:line="320" w:lineRule="auto"/>
        <w:jc w:val="both"/>
        <w:rPr>
          <w:lang w:val="en-US"/>
        </w:rPr>
      </w:pPr>
      <w:r w:rsidRPr="00194E41">
        <w:rPr>
          <w:color w:val="2A2A2A"/>
          <w:lang w:val="en-US"/>
        </w:rPr>
        <w:t xml:space="preserve">International relations theory has three dominant paradigms: Realism (power is the explanatory variable), Liberalism (institutions and interdependence modify </w:t>
      </w:r>
      <w:proofErr w:type="spellStart"/>
      <w:r w:rsidRPr="00194E41">
        <w:rPr>
          <w:color w:val="2A2A2A"/>
          <w:lang w:val="en-US"/>
        </w:rPr>
        <w:t>behaviour</w:t>
      </w:r>
      <w:proofErr w:type="spellEnd"/>
      <w:r w:rsidRPr="00194E41">
        <w:rPr>
          <w:color w:val="2A2A2A"/>
          <w:lang w:val="en-US"/>
        </w:rPr>
        <w:t xml:space="preserve">), Constructivism (identity and norms construct interests). The Multi-Virtuous World proposes a fourth: </w:t>
      </w:r>
      <w:proofErr w:type="spellStart"/>
      <w:r w:rsidRPr="00194E41">
        <w:rPr>
          <w:color w:val="2A2A2A"/>
          <w:lang w:val="en-US"/>
        </w:rPr>
        <w:t>Virtuism</w:t>
      </w:r>
      <w:proofErr w:type="spellEnd"/>
      <w:r w:rsidRPr="00194E41">
        <w:rPr>
          <w:color w:val="2A2A2A"/>
          <w:lang w:val="en-US"/>
        </w:rPr>
        <w:t xml:space="preserve"> — the virtuous practices of peoples and their governments as the fundamental unit of geopolitical value. The Virtuous Era is its </w:t>
      </w:r>
      <w:proofErr w:type="spellStart"/>
      <w:r w:rsidRPr="00194E41">
        <w:rPr>
          <w:color w:val="2A2A2A"/>
          <w:lang w:val="en-US"/>
        </w:rPr>
        <w:t>civilisational</w:t>
      </w:r>
      <w:proofErr w:type="spellEnd"/>
      <w:r w:rsidRPr="00194E41">
        <w:rPr>
          <w:color w:val="2A2A2A"/>
          <w:lang w:val="en-US"/>
        </w:rPr>
        <w:t xml:space="preserve"> horizon: a world without poles, with shared values, with distinct cultures, with opportunity and Freedom for all.</w:t>
      </w:r>
    </w:p>
    <w:p w14:paraId="46057A1D" w14:textId="77777777" w:rsidR="00216C7A" w:rsidRPr="00194E41" w:rsidRDefault="00F71CCA">
      <w:pPr>
        <w:spacing w:before="360" w:after="140"/>
        <w:rPr>
          <w:lang w:val="en-US"/>
        </w:rPr>
      </w:pPr>
      <w:r w:rsidRPr="00194E41">
        <w:rPr>
          <w:rFonts w:ascii="Cinzel" w:eastAsia="Cinzel" w:hAnsi="Cinzel" w:cs="Cinzel"/>
          <w:color w:val="1B2A4A"/>
          <w:lang w:val="en-US"/>
        </w:rPr>
        <w:t>20.  The Floating Virtuosity Index</w:t>
      </w:r>
    </w:p>
    <w:p w14:paraId="46057A1E" w14:textId="77777777" w:rsidR="00216C7A" w:rsidRPr="00194E41" w:rsidRDefault="00F71CCA">
      <w:pPr>
        <w:spacing w:before="40" w:after="160" w:line="320" w:lineRule="auto"/>
        <w:rPr>
          <w:lang w:val="en-US"/>
        </w:rPr>
      </w:pPr>
      <w:r w:rsidRPr="00194E41">
        <w:rPr>
          <w:rFonts w:ascii="Arial" w:eastAsia="Arial" w:hAnsi="Arial" w:cs="Arial"/>
          <w:color w:val="854F0B"/>
          <w:sz w:val="18"/>
          <w:szCs w:val="18"/>
          <w:lang w:val="en-US"/>
        </w:rPr>
        <w:t xml:space="preserve">★★☆ </w:t>
      </w:r>
      <w:r w:rsidRPr="00194E41">
        <w:rPr>
          <w:rFonts w:ascii="Arial" w:eastAsia="Arial" w:hAnsi="Arial" w:cs="Arial"/>
          <w:b/>
          <w:bCs/>
          <w:color w:val="854F0B"/>
          <w:sz w:val="17"/>
          <w:szCs w:val="17"/>
          <w:lang w:val="en-US"/>
        </w:rPr>
        <w:t>High — novel metric without equivalent</w:t>
      </w:r>
    </w:p>
    <w:p w14:paraId="46057A1F" w14:textId="77777777" w:rsidR="00216C7A" w:rsidRPr="00194E41" w:rsidRDefault="00F71CCA">
      <w:pPr>
        <w:spacing w:before="80" w:after="80" w:line="320" w:lineRule="auto"/>
        <w:jc w:val="both"/>
        <w:rPr>
          <w:lang w:val="en-US"/>
        </w:rPr>
      </w:pPr>
      <w:r w:rsidRPr="00194E41">
        <w:rPr>
          <w:color w:val="2A2A2A"/>
          <w:lang w:val="en-US"/>
        </w:rPr>
        <w:t>The Floating Virtuosity Index measures the moral vitality of a people independently of their institutional, economic, or military indicators. A nation can have low HDI scores but high floating virtuosity — the reserves of genuine moral excellence that persist beneath and despite corrupted institutions. Conversely, a formally advanced nation can have declining floating virtuosity — the structural conditions of virtue are present but the practice of virtue is eroding. The index has no equivalent in existing m</w:t>
      </w:r>
      <w:r w:rsidRPr="00194E41">
        <w:rPr>
          <w:color w:val="2A2A2A"/>
          <w:lang w:val="en-US"/>
        </w:rPr>
        <w:t xml:space="preserve">easurement systems (HDI, Gini, democracy indices), all of which measure external conditions rather than intrinsic moral vitality. Its practical application is in distinguishing </w:t>
      </w:r>
      <w:proofErr w:type="spellStart"/>
      <w:r w:rsidRPr="00194E41">
        <w:rPr>
          <w:color w:val="2A2A2A"/>
          <w:lang w:val="en-US"/>
        </w:rPr>
        <w:t>civilisational</w:t>
      </w:r>
      <w:proofErr w:type="spellEnd"/>
      <w:r w:rsidRPr="00194E41">
        <w:rPr>
          <w:color w:val="2A2A2A"/>
          <w:lang w:val="en-US"/>
        </w:rPr>
        <w:t xml:space="preserve"> decline from institutional failure — they require different responses.</w:t>
      </w:r>
    </w:p>
    <w:p w14:paraId="46057A20" w14:textId="77777777" w:rsidR="00216C7A" w:rsidRPr="00194E41" w:rsidRDefault="00F71CCA">
      <w:pPr>
        <w:spacing w:before="360" w:after="140"/>
        <w:rPr>
          <w:lang w:val="en-US"/>
        </w:rPr>
      </w:pPr>
      <w:r w:rsidRPr="00194E41">
        <w:rPr>
          <w:rFonts w:ascii="Cinzel" w:eastAsia="Cinzel" w:hAnsi="Cinzel" w:cs="Cinzel"/>
          <w:color w:val="1B2A4A"/>
          <w:lang w:val="en-US"/>
        </w:rPr>
        <w:t>21.  The Literature of the Key vs. The Literature of the Cage</w:t>
      </w:r>
    </w:p>
    <w:p w14:paraId="46057A21" w14:textId="77777777" w:rsidR="00216C7A" w:rsidRPr="00194E41" w:rsidRDefault="00F71CCA">
      <w:pPr>
        <w:spacing w:before="40" w:after="160" w:line="320" w:lineRule="auto"/>
        <w:rPr>
          <w:lang w:val="en-US"/>
        </w:rPr>
      </w:pPr>
      <w:r w:rsidRPr="00194E41">
        <w:rPr>
          <w:rFonts w:ascii="Arial" w:eastAsia="Arial" w:hAnsi="Arial" w:cs="Arial"/>
          <w:color w:val="854F0B"/>
          <w:sz w:val="18"/>
          <w:szCs w:val="18"/>
          <w:lang w:val="en-US"/>
        </w:rPr>
        <w:t xml:space="preserve">★★☆ </w:t>
      </w:r>
      <w:r w:rsidRPr="00194E41">
        <w:rPr>
          <w:rFonts w:ascii="Arial" w:eastAsia="Arial" w:hAnsi="Arial" w:cs="Arial"/>
          <w:b/>
          <w:bCs/>
          <w:color w:val="854F0B"/>
          <w:sz w:val="17"/>
          <w:szCs w:val="17"/>
          <w:lang w:val="en-US"/>
        </w:rPr>
        <w:t>High — original framing of the intellectual tradition</w:t>
      </w:r>
    </w:p>
    <w:p w14:paraId="46057A22" w14:textId="77777777" w:rsidR="00216C7A" w:rsidRPr="00194E41" w:rsidRDefault="00F71CCA">
      <w:pPr>
        <w:spacing w:before="80" w:after="80" w:line="320" w:lineRule="auto"/>
        <w:jc w:val="both"/>
        <w:rPr>
          <w:lang w:val="en-US"/>
        </w:rPr>
      </w:pPr>
      <w:r w:rsidRPr="00194E41">
        <w:rPr>
          <w:color w:val="2A2A2A"/>
          <w:lang w:val="en-US"/>
        </w:rPr>
        <w:t xml:space="preserve">This is an original analytical framework for understanding the relationship between the Filosofia das </w:t>
      </w:r>
      <w:proofErr w:type="spellStart"/>
      <w:r w:rsidRPr="00194E41">
        <w:rPr>
          <w:color w:val="2A2A2A"/>
          <w:lang w:val="en-US"/>
        </w:rPr>
        <w:t>Virtudes</w:t>
      </w:r>
      <w:proofErr w:type="spellEnd"/>
      <w:r w:rsidRPr="00194E41">
        <w:rPr>
          <w:color w:val="2A2A2A"/>
          <w:lang w:val="en-US"/>
        </w:rPr>
        <w:t xml:space="preserve"> and the three canonical works of 20th-century political-moral literature: Solzhenitsyn's Gulag Archipelago, Arendt's Eichmann in Jerusalem, and Orwell's Nineteen Eighty-Four. The Literature of the Cage names what these three works collectively accomplish: the most rigorous, courageous, and consequential documentation ever produced of what happens when human freedom is systematically destroyed. They describe the cage with incomparable precision. Their diagnostic power is irreplaceable.</w:t>
      </w:r>
    </w:p>
    <w:p w14:paraId="46057A23" w14:textId="77777777" w:rsidR="00216C7A" w:rsidRPr="00194E41" w:rsidRDefault="00F71CCA">
      <w:pPr>
        <w:spacing w:before="80" w:after="80" w:line="320" w:lineRule="auto"/>
        <w:jc w:val="both"/>
        <w:rPr>
          <w:lang w:val="en-US"/>
        </w:rPr>
      </w:pPr>
      <w:r w:rsidRPr="00194E41">
        <w:rPr>
          <w:color w:val="2A2A2A"/>
          <w:lang w:val="en-US"/>
        </w:rPr>
        <w:lastRenderedPageBreak/>
        <w:t xml:space="preserve">The gap they leave is equally precise: they describe what was destroyed but do not systematically describe what was there before destruction, what it would mean to rebuild it, what daily practices constitute its maintenance. The Literature of the Key is the positive, systematic, philosophically grounded account of what freedom is, what the 101 virtues are that depend on it, and what must be </w:t>
      </w:r>
      <w:proofErr w:type="spellStart"/>
      <w:r w:rsidRPr="00194E41">
        <w:rPr>
          <w:color w:val="2A2A2A"/>
          <w:lang w:val="en-US"/>
        </w:rPr>
        <w:t>practised</w:t>
      </w:r>
      <w:proofErr w:type="spellEnd"/>
      <w:r w:rsidRPr="00194E41">
        <w:rPr>
          <w:color w:val="2A2A2A"/>
          <w:lang w:val="en-US"/>
        </w:rPr>
        <w:t xml:space="preserve"> daily to reconstruct it where it has been lost. The Filosofia das </w:t>
      </w:r>
      <w:proofErr w:type="spellStart"/>
      <w:r w:rsidRPr="00194E41">
        <w:rPr>
          <w:color w:val="2A2A2A"/>
          <w:lang w:val="en-US"/>
        </w:rPr>
        <w:t>Virtudes</w:t>
      </w:r>
      <w:proofErr w:type="spellEnd"/>
      <w:r w:rsidRPr="00194E41">
        <w:rPr>
          <w:color w:val="2A2A2A"/>
          <w:lang w:val="en-US"/>
        </w:rPr>
        <w:t xml:space="preserve"> positions itself as the first work in this second tradition — not a competitor to Solzhenitsyn, Arendt, and Orwell but their necessary philosophical complement. The distinction between the two literatures is itself an original contribution to the intellectual history of freedom.</w:t>
      </w:r>
    </w:p>
    <w:p w14:paraId="46057A24" w14:textId="77777777" w:rsidR="00216C7A" w:rsidRPr="00194E41" w:rsidRDefault="00F71CCA">
      <w:pPr>
        <w:rPr>
          <w:lang w:val="en-US"/>
        </w:rPr>
      </w:pPr>
      <w:r w:rsidRPr="00194E41">
        <w:rPr>
          <w:lang w:val="en-US"/>
        </w:rPr>
        <w:br w:type="page"/>
      </w:r>
    </w:p>
    <w:p w14:paraId="46057A25" w14:textId="77777777" w:rsidR="00216C7A" w:rsidRPr="00194E41" w:rsidRDefault="00F71CCA">
      <w:pPr>
        <w:spacing w:after="80" w:line="320" w:lineRule="auto"/>
        <w:jc w:val="center"/>
        <w:rPr>
          <w:lang w:val="en-US"/>
        </w:rPr>
      </w:pPr>
      <w:r w:rsidRPr="00194E41">
        <w:rPr>
          <w:rFonts w:ascii="Cinzel" w:eastAsia="Cinzel" w:hAnsi="Cinzel" w:cs="Cinzel"/>
          <w:color w:val="B8963E"/>
          <w:sz w:val="20"/>
          <w:szCs w:val="20"/>
          <w:lang w:val="en-US"/>
        </w:rPr>
        <w:lastRenderedPageBreak/>
        <w:t>PART FOUR</w:t>
      </w:r>
    </w:p>
    <w:p w14:paraId="46057A26" w14:textId="77777777" w:rsidR="00216C7A" w:rsidRPr="00194E41" w:rsidRDefault="00F71CCA">
      <w:pPr>
        <w:spacing w:after="80" w:line="320" w:lineRule="auto"/>
        <w:jc w:val="center"/>
        <w:rPr>
          <w:lang w:val="en-US"/>
        </w:rPr>
      </w:pPr>
      <w:r w:rsidRPr="00194E41">
        <w:rPr>
          <w:rFonts w:ascii="Cinzel" w:eastAsia="Cinzel" w:hAnsi="Cinzel" w:cs="Cinzel"/>
          <w:color w:val="1B2A4A"/>
          <w:sz w:val="26"/>
          <w:szCs w:val="26"/>
          <w:lang w:val="en-US"/>
        </w:rPr>
        <w:t>THEOLOGY AND THE DIVINE</w:t>
      </w:r>
    </w:p>
    <w:p w14:paraId="46057A27" w14:textId="77777777" w:rsidR="00216C7A" w:rsidRPr="00194E41" w:rsidRDefault="00F71CCA">
      <w:pPr>
        <w:spacing w:after="400" w:line="320" w:lineRule="auto"/>
        <w:jc w:val="center"/>
        <w:rPr>
          <w:lang w:val="en-US"/>
        </w:rPr>
      </w:pPr>
      <w:r w:rsidRPr="00194E41">
        <w:rPr>
          <w:i/>
          <w:iCs/>
          <w:color w:val="555555"/>
          <w:sz w:val="20"/>
          <w:szCs w:val="20"/>
          <w:lang w:val="en-US"/>
        </w:rPr>
        <w:t xml:space="preserve">Identity Thesis · DNA of God · Empirical Proof · </w:t>
      </w:r>
      <w:proofErr w:type="spellStart"/>
      <w:r w:rsidRPr="00194E41">
        <w:rPr>
          <w:i/>
          <w:iCs/>
          <w:color w:val="555555"/>
          <w:sz w:val="20"/>
          <w:szCs w:val="20"/>
          <w:lang w:val="en-US"/>
        </w:rPr>
        <w:t>Theosis</w:t>
      </w:r>
      <w:proofErr w:type="spellEnd"/>
      <w:r w:rsidRPr="00194E41">
        <w:rPr>
          <w:i/>
          <w:iCs/>
          <w:color w:val="555555"/>
          <w:sz w:val="20"/>
          <w:szCs w:val="20"/>
          <w:lang w:val="en-US"/>
        </w:rPr>
        <w:t xml:space="preserve"> · </w:t>
      </w:r>
      <w:proofErr w:type="spellStart"/>
      <w:r w:rsidRPr="00194E41">
        <w:rPr>
          <w:i/>
          <w:iCs/>
          <w:color w:val="555555"/>
          <w:sz w:val="20"/>
          <w:szCs w:val="20"/>
          <w:lang w:val="en-US"/>
        </w:rPr>
        <w:t>Biospiritual</w:t>
      </w:r>
      <w:proofErr w:type="spellEnd"/>
    </w:p>
    <w:p w14:paraId="46057A28" w14:textId="77777777" w:rsidR="00216C7A" w:rsidRPr="00194E41" w:rsidRDefault="00216C7A">
      <w:pPr>
        <w:pBdr>
          <w:bottom w:val="single" w:sz="4" w:space="1" w:color="B8963E"/>
        </w:pBdr>
        <w:spacing w:before="200" w:after="200"/>
        <w:jc w:val="center"/>
        <w:rPr>
          <w:lang w:val="en-US"/>
        </w:rPr>
      </w:pPr>
    </w:p>
    <w:p w14:paraId="46057A29" w14:textId="77777777" w:rsidR="00216C7A" w:rsidRPr="00194E41" w:rsidRDefault="00F71CCA">
      <w:pPr>
        <w:spacing w:before="360" w:after="140"/>
        <w:rPr>
          <w:lang w:val="en-US"/>
        </w:rPr>
      </w:pPr>
      <w:r w:rsidRPr="00194E41">
        <w:rPr>
          <w:rFonts w:ascii="Cinzel" w:eastAsia="Cinzel" w:hAnsi="Cinzel" w:cs="Cinzel"/>
          <w:color w:val="1B2A4A"/>
          <w:lang w:val="en-US"/>
        </w:rPr>
        <w:t>22.  God Is Freedom — The Identity Thesis</w:t>
      </w:r>
    </w:p>
    <w:p w14:paraId="46057A2A" w14:textId="77777777" w:rsidR="00216C7A" w:rsidRPr="00194E41" w:rsidRDefault="00F71CCA">
      <w:pPr>
        <w:spacing w:before="40" w:after="160" w:line="320" w:lineRule="auto"/>
        <w:rPr>
          <w:lang w:val="en-US"/>
        </w:rPr>
      </w:pPr>
      <w:r w:rsidRPr="00194E41">
        <w:rPr>
          <w:rFonts w:ascii="Arial" w:eastAsia="Arial" w:hAnsi="Arial" w:cs="Arial"/>
          <w:color w:val="A32D2D"/>
          <w:sz w:val="18"/>
          <w:szCs w:val="18"/>
          <w:lang w:val="en-US"/>
        </w:rPr>
        <w:t xml:space="preserve">★★★ </w:t>
      </w:r>
      <w:r w:rsidRPr="00194E41">
        <w:rPr>
          <w:rFonts w:ascii="Arial" w:eastAsia="Arial" w:hAnsi="Arial" w:cs="Arial"/>
          <w:b/>
          <w:bCs/>
          <w:color w:val="A32D2D"/>
          <w:sz w:val="17"/>
          <w:szCs w:val="17"/>
          <w:lang w:val="en-US"/>
        </w:rPr>
        <w:t>Landmark — without precedent in any major theological tradition</w:t>
      </w:r>
    </w:p>
    <w:p w14:paraId="46057A2B" w14:textId="77777777" w:rsidR="00216C7A" w:rsidRPr="00194E41" w:rsidRDefault="00F71CCA">
      <w:pPr>
        <w:spacing w:before="80" w:after="80" w:line="320" w:lineRule="auto"/>
        <w:jc w:val="both"/>
        <w:rPr>
          <w:lang w:val="en-US"/>
        </w:rPr>
      </w:pPr>
      <w:r w:rsidRPr="00194E41">
        <w:rPr>
          <w:color w:val="2A2A2A"/>
          <w:lang w:val="en-US"/>
        </w:rPr>
        <w:t xml:space="preserve">This is the most audacious and original theological claim of the book. In classical theology, the fundamental divine attributes are being (aseity, in Aquinas), love (Augustine), holiness (Calvin), omnipotence, omniscience, omnipresence. Karl Barth defined God as 'the One Who Loves in Freedom' (Der Freie </w:t>
      </w:r>
      <w:proofErr w:type="spellStart"/>
      <w:r w:rsidRPr="00194E41">
        <w:rPr>
          <w:color w:val="2A2A2A"/>
          <w:lang w:val="en-US"/>
        </w:rPr>
        <w:t>Liebende</w:t>
      </w:r>
      <w:proofErr w:type="spellEnd"/>
      <w:r w:rsidRPr="00194E41">
        <w:rPr>
          <w:color w:val="2A2A2A"/>
          <w:lang w:val="en-US"/>
        </w:rPr>
        <w:t xml:space="preserve">) — freedom and love as co-determinations of the divine being, the closest prior position to the book's claim. But Barth's formulation makes freedom one of two co-equal attributes. The Filosofia das </w:t>
      </w:r>
      <w:proofErr w:type="spellStart"/>
      <w:r w:rsidRPr="00194E41">
        <w:rPr>
          <w:color w:val="2A2A2A"/>
          <w:lang w:val="en-US"/>
        </w:rPr>
        <w:t>Virtudes</w:t>
      </w:r>
      <w:proofErr w:type="spellEnd"/>
      <w:r w:rsidRPr="00194E41">
        <w:rPr>
          <w:color w:val="2A2A2A"/>
          <w:lang w:val="en-US"/>
        </w:rPr>
        <w:t xml:space="preserve"> makes Freedom the divine essence itself, not one attribute among others.</w:t>
      </w:r>
    </w:p>
    <w:p w14:paraId="46057A2C" w14:textId="77777777" w:rsidR="00216C7A" w:rsidRPr="00194E41" w:rsidRDefault="00F71CCA">
      <w:pPr>
        <w:spacing w:before="80" w:after="80" w:line="320" w:lineRule="auto"/>
        <w:jc w:val="both"/>
        <w:rPr>
          <w:lang w:val="en-US"/>
        </w:rPr>
      </w:pPr>
      <w:r w:rsidRPr="00194E41">
        <w:rPr>
          <w:color w:val="2A2A2A"/>
          <w:lang w:val="en-US"/>
        </w:rPr>
        <w:t>The consequences are radical and logically necessary: if God is Freedom, then every act of tyranny is by definition anti-God — not merely wicked but metaphysically contrary to the divine essence; every act of enslavement is a form of deicide. If Freedom is the divine essence and simultaneously the element of all virtues, then every virtuous act is a participation in the divine essence itself — not by grace administered through sacraments (as in Aquinas) but by the bare act of freely and genuinely doing good</w:t>
      </w:r>
      <w:r w:rsidRPr="00194E41">
        <w:rPr>
          <w:color w:val="2A2A2A"/>
          <w:lang w:val="en-US"/>
        </w:rPr>
        <w:t>. The loss of freedom is then a form of separation from God analogous to sin. And the Virtues are not merely goods to be pursued but the DNA of the divine, present in every human being from birth.</w:t>
      </w:r>
    </w:p>
    <w:p w14:paraId="46057A2D" w14:textId="77777777" w:rsidR="00216C7A" w:rsidRPr="00194E41" w:rsidRDefault="00F71CCA">
      <w:pPr>
        <w:pBdr>
          <w:left w:val="single" w:sz="12" w:space="12" w:color="B8963E"/>
        </w:pBdr>
        <w:spacing w:before="180" w:after="60" w:line="340" w:lineRule="auto"/>
        <w:ind w:left="360" w:right="240"/>
        <w:jc w:val="both"/>
        <w:rPr>
          <w:lang w:val="en-US"/>
        </w:rPr>
      </w:pPr>
      <w:r w:rsidRPr="00194E41">
        <w:rPr>
          <w:i/>
          <w:iCs/>
          <w:color w:val="1B2A4A"/>
          <w:lang w:val="en-US"/>
        </w:rPr>
        <w:t>"Strip the core of all the religions and beliefs of the world — what will you find? The Universal Human Virtues, whose basis is Freedom. God is Freedom."</w:t>
      </w:r>
    </w:p>
    <w:p w14:paraId="46057A2E" w14:textId="77777777" w:rsidR="00216C7A" w:rsidRPr="00194E41" w:rsidRDefault="00F71CCA">
      <w:pPr>
        <w:spacing w:after="180"/>
        <w:ind w:left="372"/>
        <w:rPr>
          <w:lang w:val="en-US"/>
        </w:rPr>
      </w:pPr>
      <w:r w:rsidRPr="00194E41">
        <w:rPr>
          <w:rFonts w:ascii="Arial" w:eastAsia="Arial" w:hAnsi="Arial" w:cs="Arial"/>
          <w:color w:val="B8963E"/>
          <w:sz w:val="17"/>
          <w:szCs w:val="17"/>
          <w:lang w:val="en-US"/>
        </w:rPr>
        <w:t>Cap. VIII</w:t>
      </w:r>
    </w:p>
    <w:p w14:paraId="46057A2F" w14:textId="77777777" w:rsidR="00216C7A" w:rsidRPr="00194E41" w:rsidRDefault="00F71CCA">
      <w:pPr>
        <w:spacing w:before="360" w:after="140"/>
        <w:rPr>
          <w:lang w:val="en-US"/>
        </w:rPr>
      </w:pPr>
      <w:r w:rsidRPr="00194E41">
        <w:rPr>
          <w:rFonts w:ascii="Cinzel" w:eastAsia="Cinzel" w:hAnsi="Cinzel" w:cs="Cinzel"/>
          <w:color w:val="1B2A4A"/>
          <w:lang w:val="en-US"/>
        </w:rPr>
        <w:t>23.  The Virtues as the DNA of God</w:t>
      </w:r>
    </w:p>
    <w:p w14:paraId="46057A30" w14:textId="77777777" w:rsidR="00216C7A" w:rsidRPr="00194E41" w:rsidRDefault="00F71CCA">
      <w:pPr>
        <w:spacing w:before="40" w:after="160" w:line="320" w:lineRule="auto"/>
        <w:rPr>
          <w:lang w:val="en-US"/>
        </w:rPr>
      </w:pPr>
      <w:r w:rsidRPr="00194E41">
        <w:rPr>
          <w:rFonts w:ascii="Arial" w:eastAsia="Arial" w:hAnsi="Arial" w:cs="Arial"/>
          <w:color w:val="A32D2D"/>
          <w:sz w:val="18"/>
          <w:szCs w:val="18"/>
          <w:lang w:val="en-US"/>
        </w:rPr>
        <w:t xml:space="preserve">★★★ </w:t>
      </w:r>
      <w:r w:rsidRPr="00194E41">
        <w:rPr>
          <w:rFonts w:ascii="Arial" w:eastAsia="Arial" w:hAnsi="Arial" w:cs="Arial"/>
          <w:b/>
          <w:bCs/>
          <w:color w:val="A32D2D"/>
          <w:sz w:val="17"/>
          <w:szCs w:val="17"/>
          <w:lang w:val="en-US"/>
        </w:rPr>
        <w:t xml:space="preserve">Landmark — </w:t>
      </w:r>
      <w:proofErr w:type="spellStart"/>
      <w:r w:rsidRPr="00194E41">
        <w:rPr>
          <w:rFonts w:ascii="Arial" w:eastAsia="Arial" w:hAnsi="Arial" w:cs="Arial"/>
          <w:b/>
          <w:bCs/>
          <w:color w:val="A32D2D"/>
          <w:sz w:val="17"/>
          <w:szCs w:val="17"/>
          <w:lang w:val="en-US"/>
        </w:rPr>
        <w:t>bioteology</w:t>
      </w:r>
      <w:proofErr w:type="spellEnd"/>
      <w:r w:rsidRPr="00194E41">
        <w:rPr>
          <w:rFonts w:ascii="Arial" w:eastAsia="Arial" w:hAnsi="Arial" w:cs="Arial"/>
          <w:b/>
          <w:bCs/>
          <w:color w:val="A32D2D"/>
          <w:sz w:val="17"/>
          <w:szCs w:val="17"/>
          <w:lang w:val="en-US"/>
        </w:rPr>
        <w:t xml:space="preserve"> without precedent</w:t>
      </w:r>
    </w:p>
    <w:p w14:paraId="46057A31" w14:textId="77777777" w:rsidR="00216C7A" w:rsidRPr="00194E41" w:rsidRDefault="00F71CCA">
      <w:pPr>
        <w:spacing w:before="80" w:after="80" w:line="320" w:lineRule="auto"/>
        <w:jc w:val="both"/>
        <w:rPr>
          <w:lang w:val="en-US"/>
        </w:rPr>
      </w:pPr>
      <w:r w:rsidRPr="00194E41">
        <w:rPr>
          <w:color w:val="2A2A2A"/>
          <w:lang w:val="en-US"/>
        </w:rPr>
        <w:t xml:space="preserve">The genetic metaphor applied to the relationship between God and humanity through the Virtues is a genuinely original theological contribution without precedent in the classical tradition. The imago Dei of Genesis is static and ontological — an image that sin can distort. Origen's Logos </w:t>
      </w:r>
      <w:proofErr w:type="spellStart"/>
      <w:r w:rsidRPr="00194E41">
        <w:rPr>
          <w:color w:val="2A2A2A"/>
          <w:lang w:val="en-US"/>
        </w:rPr>
        <w:t>spermatikos</w:t>
      </w:r>
      <w:proofErr w:type="spellEnd"/>
      <w:r w:rsidRPr="00194E41">
        <w:rPr>
          <w:color w:val="2A2A2A"/>
          <w:lang w:val="en-US"/>
        </w:rPr>
        <w:t xml:space="preserve"> seeds reason in every human being but is limited to rational capacity. Aquinas's infused virtues require sacramental mediation and are therefore particular, not universal. </w:t>
      </w:r>
      <w:proofErr w:type="spellStart"/>
      <w:r w:rsidRPr="00194E41">
        <w:rPr>
          <w:color w:val="2A2A2A"/>
          <w:lang w:val="en-US"/>
        </w:rPr>
        <w:t>Palamism's</w:t>
      </w:r>
      <w:proofErr w:type="spellEnd"/>
      <w:r w:rsidRPr="00194E41">
        <w:rPr>
          <w:color w:val="2A2A2A"/>
          <w:lang w:val="en-US"/>
        </w:rPr>
        <w:t xml:space="preserve"> </w:t>
      </w:r>
      <w:proofErr w:type="spellStart"/>
      <w:r w:rsidRPr="00194E41">
        <w:rPr>
          <w:color w:val="2A2A2A"/>
          <w:lang w:val="en-US"/>
        </w:rPr>
        <w:t>theosis</w:t>
      </w:r>
      <w:proofErr w:type="spellEnd"/>
      <w:r w:rsidRPr="00194E41">
        <w:rPr>
          <w:color w:val="2A2A2A"/>
          <w:lang w:val="en-US"/>
        </w:rPr>
        <w:t xml:space="preserve"> is progressive, ecclesial, and accessible only through Orthodox Christian asceticism.</w:t>
      </w:r>
    </w:p>
    <w:p w14:paraId="46057A32" w14:textId="77777777" w:rsidR="00216C7A" w:rsidRPr="00194E41" w:rsidRDefault="00F71CCA">
      <w:pPr>
        <w:spacing w:before="80" w:after="80" w:line="320" w:lineRule="auto"/>
        <w:jc w:val="both"/>
        <w:rPr>
          <w:lang w:val="en-US"/>
        </w:rPr>
      </w:pPr>
      <w:r w:rsidRPr="00194E41">
        <w:rPr>
          <w:color w:val="2A2A2A"/>
          <w:lang w:val="en-US"/>
        </w:rPr>
        <w:t xml:space="preserve">The Filosofia das </w:t>
      </w:r>
      <w:proofErr w:type="spellStart"/>
      <w:r w:rsidRPr="00194E41">
        <w:rPr>
          <w:color w:val="2A2A2A"/>
          <w:lang w:val="en-US"/>
        </w:rPr>
        <w:t>Virtudes</w:t>
      </w:r>
      <w:proofErr w:type="spellEnd"/>
      <w:r w:rsidRPr="00194E41">
        <w:rPr>
          <w:color w:val="2A2A2A"/>
          <w:lang w:val="en-US"/>
        </w:rPr>
        <w:t xml:space="preserve"> goes beyond all these: the Virtues are the genetic code of the Divine — transmitted universally to every human being through the very constitution of human </w:t>
      </w:r>
      <w:r w:rsidRPr="00194E41">
        <w:rPr>
          <w:color w:val="2A2A2A"/>
          <w:lang w:val="en-US"/>
        </w:rPr>
        <w:lastRenderedPageBreak/>
        <w:t xml:space="preserve">nature as a nature capable of virtue. Freedom is the master gene. The universality of virtuous patterns across all cultures and all centuries is the empirical evidence of this transmission: not copied but recombined across generations, generating always new expressions of the same fundamental code. This </w:t>
      </w:r>
      <w:proofErr w:type="spellStart"/>
      <w:r w:rsidRPr="00194E41">
        <w:rPr>
          <w:color w:val="2A2A2A"/>
          <w:lang w:val="en-US"/>
        </w:rPr>
        <w:t>bioteology</w:t>
      </w:r>
      <w:proofErr w:type="spellEnd"/>
      <w:r w:rsidRPr="00194E41">
        <w:rPr>
          <w:color w:val="2A2A2A"/>
          <w:lang w:val="en-US"/>
        </w:rPr>
        <w:t xml:space="preserve"> overcomes the central division </w:t>
      </w:r>
      <w:r w:rsidRPr="00194E41">
        <w:rPr>
          <w:color w:val="2A2A2A"/>
          <w:lang w:val="en-US"/>
        </w:rPr>
        <w:t>of Western theology between nature and supernatural grace: there is no special sacramental grace required — every human being already carries the DNA of God and expresses it in every freely and genuinely virtuous act.</w:t>
      </w:r>
    </w:p>
    <w:p w14:paraId="46057A33" w14:textId="77777777" w:rsidR="00216C7A" w:rsidRPr="00194E41" w:rsidRDefault="00F71CCA">
      <w:pPr>
        <w:pBdr>
          <w:left w:val="single" w:sz="12" w:space="12" w:color="B8963E"/>
        </w:pBdr>
        <w:spacing w:before="180" w:after="60" w:line="340" w:lineRule="auto"/>
        <w:ind w:left="360" w:right="240"/>
        <w:jc w:val="both"/>
        <w:rPr>
          <w:lang w:val="en-US"/>
        </w:rPr>
      </w:pPr>
      <w:r w:rsidRPr="00194E41">
        <w:rPr>
          <w:i/>
          <w:iCs/>
          <w:color w:val="1B2A4A"/>
          <w:lang w:val="en-US"/>
        </w:rPr>
        <w:t>"The Virtues are the DNA of God, His genes, transmitted to all men, with Freedom as the fundamental building block of the Virtues."</w:t>
      </w:r>
    </w:p>
    <w:p w14:paraId="46057A34" w14:textId="77777777" w:rsidR="00216C7A" w:rsidRPr="00194E41" w:rsidRDefault="00F71CCA">
      <w:pPr>
        <w:spacing w:after="180"/>
        <w:ind w:left="372"/>
        <w:rPr>
          <w:lang w:val="en-US"/>
        </w:rPr>
      </w:pPr>
      <w:r w:rsidRPr="00194E41">
        <w:rPr>
          <w:rFonts w:ascii="Arial" w:eastAsia="Arial" w:hAnsi="Arial" w:cs="Arial"/>
          <w:color w:val="B8963E"/>
          <w:sz w:val="17"/>
          <w:szCs w:val="17"/>
          <w:lang w:val="en-US"/>
        </w:rPr>
        <w:t>Cap. VIII</w:t>
      </w:r>
    </w:p>
    <w:p w14:paraId="46057A35" w14:textId="77777777" w:rsidR="00216C7A" w:rsidRPr="00194E41" w:rsidRDefault="00F71CCA">
      <w:pPr>
        <w:spacing w:before="360" w:after="140"/>
        <w:rPr>
          <w:lang w:val="en-US"/>
        </w:rPr>
      </w:pPr>
      <w:r w:rsidRPr="00194E41">
        <w:rPr>
          <w:rFonts w:ascii="Cinzel" w:eastAsia="Cinzel" w:hAnsi="Cinzel" w:cs="Cinzel"/>
          <w:color w:val="1B2A4A"/>
          <w:lang w:val="en-US"/>
        </w:rPr>
        <w:t>24.  The Empirical Proof of the Existence of God</w:t>
      </w:r>
    </w:p>
    <w:p w14:paraId="46057A36" w14:textId="77777777" w:rsidR="00216C7A" w:rsidRPr="00194E41" w:rsidRDefault="00F71CCA">
      <w:pPr>
        <w:spacing w:before="40" w:after="160" w:line="320" w:lineRule="auto"/>
        <w:rPr>
          <w:lang w:val="en-US"/>
        </w:rPr>
      </w:pPr>
      <w:r w:rsidRPr="00194E41">
        <w:rPr>
          <w:rFonts w:ascii="Arial" w:eastAsia="Arial" w:hAnsi="Arial" w:cs="Arial"/>
          <w:color w:val="A32D2D"/>
          <w:sz w:val="18"/>
          <w:szCs w:val="18"/>
          <w:lang w:val="en-US"/>
        </w:rPr>
        <w:t xml:space="preserve">★★★ </w:t>
      </w:r>
      <w:r w:rsidRPr="00194E41">
        <w:rPr>
          <w:rFonts w:ascii="Arial" w:eastAsia="Arial" w:hAnsi="Arial" w:cs="Arial"/>
          <w:b/>
          <w:bCs/>
          <w:color w:val="A32D2D"/>
          <w:sz w:val="17"/>
          <w:szCs w:val="17"/>
          <w:lang w:val="en-US"/>
        </w:rPr>
        <w:t>Landmark — the first empirical-</w:t>
      </w:r>
      <w:proofErr w:type="spellStart"/>
      <w:r w:rsidRPr="00194E41">
        <w:rPr>
          <w:rFonts w:ascii="Arial" w:eastAsia="Arial" w:hAnsi="Arial" w:cs="Arial"/>
          <w:b/>
          <w:bCs/>
          <w:color w:val="A32D2D"/>
          <w:sz w:val="17"/>
          <w:szCs w:val="17"/>
          <w:lang w:val="en-US"/>
        </w:rPr>
        <w:t>behavioural</w:t>
      </w:r>
      <w:proofErr w:type="spellEnd"/>
      <w:r w:rsidRPr="00194E41">
        <w:rPr>
          <w:rFonts w:ascii="Arial" w:eastAsia="Arial" w:hAnsi="Arial" w:cs="Arial"/>
          <w:b/>
          <w:bCs/>
          <w:color w:val="A32D2D"/>
          <w:sz w:val="17"/>
          <w:szCs w:val="17"/>
          <w:lang w:val="en-US"/>
        </w:rPr>
        <w:t xml:space="preserve"> proof in the tradition</w:t>
      </w:r>
    </w:p>
    <w:p w14:paraId="46057A37" w14:textId="77777777" w:rsidR="00216C7A" w:rsidRPr="00194E41" w:rsidRDefault="00F71CCA">
      <w:pPr>
        <w:spacing w:before="80" w:after="80" w:line="320" w:lineRule="auto"/>
        <w:jc w:val="both"/>
        <w:rPr>
          <w:lang w:val="en-US"/>
        </w:rPr>
      </w:pPr>
      <w:r w:rsidRPr="00194E41">
        <w:rPr>
          <w:color w:val="2A2A2A"/>
          <w:lang w:val="en-US"/>
        </w:rPr>
        <w:t xml:space="preserve">The classical proofs of the existence of God are all speculative: Anselm's ontological argument (God as that than which nothing greater can be conceived); Aquinas's five ways (cosmological and teleological); Kant's moral postulate (God as condition of the possibility of moral reward commensurate with moral worth); Newman's argument from conscience. All begin from reason, cosmos, or moral structure — not from observable collective </w:t>
      </w:r>
      <w:proofErr w:type="spellStart"/>
      <w:r w:rsidRPr="00194E41">
        <w:rPr>
          <w:color w:val="2A2A2A"/>
          <w:lang w:val="en-US"/>
        </w:rPr>
        <w:t>behaviour</w:t>
      </w:r>
      <w:proofErr w:type="spellEnd"/>
      <w:r w:rsidRPr="00194E41">
        <w:rPr>
          <w:color w:val="2A2A2A"/>
          <w:lang w:val="en-US"/>
        </w:rPr>
        <w:t>.</w:t>
      </w:r>
    </w:p>
    <w:p w14:paraId="46057A38" w14:textId="77777777" w:rsidR="00216C7A" w:rsidRPr="00194E41" w:rsidRDefault="00F71CCA">
      <w:pPr>
        <w:spacing w:before="80" w:after="80" w:line="320" w:lineRule="auto"/>
        <w:jc w:val="both"/>
        <w:rPr>
          <w:lang w:val="en-US"/>
        </w:rPr>
      </w:pPr>
      <w:r w:rsidRPr="00194E41">
        <w:rPr>
          <w:color w:val="2A2A2A"/>
          <w:lang w:val="en-US"/>
        </w:rPr>
        <w:t xml:space="preserve">The Filosofia das </w:t>
      </w:r>
      <w:proofErr w:type="spellStart"/>
      <w:r w:rsidRPr="00194E41">
        <w:rPr>
          <w:color w:val="2A2A2A"/>
          <w:lang w:val="en-US"/>
        </w:rPr>
        <w:t>Virtudes</w:t>
      </w:r>
      <w:proofErr w:type="spellEnd"/>
      <w:r w:rsidRPr="00194E41">
        <w:rPr>
          <w:color w:val="2A2A2A"/>
          <w:lang w:val="en-US"/>
        </w:rPr>
        <w:t xml:space="preserve"> proposes a via that is genuinely new: empirical, </w:t>
      </w:r>
      <w:proofErr w:type="spellStart"/>
      <w:r w:rsidRPr="00194E41">
        <w:rPr>
          <w:color w:val="2A2A2A"/>
          <w:lang w:val="en-US"/>
        </w:rPr>
        <w:t>behavioural</w:t>
      </w:r>
      <w:proofErr w:type="spellEnd"/>
      <w:r w:rsidRPr="00194E41">
        <w:rPr>
          <w:color w:val="2A2A2A"/>
          <w:lang w:val="en-US"/>
        </w:rPr>
        <w:t xml:space="preserve">, collective, and transcultural. Billions of human beings, without contact with one another, across cultures and millennia, have freely and consciously chosen the same excellent </w:t>
      </w:r>
      <w:proofErr w:type="spellStart"/>
      <w:r w:rsidRPr="00194E41">
        <w:rPr>
          <w:color w:val="2A2A2A"/>
          <w:lang w:val="en-US"/>
        </w:rPr>
        <w:t>behaviours</w:t>
      </w:r>
      <w:proofErr w:type="spellEnd"/>
      <w:r w:rsidRPr="00194E41">
        <w:rPr>
          <w:color w:val="2A2A2A"/>
          <w:lang w:val="en-US"/>
        </w:rPr>
        <w:t xml:space="preserve"> — the same Virtues. This convergence does not admit of explanation by natural selection (which </w:t>
      </w:r>
      <w:proofErr w:type="spellStart"/>
      <w:r w:rsidRPr="00194E41">
        <w:rPr>
          <w:color w:val="2A2A2A"/>
          <w:lang w:val="en-US"/>
        </w:rPr>
        <w:t>maximises</w:t>
      </w:r>
      <w:proofErr w:type="spellEnd"/>
      <w:r w:rsidRPr="00194E41">
        <w:rPr>
          <w:color w:val="2A2A2A"/>
          <w:lang w:val="en-US"/>
        </w:rPr>
        <w:t xml:space="preserve"> survival, not virtue), cultural transmission (isolated cultures converge), or philosophical influence (the vast majority of virtuous persons have nev</w:t>
      </w:r>
      <w:r w:rsidRPr="00194E41">
        <w:rPr>
          <w:color w:val="2A2A2A"/>
          <w:lang w:val="en-US"/>
        </w:rPr>
        <w:t xml:space="preserve">er read philosophy). The only sufficient explanation is a common source: the DNA of God transmitted to every human being with their own constitution. This is the first proof in the history of natural theology that does not require the philosopher to step outside ordinary observable human </w:t>
      </w:r>
      <w:proofErr w:type="spellStart"/>
      <w:r w:rsidRPr="00194E41">
        <w:rPr>
          <w:color w:val="2A2A2A"/>
          <w:lang w:val="en-US"/>
        </w:rPr>
        <w:t>behaviour</w:t>
      </w:r>
      <w:proofErr w:type="spellEnd"/>
      <w:r w:rsidRPr="00194E41">
        <w:rPr>
          <w:color w:val="2A2A2A"/>
          <w:lang w:val="en-US"/>
        </w:rPr>
        <w:t xml:space="preserve"> — it is available to anyone willing to observe that courage, honesty, love, and justice are universally </w:t>
      </w:r>
      <w:proofErr w:type="spellStart"/>
      <w:r w:rsidRPr="00194E41">
        <w:rPr>
          <w:color w:val="2A2A2A"/>
          <w:lang w:val="en-US"/>
        </w:rPr>
        <w:t>recognised</w:t>
      </w:r>
      <w:proofErr w:type="spellEnd"/>
      <w:r w:rsidRPr="00194E41">
        <w:rPr>
          <w:color w:val="2A2A2A"/>
          <w:lang w:val="en-US"/>
        </w:rPr>
        <w:t xml:space="preserve"> across all human societies, not because they are learned but because they are constitutive.</w:t>
      </w:r>
    </w:p>
    <w:p w14:paraId="46057A39" w14:textId="77777777" w:rsidR="00216C7A" w:rsidRPr="00194E41" w:rsidRDefault="00F71CCA">
      <w:pPr>
        <w:spacing w:before="360" w:after="140"/>
        <w:rPr>
          <w:lang w:val="en-US"/>
        </w:rPr>
      </w:pPr>
      <w:r w:rsidRPr="00194E41">
        <w:rPr>
          <w:rFonts w:ascii="Cinzel" w:eastAsia="Cinzel" w:hAnsi="Cinzel" w:cs="Cinzel"/>
          <w:color w:val="1B2A4A"/>
          <w:lang w:val="en-US"/>
        </w:rPr>
        <w:t xml:space="preserve">25.  Immediate and Universal </w:t>
      </w:r>
      <w:proofErr w:type="spellStart"/>
      <w:r w:rsidRPr="00194E41">
        <w:rPr>
          <w:rFonts w:ascii="Cinzel" w:eastAsia="Cinzel" w:hAnsi="Cinzel" w:cs="Cinzel"/>
          <w:color w:val="1B2A4A"/>
          <w:lang w:val="en-US"/>
        </w:rPr>
        <w:t>Theosis</w:t>
      </w:r>
      <w:proofErr w:type="spellEnd"/>
    </w:p>
    <w:p w14:paraId="46057A3A" w14:textId="77777777" w:rsidR="00216C7A" w:rsidRPr="00194E41" w:rsidRDefault="00F71CCA">
      <w:pPr>
        <w:spacing w:before="40" w:after="160" w:line="320" w:lineRule="auto"/>
        <w:rPr>
          <w:lang w:val="en-US"/>
        </w:rPr>
      </w:pPr>
      <w:r w:rsidRPr="00194E41">
        <w:rPr>
          <w:rFonts w:ascii="Arial" w:eastAsia="Arial" w:hAnsi="Arial" w:cs="Arial"/>
          <w:color w:val="854F0B"/>
          <w:sz w:val="18"/>
          <w:szCs w:val="18"/>
          <w:lang w:val="en-US"/>
        </w:rPr>
        <w:t xml:space="preserve">★★☆ </w:t>
      </w:r>
      <w:r w:rsidRPr="00194E41">
        <w:rPr>
          <w:rFonts w:ascii="Arial" w:eastAsia="Arial" w:hAnsi="Arial" w:cs="Arial"/>
          <w:b/>
          <w:bCs/>
          <w:color w:val="854F0B"/>
          <w:sz w:val="17"/>
          <w:szCs w:val="17"/>
          <w:lang w:val="en-US"/>
        </w:rPr>
        <w:t>High — transforms the Eastern tradition's most developed concept</w:t>
      </w:r>
    </w:p>
    <w:p w14:paraId="46057A3B" w14:textId="77777777" w:rsidR="00216C7A" w:rsidRPr="00194E41" w:rsidRDefault="00F71CCA">
      <w:pPr>
        <w:spacing w:before="80" w:after="80" w:line="320" w:lineRule="auto"/>
        <w:jc w:val="both"/>
        <w:rPr>
          <w:lang w:val="en-US"/>
        </w:rPr>
      </w:pPr>
      <w:r w:rsidRPr="00194E41">
        <w:rPr>
          <w:color w:val="2A2A2A"/>
          <w:lang w:val="en-US"/>
        </w:rPr>
        <w:t xml:space="preserve">The </w:t>
      </w:r>
      <w:proofErr w:type="spellStart"/>
      <w:r w:rsidRPr="00194E41">
        <w:rPr>
          <w:color w:val="2A2A2A"/>
          <w:lang w:val="en-US"/>
        </w:rPr>
        <w:t>Palamite</w:t>
      </w:r>
      <w:proofErr w:type="spellEnd"/>
      <w:r w:rsidRPr="00194E41">
        <w:rPr>
          <w:color w:val="2A2A2A"/>
          <w:lang w:val="en-US"/>
        </w:rPr>
        <w:t xml:space="preserve"> tradition teaches </w:t>
      </w:r>
      <w:proofErr w:type="spellStart"/>
      <w:r w:rsidRPr="00194E41">
        <w:rPr>
          <w:color w:val="2A2A2A"/>
          <w:lang w:val="en-US"/>
        </w:rPr>
        <w:t>theosis</w:t>
      </w:r>
      <w:proofErr w:type="spellEnd"/>
      <w:r w:rsidRPr="00194E41">
        <w:rPr>
          <w:color w:val="2A2A2A"/>
          <w:lang w:val="en-US"/>
        </w:rPr>
        <w:t xml:space="preserve"> (the </w:t>
      </w:r>
      <w:proofErr w:type="spellStart"/>
      <w:r w:rsidRPr="00194E41">
        <w:rPr>
          <w:color w:val="2A2A2A"/>
          <w:lang w:val="en-US"/>
        </w:rPr>
        <w:t>divinisation</w:t>
      </w:r>
      <w:proofErr w:type="spellEnd"/>
      <w:r w:rsidRPr="00194E41">
        <w:rPr>
          <w:color w:val="2A2A2A"/>
          <w:lang w:val="en-US"/>
        </w:rPr>
        <w:t xml:space="preserve"> of the human person) as progressive, eschatological, mediated by the liturgy, and accessible only through Orthodox Christian asceticism. 'God became man so that man might become God' (Athanasius) — but by ecclesial and sacramental means, available only to those within the Orthodox tradition of practice. The Filosofia das </w:t>
      </w:r>
      <w:proofErr w:type="spellStart"/>
      <w:r w:rsidRPr="00194E41">
        <w:rPr>
          <w:color w:val="2A2A2A"/>
          <w:lang w:val="en-US"/>
        </w:rPr>
        <w:t>Virtudes</w:t>
      </w:r>
      <w:proofErr w:type="spellEnd"/>
      <w:r w:rsidRPr="00194E41">
        <w:rPr>
          <w:color w:val="2A2A2A"/>
          <w:lang w:val="en-US"/>
        </w:rPr>
        <w:t xml:space="preserve"> proposes a </w:t>
      </w:r>
      <w:proofErr w:type="spellStart"/>
      <w:r w:rsidRPr="00194E41">
        <w:rPr>
          <w:color w:val="2A2A2A"/>
          <w:lang w:val="en-US"/>
        </w:rPr>
        <w:t>theosis</w:t>
      </w:r>
      <w:proofErr w:type="spellEnd"/>
      <w:r w:rsidRPr="00194E41">
        <w:rPr>
          <w:color w:val="2A2A2A"/>
          <w:lang w:val="en-US"/>
        </w:rPr>
        <w:t xml:space="preserve"> that is radically different in three structural respects: it is immediate (occurring in every genuine virtuo</w:t>
      </w:r>
      <w:r w:rsidRPr="00194E41">
        <w:rPr>
          <w:color w:val="2A2A2A"/>
          <w:lang w:val="en-US"/>
        </w:rPr>
        <w:t xml:space="preserve">us act, not progressively over a lifetime of </w:t>
      </w:r>
      <w:r w:rsidRPr="00194E41">
        <w:rPr>
          <w:color w:val="2A2A2A"/>
          <w:lang w:val="en-US"/>
        </w:rPr>
        <w:lastRenderedPageBreak/>
        <w:t xml:space="preserve">ascesis); it is </w:t>
      </w:r>
      <w:proofErr w:type="spellStart"/>
      <w:r w:rsidRPr="00194E41">
        <w:rPr>
          <w:color w:val="2A2A2A"/>
          <w:lang w:val="en-US"/>
        </w:rPr>
        <w:t>imanent</w:t>
      </w:r>
      <w:proofErr w:type="spellEnd"/>
      <w:r w:rsidRPr="00194E41">
        <w:rPr>
          <w:color w:val="2A2A2A"/>
          <w:lang w:val="en-US"/>
        </w:rPr>
        <w:t xml:space="preserve"> (occurring here and now, not eschatologically); and it is universal (available to every human being regardless of faith, baptism, or ecclesial membership). The Orthodox priest who celebrates the Liturgy and the African mother who sacrifices her meal for her sick child participate equally in virtuous </w:t>
      </w:r>
      <w:proofErr w:type="spellStart"/>
      <w:r w:rsidRPr="00194E41">
        <w:rPr>
          <w:color w:val="2A2A2A"/>
          <w:lang w:val="en-US"/>
        </w:rPr>
        <w:t>theosis</w:t>
      </w:r>
      <w:proofErr w:type="spellEnd"/>
      <w:r w:rsidRPr="00194E41">
        <w:rPr>
          <w:color w:val="2A2A2A"/>
          <w:lang w:val="en-US"/>
        </w:rPr>
        <w:t xml:space="preserve"> — because both do, with freedom, what is authentically good. The criterion is virtuous freedom, not sacramental mediation.</w:t>
      </w:r>
    </w:p>
    <w:p w14:paraId="46057A3C" w14:textId="77777777" w:rsidR="00216C7A" w:rsidRPr="00194E41" w:rsidRDefault="00F71CCA">
      <w:pPr>
        <w:spacing w:before="360" w:after="140"/>
        <w:rPr>
          <w:lang w:val="en-US"/>
        </w:rPr>
      </w:pPr>
      <w:r w:rsidRPr="00194E41">
        <w:rPr>
          <w:rFonts w:ascii="Cinzel" w:eastAsia="Cinzel" w:hAnsi="Cinzel" w:cs="Cinzel"/>
          <w:color w:val="1B2A4A"/>
          <w:lang w:val="en-US"/>
        </w:rPr>
        <w:t>26.  Miracles as Everyday Virtuous Acts</w:t>
      </w:r>
    </w:p>
    <w:p w14:paraId="46057A3D" w14:textId="77777777" w:rsidR="00216C7A" w:rsidRPr="00194E41" w:rsidRDefault="00F71CCA">
      <w:pPr>
        <w:spacing w:before="40" w:after="160" w:line="320" w:lineRule="auto"/>
        <w:rPr>
          <w:lang w:val="en-US"/>
        </w:rPr>
      </w:pPr>
      <w:r w:rsidRPr="00194E41">
        <w:rPr>
          <w:rFonts w:ascii="Arial" w:eastAsia="Arial" w:hAnsi="Arial" w:cs="Arial"/>
          <w:color w:val="854F0B"/>
          <w:sz w:val="18"/>
          <w:szCs w:val="18"/>
          <w:lang w:val="en-US"/>
        </w:rPr>
        <w:t xml:space="preserve">★★☆ </w:t>
      </w:r>
      <w:r w:rsidRPr="00194E41">
        <w:rPr>
          <w:rFonts w:ascii="Arial" w:eastAsia="Arial" w:hAnsi="Arial" w:cs="Arial"/>
          <w:b/>
          <w:bCs/>
          <w:color w:val="854F0B"/>
          <w:sz w:val="17"/>
          <w:szCs w:val="17"/>
          <w:lang w:val="en-US"/>
        </w:rPr>
        <w:t xml:space="preserve">High — radical </w:t>
      </w:r>
      <w:proofErr w:type="spellStart"/>
      <w:r w:rsidRPr="00194E41">
        <w:rPr>
          <w:rFonts w:ascii="Arial" w:eastAsia="Arial" w:hAnsi="Arial" w:cs="Arial"/>
          <w:b/>
          <w:bCs/>
          <w:color w:val="854F0B"/>
          <w:sz w:val="17"/>
          <w:szCs w:val="17"/>
          <w:lang w:val="en-US"/>
        </w:rPr>
        <w:t>democratisation</w:t>
      </w:r>
      <w:proofErr w:type="spellEnd"/>
      <w:r w:rsidRPr="00194E41">
        <w:rPr>
          <w:rFonts w:ascii="Arial" w:eastAsia="Arial" w:hAnsi="Arial" w:cs="Arial"/>
          <w:b/>
          <w:bCs/>
          <w:color w:val="854F0B"/>
          <w:sz w:val="17"/>
          <w:szCs w:val="17"/>
          <w:lang w:val="en-US"/>
        </w:rPr>
        <w:t xml:space="preserve"> of the sacred</w:t>
      </w:r>
    </w:p>
    <w:p w14:paraId="46057A3E" w14:textId="77777777" w:rsidR="00216C7A" w:rsidRPr="00194E41" w:rsidRDefault="00F71CCA">
      <w:pPr>
        <w:spacing w:before="80" w:after="80" w:line="320" w:lineRule="auto"/>
        <w:jc w:val="both"/>
        <w:rPr>
          <w:lang w:val="en-US"/>
        </w:rPr>
      </w:pPr>
      <w:r w:rsidRPr="00194E41">
        <w:rPr>
          <w:color w:val="2A2A2A"/>
          <w:lang w:val="en-US"/>
        </w:rPr>
        <w:t xml:space="preserve">In classical theology, the miracle is supernatural and exceptional: a violation of natural laws (Hume: therefore improbable), a divine intervention in the extraordinary (Aquinas), a Christocentric sign (John's Gospel). Bultmann </w:t>
      </w:r>
      <w:proofErr w:type="spellStart"/>
      <w:r w:rsidRPr="00194E41">
        <w:rPr>
          <w:color w:val="2A2A2A"/>
          <w:lang w:val="en-US"/>
        </w:rPr>
        <w:t>demythologises</w:t>
      </w:r>
      <w:proofErr w:type="spellEnd"/>
      <w:r w:rsidRPr="00194E41">
        <w:rPr>
          <w:color w:val="2A2A2A"/>
          <w:lang w:val="en-US"/>
        </w:rPr>
        <w:t xml:space="preserve"> miracles as symbolic language for existential transformation. The Filosofia das </w:t>
      </w:r>
      <w:proofErr w:type="spellStart"/>
      <w:r w:rsidRPr="00194E41">
        <w:rPr>
          <w:color w:val="2A2A2A"/>
          <w:lang w:val="en-US"/>
        </w:rPr>
        <w:t>Virtudes</w:t>
      </w:r>
      <w:proofErr w:type="spellEnd"/>
      <w:r w:rsidRPr="00194E41">
        <w:rPr>
          <w:color w:val="2A2A2A"/>
          <w:lang w:val="en-US"/>
        </w:rPr>
        <w:t xml:space="preserve"> </w:t>
      </w:r>
      <w:proofErr w:type="spellStart"/>
      <w:r w:rsidRPr="00194E41">
        <w:rPr>
          <w:color w:val="2A2A2A"/>
          <w:lang w:val="en-US"/>
        </w:rPr>
        <w:t>democratises</w:t>
      </w:r>
      <w:proofErr w:type="spellEnd"/>
      <w:r w:rsidRPr="00194E41">
        <w:rPr>
          <w:color w:val="2A2A2A"/>
          <w:lang w:val="en-US"/>
        </w:rPr>
        <w:t xml:space="preserve"> the sacred radically: every virtuous act freely and genuinely chosen is an action of God — it is a miracle, not because it violates natural law but because it is the natural expression of the Divine in human action. The sacred is not concentrated in rare extraordinary events — it is distributed across the entire fabric of daily virtuous life. This is philosophically coherent with the DNA of G</w:t>
      </w:r>
      <w:r w:rsidRPr="00194E41">
        <w:rPr>
          <w:color w:val="2A2A2A"/>
          <w:lang w:val="en-US"/>
        </w:rPr>
        <w:t>od thesis: if every human being carries the divine genetic code, then every act in which that code is freely expressed is a divine act — which is to say, a miracle in the only sense that matters.</w:t>
      </w:r>
    </w:p>
    <w:p w14:paraId="46057A3F" w14:textId="77777777" w:rsidR="00216C7A" w:rsidRPr="00194E41" w:rsidRDefault="00F71CCA">
      <w:pPr>
        <w:spacing w:before="360" w:after="140"/>
        <w:rPr>
          <w:lang w:val="en-US"/>
        </w:rPr>
      </w:pPr>
      <w:r w:rsidRPr="00194E41">
        <w:rPr>
          <w:rFonts w:ascii="Cinzel" w:eastAsia="Cinzel" w:hAnsi="Cinzel" w:cs="Cinzel"/>
          <w:color w:val="1B2A4A"/>
          <w:lang w:val="en-US"/>
        </w:rPr>
        <w:t>27.  The Inclusive Christology of the Virtues</w:t>
      </w:r>
    </w:p>
    <w:p w14:paraId="46057A40" w14:textId="77777777" w:rsidR="00216C7A" w:rsidRPr="00194E41" w:rsidRDefault="00F71CCA">
      <w:pPr>
        <w:spacing w:before="40" w:after="160" w:line="320" w:lineRule="auto"/>
        <w:rPr>
          <w:lang w:val="en-US"/>
        </w:rPr>
      </w:pPr>
      <w:r w:rsidRPr="00194E41">
        <w:rPr>
          <w:rFonts w:ascii="Arial" w:eastAsia="Arial" w:hAnsi="Arial" w:cs="Arial"/>
          <w:color w:val="854F0B"/>
          <w:sz w:val="18"/>
          <w:szCs w:val="18"/>
          <w:lang w:val="en-US"/>
        </w:rPr>
        <w:t xml:space="preserve">★★☆ </w:t>
      </w:r>
      <w:r w:rsidRPr="00194E41">
        <w:rPr>
          <w:rFonts w:ascii="Arial" w:eastAsia="Arial" w:hAnsi="Arial" w:cs="Arial"/>
          <w:b/>
          <w:bCs/>
          <w:color w:val="854F0B"/>
          <w:sz w:val="17"/>
          <w:szCs w:val="17"/>
          <w:lang w:val="en-US"/>
        </w:rPr>
        <w:t>High — goes beyond Vatican II's moderate inclusivism</w:t>
      </w:r>
    </w:p>
    <w:p w14:paraId="46057A41" w14:textId="77777777" w:rsidR="00216C7A" w:rsidRPr="00194E41" w:rsidRDefault="00F71CCA">
      <w:pPr>
        <w:spacing w:before="80" w:after="80" w:line="320" w:lineRule="auto"/>
        <w:jc w:val="both"/>
        <w:rPr>
          <w:lang w:val="en-US"/>
        </w:rPr>
      </w:pPr>
      <w:r w:rsidRPr="00194E41">
        <w:rPr>
          <w:color w:val="2A2A2A"/>
          <w:lang w:val="en-US"/>
        </w:rPr>
        <w:t>The book proposes a Christology that is radically inclusive: Christ, Buddha, Muhammad, and the Saints are placed in qualitative equality as maximum expressions of the Universal Human Virtues. The presence of Christ does not require sacramental or ecclesial mediation — it occurs directly in the virtuous act. This goes beyond Vatican II's moderate inclusivism (which holds that non-Christians can be saved but through anonymous participation in Christ) and beyond John Hick's religious pluralism (which posits an</w:t>
      </w:r>
      <w:r w:rsidRPr="00194E41">
        <w:rPr>
          <w:color w:val="2A2A2A"/>
          <w:lang w:val="en-US"/>
        </w:rPr>
        <w:t xml:space="preserve"> abstract Real as the common divine referent across traditions). The Philosophy of Virtues has a concrete and ethical point of convergence: not an abstract transcendent Absolute but the Universal Human Virtues — identifiable, </w:t>
      </w:r>
      <w:proofErr w:type="spellStart"/>
      <w:r w:rsidRPr="00194E41">
        <w:rPr>
          <w:color w:val="2A2A2A"/>
          <w:lang w:val="en-US"/>
        </w:rPr>
        <w:t>practisable</w:t>
      </w:r>
      <w:proofErr w:type="spellEnd"/>
      <w:r w:rsidRPr="00194E41">
        <w:rPr>
          <w:color w:val="2A2A2A"/>
          <w:lang w:val="en-US"/>
        </w:rPr>
        <w:t>, and universally distributed through the DNA of God.</w:t>
      </w:r>
    </w:p>
    <w:p w14:paraId="46057A42" w14:textId="77777777" w:rsidR="00216C7A" w:rsidRPr="00194E41" w:rsidRDefault="00F71CCA">
      <w:pPr>
        <w:rPr>
          <w:lang w:val="en-US"/>
        </w:rPr>
      </w:pPr>
      <w:r w:rsidRPr="00194E41">
        <w:rPr>
          <w:lang w:val="en-US"/>
        </w:rPr>
        <w:br w:type="page"/>
      </w:r>
    </w:p>
    <w:p w14:paraId="46057A43" w14:textId="77777777" w:rsidR="00216C7A" w:rsidRDefault="00F71CCA">
      <w:pPr>
        <w:spacing w:after="80" w:line="320" w:lineRule="auto"/>
        <w:jc w:val="center"/>
      </w:pPr>
      <w:r>
        <w:rPr>
          <w:rFonts w:ascii="Cinzel" w:eastAsia="Cinzel" w:hAnsi="Cinzel" w:cs="Cinzel"/>
          <w:color w:val="B8963E"/>
          <w:sz w:val="20"/>
          <w:szCs w:val="20"/>
        </w:rPr>
        <w:lastRenderedPageBreak/>
        <w:t>PART FIVE</w:t>
      </w:r>
    </w:p>
    <w:p w14:paraId="46057A44" w14:textId="77777777" w:rsidR="00216C7A" w:rsidRDefault="00F71CCA">
      <w:pPr>
        <w:spacing w:after="80" w:line="320" w:lineRule="auto"/>
        <w:jc w:val="center"/>
      </w:pPr>
      <w:r>
        <w:rPr>
          <w:rFonts w:ascii="Cinzel" w:eastAsia="Cinzel" w:hAnsi="Cinzel" w:cs="Cinzel"/>
          <w:color w:val="1B2A4A"/>
          <w:sz w:val="26"/>
          <w:szCs w:val="26"/>
        </w:rPr>
        <w:t>CIVILISATIONAL VISION</w:t>
      </w:r>
    </w:p>
    <w:p w14:paraId="46057A45" w14:textId="77777777" w:rsidR="00216C7A" w:rsidRDefault="00F71CCA">
      <w:pPr>
        <w:spacing w:after="400" w:line="320" w:lineRule="auto"/>
        <w:jc w:val="center"/>
      </w:pPr>
      <w:r>
        <w:rPr>
          <w:i/>
          <w:iCs/>
          <w:color w:val="555555"/>
          <w:sz w:val="20"/>
          <w:szCs w:val="20"/>
        </w:rPr>
        <w:t xml:space="preserve">Umanità Virtuosa · Augure · The Present · Zona di </w:t>
      </w:r>
      <w:proofErr w:type="spellStart"/>
      <w:r>
        <w:rPr>
          <w:i/>
          <w:iCs/>
          <w:color w:val="555555"/>
          <w:sz w:val="20"/>
          <w:szCs w:val="20"/>
        </w:rPr>
        <w:t>Pienitudine</w:t>
      </w:r>
      <w:proofErr w:type="spellEnd"/>
      <w:r>
        <w:rPr>
          <w:i/>
          <w:iCs/>
          <w:color w:val="555555"/>
          <w:sz w:val="20"/>
          <w:szCs w:val="20"/>
        </w:rPr>
        <w:t xml:space="preserve"> · Stone Portal</w:t>
      </w:r>
    </w:p>
    <w:p w14:paraId="46057A46" w14:textId="77777777" w:rsidR="00216C7A" w:rsidRDefault="00216C7A">
      <w:pPr>
        <w:pBdr>
          <w:bottom w:val="single" w:sz="4" w:space="1" w:color="B8963E"/>
        </w:pBdr>
        <w:spacing w:before="200" w:after="200"/>
        <w:jc w:val="center"/>
      </w:pPr>
    </w:p>
    <w:p w14:paraId="46057A47" w14:textId="77777777" w:rsidR="00216C7A" w:rsidRPr="00194E41" w:rsidRDefault="00F71CCA">
      <w:pPr>
        <w:spacing w:before="360" w:after="140"/>
        <w:rPr>
          <w:lang w:val="en-US"/>
        </w:rPr>
      </w:pPr>
      <w:r w:rsidRPr="00194E41">
        <w:rPr>
          <w:rFonts w:ascii="Cinzel" w:eastAsia="Cinzel" w:hAnsi="Cinzel" w:cs="Cinzel"/>
          <w:color w:val="1B2A4A"/>
          <w:lang w:val="en-US"/>
        </w:rPr>
        <w:t>28.  The Gioia — Phenomenology of the Virtuous Act</w:t>
      </w:r>
    </w:p>
    <w:p w14:paraId="46057A48" w14:textId="77777777" w:rsidR="00216C7A" w:rsidRPr="00194E41" w:rsidRDefault="00F71CCA">
      <w:pPr>
        <w:spacing w:before="40" w:after="160" w:line="320" w:lineRule="auto"/>
        <w:rPr>
          <w:lang w:val="en-US"/>
        </w:rPr>
      </w:pPr>
      <w:r w:rsidRPr="00194E41">
        <w:rPr>
          <w:rFonts w:ascii="Arial" w:eastAsia="Arial" w:hAnsi="Arial" w:cs="Arial"/>
          <w:color w:val="854F0B"/>
          <w:sz w:val="18"/>
          <w:szCs w:val="18"/>
          <w:lang w:val="en-US"/>
        </w:rPr>
        <w:t xml:space="preserve">★★☆ </w:t>
      </w:r>
      <w:r w:rsidRPr="00194E41">
        <w:rPr>
          <w:rFonts w:ascii="Arial" w:eastAsia="Arial" w:hAnsi="Arial" w:cs="Arial"/>
          <w:b/>
          <w:bCs/>
          <w:color w:val="854F0B"/>
          <w:sz w:val="17"/>
          <w:szCs w:val="17"/>
          <w:lang w:val="en-US"/>
        </w:rPr>
        <w:t>High — spiritually specific phenomenology without equivalent</w:t>
      </w:r>
    </w:p>
    <w:p w14:paraId="46057A49" w14:textId="77777777" w:rsidR="00216C7A" w:rsidRPr="00194E41" w:rsidRDefault="00F71CCA">
      <w:pPr>
        <w:spacing w:before="80" w:after="80" w:line="320" w:lineRule="auto"/>
        <w:jc w:val="both"/>
        <w:rPr>
          <w:lang w:val="en-US"/>
        </w:rPr>
      </w:pPr>
      <w:r w:rsidRPr="00194E41">
        <w:rPr>
          <w:color w:val="2A2A2A"/>
          <w:lang w:val="en-US"/>
        </w:rPr>
        <w:t>The Gioia is the phenomenological signature of the fractal's correct operation at Scale 1: a quality of aliveness that accompanies virtuous action freely chosen. It is not identical with happiness, pleasure, or satisfaction. It is what the fully alive person feels in the genuine exercise of their characteristic excellences when freedom is fully present. It corresponds approximately to Csikszentmihalyi's concept of flow but with a critical structural difference: the Gioia is generated only by virtuous action</w:t>
      </w:r>
      <w:r w:rsidRPr="00194E41">
        <w:rPr>
          <w:color w:val="2A2A2A"/>
          <w:lang w:val="en-US"/>
        </w:rPr>
        <w:t>, not by any skilled activity. A skilled thief might experience flow; the Gioia requires freedom and virtue simultaneously. This makes it not merely a psychological state but a phenomenological criterion for the genuine presence of virtue: if the Gioia is present, the act is genuinely virtuous and genuinely free; if absent, something essential is missing.</w:t>
      </w:r>
    </w:p>
    <w:p w14:paraId="46057A4A" w14:textId="77777777" w:rsidR="00216C7A" w:rsidRPr="00194E41" w:rsidRDefault="00F71CCA">
      <w:pPr>
        <w:pBdr>
          <w:left w:val="single" w:sz="12" w:space="12" w:color="B8963E"/>
        </w:pBdr>
        <w:spacing w:before="180" w:after="60" w:line="340" w:lineRule="auto"/>
        <w:ind w:left="360" w:right="240"/>
        <w:jc w:val="both"/>
        <w:rPr>
          <w:lang w:val="en-US"/>
        </w:rPr>
      </w:pPr>
      <w:r w:rsidRPr="00194E41">
        <w:rPr>
          <w:i/>
          <w:iCs/>
          <w:color w:val="1B2A4A"/>
          <w:lang w:val="en-US"/>
        </w:rPr>
        <w:t>"We are earth; what elevates you is the Gioia. The Gioia is the experience of God through the Virtues."</w:t>
      </w:r>
    </w:p>
    <w:p w14:paraId="46057A4B" w14:textId="77777777" w:rsidR="00216C7A" w:rsidRPr="00194E41" w:rsidRDefault="00F71CCA">
      <w:pPr>
        <w:spacing w:after="180"/>
        <w:ind w:left="372"/>
        <w:rPr>
          <w:lang w:val="en-US"/>
        </w:rPr>
      </w:pPr>
      <w:r w:rsidRPr="00194E41">
        <w:rPr>
          <w:rFonts w:ascii="Arial" w:eastAsia="Arial" w:hAnsi="Arial" w:cs="Arial"/>
          <w:color w:val="B8963E"/>
          <w:sz w:val="17"/>
          <w:szCs w:val="17"/>
          <w:lang w:val="en-US"/>
        </w:rPr>
        <w:t>Cap. II</w:t>
      </w:r>
    </w:p>
    <w:p w14:paraId="46057A4C" w14:textId="77777777" w:rsidR="00216C7A" w:rsidRPr="00194E41" w:rsidRDefault="00F71CCA">
      <w:pPr>
        <w:spacing w:before="360" w:after="140"/>
        <w:rPr>
          <w:lang w:val="en-US"/>
        </w:rPr>
      </w:pPr>
      <w:r w:rsidRPr="00194E41">
        <w:rPr>
          <w:rFonts w:ascii="Cinzel" w:eastAsia="Cinzel" w:hAnsi="Cinzel" w:cs="Cinzel"/>
          <w:color w:val="1B2A4A"/>
          <w:lang w:val="en-US"/>
        </w:rPr>
        <w:t xml:space="preserve">29.  The Uomo </w:t>
      </w:r>
      <w:proofErr w:type="spellStart"/>
      <w:r w:rsidRPr="00194E41">
        <w:rPr>
          <w:rFonts w:ascii="Cinzel" w:eastAsia="Cinzel" w:hAnsi="Cinzel" w:cs="Cinzel"/>
          <w:color w:val="1B2A4A"/>
          <w:lang w:val="en-US"/>
        </w:rPr>
        <w:t>Pieno</w:t>
      </w:r>
      <w:proofErr w:type="spellEnd"/>
      <w:r w:rsidRPr="00194E41">
        <w:rPr>
          <w:rFonts w:ascii="Cinzel" w:eastAsia="Cinzel" w:hAnsi="Cinzel" w:cs="Cinzel"/>
          <w:color w:val="1B2A4A"/>
          <w:lang w:val="en-US"/>
        </w:rPr>
        <w:t xml:space="preserve"> — The Full Person</w:t>
      </w:r>
    </w:p>
    <w:p w14:paraId="46057A4D" w14:textId="77777777" w:rsidR="00216C7A" w:rsidRPr="00194E41" w:rsidRDefault="00F71CCA">
      <w:pPr>
        <w:spacing w:before="40" w:after="160" w:line="320" w:lineRule="auto"/>
        <w:rPr>
          <w:lang w:val="en-US"/>
        </w:rPr>
      </w:pPr>
      <w:r w:rsidRPr="00194E41">
        <w:rPr>
          <w:rFonts w:ascii="Arial" w:eastAsia="Arial" w:hAnsi="Arial" w:cs="Arial"/>
          <w:color w:val="854F0B"/>
          <w:sz w:val="18"/>
          <w:szCs w:val="18"/>
          <w:lang w:val="en-US"/>
        </w:rPr>
        <w:t xml:space="preserve">★★☆ </w:t>
      </w:r>
      <w:r w:rsidRPr="00194E41">
        <w:rPr>
          <w:rFonts w:ascii="Arial" w:eastAsia="Arial" w:hAnsi="Arial" w:cs="Arial"/>
          <w:b/>
          <w:bCs/>
          <w:color w:val="854F0B"/>
          <w:sz w:val="17"/>
          <w:szCs w:val="17"/>
          <w:lang w:val="en-US"/>
        </w:rPr>
        <w:t xml:space="preserve">High — concrete phenomenology of </w:t>
      </w:r>
      <w:proofErr w:type="spellStart"/>
      <w:r w:rsidRPr="00194E41">
        <w:rPr>
          <w:rFonts w:ascii="Arial" w:eastAsia="Arial" w:hAnsi="Arial" w:cs="Arial"/>
          <w:b/>
          <w:bCs/>
          <w:color w:val="854F0B"/>
          <w:sz w:val="17"/>
          <w:szCs w:val="17"/>
          <w:lang w:val="en-US"/>
        </w:rPr>
        <w:t>realised</w:t>
      </w:r>
      <w:proofErr w:type="spellEnd"/>
      <w:r w:rsidRPr="00194E41">
        <w:rPr>
          <w:rFonts w:ascii="Arial" w:eastAsia="Arial" w:hAnsi="Arial" w:cs="Arial"/>
          <w:b/>
          <w:bCs/>
          <w:color w:val="854F0B"/>
          <w:sz w:val="17"/>
          <w:szCs w:val="17"/>
          <w:lang w:val="en-US"/>
        </w:rPr>
        <w:t xml:space="preserve"> virtue</w:t>
      </w:r>
    </w:p>
    <w:p w14:paraId="46057A4E" w14:textId="77777777" w:rsidR="00216C7A" w:rsidRPr="00194E41" w:rsidRDefault="00F71CCA">
      <w:pPr>
        <w:spacing w:before="80" w:after="80" w:line="320" w:lineRule="auto"/>
        <w:jc w:val="both"/>
        <w:rPr>
          <w:lang w:val="en-US"/>
        </w:rPr>
      </w:pPr>
      <w:r w:rsidRPr="00194E41">
        <w:rPr>
          <w:color w:val="2A2A2A"/>
          <w:lang w:val="en-US"/>
        </w:rPr>
        <w:t xml:space="preserve">The Uomo </w:t>
      </w:r>
      <w:proofErr w:type="spellStart"/>
      <w:r w:rsidRPr="00194E41">
        <w:rPr>
          <w:color w:val="2A2A2A"/>
          <w:lang w:val="en-US"/>
        </w:rPr>
        <w:t>Pieno</w:t>
      </w:r>
      <w:proofErr w:type="spellEnd"/>
      <w:r w:rsidRPr="00194E41">
        <w:rPr>
          <w:color w:val="2A2A2A"/>
          <w:lang w:val="en-US"/>
        </w:rPr>
        <w:t xml:space="preserve"> (Full Person, Homem Pleno) is the anthropological ideal of the book: not the perfect person but the whole person. They carry serenity of countenance and peace in their gaze. They have the serenity of the elder and the courage of the warrior. They speak truth without hesitation because they no longer fear the lie. They act in the virtues not as effort but as nature — the virtues have become their character rather than their aspiration. The concept goes beyond the Aristotelian </w:t>
      </w:r>
      <w:proofErr w:type="spellStart"/>
      <w:r w:rsidRPr="00194E41">
        <w:rPr>
          <w:color w:val="2A2A2A"/>
          <w:lang w:val="en-US"/>
        </w:rPr>
        <w:t>spoudaios</w:t>
      </w:r>
      <w:proofErr w:type="spellEnd"/>
      <w:r w:rsidRPr="00194E41">
        <w:rPr>
          <w:color w:val="2A2A2A"/>
          <w:lang w:val="en-US"/>
        </w:rPr>
        <w:t xml:space="preserve"> (the serious, ex</w:t>
      </w:r>
      <w:r w:rsidRPr="00194E41">
        <w:rPr>
          <w:color w:val="2A2A2A"/>
          <w:lang w:val="en-US"/>
        </w:rPr>
        <w:t xml:space="preserve">cellent person), the Stoic sage, and the Thomistic man of </w:t>
      </w:r>
      <w:proofErr w:type="spellStart"/>
      <w:r w:rsidRPr="00194E41">
        <w:rPr>
          <w:color w:val="2A2A2A"/>
          <w:lang w:val="en-US"/>
        </w:rPr>
        <w:t>beatitudo</w:t>
      </w:r>
      <w:proofErr w:type="spellEnd"/>
      <w:r w:rsidRPr="00194E41">
        <w:rPr>
          <w:color w:val="2A2A2A"/>
          <w:lang w:val="en-US"/>
        </w:rPr>
        <w:t xml:space="preserve">: it is concrete, embodied, </w:t>
      </w:r>
      <w:proofErr w:type="spellStart"/>
      <w:r w:rsidRPr="00194E41">
        <w:rPr>
          <w:color w:val="2A2A2A"/>
          <w:lang w:val="en-US"/>
        </w:rPr>
        <w:t>recognisable</w:t>
      </w:r>
      <w:proofErr w:type="spellEnd"/>
      <w:r w:rsidRPr="00194E41">
        <w:rPr>
          <w:color w:val="2A2A2A"/>
          <w:lang w:val="en-US"/>
        </w:rPr>
        <w:t xml:space="preserve"> in the eyes and bearing, verifiable in daily </w:t>
      </w:r>
      <w:proofErr w:type="spellStart"/>
      <w:r w:rsidRPr="00194E41">
        <w:rPr>
          <w:color w:val="2A2A2A"/>
          <w:lang w:val="en-US"/>
        </w:rPr>
        <w:t>behaviour</w:t>
      </w:r>
      <w:proofErr w:type="spellEnd"/>
      <w:r w:rsidRPr="00194E41">
        <w:rPr>
          <w:color w:val="2A2A2A"/>
          <w:lang w:val="en-US"/>
        </w:rPr>
        <w:t xml:space="preserve">, available to every person regardless of education, culture, or faith. The Uomo </w:t>
      </w:r>
      <w:proofErr w:type="spellStart"/>
      <w:r w:rsidRPr="00194E41">
        <w:rPr>
          <w:color w:val="2A2A2A"/>
          <w:lang w:val="en-US"/>
        </w:rPr>
        <w:t>Pieno</w:t>
      </w:r>
      <w:proofErr w:type="spellEnd"/>
      <w:r w:rsidRPr="00194E41">
        <w:rPr>
          <w:color w:val="2A2A2A"/>
          <w:lang w:val="en-US"/>
        </w:rPr>
        <w:t xml:space="preserve"> is not an intellectual ideal — it is a living human type that any person may become through the sustained practice of the Virtues.</w:t>
      </w:r>
    </w:p>
    <w:p w14:paraId="46057A4F" w14:textId="77777777" w:rsidR="00216C7A" w:rsidRPr="00194E41" w:rsidRDefault="00F71CCA">
      <w:pPr>
        <w:spacing w:before="360" w:after="140"/>
        <w:rPr>
          <w:lang w:val="en-US"/>
        </w:rPr>
      </w:pPr>
      <w:r w:rsidRPr="00194E41">
        <w:rPr>
          <w:rFonts w:ascii="Cinzel" w:eastAsia="Cinzel" w:hAnsi="Cinzel" w:cs="Cinzel"/>
          <w:color w:val="1B2A4A"/>
          <w:lang w:val="en-US"/>
        </w:rPr>
        <w:t>30.  The Zone of Fulfilment</w:t>
      </w:r>
    </w:p>
    <w:p w14:paraId="46057A50" w14:textId="77777777" w:rsidR="00216C7A" w:rsidRPr="00194E41" w:rsidRDefault="00F71CCA">
      <w:pPr>
        <w:spacing w:before="40" w:after="160" w:line="320" w:lineRule="auto"/>
        <w:rPr>
          <w:lang w:val="en-US"/>
        </w:rPr>
      </w:pPr>
      <w:r w:rsidRPr="00194E41">
        <w:rPr>
          <w:rFonts w:ascii="Arial" w:eastAsia="Arial" w:hAnsi="Arial" w:cs="Arial"/>
          <w:color w:val="854F0B"/>
          <w:sz w:val="18"/>
          <w:szCs w:val="18"/>
          <w:lang w:val="en-US"/>
        </w:rPr>
        <w:t xml:space="preserve">★★☆ </w:t>
      </w:r>
      <w:r w:rsidRPr="00194E41">
        <w:rPr>
          <w:rFonts w:ascii="Arial" w:eastAsia="Arial" w:hAnsi="Arial" w:cs="Arial"/>
          <w:b/>
          <w:bCs/>
          <w:color w:val="854F0B"/>
          <w:sz w:val="17"/>
          <w:szCs w:val="17"/>
          <w:lang w:val="en-US"/>
        </w:rPr>
        <w:t>High — spatial-existential category without equivalent</w:t>
      </w:r>
    </w:p>
    <w:p w14:paraId="46057A51" w14:textId="77777777" w:rsidR="00216C7A" w:rsidRPr="00194E41" w:rsidRDefault="00F71CCA">
      <w:pPr>
        <w:spacing w:before="80" w:after="80" w:line="320" w:lineRule="auto"/>
        <w:jc w:val="both"/>
        <w:rPr>
          <w:lang w:val="en-US"/>
        </w:rPr>
      </w:pPr>
      <w:r w:rsidRPr="00194E41">
        <w:rPr>
          <w:color w:val="2A2A2A"/>
          <w:lang w:val="en-US"/>
        </w:rPr>
        <w:lastRenderedPageBreak/>
        <w:t xml:space="preserve">The Zone of Fulfilment (Zona de Plenitude / Zona di </w:t>
      </w:r>
      <w:proofErr w:type="spellStart"/>
      <w:r w:rsidRPr="00194E41">
        <w:rPr>
          <w:color w:val="2A2A2A"/>
          <w:lang w:val="en-US"/>
        </w:rPr>
        <w:t>Pienitudine</w:t>
      </w:r>
      <w:proofErr w:type="spellEnd"/>
      <w:r w:rsidRPr="00194E41">
        <w:rPr>
          <w:color w:val="2A2A2A"/>
          <w:lang w:val="en-US"/>
        </w:rPr>
        <w:t>) is the space — personal, social, and geopolitical — where the Virtues operate freely, without the threat of internal or external tyranny. It is simultaneously a personal state (the person has conquered the internal obstacles to virtue), a social state (relationships and environment are sustaining rather than corrosive), and a spiritual state (the person is in regular contact with the Divine through virtuous practice and through the exercise of their Gift). In the Zone of Fulfilment, virtue is n</w:t>
      </w:r>
      <w:r w:rsidRPr="00194E41">
        <w:rPr>
          <w:color w:val="2A2A2A"/>
          <w:lang w:val="en-US"/>
        </w:rPr>
        <w:t xml:space="preserve">ot heroic — it is the normal condition of daily life. Outside it, the Uomo </w:t>
      </w:r>
      <w:proofErr w:type="spellStart"/>
      <w:r w:rsidRPr="00194E41">
        <w:rPr>
          <w:color w:val="2A2A2A"/>
          <w:lang w:val="en-US"/>
        </w:rPr>
        <w:t>Pieno</w:t>
      </w:r>
      <w:proofErr w:type="spellEnd"/>
      <w:r w:rsidRPr="00194E41">
        <w:rPr>
          <w:color w:val="2A2A2A"/>
          <w:lang w:val="en-US"/>
        </w:rPr>
        <w:t xml:space="preserve"> is rare, and full human flourishing is an act of resistance rather than a natural expression.</w:t>
      </w:r>
    </w:p>
    <w:p w14:paraId="46057A52" w14:textId="77777777" w:rsidR="00216C7A" w:rsidRPr="00194E41" w:rsidRDefault="00F71CCA">
      <w:pPr>
        <w:spacing w:before="80" w:after="80" w:line="320" w:lineRule="auto"/>
        <w:jc w:val="both"/>
        <w:rPr>
          <w:lang w:val="en-US"/>
        </w:rPr>
      </w:pPr>
      <w:r w:rsidRPr="00194E41">
        <w:rPr>
          <w:color w:val="2A2A2A"/>
          <w:lang w:val="en-US"/>
        </w:rPr>
        <w:t>The concept has no precise equivalent in the tradition. Aristotle's polis is a political condition for virtue, not a personal-social-spiritual space. Locke's commonwealth protects rights, not virtuous flourishing. Kant's kingdom of ends is a regulative ideal, not a lived spatial reality. Rawls's just society provides fair conditions, not virtuous ones. The Zone of Fulfilment is the first concept to integrate the personal, social, and spiritual dimensions of the freedom-condition for virtue into a single spa</w:t>
      </w:r>
      <w:r w:rsidRPr="00194E41">
        <w:rPr>
          <w:color w:val="2A2A2A"/>
          <w:lang w:val="en-US"/>
        </w:rPr>
        <w:t>tial category.</w:t>
      </w:r>
    </w:p>
    <w:p w14:paraId="46057A53" w14:textId="77777777" w:rsidR="00216C7A" w:rsidRPr="00194E41" w:rsidRDefault="00F71CCA">
      <w:pPr>
        <w:spacing w:before="360" w:after="140"/>
        <w:rPr>
          <w:lang w:val="en-US"/>
        </w:rPr>
      </w:pPr>
      <w:r w:rsidRPr="00194E41">
        <w:rPr>
          <w:rFonts w:ascii="Cinzel" w:eastAsia="Cinzel" w:hAnsi="Cinzel" w:cs="Cinzel"/>
          <w:color w:val="1B2A4A"/>
          <w:lang w:val="en-US"/>
        </w:rPr>
        <w:t xml:space="preserve">31.  The </w:t>
      </w:r>
      <w:proofErr w:type="spellStart"/>
      <w:r w:rsidRPr="00194E41">
        <w:rPr>
          <w:rFonts w:ascii="Cinzel" w:eastAsia="Cinzel" w:hAnsi="Cinzel" w:cs="Cinzel"/>
          <w:color w:val="1B2A4A"/>
          <w:lang w:val="en-US"/>
        </w:rPr>
        <w:t>Augure</w:t>
      </w:r>
      <w:proofErr w:type="spellEnd"/>
      <w:r w:rsidRPr="00194E41">
        <w:rPr>
          <w:rFonts w:ascii="Cinzel" w:eastAsia="Cinzel" w:hAnsi="Cinzel" w:cs="Cinzel"/>
          <w:color w:val="1B2A4A"/>
          <w:lang w:val="en-US"/>
        </w:rPr>
        <w:t xml:space="preserve"> — Vocation Fully Enacted</w:t>
      </w:r>
    </w:p>
    <w:p w14:paraId="46057A54" w14:textId="77777777" w:rsidR="00216C7A" w:rsidRPr="00194E41" w:rsidRDefault="00F71CCA">
      <w:pPr>
        <w:spacing w:before="40" w:after="160" w:line="320" w:lineRule="auto"/>
        <w:rPr>
          <w:lang w:val="en-US"/>
        </w:rPr>
      </w:pPr>
      <w:r w:rsidRPr="00194E41">
        <w:rPr>
          <w:rFonts w:ascii="Arial" w:eastAsia="Arial" w:hAnsi="Arial" w:cs="Arial"/>
          <w:color w:val="854F0B"/>
          <w:sz w:val="18"/>
          <w:szCs w:val="18"/>
          <w:lang w:val="en-US"/>
        </w:rPr>
        <w:t xml:space="preserve">★★☆ </w:t>
      </w:r>
      <w:r w:rsidRPr="00194E41">
        <w:rPr>
          <w:rFonts w:ascii="Arial" w:eastAsia="Arial" w:hAnsi="Arial" w:cs="Arial"/>
          <w:b/>
          <w:bCs/>
          <w:color w:val="854F0B"/>
          <w:sz w:val="17"/>
          <w:szCs w:val="17"/>
          <w:lang w:val="en-US"/>
        </w:rPr>
        <w:t>High — original category at the intersection of vocation and destiny</w:t>
      </w:r>
    </w:p>
    <w:p w14:paraId="46057A55" w14:textId="77777777" w:rsidR="00216C7A" w:rsidRPr="00194E41" w:rsidRDefault="00F71CCA">
      <w:pPr>
        <w:spacing w:before="80" w:after="80" w:line="320" w:lineRule="auto"/>
        <w:jc w:val="both"/>
        <w:rPr>
          <w:lang w:val="en-US"/>
        </w:rPr>
      </w:pPr>
      <w:r w:rsidRPr="00194E41">
        <w:rPr>
          <w:color w:val="2A2A2A"/>
          <w:lang w:val="en-US"/>
        </w:rPr>
        <w:t xml:space="preserve">The </w:t>
      </w:r>
      <w:proofErr w:type="spellStart"/>
      <w:r w:rsidRPr="00194E41">
        <w:rPr>
          <w:color w:val="2A2A2A"/>
          <w:lang w:val="en-US"/>
        </w:rPr>
        <w:t>Augure</w:t>
      </w:r>
      <w:proofErr w:type="spellEnd"/>
      <w:r w:rsidRPr="00194E41">
        <w:rPr>
          <w:color w:val="2A2A2A"/>
          <w:lang w:val="en-US"/>
        </w:rPr>
        <w:t xml:space="preserve"> is the Virtuoso who has found their Gift (</w:t>
      </w:r>
      <w:proofErr w:type="spellStart"/>
      <w:r w:rsidRPr="00194E41">
        <w:rPr>
          <w:color w:val="2A2A2A"/>
          <w:lang w:val="en-US"/>
        </w:rPr>
        <w:t>Presente</w:t>
      </w:r>
      <w:proofErr w:type="spellEnd"/>
      <w:r w:rsidRPr="00194E41">
        <w:rPr>
          <w:color w:val="2A2A2A"/>
          <w:lang w:val="en-US"/>
        </w:rPr>
        <w:t xml:space="preserve">) and acts from it with such completeness that the boundary between their will and the divine will has dissolved. They do what must be done under the grace of heaven — not by calculation or strategy but by the natural expression of their deepest gift in its appointed moment. The </w:t>
      </w:r>
      <w:proofErr w:type="spellStart"/>
      <w:r w:rsidRPr="00194E41">
        <w:rPr>
          <w:color w:val="2A2A2A"/>
          <w:lang w:val="en-US"/>
        </w:rPr>
        <w:t>Augure</w:t>
      </w:r>
      <w:proofErr w:type="spellEnd"/>
      <w:r w:rsidRPr="00194E41">
        <w:rPr>
          <w:color w:val="2A2A2A"/>
          <w:lang w:val="en-US"/>
        </w:rPr>
        <w:t xml:space="preserve"> requires no followers, no institution, no external validation. Their action changes those around them, and through them, over time, humanity. They do not seek the role </w:t>
      </w:r>
      <w:r w:rsidRPr="00194E41">
        <w:rPr>
          <w:color w:val="2A2A2A"/>
          <w:lang w:val="en-US"/>
        </w:rPr>
        <w:t xml:space="preserve">they play — they arrive at it through the sustained practice of the virtues and the complete commitment to their Gift. The term evokes the Roman augur (the priest who interpreted divine signs for the city) but radically transforms it: the </w:t>
      </w:r>
      <w:proofErr w:type="spellStart"/>
      <w:r w:rsidRPr="00194E41">
        <w:rPr>
          <w:color w:val="2A2A2A"/>
          <w:lang w:val="en-US"/>
        </w:rPr>
        <w:t>Augure</w:t>
      </w:r>
      <w:proofErr w:type="spellEnd"/>
      <w:r w:rsidRPr="00194E41">
        <w:rPr>
          <w:color w:val="2A2A2A"/>
          <w:lang w:val="en-US"/>
        </w:rPr>
        <w:t xml:space="preserve"> is not a priest reading external signs but a citizen whose inner life has become so fully aligned with the divine that their action itself becomes the sign.</w:t>
      </w:r>
    </w:p>
    <w:p w14:paraId="46057A56" w14:textId="77777777" w:rsidR="00216C7A" w:rsidRPr="00194E41" w:rsidRDefault="00F71CCA">
      <w:pPr>
        <w:spacing w:before="80" w:after="80" w:line="320" w:lineRule="auto"/>
        <w:jc w:val="both"/>
        <w:rPr>
          <w:lang w:val="en-US"/>
        </w:rPr>
      </w:pPr>
      <w:r w:rsidRPr="00194E41">
        <w:rPr>
          <w:color w:val="2A2A2A"/>
          <w:lang w:val="en-US"/>
        </w:rPr>
        <w:t xml:space="preserve">The concept is distinguished from Weber's charismatic authority (which requires followers and is defined by the social recognition of extraordinary gifts) and from the saint in religious traditions (who requires ecclesial validation). The </w:t>
      </w:r>
      <w:proofErr w:type="spellStart"/>
      <w:r w:rsidRPr="00194E41">
        <w:rPr>
          <w:color w:val="2A2A2A"/>
          <w:lang w:val="en-US"/>
        </w:rPr>
        <w:t>Augure's</w:t>
      </w:r>
      <w:proofErr w:type="spellEnd"/>
      <w:r w:rsidRPr="00194E41">
        <w:rPr>
          <w:color w:val="2A2A2A"/>
          <w:lang w:val="en-US"/>
        </w:rPr>
        <w:t xml:space="preserve"> only requirement is internal: the sustained practice of the Virtues and the full embrace of the Gift. Every Virtuoso carries the potential of becoming an </w:t>
      </w:r>
      <w:proofErr w:type="spellStart"/>
      <w:r w:rsidRPr="00194E41">
        <w:rPr>
          <w:color w:val="2A2A2A"/>
          <w:lang w:val="en-US"/>
        </w:rPr>
        <w:t>Augure</w:t>
      </w:r>
      <w:proofErr w:type="spellEnd"/>
      <w:r w:rsidRPr="00194E41">
        <w:rPr>
          <w:color w:val="2A2A2A"/>
          <w:lang w:val="en-US"/>
        </w:rPr>
        <w:t>.</w:t>
      </w:r>
    </w:p>
    <w:p w14:paraId="46057A57" w14:textId="77777777" w:rsidR="00216C7A" w:rsidRPr="00194E41" w:rsidRDefault="00F71CCA">
      <w:pPr>
        <w:spacing w:before="360" w:after="140"/>
        <w:rPr>
          <w:lang w:val="en-US"/>
        </w:rPr>
      </w:pPr>
      <w:r w:rsidRPr="00194E41">
        <w:rPr>
          <w:rFonts w:ascii="Cinzel" w:eastAsia="Cinzel" w:hAnsi="Cinzel" w:cs="Cinzel"/>
          <w:color w:val="1B2A4A"/>
          <w:lang w:val="en-US"/>
        </w:rPr>
        <w:t>32.  The Gift (</w:t>
      </w:r>
      <w:proofErr w:type="spellStart"/>
      <w:r w:rsidRPr="00194E41">
        <w:rPr>
          <w:rFonts w:ascii="Cinzel" w:eastAsia="Cinzel" w:hAnsi="Cinzel" w:cs="Cinzel"/>
          <w:color w:val="1B2A4A"/>
          <w:lang w:val="en-US"/>
        </w:rPr>
        <w:t>Presente</w:t>
      </w:r>
      <w:proofErr w:type="spellEnd"/>
      <w:r w:rsidRPr="00194E41">
        <w:rPr>
          <w:rFonts w:ascii="Cinzel" w:eastAsia="Cinzel" w:hAnsi="Cinzel" w:cs="Cinzel"/>
          <w:color w:val="1B2A4A"/>
          <w:lang w:val="en-US"/>
        </w:rPr>
        <w:t>) — The Individual Mission</w:t>
      </w:r>
    </w:p>
    <w:p w14:paraId="46057A58" w14:textId="77777777" w:rsidR="00216C7A" w:rsidRPr="00194E41" w:rsidRDefault="00F71CCA">
      <w:pPr>
        <w:spacing w:before="40" w:after="160" w:line="320" w:lineRule="auto"/>
        <w:rPr>
          <w:lang w:val="en-US"/>
        </w:rPr>
      </w:pPr>
      <w:r w:rsidRPr="00194E41">
        <w:rPr>
          <w:rFonts w:ascii="Arial" w:eastAsia="Arial" w:hAnsi="Arial" w:cs="Arial"/>
          <w:color w:val="854F0B"/>
          <w:sz w:val="18"/>
          <w:szCs w:val="18"/>
          <w:lang w:val="en-US"/>
        </w:rPr>
        <w:t xml:space="preserve">★★☆ </w:t>
      </w:r>
      <w:r w:rsidRPr="00194E41">
        <w:rPr>
          <w:rFonts w:ascii="Arial" w:eastAsia="Arial" w:hAnsi="Arial" w:cs="Arial"/>
          <w:b/>
          <w:bCs/>
          <w:color w:val="854F0B"/>
          <w:sz w:val="17"/>
          <w:szCs w:val="17"/>
          <w:lang w:val="en-US"/>
        </w:rPr>
        <w:t>High — ethical-spiritual-existential category without equivalent</w:t>
      </w:r>
    </w:p>
    <w:p w14:paraId="46057A59" w14:textId="77777777" w:rsidR="00216C7A" w:rsidRPr="00194E41" w:rsidRDefault="00F71CCA">
      <w:pPr>
        <w:spacing w:before="80" w:after="80" w:line="320" w:lineRule="auto"/>
        <w:jc w:val="both"/>
        <w:rPr>
          <w:lang w:val="en-US"/>
        </w:rPr>
      </w:pPr>
      <w:r w:rsidRPr="00194E41">
        <w:rPr>
          <w:color w:val="2A2A2A"/>
          <w:lang w:val="en-US"/>
        </w:rPr>
        <w:t xml:space="preserve">The </w:t>
      </w:r>
      <w:proofErr w:type="spellStart"/>
      <w:r w:rsidRPr="00194E41">
        <w:rPr>
          <w:color w:val="2A2A2A"/>
          <w:lang w:val="en-US"/>
        </w:rPr>
        <w:t>Presente</w:t>
      </w:r>
      <w:proofErr w:type="spellEnd"/>
      <w:r w:rsidRPr="00194E41">
        <w:rPr>
          <w:color w:val="2A2A2A"/>
          <w:lang w:val="en-US"/>
        </w:rPr>
        <w:t xml:space="preserve"> (Gift) is the unique and unrepeatable contribution of each human being — their dominant virtue, their mission, and their reason for being. It is not simply a professional talent or a psychological strength. It is the convergence of what a person has in greatest abundance and what the world most needs from them specifically. When discovered and </w:t>
      </w:r>
      <w:proofErr w:type="spellStart"/>
      <w:r w:rsidRPr="00194E41">
        <w:rPr>
          <w:color w:val="2A2A2A"/>
          <w:lang w:val="en-US"/>
        </w:rPr>
        <w:t>practised</w:t>
      </w:r>
      <w:proofErr w:type="spellEnd"/>
      <w:r w:rsidRPr="00194E41">
        <w:rPr>
          <w:color w:val="2A2A2A"/>
          <w:lang w:val="en-US"/>
        </w:rPr>
        <w:t xml:space="preserve">, the </w:t>
      </w:r>
      <w:r w:rsidRPr="00194E41">
        <w:rPr>
          <w:color w:val="2A2A2A"/>
          <w:lang w:val="en-US"/>
        </w:rPr>
        <w:lastRenderedPageBreak/>
        <w:t>Gift transforms work into pleasure, difficulty into ease, fatigue into strength, obstacle into opportunity, tragedy into personal development,</w:t>
      </w:r>
      <w:r w:rsidRPr="00194E41">
        <w:rPr>
          <w:color w:val="2A2A2A"/>
          <w:lang w:val="en-US"/>
        </w:rPr>
        <w:t xml:space="preserve"> fear into overcoming, cowardice into courage, failure into prosperity. Crucially: happiness is not the objective — happiness follows the Virtues and the Gift. This inverts the self-help industry's fundamental premise in a single sentence.</w:t>
      </w:r>
    </w:p>
    <w:p w14:paraId="46057A5A" w14:textId="77777777" w:rsidR="00216C7A" w:rsidRPr="00194E41" w:rsidRDefault="00F71CCA">
      <w:pPr>
        <w:spacing w:before="80" w:after="80" w:line="320" w:lineRule="auto"/>
        <w:jc w:val="both"/>
        <w:rPr>
          <w:lang w:val="en-US"/>
        </w:rPr>
      </w:pPr>
      <w:r w:rsidRPr="00194E41">
        <w:rPr>
          <w:color w:val="2A2A2A"/>
          <w:lang w:val="en-US"/>
        </w:rPr>
        <w:t xml:space="preserve">The Gift is distinguished from Paul's </w:t>
      </w:r>
      <w:proofErr w:type="spellStart"/>
      <w:r w:rsidRPr="00194E41">
        <w:rPr>
          <w:color w:val="2A2A2A"/>
          <w:lang w:val="en-US"/>
        </w:rPr>
        <w:t>kharisma</w:t>
      </w:r>
      <w:proofErr w:type="spellEnd"/>
      <w:r w:rsidRPr="00194E41">
        <w:rPr>
          <w:color w:val="2A2A2A"/>
          <w:lang w:val="en-US"/>
        </w:rPr>
        <w:t xml:space="preserve"> (supernatural, </w:t>
      </w:r>
      <w:proofErr w:type="spellStart"/>
      <w:r w:rsidRPr="00194E41">
        <w:rPr>
          <w:color w:val="2A2A2A"/>
          <w:lang w:val="en-US"/>
        </w:rPr>
        <w:t>ecclesially</w:t>
      </w:r>
      <w:proofErr w:type="spellEnd"/>
      <w:r w:rsidRPr="00194E41">
        <w:rPr>
          <w:color w:val="2A2A2A"/>
          <w:lang w:val="en-US"/>
        </w:rPr>
        <w:t xml:space="preserve"> administered), Calvin's calling (professional, predestined), Maslow's self-</w:t>
      </w:r>
      <w:proofErr w:type="spellStart"/>
      <w:r w:rsidRPr="00194E41">
        <w:rPr>
          <w:color w:val="2A2A2A"/>
          <w:lang w:val="en-US"/>
        </w:rPr>
        <w:t>actualisation</w:t>
      </w:r>
      <w:proofErr w:type="spellEnd"/>
      <w:r w:rsidRPr="00194E41">
        <w:rPr>
          <w:color w:val="2A2A2A"/>
          <w:lang w:val="en-US"/>
        </w:rPr>
        <w:t xml:space="preserve"> (psychological, individual), and contemporary 'strengths' (empirical, descriptive). It is ethical-spiritual-existential and universally accessible — every human being has a Gift, and the Virtues are the path to discovering and enacting it.</w:t>
      </w:r>
    </w:p>
    <w:p w14:paraId="46057A5B" w14:textId="77777777" w:rsidR="00216C7A" w:rsidRPr="00194E41" w:rsidRDefault="00F71CCA">
      <w:pPr>
        <w:spacing w:before="360" w:after="140"/>
        <w:rPr>
          <w:lang w:val="en-US"/>
        </w:rPr>
      </w:pPr>
      <w:r w:rsidRPr="00194E41">
        <w:rPr>
          <w:rFonts w:ascii="Cinzel" w:eastAsia="Cinzel" w:hAnsi="Cinzel" w:cs="Cinzel"/>
          <w:color w:val="1B2A4A"/>
          <w:lang w:val="en-US"/>
        </w:rPr>
        <w:t xml:space="preserve">33.  The </w:t>
      </w:r>
      <w:proofErr w:type="spellStart"/>
      <w:r w:rsidRPr="00194E41">
        <w:rPr>
          <w:rFonts w:ascii="Cinzel" w:eastAsia="Cinzel" w:hAnsi="Cinzel" w:cs="Cinzel"/>
          <w:color w:val="1B2A4A"/>
          <w:lang w:val="en-US"/>
        </w:rPr>
        <w:t>Umanità</w:t>
      </w:r>
      <w:proofErr w:type="spellEnd"/>
      <w:r w:rsidRPr="00194E41">
        <w:rPr>
          <w:rFonts w:ascii="Cinzel" w:eastAsia="Cinzel" w:hAnsi="Cinzel" w:cs="Cinzel"/>
          <w:color w:val="1B2A4A"/>
          <w:lang w:val="en-US"/>
        </w:rPr>
        <w:t xml:space="preserve"> Virtuosa — </w:t>
      </w:r>
      <w:proofErr w:type="spellStart"/>
      <w:r w:rsidRPr="00194E41">
        <w:rPr>
          <w:rFonts w:ascii="Cinzel" w:eastAsia="Cinzel" w:hAnsi="Cinzel" w:cs="Cinzel"/>
          <w:color w:val="1B2A4A"/>
          <w:lang w:val="en-US"/>
        </w:rPr>
        <w:t>Civilisational</w:t>
      </w:r>
      <w:proofErr w:type="spellEnd"/>
      <w:r w:rsidRPr="00194E41">
        <w:rPr>
          <w:rFonts w:ascii="Cinzel" w:eastAsia="Cinzel" w:hAnsi="Cinzel" w:cs="Cinzel"/>
          <w:color w:val="1B2A4A"/>
          <w:lang w:val="en-US"/>
        </w:rPr>
        <w:t xml:space="preserve"> Horizon</w:t>
      </w:r>
    </w:p>
    <w:p w14:paraId="46057A5C" w14:textId="77777777" w:rsidR="00216C7A" w:rsidRPr="00194E41" w:rsidRDefault="00F71CCA">
      <w:pPr>
        <w:spacing w:before="40" w:after="160" w:line="320" w:lineRule="auto"/>
        <w:rPr>
          <w:lang w:val="en-US"/>
        </w:rPr>
      </w:pPr>
      <w:r w:rsidRPr="00194E41">
        <w:rPr>
          <w:rFonts w:ascii="Arial" w:eastAsia="Arial" w:hAnsi="Arial" w:cs="Arial"/>
          <w:color w:val="854F0B"/>
          <w:sz w:val="18"/>
          <w:szCs w:val="18"/>
          <w:lang w:val="en-US"/>
        </w:rPr>
        <w:t xml:space="preserve">★★☆ </w:t>
      </w:r>
      <w:r w:rsidRPr="00194E41">
        <w:rPr>
          <w:rFonts w:ascii="Arial" w:eastAsia="Arial" w:hAnsi="Arial" w:cs="Arial"/>
          <w:b/>
          <w:bCs/>
          <w:color w:val="854F0B"/>
          <w:sz w:val="17"/>
          <w:szCs w:val="17"/>
          <w:lang w:val="en-US"/>
        </w:rPr>
        <w:t>High — immanent-universal eschatological horizon</w:t>
      </w:r>
    </w:p>
    <w:p w14:paraId="46057A5D" w14:textId="77777777" w:rsidR="00216C7A" w:rsidRPr="00194E41" w:rsidRDefault="00F71CCA">
      <w:pPr>
        <w:spacing w:before="80" w:after="80" w:line="320" w:lineRule="auto"/>
        <w:jc w:val="both"/>
        <w:rPr>
          <w:lang w:val="en-US"/>
        </w:rPr>
      </w:pPr>
      <w:r w:rsidRPr="00194E41">
        <w:rPr>
          <w:color w:val="2A2A2A"/>
          <w:lang w:val="en-US"/>
        </w:rPr>
        <w:t xml:space="preserve">The </w:t>
      </w:r>
      <w:proofErr w:type="spellStart"/>
      <w:r w:rsidRPr="00194E41">
        <w:rPr>
          <w:color w:val="2A2A2A"/>
          <w:lang w:val="en-US"/>
        </w:rPr>
        <w:t>Umanità</w:t>
      </w:r>
      <w:proofErr w:type="spellEnd"/>
      <w:r w:rsidRPr="00194E41">
        <w:rPr>
          <w:color w:val="2A2A2A"/>
          <w:lang w:val="en-US"/>
        </w:rPr>
        <w:t xml:space="preserve"> Virtuosa (Virtuous Humanity) is the </w:t>
      </w:r>
      <w:proofErr w:type="spellStart"/>
      <w:r w:rsidRPr="00194E41">
        <w:rPr>
          <w:color w:val="2A2A2A"/>
          <w:lang w:val="en-US"/>
        </w:rPr>
        <w:t>civilisational</w:t>
      </w:r>
      <w:proofErr w:type="spellEnd"/>
      <w:r w:rsidRPr="00194E41">
        <w:rPr>
          <w:color w:val="2A2A2A"/>
          <w:lang w:val="en-US"/>
        </w:rPr>
        <w:t xml:space="preserve"> horizon of the book: the form of human </w:t>
      </w:r>
      <w:proofErr w:type="spellStart"/>
      <w:r w:rsidRPr="00194E41">
        <w:rPr>
          <w:color w:val="2A2A2A"/>
          <w:lang w:val="en-US"/>
        </w:rPr>
        <w:t>organisation</w:t>
      </w:r>
      <w:proofErr w:type="spellEnd"/>
      <w:r w:rsidRPr="00194E41">
        <w:rPr>
          <w:color w:val="2A2A2A"/>
          <w:lang w:val="en-US"/>
        </w:rPr>
        <w:t xml:space="preserve"> that emerges when the Universal Human Virtues prevail over vices and tyranny. It is not a utopia in the sense of a political project to be implemented by top-down design. It is the natural flourishing of humanity when liberated from structures of domination. Process and destination coincide: the path of getting there already is its </w:t>
      </w:r>
      <w:proofErr w:type="spellStart"/>
      <w:r w:rsidRPr="00194E41">
        <w:rPr>
          <w:color w:val="2A2A2A"/>
          <w:lang w:val="en-US"/>
        </w:rPr>
        <w:t>realisation</w:t>
      </w:r>
      <w:proofErr w:type="spellEnd"/>
      <w:r w:rsidRPr="00194E41">
        <w:rPr>
          <w:color w:val="2A2A2A"/>
          <w:lang w:val="en-US"/>
        </w:rPr>
        <w:t>. Every virtuous act by every virtuous person in every c</w:t>
      </w:r>
      <w:r w:rsidRPr="00194E41">
        <w:rPr>
          <w:color w:val="2A2A2A"/>
          <w:lang w:val="en-US"/>
        </w:rPr>
        <w:t xml:space="preserve">ulture is already a fragment of the </w:t>
      </w:r>
      <w:proofErr w:type="spellStart"/>
      <w:r w:rsidRPr="00194E41">
        <w:rPr>
          <w:color w:val="2A2A2A"/>
          <w:lang w:val="en-US"/>
        </w:rPr>
        <w:t>Umanità</w:t>
      </w:r>
      <w:proofErr w:type="spellEnd"/>
      <w:r w:rsidRPr="00194E41">
        <w:rPr>
          <w:color w:val="2A2A2A"/>
          <w:lang w:val="en-US"/>
        </w:rPr>
        <w:t xml:space="preserve"> Virtuosa.</w:t>
      </w:r>
    </w:p>
    <w:p w14:paraId="46057A5E" w14:textId="77777777" w:rsidR="00216C7A" w:rsidRPr="00194E41" w:rsidRDefault="00F71CCA">
      <w:pPr>
        <w:spacing w:before="80" w:after="80" w:line="320" w:lineRule="auto"/>
        <w:jc w:val="both"/>
        <w:rPr>
          <w:lang w:val="en-US"/>
        </w:rPr>
      </w:pPr>
      <w:r w:rsidRPr="00194E41">
        <w:rPr>
          <w:color w:val="2A2A2A"/>
          <w:lang w:val="en-US"/>
        </w:rPr>
        <w:t xml:space="preserve">The concept is distinguished from Kant's kingdom of ends (formal and rational, derived from the categorical imperative), MacIntyre's communitarian utopia (dependent on a particular tradition and community), and all religious </w:t>
      </w:r>
      <w:proofErr w:type="spellStart"/>
      <w:r w:rsidRPr="00194E41">
        <w:rPr>
          <w:color w:val="2A2A2A"/>
          <w:lang w:val="en-US"/>
        </w:rPr>
        <w:t>eschatologies</w:t>
      </w:r>
      <w:proofErr w:type="spellEnd"/>
      <w:r w:rsidRPr="00194E41">
        <w:rPr>
          <w:color w:val="2A2A2A"/>
          <w:lang w:val="en-US"/>
        </w:rPr>
        <w:t xml:space="preserve"> (which require faith, conversion, or divine intervention). The </w:t>
      </w:r>
      <w:proofErr w:type="spellStart"/>
      <w:r w:rsidRPr="00194E41">
        <w:rPr>
          <w:color w:val="2A2A2A"/>
          <w:lang w:val="en-US"/>
        </w:rPr>
        <w:t>Umanità</w:t>
      </w:r>
      <w:proofErr w:type="spellEnd"/>
      <w:r w:rsidRPr="00194E41">
        <w:rPr>
          <w:color w:val="2A2A2A"/>
          <w:lang w:val="en-US"/>
        </w:rPr>
        <w:t xml:space="preserve"> Virtuosa is immanent (available here and now) and universal (accessible to every human being regardless of faith, culture, or tradition). It is the eschatological dimension of the fractal at Scale 5 and Scale 6 simultaneously.</w:t>
      </w:r>
    </w:p>
    <w:p w14:paraId="46057A5F" w14:textId="77777777" w:rsidR="00216C7A" w:rsidRPr="00194E41" w:rsidRDefault="00F71CCA">
      <w:pPr>
        <w:spacing w:before="360" w:after="140"/>
        <w:rPr>
          <w:lang w:val="en-US"/>
        </w:rPr>
      </w:pPr>
      <w:r w:rsidRPr="00194E41">
        <w:rPr>
          <w:rFonts w:ascii="Cinzel" w:eastAsia="Cinzel" w:hAnsi="Cinzel" w:cs="Cinzel"/>
          <w:color w:val="1B2A4A"/>
          <w:lang w:val="en-US"/>
        </w:rPr>
        <w:t>34.  The Stone Portal — Original Sacred Symbolism</w:t>
      </w:r>
    </w:p>
    <w:p w14:paraId="46057A60" w14:textId="77777777" w:rsidR="00216C7A" w:rsidRPr="00194E41" w:rsidRDefault="00F71CCA">
      <w:pPr>
        <w:spacing w:before="40" w:after="160" w:line="320" w:lineRule="auto"/>
        <w:rPr>
          <w:lang w:val="en-US"/>
        </w:rPr>
      </w:pPr>
      <w:r w:rsidRPr="00194E41">
        <w:rPr>
          <w:rFonts w:ascii="Arial" w:eastAsia="Arial" w:hAnsi="Arial" w:cs="Arial"/>
          <w:color w:val="854F0B"/>
          <w:sz w:val="18"/>
          <w:szCs w:val="18"/>
          <w:lang w:val="en-US"/>
        </w:rPr>
        <w:t xml:space="preserve">★★☆ </w:t>
      </w:r>
      <w:r w:rsidRPr="00194E41">
        <w:rPr>
          <w:rFonts w:ascii="Arial" w:eastAsia="Arial" w:hAnsi="Arial" w:cs="Arial"/>
          <w:b/>
          <w:bCs/>
          <w:color w:val="854F0B"/>
          <w:sz w:val="17"/>
          <w:szCs w:val="17"/>
          <w:lang w:val="en-US"/>
        </w:rPr>
        <w:t>High — the only tradition to create a direct, primary symbol for Freedom itself</w:t>
      </w:r>
    </w:p>
    <w:p w14:paraId="46057A61" w14:textId="77777777" w:rsidR="00216C7A" w:rsidRPr="00194E41" w:rsidRDefault="00F71CCA">
      <w:pPr>
        <w:spacing w:before="80" w:after="80" w:line="320" w:lineRule="auto"/>
        <w:jc w:val="both"/>
        <w:rPr>
          <w:lang w:val="en-US"/>
        </w:rPr>
      </w:pPr>
      <w:r w:rsidRPr="00194E41">
        <w:rPr>
          <w:color w:val="2A2A2A"/>
          <w:lang w:val="en-US"/>
        </w:rPr>
        <w:t>Every major religious and philosophical tradition has symbols associated with freedom, but none has created a direct, primary, autonomous symbol for Freedom itself as the supreme value. The Philosophy of Virtues introduces two: the Stone Portal (Portal de Pedra) — a passage to another universe, embodying the robustness and permanence of the Virtues and their capacity to open entirely new dimensions of human existence — and the Stone Wheel (Roda de Pedra) — the symbol of Work, embodying robustness, intellige</w:t>
      </w:r>
      <w:r w:rsidRPr="00194E41">
        <w:rPr>
          <w:color w:val="2A2A2A"/>
          <w:lang w:val="en-US"/>
        </w:rPr>
        <w:t xml:space="preserve">nce, care, and the permanence of human </w:t>
      </w:r>
      <w:proofErr w:type="spellStart"/>
      <w:r w:rsidRPr="00194E41">
        <w:rPr>
          <w:color w:val="2A2A2A"/>
          <w:lang w:val="en-US"/>
        </w:rPr>
        <w:t>labour</w:t>
      </w:r>
      <w:proofErr w:type="spellEnd"/>
      <w:r w:rsidRPr="00194E41">
        <w:rPr>
          <w:color w:val="2A2A2A"/>
          <w:lang w:val="en-US"/>
        </w:rPr>
        <w:t xml:space="preserve">. The Stone Portal in particular functions as the primary sacred symbol: it is both the symbol of Freedom and the symbol of transformation through virtue. No prior tradition assigned a physical stone structure the symbolic function of the supreme value. </w:t>
      </w:r>
      <w:r w:rsidRPr="00194E41">
        <w:rPr>
          <w:color w:val="2A2A2A"/>
          <w:lang w:val="en-US"/>
        </w:rPr>
        <w:lastRenderedPageBreak/>
        <w:t>The closest is the Jewish mezuzah (doorpost) or the Islamic Kaaba, but neither carries Freedom as its primary symbolic content.</w:t>
      </w:r>
    </w:p>
    <w:p w14:paraId="46057A62" w14:textId="77777777" w:rsidR="00216C7A" w:rsidRPr="00194E41" w:rsidRDefault="00F71CCA">
      <w:pPr>
        <w:rPr>
          <w:lang w:val="en-US"/>
        </w:rPr>
      </w:pPr>
      <w:r w:rsidRPr="00194E41">
        <w:rPr>
          <w:lang w:val="en-US"/>
        </w:rPr>
        <w:br w:type="page"/>
      </w:r>
    </w:p>
    <w:p w14:paraId="46057A63" w14:textId="77777777" w:rsidR="00216C7A" w:rsidRPr="00194E41" w:rsidRDefault="00F71CCA">
      <w:pPr>
        <w:spacing w:after="80" w:line="320" w:lineRule="auto"/>
        <w:jc w:val="center"/>
        <w:rPr>
          <w:lang w:val="en-US"/>
        </w:rPr>
      </w:pPr>
      <w:r w:rsidRPr="00194E41">
        <w:rPr>
          <w:rFonts w:ascii="Cinzel" w:eastAsia="Cinzel" w:hAnsi="Cinzel" w:cs="Cinzel"/>
          <w:color w:val="B8963E"/>
          <w:sz w:val="20"/>
          <w:szCs w:val="20"/>
          <w:lang w:val="en-US"/>
        </w:rPr>
        <w:lastRenderedPageBreak/>
        <w:t>PART SIX</w:t>
      </w:r>
    </w:p>
    <w:p w14:paraId="46057A64" w14:textId="77777777" w:rsidR="00216C7A" w:rsidRPr="00194E41" w:rsidRDefault="00F71CCA">
      <w:pPr>
        <w:spacing w:after="80" w:line="320" w:lineRule="auto"/>
        <w:jc w:val="center"/>
        <w:rPr>
          <w:lang w:val="en-US"/>
        </w:rPr>
      </w:pPr>
      <w:r w:rsidRPr="00194E41">
        <w:rPr>
          <w:rFonts w:ascii="Cinzel" w:eastAsia="Cinzel" w:hAnsi="Cinzel" w:cs="Cinzel"/>
          <w:color w:val="1B2A4A"/>
          <w:sz w:val="26"/>
          <w:szCs w:val="26"/>
          <w:lang w:val="en-US"/>
        </w:rPr>
        <w:t>THE APHORISMS</w:t>
      </w:r>
    </w:p>
    <w:p w14:paraId="46057A65" w14:textId="77777777" w:rsidR="00216C7A" w:rsidRPr="00194E41" w:rsidRDefault="00F71CCA">
      <w:pPr>
        <w:spacing w:after="400" w:line="320" w:lineRule="auto"/>
        <w:jc w:val="center"/>
        <w:rPr>
          <w:lang w:val="en-US"/>
        </w:rPr>
      </w:pPr>
      <w:r w:rsidRPr="00194E41">
        <w:rPr>
          <w:i/>
          <w:iCs/>
          <w:color w:val="555555"/>
          <w:sz w:val="20"/>
          <w:szCs w:val="20"/>
          <w:lang w:val="en-US"/>
        </w:rPr>
        <w:t xml:space="preserve">Selected maxims of philosophical significance, </w:t>
      </w:r>
      <w:proofErr w:type="spellStart"/>
      <w:r w:rsidRPr="00194E41">
        <w:rPr>
          <w:i/>
          <w:iCs/>
          <w:color w:val="555555"/>
          <w:sz w:val="20"/>
          <w:szCs w:val="20"/>
          <w:lang w:val="en-US"/>
        </w:rPr>
        <w:t>organised</w:t>
      </w:r>
      <w:proofErr w:type="spellEnd"/>
      <w:r w:rsidRPr="00194E41">
        <w:rPr>
          <w:i/>
          <w:iCs/>
          <w:color w:val="555555"/>
          <w:sz w:val="20"/>
          <w:szCs w:val="20"/>
          <w:lang w:val="en-US"/>
        </w:rPr>
        <w:t xml:space="preserve"> by theme</w:t>
      </w:r>
    </w:p>
    <w:p w14:paraId="46057A66" w14:textId="77777777" w:rsidR="00216C7A" w:rsidRPr="00194E41" w:rsidRDefault="00216C7A">
      <w:pPr>
        <w:pBdr>
          <w:bottom w:val="single" w:sz="4" w:space="1" w:color="B8963E"/>
        </w:pBdr>
        <w:spacing w:before="200" w:after="200"/>
        <w:jc w:val="center"/>
        <w:rPr>
          <w:lang w:val="en-US"/>
        </w:rPr>
      </w:pPr>
    </w:p>
    <w:p w14:paraId="46057A67" w14:textId="77777777" w:rsidR="00216C7A" w:rsidRPr="00194E41" w:rsidRDefault="00F71CCA">
      <w:pPr>
        <w:spacing w:before="80" w:after="80" w:line="320" w:lineRule="auto"/>
        <w:jc w:val="both"/>
        <w:rPr>
          <w:lang w:val="en-US"/>
        </w:rPr>
      </w:pPr>
      <w:r w:rsidRPr="00194E41">
        <w:rPr>
          <w:color w:val="2A2A2A"/>
          <w:lang w:val="en-US"/>
        </w:rPr>
        <w:t xml:space="preserve">The book is built on a dense layer of aphorisms and maxims — its primary literary form. These are not rhetorical ornaments: they are philosophical propositions condensed with aphoristic precision, designed for transmission, </w:t>
      </w:r>
      <w:proofErr w:type="spellStart"/>
      <w:r w:rsidRPr="00194E41">
        <w:rPr>
          <w:color w:val="2A2A2A"/>
          <w:lang w:val="en-US"/>
        </w:rPr>
        <w:t>memorisation</w:t>
      </w:r>
      <w:proofErr w:type="spellEnd"/>
      <w:r w:rsidRPr="00194E41">
        <w:rPr>
          <w:color w:val="2A2A2A"/>
          <w:lang w:val="en-US"/>
        </w:rPr>
        <w:t>, and moral formation. The most philosophically significant are presented here.</w:t>
      </w:r>
    </w:p>
    <w:p w14:paraId="46057A68" w14:textId="77777777" w:rsidR="00216C7A" w:rsidRPr="00194E41" w:rsidRDefault="00216C7A">
      <w:pPr>
        <w:spacing w:after="80"/>
        <w:rPr>
          <w:lang w:val="en-US"/>
        </w:rPr>
      </w:pPr>
    </w:p>
    <w:p w14:paraId="46057A69" w14:textId="77777777" w:rsidR="00216C7A" w:rsidRPr="00194E41" w:rsidRDefault="00F71CCA">
      <w:pPr>
        <w:spacing w:before="240" w:after="100"/>
        <w:rPr>
          <w:lang w:val="en-US"/>
        </w:rPr>
      </w:pPr>
      <w:r w:rsidRPr="00194E41">
        <w:rPr>
          <w:rFonts w:ascii="Arial" w:eastAsia="Arial" w:hAnsi="Arial" w:cs="Arial"/>
          <w:b/>
          <w:bCs/>
          <w:color w:val="1B2A4A"/>
          <w:sz w:val="20"/>
          <w:szCs w:val="20"/>
          <w:lang w:val="en-US"/>
        </w:rPr>
        <w:t>On the Elemental Virtue</w:t>
      </w:r>
    </w:p>
    <w:p w14:paraId="46057A6A" w14:textId="77777777" w:rsidR="00216C7A" w:rsidRPr="00194E41" w:rsidRDefault="00F71CCA">
      <w:pPr>
        <w:pBdr>
          <w:left w:val="single" w:sz="12" w:space="12" w:color="B8963E"/>
        </w:pBdr>
        <w:spacing w:before="180" w:after="60" w:line="340" w:lineRule="auto"/>
        <w:ind w:left="360" w:right="240"/>
        <w:jc w:val="both"/>
        <w:rPr>
          <w:lang w:val="en-US"/>
        </w:rPr>
      </w:pPr>
      <w:r w:rsidRPr="00194E41">
        <w:rPr>
          <w:i/>
          <w:iCs/>
          <w:color w:val="1B2A4A"/>
          <w:lang w:val="en-US"/>
        </w:rPr>
        <w:t>"Freedom is the Elemental Virtue, the Element. All other Virtues are composed of Freedom. Freedom is not the end, but the means. Those who confuse it with the end do not know what to do when they reach it."</w:t>
      </w:r>
    </w:p>
    <w:p w14:paraId="46057A6B" w14:textId="77777777" w:rsidR="00216C7A" w:rsidRPr="00194E41" w:rsidRDefault="00F71CCA">
      <w:pPr>
        <w:spacing w:after="180"/>
        <w:ind w:left="372"/>
        <w:rPr>
          <w:lang w:val="en-US"/>
        </w:rPr>
      </w:pPr>
      <w:r w:rsidRPr="00194E41">
        <w:rPr>
          <w:rFonts w:ascii="Arial" w:eastAsia="Arial" w:hAnsi="Arial" w:cs="Arial"/>
          <w:color w:val="B8963E"/>
          <w:sz w:val="17"/>
          <w:szCs w:val="17"/>
          <w:lang w:val="en-US"/>
        </w:rPr>
        <w:t>Cap. IV</w:t>
      </w:r>
    </w:p>
    <w:p w14:paraId="46057A6C" w14:textId="77777777" w:rsidR="00216C7A" w:rsidRPr="00194E41" w:rsidRDefault="00F71CCA">
      <w:pPr>
        <w:pBdr>
          <w:left w:val="single" w:sz="12" w:space="12" w:color="B8963E"/>
        </w:pBdr>
        <w:spacing w:before="180" w:after="60" w:line="340" w:lineRule="auto"/>
        <w:ind w:left="360" w:right="240"/>
        <w:jc w:val="both"/>
        <w:rPr>
          <w:lang w:val="en-US"/>
        </w:rPr>
      </w:pPr>
      <w:r w:rsidRPr="00194E41">
        <w:rPr>
          <w:i/>
          <w:iCs/>
          <w:color w:val="1B2A4A"/>
          <w:lang w:val="en-US"/>
        </w:rPr>
        <w:t>"Freedom is fragile. Like every child, it needs to be cared for, protected, and loved."</w:t>
      </w:r>
    </w:p>
    <w:p w14:paraId="46057A6D" w14:textId="77777777" w:rsidR="00216C7A" w:rsidRPr="00194E41" w:rsidRDefault="00F71CCA">
      <w:pPr>
        <w:spacing w:after="180"/>
        <w:ind w:left="372"/>
        <w:rPr>
          <w:lang w:val="en-US"/>
        </w:rPr>
      </w:pPr>
      <w:r w:rsidRPr="00194E41">
        <w:rPr>
          <w:rFonts w:ascii="Arial" w:eastAsia="Arial" w:hAnsi="Arial" w:cs="Arial"/>
          <w:color w:val="B8963E"/>
          <w:sz w:val="17"/>
          <w:szCs w:val="17"/>
          <w:lang w:val="en-US"/>
        </w:rPr>
        <w:t>Cap. III</w:t>
      </w:r>
    </w:p>
    <w:p w14:paraId="46057A6E" w14:textId="77777777" w:rsidR="00216C7A" w:rsidRPr="00194E41" w:rsidRDefault="00F71CCA">
      <w:pPr>
        <w:pBdr>
          <w:left w:val="single" w:sz="12" w:space="12" w:color="B8963E"/>
        </w:pBdr>
        <w:spacing w:before="180" w:after="60" w:line="340" w:lineRule="auto"/>
        <w:ind w:left="360" w:right="240"/>
        <w:jc w:val="both"/>
        <w:rPr>
          <w:lang w:val="en-US"/>
        </w:rPr>
      </w:pPr>
      <w:r w:rsidRPr="00194E41">
        <w:rPr>
          <w:i/>
          <w:iCs/>
          <w:color w:val="1B2A4A"/>
          <w:lang w:val="en-US"/>
        </w:rPr>
        <w:t>"Without Freedom, the human being transmutes back into a beast, an animal, or a function."</w:t>
      </w:r>
    </w:p>
    <w:p w14:paraId="46057A6F" w14:textId="77777777" w:rsidR="00216C7A" w:rsidRPr="00194E41" w:rsidRDefault="00F71CCA">
      <w:pPr>
        <w:spacing w:after="180"/>
        <w:ind w:left="372"/>
        <w:rPr>
          <w:lang w:val="en-US"/>
        </w:rPr>
      </w:pPr>
      <w:r w:rsidRPr="00194E41">
        <w:rPr>
          <w:rFonts w:ascii="Arial" w:eastAsia="Arial" w:hAnsi="Arial" w:cs="Arial"/>
          <w:color w:val="B8963E"/>
          <w:sz w:val="17"/>
          <w:szCs w:val="17"/>
          <w:lang w:val="en-US"/>
        </w:rPr>
        <w:t>Cap. III</w:t>
      </w:r>
    </w:p>
    <w:p w14:paraId="46057A70" w14:textId="77777777" w:rsidR="00216C7A" w:rsidRPr="00194E41" w:rsidRDefault="00F71CCA">
      <w:pPr>
        <w:pBdr>
          <w:left w:val="single" w:sz="12" w:space="12" w:color="B8963E"/>
        </w:pBdr>
        <w:spacing w:before="180" w:after="60" w:line="340" w:lineRule="auto"/>
        <w:ind w:left="360" w:right="240"/>
        <w:jc w:val="both"/>
        <w:rPr>
          <w:lang w:val="en-US"/>
        </w:rPr>
      </w:pPr>
      <w:r w:rsidRPr="00194E41">
        <w:rPr>
          <w:i/>
          <w:iCs/>
          <w:color w:val="1B2A4A"/>
          <w:lang w:val="en-US"/>
        </w:rPr>
        <w:t>"Freedom is lost in slices, the way a salami is cut."</w:t>
      </w:r>
    </w:p>
    <w:p w14:paraId="46057A71" w14:textId="77777777" w:rsidR="00216C7A" w:rsidRPr="00194E41" w:rsidRDefault="00F71CCA">
      <w:pPr>
        <w:spacing w:after="180"/>
        <w:ind w:left="372"/>
        <w:rPr>
          <w:lang w:val="en-US"/>
        </w:rPr>
      </w:pPr>
      <w:r w:rsidRPr="00194E41">
        <w:rPr>
          <w:rFonts w:ascii="Arial" w:eastAsia="Arial" w:hAnsi="Arial" w:cs="Arial"/>
          <w:color w:val="B8963E"/>
          <w:sz w:val="17"/>
          <w:szCs w:val="17"/>
          <w:lang w:val="en-US"/>
        </w:rPr>
        <w:t>Cap. XI</w:t>
      </w:r>
    </w:p>
    <w:p w14:paraId="46057A72" w14:textId="77777777" w:rsidR="00216C7A" w:rsidRPr="00194E41" w:rsidRDefault="00F71CCA">
      <w:pPr>
        <w:pBdr>
          <w:left w:val="single" w:sz="12" w:space="12" w:color="B8963E"/>
        </w:pBdr>
        <w:spacing w:before="180" w:after="60" w:line="340" w:lineRule="auto"/>
        <w:ind w:left="360" w:right="240"/>
        <w:jc w:val="both"/>
        <w:rPr>
          <w:lang w:val="en-US"/>
        </w:rPr>
      </w:pPr>
      <w:r w:rsidRPr="00194E41">
        <w:rPr>
          <w:i/>
          <w:iCs/>
          <w:color w:val="1B2A4A"/>
          <w:lang w:val="en-US"/>
        </w:rPr>
        <w:t>"Divine is Freedom. Shameful is slavery."</w:t>
      </w:r>
    </w:p>
    <w:p w14:paraId="46057A73" w14:textId="77777777" w:rsidR="00216C7A" w:rsidRPr="00194E41" w:rsidRDefault="00F71CCA">
      <w:pPr>
        <w:spacing w:after="180"/>
        <w:ind w:left="372"/>
        <w:rPr>
          <w:lang w:val="en-US"/>
        </w:rPr>
      </w:pPr>
      <w:r w:rsidRPr="00194E41">
        <w:rPr>
          <w:rFonts w:ascii="Arial" w:eastAsia="Arial" w:hAnsi="Arial" w:cs="Arial"/>
          <w:color w:val="B8963E"/>
          <w:sz w:val="17"/>
          <w:szCs w:val="17"/>
          <w:lang w:val="en-US"/>
        </w:rPr>
        <w:t>Cap. III</w:t>
      </w:r>
    </w:p>
    <w:p w14:paraId="46057A74" w14:textId="77777777" w:rsidR="00216C7A" w:rsidRPr="00194E41" w:rsidRDefault="00F71CCA">
      <w:pPr>
        <w:pBdr>
          <w:left w:val="single" w:sz="12" w:space="12" w:color="B8963E"/>
        </w:pBdr>
        <w:spacing w:before="180" w:after="60" w:line="340" w:lineRule="auto"/>
        <w:ind w:left="360" w:right="240"/>
        <w:jc w:val="both"/>
        <w:rPr>
          <w:lang w:val="en-US"/>
        </w:rPr>
      </w:pPr>
      <w:r w:rsidRPr="00194E41">
        <w:rPr>
          <w:i/>
          <w:iCs/>
          <w:color w:val="1B2A4A"/>
          <w:lang w:val="en-US"/>
        </w:rPr>
        <w:t>"Freedom? Most people, like chickens in battery farms, are entirely unaware of their condition."</w:t>
      </w:r>
    </w:p>
    <w:p w14:paraId="46057A75" w14:textId="77777777" w:rsidR="00216C7A" w:rsidRPr="00194E41" w:rsidRDefault="00F71CCA">
      <w:pPr>
        <w:spacing w:after="180"/>
        <w:ind w:left="372"/>
        <w:rPr>
          <w:lang w:val="en-US"/>
        </w:rPr>
      </w:pPr>
      <w:r w:rsidRPr="00194E41">
        <w:rPr>
          <w:rFonts w:ascii="Arial" w:eastAsia="Arial" w:hAnsi="Arial" w:cs="Arial"/>
          <w:color w:val="B8963E"/>
          <w:sz w:val="17"/>
          <w:szCs w:val="17"/>
          <w:lang w:val="en-US"/>
        </w:rPr>
        <w:t>Cap. III</w:t>
      </w:r>
    </w:p>
    <w:p w14:paraId="46057A76" w14:textId="77777777" w:rsidR="00216C7A" w:rsidRPr="00194E41" w:rsidRDefault="00F71CCA">
      <w:pPr>
        <w:spacing w:before="240" w:after="100"/>
        <w:rPr>
          <w:lang w:val="en-US"/>
        </w:rPr>
      </w:pPr>
      <w:r w:rsidRPr="00194E41">
        <w:rPr>
          <w:rFonts w:ascii="Arial" w:eastAsia="Arial" w:hAnsi="Arial" w:cs="Arial"/>
          <w:b/>
          <w:bCs/>
          <w:color w:val="1B2A4A"/>
          <w:sz w:val="20"/>
          <w:szCs w:val="20"/>
          <w:lang w:val="en-US"/>
        </w:rPr>
        <w:t>On God and the Divine</w:t>
      </w:r>
    </w:p>
    <w:p w14:paraId="46057A77" w14:textId="77777777" w:rsidR="00216C7A" w:rsidRPr="00194E41" w:rsidRDefault="00F71CCA">
      <w:pPr>
        <w:pBdr>
          <w:left w:val="single" w:sz="12" w:space="12" w:color="B8963E"/>
        </w:pBdr>
        <w:spacing w:before="180" w:after="60" w:line="340" w:lineRule="auto"/>
        <w:ind w:left="360" w:right="240"/>
        <w:jc w:val="both"/>
        <w:rPr>
          <w:lang w:val="en-US"/>
        </w:rPr>
      </w:pPr>
      <w:r w:rsidRPr="00194E41">
        <w:rPr>
          <w:i/>
          <w:iCs/>
          <w:color w:val="1B2A4A"/>
          <w:lang w:val="en-US"/>
        </w:rPr>
        <w:t>"God is Freedom."</w:t>
      </w:r>
    </w:p>
    <w:p w14:paraId="46057A78" w14:textId="77777777" w:rsidR="00216C7A" w:rsidRPr="00194E41" w:rsidRDefault="00F71CCA">
      <w:pPr>
        <w:spacing w:after="180"/>
        <w:ind w:left="372"/>
        <w:rPr>
          <w:lang w:val="en-US"/>
        </w:rPr>
      </w:pPr>
      <w:r w:rsidRPr="00194E41">
        <w:rPr>
          <w:rFonts w:ascii="Arial" w:eastAsia="Arial" w:hAnsi="Arial" w:cs="Arial"/>
          <w:color w:val="B8963E"/>
          <w:sz w:val="17"/>
          <w:szCs w:val="17"/>
          <w:lang w:val="en-US"/>
        </w:rPr>
        <w:t>Cap. VIII</w:t>
      </w:r>
    </w:p>
    <w:p w14:paraId="46057A79" w14:textId="77777777" w:rsidR="00216C7A" w:rsidRPr="00194E41" w:rsidRDefault="00F71CCA">
      <w:pPr>
        <w:pBdr>
          <w:left w:val="single" w:sz="12" w:space="12" w:color="B8963E"/>
        </w:pBdr>
        <w:spacing w:before="180" w:after="60" w:line="340" w:lineRule="auto"/>
        <w:ind w:left="360" w:right="240"/>
        <w:jc w:val="both"/>
        <w:rPr>
          <w:lang w:val="en-US"/>
        </w:rPr>
      </w:pPr>
      <w:r w:rsidRPr="00194E41">
        <w:rPr>
          <w:i/>
          <w:iCs/>
          <w:color w:val="1B2A4A"/>
          <w:lang w:val="en-US"/>
        </w:rPr>
        <w:t>"The Virtues are the DNA of God, His genes, transmitted to all men, with Freedom as the fundamental building block."</w:t>
      </w:r>
    </w:p>
    <w:p w14:paraId="46057A7A" w14:textId="77777777" w:rsidR="00216C7A" w:rsidRPr="00194E41" w:rsidRDefault="00F71CCA">
      <w:pPr>
        <w:spacing w:after="180"/>
        <w:ind w:left="372"/>
        <w:rPr>
          <w:lang w:val="en-US"/>
        </w:rPr>
      </w:pPr>
      <w:r w:rsidRPr="00194E41">
        <w:rPr>
          <w:rFonts w:ascii="Arial" w:eastAsia="Arial" w:hAnsi="Arial" w:cs="Arial"/>
          <w:color w:val="B8963E"/>
          <w:sz w:val="17"/>
          <w:szCs w:val="17"/>
          <w:lang w:val="en-US"/>
        </w:rPr>
        <w:t>Cap. VIII</w:t>
      </w:r>
    </w:p>
    <w:p w14:paraId="46057A7B" w14:textId="77777777" w:rsidR="00216C7A" w:rsidRPr="00194E41" w:rsidRDefault="00F71CCA">
      <w:pPr>
        <w:pBdr>
          <w:left w:val="single" w:sz="12" w:space="12" w:color="B8963E"/>
        </w:pBdr>
        <w:spacing w:before="180" w:after="60" w:line="340" w:lineRule="auto"/>
        <w:ind w:left="360" w:right="240"/>
        <w:jc w:val="both"/>
        <w:rPr>
          <w:lang w:val="en-US"/>
        </w:rPr>
      </w:pPr>
      <w:r w:rsidRPr="00194E41">
        <w:rPr>
          <w:i/>
          <w:iCs/>
          <w:color w:val="1B2A4A"/>
          <w:lang w:val="en-US"/>
        </w:rPr>
        <w:t>"The human being is God in every virtuous act."</w:t>
      </w:r>
    </w:p>
    <w:p w14:paraId="46057A7C" w14:textId="77777777" w:rsidR="00216C7A" w:rsidRPr="00194E41" w:rsidRDefault="00F71CCA">
      <w:pPr>
        <w:spacing w:after="180"/>
        <w:ind w:left="372"/>
        <w:rPr>
          <w:lang w:val="en-US"/>
        </w:rPr>
      </w:pPr>
      <w:r w:rsidRPr="00194E41">
        <w:rPr>
          <w:rFonts w:ascii="Arial" w:eastAsia="Arial" w:hAnsi="Arial" w:cs="Arial"/>
          <w:color w:val="B8963E"/>
          <w:sz w:val="17"/>
          <w:szCs w:val="17"/>
          <w:lang w:val="en-US"/>
        </w:rPr>
        <w:t>Cap. V</w:t>
      </w:r>
    </w:p>
    <w:p w14:paraId="46057A7D" w14:textId="77777777" w:rsidR="00216C7A" w:rsidRPr="00194E41" w:rsidRDefault="00F71CCA">
      <w:pPr>
        <w:pBdr>
          <w:left w:val="single" w:sz="12" w:space="12" w:color="B8963E"/>
        </w:pBdr>
        <w:spacing w:before="180" w:after="60" w:line="340" w:lineRule="auto"/>
        <w:ind w:left="360" w:right="240"/>
        <w:jc w:val="both"/>
        <w:rPr>
          <w:lang w:val="en-US"/>
        </w:rPr>
      </w:pPr>
      <w:r w:rsidRPr="00194E41">
        <w:rPr>
          <w:i/>
          <w:iCs/>
          <w:color w:val="1B2A4A"/>
          <w:lang w:val="en-US"/>
        </w:rPr>
        <w:lastRenderedPageBreak/>
        <w:t>"Each Virtue is a direct and personified action of God called a miracle."</w:t>
      </w:r>
    </w:p>
    <w:p w14:paraId="46057A7E" w14:textId="77777777" w:rsidR="00216C7A" w:rsidRPr="00194E41" w:rsidRDefault="00F71CCA">
      <w:pPr>
        <w:spacing w:after="180"/>
        <w:ind w:left="372"/>
        <w:rPr>
          <w:lang w:val="en-US"/>
        </w:rPr>
      </w:pPr>
      <w:r w:rsidRPr="00194E41">
        <w:rPr>
          <w:rFonts w:ascii="Arial" w:eastAsia="Arial" w:hAnsi="Arial" w:cs="Arial"/>
          <w:color w:val="B8963E"/>
          <w:sz w:val="17"/>
          <w:szCs w:val="17"/>
          <w:lang w:val="en-US"/>
        </w:rPr>
        <w:t>Cap. VIII</w:t>
      </w:r>
    </w:p>
    <w:p w14:paraId="46057A7F" w14:textId="77777777" w:rsidR="00216C7A" w:rsidRPr="00194E41" w:rsidRDefault="00F71CCA">
      <w:pPr>
        <w:pBdr>
          <w:left w:val="single" w:sz="12" w:space="12" w:color="B8963E"/>
        </w:pBdr>
        <w:spacing w:before="180" w:after="60" w:line="340" w:lineRule="auto"/>
        <w:ind w:left="360" w:right="240"/>
        <w:jc w:val="both"/>
        <w:rPr>
          <w:lang w:val="en-US"/>
        </w:rPr>
      </w:pPr>
      <w:r w:rsidRPr="00194E41">
        <w:rPr>
          <w:i/>
          <w:iCs/>
          <w:color w:val="1B2A4A"/>
          <w:lang w:val="en-US"/>
        </w:rPr>
        <w:t>"Only through the Virtues does one reach Eternity and touch God."</w:t>
      </w:r>
    </w:p>
    <w:p w14:paraId="46057A80" w14:textId="77777777" w:rsidR="00216C7A" w:rsidRPr="00194E41" w:rsidRDefault="00F71CCA">
      <w:pPr>
        <w:spacing w:after="180"/>
        <w:ind w:left="372"/>
        <w:rPr>
          <w:lang w:val="en-US"/>
        </w:rPr>
      </w:pPr>
      <w:r w:rsidRPr="00194E41">
        <w:rPr>
          <w:rFonts w:ascii="Arial" w:eastAsia="Arial" w:hAnsi="Arial" w:cs="Arial"/>
          <w:color w:val="B8963E"/>
          <w:sz w:val="17"/>
          <w:szCs w:val="17"/>
          <w:lang w:val="en-US"/>
        </w:rPr>
        <w:t>Cap. I</w:t>
      </w:r>
    </w:p>
    <w:p w14:paraId="46057A81" w14:textId="77777777" w:rsidR="00216C7A" w:rsidRPr="00194E41" w:rsidRDefault="00F71CCA">
      <w:pPr>
        <w:pBdr>
          <w:left w:val="single" w:sz="12" w:space="12" w:color="B8963E"/>
        </w:pBdr>
        <w:spacing w:before="180" w:after="60" w:line="340" w:lineRule="auto"/>
        <w:ind w:left="360" w:right="240"/>
        <w:jc w:val="both"/>
        <w:rPr>
          <w:lang w:val="en-US"/>
        </w:rPr>
      </w:pPr>
      <w:r w:rsidRPr="00194E41">
        <w:rPr>
          <w:i/>
          <w:iCs/>
          <w:color w:val="1B2A4A"/>
          <w:lang w:val="en-US"/>
        </w:rPr>
        <w:t>"We are earth; what elevates us is the Gioia. The Gioia is the experience of God through the Virtues."</w:t>
      </w:r>
    </w:p>
    <w:p w14:paraId="46057A82" w14:textId="77777777" w:rsidR="00216C7A" w:rsidRPr="00194E41" w:rsidRDefault="00F71CCA">
      <w:pPr>
        <w:spacing w:after="180"/>
        <w:ind w:left="372"/>
        <w:rPr>
          <w:lang w:val="en-US"/>
        </w:rPr>
      </w:pPr>
      <w:r w:rsidRPr="00194E41">
        <w:rPr>
          <w:rFonts w:ascii="Arial" w:eastAsia="Arial" w:hAnsi="Arial" w:cs="Arial"/>
          <w:color w:val="B8963E"/>
          <w:sz w:val="17"/>
          <w:szCs w:val="17"/>
          <w:lang w:val="en-US"/>
        </w:rPr>
        <w:t>Cap. II</w:t>
      </w:r>
    </w:p>
    <w:p w14:paraId="46057A83" w14:textId="77777777" w:rsidR="00216C7A" w:rsidRPr="00194E41" w:rsidRDefault="00F71CCA">
      <w:pPr>
        <w:spacing w:before="240" w:after="100"/>
        <w:rPr>
          <w:lang w:val="en-US"/>
        </w:rPr>
      </w:pPr>
      <w:r w:rsidRPr="00194E41">
        <w:rPr>
          <w:rFonts w:ascii="Arial" w:eastAsia="Arial" w:hAnsi="Arial" w:cs="Arial"/>
          <w:b/>
          <w:bCs/>
          <w:color w:val="1B2A4A"/>
          <w:sz w:val="20"/>
          <w:szCs w:val="20"/>
          <w:lang w:val="en-US"/>
        </w:rPr>
        <w:t>On the Virtues</w:t>
      </w:r>
    </w:p>
    <w:p w14:paraId="46057A84" w14:textId="77777777" w:rsidR="00216C7A" w:rsidRPr="00194E41" w:rsidRDefault="00F71CCA">
      <w:pPr>
        <w:pBdr>
          <w:left w:val="single" w:sz="12" w:space="12" w:color="B8963E"/>
        </w:pBdr>
        <w:spacing w:before="180" w:after="60" w:line="340" w:lineRule="auto"/>
        <w:ind w:left="360" w:right="240"/>
        <w:jc w:val="both"/>
        <w:rPr>
          <w:lang w:val="en-US"/>
        </w:rPr>
      </w:pPr>
      <w:r w:rsidRPr="00194E41">
        <w:rPr>
          <w:i/>
          <w:iCs/>
          <w:color w:val="1B2A4A"/>
          <w:lang w:val="en-US"/>
        </w:rPr>
        <w:t>"The Virtues are an equation without time, or any other variables."</w:t>
      </w:r>
    </w:p>
    <w:p w14:paraId="46057A85" w14:textId="77777777" w:rsidR="00216C7A" w:rsidRPr="00194E41" w:rsidRDefault="00F71CCA">
      <w:pPr>
        <w:spacing w:after="180"/>
        <w:ind w:left="372"/>
        <w:rPr>
          <w:lang w:val="en-US"/>
        </w:rPr>
      </w:pPr>
      <w:r w:rsidRPr="00194E41">
        <w:rPr>
          <w:rFonts w:ascii="Arial" w:eastAsia="Arial" w:hAnsi="Arial" w:cs="Arial"/>
          <w:color w:val="B8963E"/>
          <w:sz w:val="17"/>
          <w:szCs w:val="17"/>
          <w:lang w:val="en-US"/>
        </w:rPr>
        <w:t>Cap. V</w:t>
      </w:r>
    </w:p>
    <w:p w14:paraId="46057A86" w14:textId="77777777" w:rsidR="00216C7A" w:rsidRPr="00194E41" w:rsidRDefault="00F71CCA">
      <w:pPr>
        <w:pBdr>
          <w:left w:val="single" w:sz="12" w:space="12" w:color="B8963E"/>
        </w:pBdr>
        <w:spacing w:before="180" w:after="60" w:line="340" w:lineRule="auto"/>
        <w:ind w:left="360" w:right="240"/>
        <w:jc w:val="both"/>
        <w:rPr>
          <w:lang w:val="en-US"/>
        </w:rPr>
      </w:pPr>
      <w:r w:rsidRPr="00194E41">
        <w:rPr>
          <w:i/>
          <w:iCs/>
          <w:color w:val="1B2A4A"/>
          <w:lang w:val="en-US"/>
        </w:rPr>
        <w:t>"Nations have borders. Virtues do not."</w:t>
      </w:r>
    </w:p>
    <w:p w14:paraId="46057A87" w14:textId="77777777" w:rsidR="00216C7A" w:rsidRPr="00194E41" w:rsidRDefault="00F71CCA">
      <w:pPr>
        <w:spacing w:after="180"/>
        <w:ind w:left="372"/>
        <w:rPr>
          <w:lang w:val="en-US"/>
        </w:rPr>
      </w:pPr>
      <w:r w:rsidRPr="00194E41">
        <w:rPr>
          <w:rFonts w:ascii="Arial" w:eastAsia="Arial" w:hAnsi="Arial" w:cs="Arial"/>
          <w:color w:val="B8963E"/>
          <w:sz w:val="17"/>
          <w:szCs w:val="17"/>
          <w:lang w:val="en-US"/>
        </w:rPr>
        <w:t>Cap. V</w:t>
      </w:r>
    </w:p>
    <w:p w14:paraId="46057A88" w14:textId="77777777" w:rsidR="00216C7A" w:rsidRPr="00194E41" w:rsidRDefault="00F71CCA">
      <w:pPr>
        <w:pBdr>
          <w:left w:val="single" w:sz="12" w:space="12" w:color="B8963E"/>
        </w:pBdr>
        <w:spacing w:before="180" w:after="60" w:line="340" w:lineRule="auto"/>
        <w:ind w:left="360" w:right="240"/>
        <w:jc w:val="both"/>
        <w:rPr>
          <w:lang w:val="en-US"/>
        </w:rPr>
      </w:pPr>
      <w:r w:rsidRPr="00194E41">
        <w:rPr>
          <w:i/>
          <w:iCs/>
          <w:color w:val="1B2A4A"/>
          <w:lang w:val="en-US"/>
        </w:rPr>
        <w:t>"The Universal Virtues are the masterpiece of the Human Spirit."</w:t>
      </w:r>
    </w:p>
    <w:p w14:paraId="46057A89" w14:textId="77777777" w:rsidR="00216C7A" w:rsidRPr="00194E41" w:rsidRDefault="00F71CCA">
      <w:pPr>
        <w:spacing w:after="180"/>
        <w:ind w:left="372"/>
        <w:rPr>
          <w:lang w:val="en-US"/>
        </w:rPr>
      </w:pPr>
      <w:r w:rsidRPr="00194E41">
        <w:rPr>
          <w:rFonts w:ascii="Arial" w:eastAsia="Arial" w:hAnsi="Arial" w:cs="Arial"/>
          <w:color w:val="B8963E"/>
          <w:sz w:val="17"/>
          <w:szCs w:val="17"/>
          <w:lang w:val="en-US"/>
        </w:rPr>
        <w:t>Cap. IV</w:t>
      </w:r>
    </w:p>
    <w:p w14:paraId="46057A8A" w14:textId="77777777" w:rsidR="00216C7A" w:rsidRPr="00194E41" w:rsidRDefault="00F71CCA">
      <w:pPr>
        <w:pBdr>
          <w:left w:val="single" w:sz="12" w:space="12" w:color="B8963E"/>
        </w:pBdr>
        <w:spacing w:before="180" w:after="60" w:line="340" w:lineRule="auto"/>
        <w:ind w:left="360" w:right="240"/>
        <w:jc w:val="both"/>
        <w:rPr>
          <w:lang w:val="en-US"/>
        </w:rPr>
      </w:pPr>
      <w:r w:rsidRPr="00194E41">
        <w:rPr>
          <w:i/>
          <w:iCs/>
          <w:color w:val="1B2A4A"/>
          <w:lang w:val="en-US"/>
        </w:rPr>
        <w:t>"The Truth of Life is the Virtues."</w:t>
      </w:r>
    </w:p>
    <w:p w14:paraId="46057A8B" w14:textId="77777777" w:rsidR="00216C7A" w:rsidRPr="00194E41" w:rsidRDefault="00F71CCA">
      <w:pPr>
        <w:spacing w:after="180"/>
        <w:ind w:left="372"/>
        <w:rPr>
          <w:lang w:val="en-US"/>
        </w:rPr>
      </w:pPr>
      <w:proofErr w:type="spellStart"/>
      <w:r w:rsidRPr="00194E41">
        <w:rPr>
          <w:rFonts w:ascii="Arial" w:eastAsia="Arial" w:hAnsi="Arial" w:cs="Arial"/>
          <w:color w:val="B8963E"/>
          <w:sz w:val="17"/>
          <w:szCs w:val="17"/>
          <w:lang w:val="en-US"/>
        </w:rPr>
        <w:t>Sinopse</w:t>
      </w:r>
      <w:proofErr w:type="spellEnd"/>
    </w:p>
    <w:p w14:paraId="46057A8C" w14:textId="77777777" w:rsidR="00216C7A" w:rsidRPr="00194E41" w:rsidRDefault="00F71CCA">
      <w:pPr>
        <w:pBdr>
          <w:left w:val="single" w:sz="12" w:space="12" w:color="B8963E"/>
        </w:pBdr>
        <w:spacing w:before="180" w:after="60" w:line="340" w:lineRule="auto"/>
        <w:ind w:left="360" w:right="240"/>
        <w:jc w:val="both"/>
        <w:rPr>
          <w:lang w:val="en-US"/>
        </w:rPr>
      </w:pPr>
      <w:r w:rsidRPr="00194E41">
        <w:rPr>
          <w:i/>
          <w:iCs/>
          <w:color w:val="1B2A4A"/>
          <w:lang w:val="en-US"/>
        </w:rPr>
        <w:t>"The Hierarchy of the 101 Virtues is the only way to liberate, develop, and shelter the human being, their being, their spirit."</w:t>
      </w:r>
    </w:p>
    <w:p w14:paraId="46057A8D" w14:textId="77777777" w:rsidR="00216C7A" w:rsidRPr="00194E41" w:rsidRDefault="00F71CCA">
      <w:pPr>
        <w:spacing w:after="180"/>
        <w:ind w:left="372"/>
        <w:rPr>
          <w:lang w:val="en-US"/>
        </w:rPr>
      </w:pPr>
      <w:r w:rsidRPr="00194E41">
        <w:rPr>
          <w:rFonts w:ascii="Arial" w:eastAsia="Arial" w:hAnsi="Arial" w:cs="Arial"/>
          <w:color w:val="B8963E"/>
          <w:sz w:val="17"/>
          <w:szCs w:val="17"/>
          <w:lang w:val="en-US"/>
        </w:rPr>
        <w:t>Cap. V</w:t>
      </w:r>
    </w:p>
    <w:p w14:paraId="46057A8E" w14:textId="77777777" w:rsidR="00216C7A" w:rsidRPr="00194E41" w:rsidRDefault="00F71CCA">
      <w:pPr>
        <w:pBdr>
          <w:left w:val="single" w:sz="12" w:space="12" w:color="B8963E"/>
        </w:pBdr>
        <w:spacing w:before="180" w:after="60" w:line="340" w:lineRule="auto"/>
        <w:ind w:left="360" w:right="240"/>
        <w:jc w:val="both"/>
        <w:rPr>
          <w:lang w:val="en-US"/>
        </w:rPr>
      </w:pPr>
      <w:r w:rsidRPr="00194E41">
        <w:rPr>
          <w:i/>
          <w:iCs/>
          <w:color w:val="1B2A4A"/>
          <w:lang w:val="en-US"/>
        </w:rPr>
        <w:t>"Those who act in the Virtues already belong to the Philosophy of Virtues. They simply do not know it yet."</w:t>
      </w:r>
    </w:p>
    <w:p w14:paraId="46057A8F" w14:textId="77777777" w:rsidR="00216C7A" w:rsidRPr="00194E41" w:rsidRDefault="00F71CCA">
      <w:pPr>
        <w:spacing w:after="180"/>
        <w:ind w:left="372"/>
        <w:rPr>
          <w:lang w:val="en-US"/>
        </w:rPr>
      </w:pPr>
      <w:r w:rsidRPr="00194E41">
        <w:rPr>
          <w:rFonts w:ascii="Arial" w:eastAsia="Arial" w:hAnsi="Arial" w:cs="Arial"/>
          <w:color w:val="B8963E"/>
          <w:sz w:val="17"/>
          <w:szCs w:val="17"/>
          <w:lang w:val="en-US"/>
        </w:rPr>
        <w:t>Cap. V</w:t>
      </w:r>
    </w:p>
    <w:p w14:paraId="46057A90" w14:textId="77777777" w:rsidR="00216C7A" w:rsidRPr="00194E41" w:rsidRDefault="00F71CCA">
      <w:pPr>
        <w:spacing w:before="240" w:after="100"/>
        <w:rPr>
          <w:lang w:val="en-US"/>
        </w:rPr>
      </w:pPr>
      <w:r w:rsidRPr="00194E41">
        <w:rPr>
          <w:rFonts w:ascii="Arial" w:eastAsia="Arial" w:hAnsi="Arial" w:cs="Arial"/>
          <w:b/>
          <w:bCs/>
          <w:color w:val="1B2A4A"/>
          <w:sz w:val="20"/>
          <w:szCs w:val="20"/>
          <w:lang w:val="en-US"/>
        </w:rPr>
        <w:t>On Suffering and the Journey</w:t>
      </w:r>
    </w:p>
    <w:p w14:paraId="46057A91" w14:textId="77777777" w:rsidR="00216C7A" w:rsidRPr="00194E41" w:rsidRDefault="00F71CCA">
      <w:pPr>
        <w:pBdr>
          <w:left w:val="single" w:sz="12" w:space="12" w:color="B8963E"/>
        </w:pBdr>
        <w:spacing w:before="180" w:after="60" w:line="340" w:lineRule="auto"/>
        <w:ind w:left="360" w:right="240"/>
        <w:jc w:val="both"/>
        <w:rPr>
          <w:lang w:val="en-US"/>
        </w:rPr>
      </w:pPr>
      <w:r w:rsidRPr="00194E41">
        <w:rPr>
          <w:i/>
          <w:iCs/>
          <w:color w:val="1B2A4A"/>
          <w:lang w:val="en-US"/>
        </w:rPr>
        <w:t>"Suffering refines the human being — it is the pruning of a tree that will give it more strength and fruit."</w:t>
      </w:r>
    </w:p>
    <w:p w14:paraId="46057A92" w14:textId="77777777" w:rsidR="00216C7A" w:rsidRPr="00194E41" w:rsidRDefault="00F71CCA">
      <w:pPr>
        <w:spacing w:after="180"/>
        <w:ind w:left="372"/>
        <w:rPr>
          <w:lang w:val="en-US"/>
        </w:rPr>
      </w:pPr>
      <w:r w:rsidRPr="00194E41">
        <w:rPr>
          <w:rFonts w:ascii="Arial" w:eastAsia="Arial" w:hAnsi="Arial" w:cs="Arial"/>
          <w:color w:val="B8963E"/>
          <w:sz w:val="17"/>
          <w:szCs w:val="17"/>
          <w:lang w:val="en-US"/>
        </w:rPr>
        <w:t>Cap. I</w:t>
      </w:r>
    </w:p>
    <w:p w14:paraId="46057A93" w14:textId="77777777" w:rsidR="00216C7A" w:rsidRPr="00194E41" w:rsidRDefault="00F71CCA">
      <w:pPr>
        <w:pBdr>
          <w:left w:val="single" w:sz="12" w:space="12" w:color="B8963E"/>
        </w:pBdr>
        <w:spacing w:before="180" w:after="60" w:line="340" w:lineRule="auto"/>
        <w:ind w:left="360" w:right="240"/>
        <w:jc w:val="both"/>
        <w:rPr>
          <w:lang w:val="en-US"/>
        </w:rPr>
      </w:pPr>
      <w:r w:rsidRPr="00194E41">
        <w:rPr>
          <w:i/>
          <w:iCs/>
          <w:color w:val="1B2A4A"/>
          <w:lang w:val="en-US"/>
        </w:rPr>
        <w:t>"The hardest seeds are the most resistant — they are slow to germinate. To break their dormancy, they need fire or cold. The awakening to certain Virtues is exactly like this."</w:t>
      </w:r>
    </w:p>
    <w:p w14:paraId="46057A94" w14:textId="77777777" w:rsidR="00216C7A" w:rsidRPr="00194E41" w:rsidRDefault="00F71CCA">
      <w:pPr>
        <w:spacing w:after="180"/>
        <w:ind w:left="372"/>
        <w:rPr>
          <w:lang w:val="en-US"/>
        </w:rPr>
      </w:pPr>
      <w:r w:rsidRPr="00194E41">
        <w:rPr>
          <w:rFonts w:ascii="Arial" w:eastAsia="Arial" w:hAnsi="Arial" w:cs="Arial"/>
          <w:color w:val="B8963E"/>
          <w:sz w:val="17"/>
          <w:szCs w:val="17"/>
          <w:lang w:val="en-US"/>
        </w:rPr>
        <w:t>Cap. I</w:t>
      </w:r>
    </w:p>
    <w:p w14:paraId="46057A95" w14:textId="77777777" w:rsidR="00216C7A" w:rsidRPr="00194E41" w:rsidRDefault="00F71CCA">
      <w:pPr>
        <w:pBdr>
          <w:left w:val="single" w:sz="12" w:space="12" w:color="B8963E"/>
        </w:pBdr>
        <w:spacing w:before="180" w:after="60" w:line="340" w:lineRule="auto"/>
        <w:ind w:left="360" w:right="240"/>
        <w:jc w:val="both"/>
        <w:rPr>
          <w:lang w:val="en-US"/>
        </w:rPr>
      </w:pPr>
      <w:r w:rsidRPr="00194E41">
        <w:rPr>
          <w:i/>
          <w:iCs/>
          <w:color w:val="1B2A4A"/>
          <w:lang w:val="en-US"/>
        </w:rPr>
        <w:t>"Do not waste time. Do not lose yourself in time."</w:t>
      </w:r>
    </w:p>
    <w:p w14:paraId="46057A96" w14:textId="77777777" w:rsidR="00216C7A" w:rsidRPr="00194E41" w:rsidRDefault="00F71CCA">
      <w:pPr>
        <w:spacing w:after="180"/>
        <w:ind w:left="372"/>
        <w:rPr>
          <w:lang w:val="en-US"/>
        </w:rPr>
      </w:pPr>
      <w:r w:rsidRPr="00194E41">
        <w:rPr>
          <w:rFonts w:ascii="Arial" w:eastAsia="Arial" w:hAnsi="Arial" w:cs="Arial"/>
          <w:color w:val="B8963E"/>
          <w:sz w:val="17"/>
          <w:szCs w:val="17"/>
          <w:lang w:val="en-US"/>
        </w:rPr>
        <w:t>Cap. I</w:t>
      </w:r>
    </w:p>
    <w:p w14:paraId="46057A97" w14:textId="77777777" w:rsidR="00216C7A" w:rsidRPr="00194E41" w:rsidRDefault="00F71CCA">
      <w:pPr>
        <w:pBdr>
          <w:left w:val="single" w:sz="12" w:space="12" w:color="B8963E"/>
        </w:pBdr>
        <w:spacing w:before="180" w:after="60" w:line="340" w:lineRule="auto"/>
        <w:ind w:left="360" w:right="240"/>
        <w:jc w:val="both"/>
        <w:rPr>
          <w:lang w:val="en-US"/>
        </w:rPr>
      </w:pPr>
      <w:r w:rsidRPr="00194E41">
        <w:rPr>
          <w:i/>
          <w:iCs/>
          <w:color w:val="1B2A4A"/>
          <w:lang w:val="en-US"/>
        </w:rPr>
        <w:t>"Your time is your blood."</w:t>
      </w:r>
    </w:p>
    <w:p w14:paraId="46057A98" w14:textId="77777777" w:rsidR="00216C7A" w:rsidRPr="00194E41" w:rsidRDefault="00F71CCA">
      <w:pPr>
        <w:spacing w:after="180"/>
        <w:ind w:left="372"/>
        <w:rPr>
          <w:lang w:val="en-US"/>
        </w:rPr>
      </w:pPr>
      <w:r w:rsidRPr="00194E41">
        <w:rPr>
          <w:rFonts w:ascii="Arial" w:eastAsia="Arial" w:hAnsi="Arial" w:cs="Arial"/>
          <w:color w:val="B8963E"/>
          <w:sz w:val="17"/>
          <w:szCs w:val="17"/>
          <w:lang w:val="en-US"/>
        </w:rPr>
        <w:t>Cap. XI</w:t>
      </w:r>
    </w:p>
    <w:p w14:paraId="46057A99" w14:textId="77777777" w:rsidR="00216C7A" w:rsidRPr="00194E41" w:rsidRDefault="00F71CCA">
      <w:pPr>
        <w:pBdr>
          <w:left w:val="single" w:sz="12" w:space="12" w:color="B8963E"/>
        </w:pBdr>
        <w:spacing w:before="180" w:after="60" w:line="340" w:lineRule="auto"/>
        <w:ind w:left="360" w:right="240"/>
        <w:jc w:val="both"/>
        <w:rPr>
          <w:lang w:val="en-US"/>
        </w:rPr>
      </w:pPr>
      <w:r w:rsidRPr="00194E41">
        <w:rPr>
          <w:i/>
          <w:iCs/>
          <w:color w:val="1B2A4A"/>
          <w:lang w:val="en-US"/>
        </w:rPr>
        <w:t>"The Full Person is built in suffering and in the solitude of the world. His existence is, in itself, a life's purpose."</w:t>
      </w:r>
    </w:p>
    <w:p w14:paraId="46057A9A" w14:textId="77777777" w:rsidR="00216C7A" w:rsidRPr="00194E41" w:rsidRDefault="00F71CCA">
      <w:pPr>
        <w:spacing w:after="180"/>
        <w:ind w:left="372"/>
        <w:rPr>
          <w:lang w:val="en-US"/>
        </w:rPr>
      </w:pPr>
      <w:r w:rsidRPr="00194E41">
        <w:rPr>
          <w:rFonts w:ascii="Arial" w:eastAsia="Arial" w:hAnsi="Arial" w:cs="Arial"/>
          <w:color w:val="B8963E"/>
          <w:sz w:val="17"/>
          <w:szCs w:val="17"/>
          <w:lang w:val="en-US"/>
        </w:rPr>
        <w:lastRenderedPageBreak/>
        <w:t>Cap. II</w:t>
      </w:r>
    </w:p>
    <w:p w14:paraId="46057A9B" w14:textId="77777777" w:rsidR="00216C7A" w:rsidRPr="00194E41" w:rsidRDefault="00F71CCA">
      <w:pPr>
        <w:pBdr>
          <w:left w:val="single" w:sz="12" w:space="12" w:color="B8963E"/>
        </w:pBdr>
        <w:spacing w:before="180" w:after="60" w:line="340" w:lineRule="auto"/>
        <w:ind w:left="360" w:right="240"/>
        <w:jc w:val="both"/>
        <w:rPr>
          <w:lang w:val="en-US"/>
        </w:rPr>
      </w:pPr>
      <w:r w:rsidRPr="00194E41">
        <w:rPr>
          <w:i/>
          <w:iCs/>
          <w:color w:val="1B2A4A"/>
          <w:lang w:val="en-US"/>
        </w:rPr>
        <w:t>"Happiness pursues the Virtues."</w:t>
      </w:r>
    </w:p>
    <w:p w14:paraId="46057A9C" w14:textId="77777777" w:rsidR="00216C7A" w:rsidRPr="00194E41" w:rsidRDefault="00F71CCA">
      <w:pPr>
        <w:spacing w:after="180"/>
        <w:ind w:left="372"/>
        <w:rPr>
          <w:lang w:val="en-US"/>
        </w:rPr>
      </w:pPr>
      <w:r w:rsidRPr="00194E41">
        <w:rPr>
          <w:rFonts w:ascii="Arial" w:eastAsia="Arial" w:hAnsi="Arial" w:cs="Arial"/>
          <w:color w:val="B8963E"/>
          <w:sz w:val="17"/>
          <w:szCs w:val="17"/>
          <w:lang w:val="en-US"/>
        </w:rPr>
        <w:t>Cap. II</w:t>
      </w:r>
    </w:p>
    <w:p w14:paraId="46057A9D" w14:textId="77777777" w:rsidR="00216C7A" w:rsidRPr="00194E41" w:rsidRDefault="00F71CCA">
      <w:pPr>
        <w:pBdr>
          <w:left w:val="single" w:sz="12" w:space="12" w:color="B8963E"/>
        </w:pBdr>
        <w:spacing w:before="180" w:after="60" w:line="340" w:lineRule="auto"/>
        <w:ind w:left="360" w:right="240"/>
        <w:jc w:val="both"/>
        <w:rPr>
          <w:lang w:val="en-US"/>
        </w:rPr>
      </w:pPr>
      <w:r w:rsidRPr="00194E41">
        <w:rPr>
          <w:i/>
          <w:iCs/>
          <w:color w:val="1B2A4A"/>
          <w:lang w:val="en-US"/>
        </w:rPr>
        <w:t>"Those who found happiness did not search for happiness — they searched for their Gift."</w:t>
      </w:r>
    </w:p>
    <w:p w14:paraId="46057A9E" w14:textId="77777777" w:rsidR="00216C7A" w:rsidRPr="00194E41" w:rsidRDefault="00F71CCA">
      <w:pPr>
        <w:spacing w:after="180"/>
        <w:ind w:left="372"/>
        <w:rPr>
          <w:lang w:val="en-US"/>
        </w:rPr>
      </w:pPr>
      <w:r w:rsidRPr="00194E41">
        <w:rPr>
          <w:rFonts w:ascii="Arial" w:eastAsia="Arial" w:hAnsi="Arial" w:cs="Arial"/>
          <w:color w:val="B8963E"/>
          <w:sz w:val="17"/>
          <w:szCs w:val="17"/>
          <w:lang w:val="en-US"/>
        </w:rPr>
        <w:t>Cap. II</w:t>
      </w:r>
    </w:p>
    <w:p w14:paraId="46057A9F" w14:textId="77777777" w:rsidR="00216C7A" w:rsidRPr="00194E41" w:rsidRDefault="00F71CCA">
      <w:pPr>
        <w:spacing w:before="240" w:after="100"/>
        <w:rPr>
          <w:lang w:val="en-US"/>
        </w:rPr>
      </w:pPr>
      <w:r w:rsidRPr="00194E41">
        <w:rPr>
          <w:rFonts w:ascii="Arial" w:eastAsia="Arial" w:hAnsi="Arial" w:cs="Arial"/>
          <w:b/>
          <w:bCs/>
          <w:color w:val="1B2A4A"/>
          <w:sz w:val="20"/>
          <w:szCs w:val="20"/>
          <w:lang w:val="en-US"/>
        </w:rPr>
        <w:t>On Tyranny and Political Power</w:t>
      </w:r>
    </w:p>
    <w:p w14:paraId="46057AA0" w14:textId="77777777" w:rsidR="00216C7A" w:rsidRPr="00194E41" w:rsidRDefault="00F71CCA">
      <w:pPr>
        <w:pBdr>
          <w:left w:val="single" w:sz="12" w:space="12" w:color="B8963E"/>
        </w:pBdr>
        <w:spacing w:before="180" w:after="60" w:line="340" w:lineRule="auto"/>
        <w:ind w:left="360" w:right="240"/>
        <w:jc w:val="both"/>
        <w:rPr>
          <w:lang w:val="en-US"/>
        </w:rPr>
      </w:pPr>
      <w:r w:rsidRPr="00194E41">
        <w:rPr>
          <w:i/>
          <w:iCs/>
          <w:color w:val="1B2A4A"/>
          <w:lang w:val="en-US"/>
        </w:rPr>
        <w:t>"Weapons in the hands of the few is tyranny. Weapons in the hands of the people is democracy."</w:t>
      </w:r>
    </w:p>
    <w:p w14:paraId="46057AA1" w14:textId="77777777" w:rsidR="00216C7A" w:rsidRPr="00194E41" w:rsidRDefault="00F71CCA">
      <w:pPr>
        <w:spacing w:after="180"/>
        <w:ind w:left="372"/>
        <w:rPr>
          <w:lang w:val="en-US"/>
        </w:rPr>
      </w:pPr>
      <w:r w:rsidRPr="00194E41">
        <w:rPr>
          <w:rFonts w:ascii="Arial" w:eastAsia="Arial" w:hAnsi="Arial" w:cs="Arial"/>
          <w:color w:val="B8963E"/>
          <w:sz w:val="17"/>
          <w:szCs w:val="17"/>
          <w:lang w:val="en-US"/>
        </w:rPr>
        <w:t>Cap. IV</w:t>
      </w:r>
    </w:p>
    <w:p w14:paraId="46057AA2" w14:textId="77777777" w:rsidR="00216C7A" w:rsidRPr="00194E41" w:rsidRDefault="00F71CCA">
      <w:pPr>
        <w:pBdr>
          <w:left w:val="single" w:sz="12" w:space="12" w:color="B8963E"/>
        </w:pBdr>
        <w:spacing w:before="180" w:after="60" w:line="340" w:lineRule="auto"/>
        <w:ind w:left="360" w:right="240"/>
        <w:jc w:val="both"/>
        <w:rPr>
          <w:lang w:val="en-US"/>
        </w:rPr>
      </w:pPr>
      <w:r w:rsidRPr="00194E41">
        <w:rPr>
          <w:i/>
          <w:iCs/>
          <w:color w:val="1B2A4A"/>
          <w:lang w:val="en-US"/>
        </w:rPr>
        <w:t>"Always take sides. Neutrality helps the oppressor, never the victim. Silence encourages vice and tyranny, never the Virtues."</w:t>
      </w:r>
    </w:p>
    <w:p w14:paraId="46057AA3" w14:textId="77777777" w:rsidR="00216C7A" w:rsidRPr="00194E41" w:rsidRDefault="00F71CCA">
      <w:pPr>
        <w:spacing w:after="180"/>
        <w:ind w:left="372"/>
        <w:rPr>
          <w:lang w:val="en-US"/>
        </w:rPr>
      </w:pPr>
      <w:r w:rsidRPr="00194E41">
        <w:rPr>
          <w:rFonts w:ascii="Arial" w:eastAsia="Arial" w:hAnsi="Arial" w:cs="Arial"/>
          <w:color w:val="B8963E"/>
          <w:sz w:val="17"/>
          <w:szCs w:val="17"/>
          <w:lang w:val="en-US"/>
        </w:rPr>
        <w:t>Cap. II</w:t>
      </w:r>
    </w:p>
    <w:p w14:paraId="46057AA4" w14:textId="77777777" w:rsidR="00216C7A" w:rsidRPr="00194E41" w:rsidRDefault="00F71CCA">
      <w:pPr>
        <w:pBdr>
          <w:left w:val="single" w:sz="12" w:space="12" w:color="B8963E"/>
        </w:pBdr>
        <w:spacing w:before="180" w:after="60" w:line="340" w:lineRule="auto"/>
        <w:ind w:left="360" w:right="240"/>
        <w:jc w:val="both"/>
        <w:rPr>
          <w:lang w:val="en-US"/>
        </w:rPr>
      </w:pPr>
      <w:r w:rsidRPr="00194E41">
        <w:rPr>
          <w:i/>
          <w:iCs/>
          <w:color w:val="1B2A4A"/>
          <w:lang w:val="en-US"/>
        </w:rPr>
        <w:t>"Reverse Ethics is the planned inversion of values for the substitution of Virtues by vices — those vices then considered the new Virtues."</w:t>
      </w:r>
    </w:p>
    <w:p w14:paraId="46057AA5" w14:textId="77777777" w:rsidR="00216C7A" w:rsidRPr="00194E41" w:rsidRDefault="00F71CCA">
      <w:pPr>
        <w:spacing w:after="180"/>
        <w:ind w:left="372"/>
        <w:rPr>
          <w:lang w:val="en-US"/>
        </w:rPr>
      </w:pPr>
      <w:r w:rsidRPr="00194E41">
        <w:rPr>
          <w:rFonts w:ascii="Arial" w:eastAsia="Arial" w:hAnsi="Arial" w:cs="Arial"/>
          <w:color w:val="B8963E"/>
          <w:sz w:val="17"/>
          <w:szCs w:val="17"/>
          <w:lang w:val="en-US"/>
        </w:rPr>
        <w:t>Cap. XI</w:t>
      </w:r>
    </w:p>
    <w:p w14:paraId="46057AA6" w14:textId="77777777" w:rsidR="00216C7A" w:rsidRPr="00194E41" w:rsidRDefault="00F71CCA">
      <w:pPr>
        <w:pBdr>
          <w:left w:val="single" w:sz="12" w:space="12" w:color="B8963E"/>
        </w:pBdr>
        <w:spacing w:before="180" w:after="60" w:line="340" w:lineRule="auto"/>
        <w:ind w:left="360" w:right="240"/>
        <w:jc w:val="both"/>
        <w:rPr>
          <w:lang w:val="en-US"/>
        </w:rPr>
      </w:pPr>
      <w:r w:rsidRPr="00194E41">
        <w:rPr>
          <w:i/>
          <w:iCs/>
          <w:color w:val="1B2A4A"/>
          <w:lang w:val="en-US"/>
        </w:rPr>
        <w:t>"The system survives not despite its contradictions, but especially because of them."</w:t>
      </w:r>
    </w:p>
    <w:p w14:paraId="46057AA7" w14:textId="77777777" w:rsidR="00216C7A" w:rsidRPr="00194E41" w:rsidRDefault="00F71CCA">
      <w:pPr>
        <w:spacing w:after="180"/>
        <w:ind w:left="372"/>
        <w:rPr>
          <w:lang w:val="en-US"/>
        </w:rPr>
      </w:pPr>
      <w:r w:rsidRPr="00194E41">
        <w:rPr>
          <w:rFonts w:ascii="Arial" w:eastAsia="Arial" w:hAnsi="Arial" w:cs="Arial"/>
          <w:color w:val="B8963E"/>
          <w:sz w:val="17"/>
          <w:szCs w:val="17"/>
          <w:lang w:val="en-US"/>
        </w:rPr>
        <w:t>Cap. XI</w:t>
      </w:r>
    </w:p>
    <w:p w14:paraId="46057AA8" w14:textId="77777777" w:rsidR="00216C7A" w:rsidRPr="00194E41" w:rsidRDefault="00F71CCA">
      <w:pPr>
        <w:pBdr>
          <w:left w:val="single" w:sz="12" w:space="12" w:color="B8963E"/>
        </w:pBdr>
        <w:spacing w:before="180" w:after="60" w:line="340" w:lineRule="auto"/>
        <w:ind w:left="360" w:right="240"/>
        <w:jc w:val="both"/>
        <w:rPr>
          <w:lang w:val="en-US"/>
        </w:rPr>
      </w:pPr>
      <w:r w:rsidRPr="00194E41">
        <w:rPr>
          <w:i/>
          <w:iCs/>
          <w:color w:val="1B2A4A"/>
          <w:lang w:val="en-US"/>
        </w:rPr>
        <w:t xml:space="preserve">"In a single word: </w:t>
      </w:r>
      <w:proofErr w:type="spellStart"/>
      <w:r w:rsidRPr="00194E41">
        <w:rPr>
          <w:i/>
          <w:iCs/>
          <w:color w:val="1B2A4A"/>
          <w:lang w:val="en-US"/>
        </w:rPr>
        <w:t>Holoviceosis</w:t>
      </w:r>
      <w:proofErr w:type="spellEnd"/>
      <w:r w:rsidRPr="00194E41">
        <w:rPr>
          <w:i/>
          <w:iCs/>
          <w:color w:val="1B2A4A"/>
          <w:lang w:val="en-US"/>
        </w:rPr>
        <w:t>."</w:t>
      </w:r>
    </w:p>
    <w:p w14:paraId="46057AA9" w14:textId="77777777" w:rsidR="00216C7A" w:rsidRPr="00194E41" w:rsidRDefault="00F71CCA">
      <w:pPr>
        <w:spacing w:after="180"/>
        <w:ind w:left="372"/>
        <w:rPr>
          <w:lang w:val="en-US"/>
        </w:rPr>
      </w:pPr>
      <w:r w:rsidRPr="00194E41">
        <w:rPr>
          <w:rFonts w:ascii="Arial" w:eastAsia="Arial" w:hAnsi="Arial" w:cs="Arial"/>
          <w:color w:val="B8963E"/>
          <w:sz w:val="17"/>
          <w:szCs w:val="17"/>
          <w:lang w:val="en-US"/>
        </w:rPr>
        <w:t>Cap. XI</w:t>
      </w:r>
    </w:p>
    <w:p w14:paraId="46057AAA" w14:textId="77777777" w:rsidR="00216C7A" w:rsidRPr="00194E41" w:rsidRDefault="00F71CCA">
      <w:pPr>
        <w:pBdr>
          <w:left w:val="single" w:sz="12" w:space="12" w:color="B8963E"/>
        </w:pBdr>
        <w:spacing w:before="180" w:after="60" w:line="340" w:lineRule="auto"/>
        <w:ind w:left="360" w:right="240"/>
        <w:jc w:val="both"/>
        <w:rPr>
          <w:lang w:val="en-US"/>
        </w:rPr>
      </w:pPr>
      <w:r w:rsidRPr="00194E41">
        <w:rPr>
          <w:i/>
          <w:iCs/>
          <w:color w:val="1B2A4A"/>
          <w:lang w:val="en-US"/>
        </w:rPr>
        <w:t>"Dependence on the government is the bait for serfdom."</w:t>
      </w:r>
    </w:p>
    <w:p w14:paraId="46057AAB" w14:textId="77777777" w:rsidR="00216C7A" w:rsidRPr="00194E41" w:rsidRDefault="00F71CCA">
      <w:pPr>
        <w:spacing w:after="180"/>
        <w:ind w:left="372"/>
        <w:rPr>
          <w:lang w:val="en-US"/>
        </w:rPr>
      </w:pPr>
      <w:r w:rsidRPr="00194E41">
        <w:rPr>
          <w:rFonts w:ascii="Arial" w:eastAsia="Arial" w:hAnsi="Arial" w:cs="Arial"/>
          <w:color w:val="B8963E"/>
          <w:sz w:val="17"/>
          <w:szCs w:val="17"/>
          <w:lang w:val="en-US"/>
        </w:rPr>
        <w:t>Cap. XI</w:t>
      </w:r>
    </w:p>
    <w:p w14:paraId="46057AAC" w14:textId="77777777" w:rsidR="00216C7A" w:rsidRPr="00194E41" w:rsidRDefault="00F71CCA">
      <w:pPr>
        <w:spacing w:before="240" w:after="100"/>
        <w:rPr>
          <w:lang w:val="en-US"/>
        </w:rPr>
      </w:pPr>
      <w:r w:rsidRPr="00194E41">
        <w:rPr>
          <w:rFonts w:ascii="Arial" w:eastAsia="Arial" w:hAnsi="Arial" w:cs="Arial"/>
          <w:b/>
          <w:bCs/>
          <w:color w:val="1B2A4A"/>
          <w:sz w:val="20"/>
          <w:szCs w:val="20"/>
          <w:lang w:val="en-US"/>
        </w:rPr>
        <w:t xml:space="preserve">On the Full Person and </w:t>
      </w:r>
      <w:proofErr w:type="spellStart"/>
      <w:r w:rsidRPr="00194E41">
        <w:rPr>
          <w:rFonts w:ascii="Arial" w:eastAsia="Arial" w:hAnsi="Arial" w:cs="Arial"/>
          <w:b/>
          <w:bCs/>
          <w:color w:val="1B2A4A"/>
          <w:sz w:val="20"/>
          <w:szCs w:val="20"/>
          <w:lang w:val="en-US"/>
        </w:rPr>
        <w:t>Civilisation</w:t>
      </w:r>
      <w:proofErr w:type="spellEnd"/>
    </w:p>
    <w:p w14:paraId="46057AAD" w14:textId="77777777" w:rsidR="00216C7A" w:rsidRPr="00194E41" w:rsidRDefault="00F71CCA">
      <w:pPr>
        <w:pBdr>
          <w:left w:val="single" w:sz="12" w:space="12" w:color="B8963E"/>
        </w:pBdr>
        <w:spacing w:before="180" w:after="60" w:line="340" w:lineRule="auto"/>
        <w:ind w:left="360" w:right="240"/>
        <w:jc w:val="both"/>
        <w:rPr>
          <w:lang w:val="en-US"/>
        </w:rPr>
      </w:pPr>
      <w:r w:rsidRPr="00194E41">
        <w:rPr>
          <w:i/>
          <w:iCs/>
          <w:color w:val="1B2A4A"/>
          <w:lang w:val="en-US"/>
        </w:rPr>
        <w:t>"Each person will be their own book, and from it will build thoughts, words, and acts to disseminate the Virtues to the world, being both their warrior and guardian."</w:t>
      </w:r>
    </w:p>
    <w:p w14:paraId="46057AAE" w14:textId="77777777" w:rsidR="00216C7A" w:rsidRPr="00194E41" w:rsidRDefault="00F71CCA">
      <w:pPr>
        <w:spacing w:after="180"/>
        <w:ind w:left="372"/>
        <w:rPr>
          <w:lang w:val="en-US"/>
        </w:rPr>
      </w:pPr>
      <w:r w:rsidRPr="00194E41">
        <w:rPr>
          <w:rFonts w:ascii="Arial" w:eastAsia="Arial" w:hAnsi="Arial" w:cs="Arial"/>
          <w:color w:val="B8963E"/>
          <w:sz w:val="17"/>
          <w:szCs w:val="17"/>
          <w:lang w:val="en-US"/>
        </w:rPr>
        <w:t>Cap. V</w:t>
      </w:r>
    </w:p>
    <w:p w14:paraId="46057AAF" w14:textId="77777777" w:rsidR="00216C7A" w:rsidRPr="00194E41" w:rsidRDefault="00F71CCA">
      <w:pPr>
        <w:pBdr>
          <w:left w:val="single" w:sz="12" w:space="12" w:color="B8963E"/>
        </w:pBdr>
        <w:spacing w:before="180" w:after="60" w:line="340" w:lineRule="auto"/>
        <w:ind w:left="360" w:right="240"/>
        <w:jc w:val="both"/>
        <w:rPr>
          <w:lang w:val="en-US"/>
        </w:rPr>
      </w:pPr>
      <w:r w:rsidRPr="00194E41">
        <w:rPr>
          <w:i/>
          <w:iCs/>
          <w:color w:val="1B2A4A"/>
          <w:lang w:val="en-US"/>
        </w:rPr>
        <w:t>"The Virtues form a society without borders, of people who identify by the same values and the same moral heritage — a Virtuous Humanity. They are not the new frontiers of humanity: they are humanity without frontiers."</w:t>
      </w:r>
    </w:p>
    <w:p w14:paraId="46057AB0" w14:textId="77777777" w:rsidR="00216C7A" w:rsidRPr="00194E41" w:rsidRDefault="00F71CCA">
      <w:pPr>
        <w:spacing w:after="180"/>
        <w:ind w:left="372"/>
        <w:rPr>
          <w:lang w:val="en-US"/>
        </w:rPr>
      </w:pPr>
      <w:r w:rsidRPr="00194E41">
        <w:rPr>
          <w:rFonts w:ascii="Arial" w:eastAsia="Arial" w:hAnsi="Arial" w:cs="Arial"/>
          <w:color w:val="B8963E"/>
          <w:sz w:val="17"/>
          <w:szCs w:val="17"/>
          <w:lang w:val="en-US"/>
        </w:rPr>
        <w:t>Cap. IX</w:t>
      </w:r>
    </w:p>
    <w:p w14:paraId="46057AB1" w14:textId="77777777" w:rsidR="00216C7A" w:rsidRPr="00194E41" w:rsidRDefault="00F71CCA">
      <w:pPr>
        <w:pBdr>
          <w:left w:val="single" w:sz="12" w:space="12" w:color="B8963E"/>
        </w:pBdr>
        <w:spacing w:before="180" w:after="60" w:line="340" w:lineRule="auto"/>
        <w:ind w:left="360" w:right="240"/>
        <w:jc w:val="both"/>
        <w:rPr>
          <w:lang w:val="en-US"/>
        </w:rPr>
      </w:pPr>
      <w:r w:rsidRPr="00194E41">
        <w:rPr>
          <w:i/>
          <w:iCs/>
          <w:color w:val="1B2A4A"/>
          <w:lang w:val="en-US"/>
        </w:rPr>
        <w:t>"In the beginning, there were the Virtues. At the end of time, they remained."</w:t>
      </w:r>
    </w:p>
    <w:p w14:paraId="46057AB2" w14:textId="77777777" w:rsidR="00216C7A" w:rsidRPr="00194E41" w:rsidRDefault="00F71CCA">
      <w:pPr>
        <w:spacing w:after="180"/>
        <w:ind w:left="372"/>
        <w:rPr>
          <w:lang w:val="en-US"/>
        </w:rPr>
      </w:pPr>
      <w:r w:rsidRPr="00194E41">
        <w:rPr>
          <w:rFonts w:ascii="Arial" w:eastAsia="Arial" w:hAnsi="Arial" w:cs="Arial"/>
          <w:color w:val="B8963E"/>
          <w:sz w:val="17"/>
          <w:szCs w:val="17"/>
          <w:lang w:val="en-US"/>
        </w:rPr>
        <w:t>Cap. XI</w:t>
      </w:r>
    </w:p>
    <w:p w14:paraId="46057AB3" w14:textId="77777777" w:rsidR="00216C7A" w:rsidRPr="00194E41" w:rsidRDefault="00F71CCA">
      <w:pPr>
        <w:pBdr>
          <w:left w:val="single" w:sz="12" w:space="12" w:color="B8963E"/>
        </w:pBdr>
        <w:spacing w:before="180" w:after="60" w:line="340" w:lineRule="auto"/>
        <w:ind w:left="360" w:right="240"/>
        <w:jc w:val="both"/>
        <w:rPr>
          <w:lang w:val="en-US"/>
        </w:rPr>
      </w:pPr>
      <w:r w:rsidRPr="00194E41">
        <w:rPr>
          <w:i/>
          <w:iCs/>
          <w:color w:val="1B2A4A"/>
          <w:lang w:val="en-US"/>
        </w:rPr>
        <w:t>"The Virtues recombine to infinity."</w:t>
      </w:r>
    </w:p>
    <w:p w14:paraId="46057AB4" w14:textId="77777777" w:rsidR="00216C7A" w:rsidRPr="00194E41" w:rsidRDefault="00F71CCA">
      <w:pPr>
        <w:spacing w:after="180"/>
        <w:ind w:left="372"/>
        <w:rPr>
          <w:lang w:val="en-US"/>
        </w:rPr>
      </w:pPr>
      <w:r w:rsidRPr="00194E41">
        <w:rPr>
          <w:rFonts w:ascii="Arial" w:eastAsia="Arial" w:hAnsi="Arial" w:cs="Arial"/>
          <w:color w:val="B8963E"/>
          <w:sz w:val="17"/>
          <w:szCs w:val="17"/>
          <w:lang w:val="en-US"/>
        </w:rPr>
        <w:t>Cap. VIII</w:t>
      </w:r>
    </w:p>
    <w:p w14:paraId="46057AB5" w14:textId="77777777" w:rsidR="00216C7A" w:rsidRPr="00194E41" w:rsidRDefault="00F71CCA">
      <w:pPr>
        <w:spacing w:before="240" w:after="100"/>
        <w:rPr>
          <w:lang w:val="en-US"/>
        </w:rPr>
      </w:pPr>
      <w:r w:rsidRPr="00194E41">
        <w:rPr>
          <w:rFonts w:ascii="Arial" w:eastAsia="Arial" w:hAnsi="Arial" w:cs="Arial"/>
          <w:b/>
          <w:bCs/>
          <w:color w:val="1B2A4A"/>
          <w:sz w:val="20"/>
          <w:szCs w:val="20"/>
          <w:lang w:val="en-US"/>
        </w:rPr>
        <w:t>The Oath — Ritual Climax of the Work</w:t>
      </w:r>
    </w:p>
    <w:p w14:paraId="46057AB6" w14:textId="77777777" w:rsidR="00216C7A" w:rsidRPr="00194E41" w:rsidRDefault="00F71CCA">
      <w:pPr>
        <w:spacing w:before="80" w:after="80" w:line="320" w:lineRule="auto"/>
        <w:jc w:val="both"/>
        <w:rPr>
          <w:lang w:val="en-US"/>
        </w:rPr>
      </w:pPr>
      <w:r w:rsidRPr="00194E41">
        <w:rPr>
          <w:color w:val="2A2A2A"/>
          <w:lang w:val="en-US"/>
        </w:rPr>
        <w:lastRenderedPageBreak/>
        <w:t>The Oath of the Virtues is the emotional and ritual climax of the book: the moment at which the reader is invited not merely to agree with ideas but to swear by them. It is the mechanism by which the reader is formally initiated into the Philosophy of Virtues. Its closing passage is the most memorable formulation in the entire work:</w:t>
      </w:r>
    </w:p>
    <w:p w14:paraId="46057AB7" w14:textId="77777777" w:rsidR="00216C7A" w:rsidRPr="00194E41" w:rsidRDefault="00F71CCA">
      <w:pPr>
        <w:pBdr>
          <w:left w:val="single" w:sz="12" w:space="12" w:color="B8963E"/>
        </w:pBdr>
        <w:spacing w:before="180" w:after="60" w:line="340" w:lineRule="auto"/>
        <w:ind w:left="360" w:right="240"/>
        <w:jc w:val="both"/>
        <w:rPr>
          <w:lang w:val="en-US"/>
        </w:rPr>
      </w:pPr>
      <w:r w:rsidRPr="00194E41">
        <w:rPr>
          <w:i/>
          <w:iCs/>
          <w:color w:val="1B2A4A"/>
          <w:lang w:val="en-US"/>
        </w:rPr>
        <w:t>"I swear that I shall live by the Sacred Virtues, so that, in the end, I may be serene and at peace, look into the eyes of God and smile, saying that I was sincere with Him and with myself, that I gave my best, that I chose my own path, and that I did not betray the truth of life."</w:t>
      </w:r>
    </w:p>
    <w:p w14:paraId="46057AB8" w14:textId="77777777" w:rsidR="00216C7A" w:rsidRPr="00194E41" w:rsidRDefault="00F71CCA">
      <w:pPr>
        <w:spacing w:after="180"/>
        <w:ind w:left="372"/>
        <w:rPr>
          <w:lang w:val="en-US"/>
        </w:rPr>
      </w:pPr>
      <w:r w:rsidRPr="00194E41">
        <w:rPr>
          <w:rFonts w:ascii="Arial" w:eastAsia="Arial" w:hAnsi="Arial" w:cs="Arial"/>
          <w:color w:val="B8963E"/>
          <w:sz w:val="17"/>
          <w:szCs w:val="17"/>
          <w:lang w:val="en-US"/>
        </w:rPr>
        <w:t>Oath of the Virtues</w:t>
      </w:r>
    </w:p>
    <w:p w14:paraId="46057AB9" w14:textId="77777777" w:rsidR="00216C7A" w:rsidRPr="00194E41" w:rsidRDefault="00F71CCA">
      <w:pPr>
        <w:pBdr>
          <w:left w:val="single" w:sz="12" w:space="12" w:color="B8963E"/>
        </w:pBdr>
        <w:spacing w:before="180" w:after="60" w:line="340" w:lineRule="auto"/>
        <w:ind w:left="360" w:right="240"/>
        <w:jc w:val="both"/>
        <w:rPr>
          <w:lang w:val="en-US"/>
        </w:rPr>
      </w:pPr>
      <w:r w:rsidRPr="00194E41">
        <w:rPr>
          <w:i/>
          <w:iCs/>
          <w:color w:val="1B2A4A"/>
          <w:lang w:val="en-US"/>
        </w:rPr>
        <w:t>"From the Virtues toward Freedom. End of the book... discover your Gift. ...beginning of the journey. From the Virtues toward Freedom."</w:t>
      </w:r>
    </w:p>
    <w:p w14:paraId="46057ABA" w14:textId="77777777" w:rsidR="00216C7A" w:rsidRPr="00194E41" w:rsidRDefault="00F71CCA">
      <w:pPr>
        <w:spacing w:after="180"/>
        <w:ind w:left="372"/>
        <w:rPr>
          <w:lang w:val="en-US"/>
        </w:rPr>
      </w:pPr>
      <w:r w:rsidRPr="00194E41">
        <w:rPr>
          <w:rFonts w:ascii="Arial" w:eastAsia="Arial" w:hAnsi="Arial" w:cs="Arial"/>
          <w:color w:val="B8963E"/>
          <w:sz w:val="17"/>
          <w:szCs w:val="17"/>
          <w:lang w:val="en-US"/>
        </w:rPr>
        <w:t>p. 223</w:t>
      </w:r>
    </w:p>
    <w:p w14:paraId="46057ABB" w14:textId="77777777" w:rsidR="00216C7A" w:rsidRPr="00194E41" w:rsidRDefault="00F71CCA">
      <w:pPr>
        <w:rPr>
          <w:lang w:val="en-US"/>
        </w:rPr>
      </w:pPr>
      <w:r w:rsidRPr="00194E41">
        <w:rPr>
          <w:lang w:val="en-US"/>
        </w:rPr>
        <w:br w:type="page"/>
      </w:r>
    </w:p>
    <w:p w14:paraId="46057ABC" w14:textId="77777777" w:rsidR="00216C7A" w:rsidRPr="00194E41" w:rsidRDefault="00F71CCA">
      <w:pPr>
        <w:spacing w:after="80" w:line="320" w:lineRule="auto"/>
        <w:jc w:val="center"/>
        <w:rPr>
          <w:lang w:val="en-US"/>
        </w:rPr>
      </w:pPr>
      <w:r w:rsidRPr="00194E41">
        <w:rPr>
          <w:rFonts w:ascii="Cinzel" w:eastAsia="Cinzel" w:hAnsi="Cinzel" w:cs="Cinzel"/>
          <w:color w:val="B8963E"/>
          <w:sz w:val="20"/>
          <w:szCs w:val="20"/>
          <w:lang w:val="en-US"/>
        </w:rPr>
        <w:lastRenderedPageBreak/>
        <w:t>PART SEVEN</w:t>
      </w:r>
    </w:p>
    <w:p w14:paraId="46057ABD" w14:textId="77777777" w:rsidR="00216C7A" w:rsidRPr="00194E41" w:rsidRDefault="00F71CCA">
      <w:pPr>
        <w:spacing w:after="80" w:line="320" w:lineRule="auto"/>
        <w:jc w:val="center"/>
        <w:rPr>
          <w:lang w:val="en-US"/>
        </w:rPr>
      </w:pPr>
      <w:r w:rsidRPr="00194E41">
        <w:rPr>
          <w:rFonts w:ascii="Cinzel" w:eastAsia="Cinzel" w:hAnsi="Cinzel" w:cs="Cinzel"/>
          <w:color w:val="1B2A4A"/>
          <w:sz w:val="26"/>
          <w:szCs w:val="26"/>
          <w:lang w:val="en-US"/>
        </w:rPr>
        <w:t>IMPLICATIONS FOR EVERY FIELD ANALYSED</w:t>
      </w:r>
    </w:p>
    <w:p w14:paraId="46057ABE" w14:textId="77777777" w:rsidR="00216C7A" w:rsidRPr="00194E41" w:rsidRDefault="00F71CCA">
      <w:pPr>
        <w:spacing w:after="400" w:line="320" w:lineRule="auto"/>
        <w:jc w:val="center"/>
        <w:rPr>
          <w:lang w:val="en-US"/>
        </w:rPr>
      </w:pPr>
      <w:r w:rsidRPr="00194E41">
        <w:rPr>
          <w:i/>
          <w:iCs/>
          <w:color w:val="555555"/>
          <w:sz w:val="20"/>
          <w:szCs w:val="20"/>
          <w:lang w:val="en-US"/>
        </w:rPr>
        <w:t>How the book's contributions transform each tradition it encounters</w:t>
      </w:r>
    </w:p>
    <w:p w14:paraId="46057ABF" w14:textId="77777777" w:rsidR="00216C7A" w:rsidRPr="00194E41" w:rsidRDefault="00216C7A">
      <w:pPr>
        <w:pBdr>
          <w:bottom w:val="single" w:sz="4" w:space="1" w:color="B8963E"/>
        </w:pBdr>
        <w:spacing w:before="200" w:after="200"/>
        <w:jc w:val="center"/>
        <w:rPr>
          <w:lang w:val="en-US"/>
        </w:rPr>
      </w:pPr>
    </w:p>
    <w:p w14:paraId="46057AC0" w14:textId="77777777" w:rsidR="00216C7A" w:rsidRPr="00194E41" w:rsidRDefault="00F71CCA">
      <w:pPr>
        <w:spacing w:before="360" w:after="140"/>
        <w:rPr>
          <w:lang w:val="en-US"/>
        </w:rPr>
      </w:pPr>
      <w:r w:rsidRPr="00194E41">
        <w:rPr>
          <w:rFonts w:ascii="Cinzel" w:eastAsia="Cinzel" w:hAnsi="Cinzel" w:cs="Cinzel"/>
          <w:color w:val="1B2A4A"/>
          <w:lang w:val="en-US"/>
        </w:rPr>
        <w:t>For the History of Ethics</w:t>
      </w:r>
    </w:p>
    <w:p w14:paraId="46057AC1" w14:textId="77777777" w:rsidR="00216C7A" w:rsidRPr="00194E41" w:rsidRDefault="00F71CCA">
      <w:pPr>
        <w:spacing w:before="80" w:after="80" w:line="320" w:lineRule="auto"/>
        <w:jc w:val="both"/>
        <w:rPr>
          <w:lang w:val="en-US"/>
        </w:rPr>
      </w:pPr>
      <w:r w:rsidRPr="00194E41">
        <w:rPr>
          <w:color w:val="2A2A2A"/>
          <w:lang w:val="en-US"/>
        </w:rPr>
        <w:t>The Compositional Architecture (Virtue V = Freedom + Domain D) forces a structural revision of every major virtue catalog in the tradition. Aristotle's phronesis can no longer function as the master virtue that coordinates all others: it is itself dependent on Freedom for its virtuous character. Aquinas's hierarchy (natural virtues subordinate to theological) is disrupted by a universal functional hierarchy that does not depend on supernatural mediation. The VIA Classification of 24 character strengths is m</w:t>
      </w:r>
      <w:r w:rsidRPr="00194E41">
        <w:rPr>
          <w:color w:val="2A2A2A"/>
          <w:lang w:val="en-US"/>
        </w:rPr>
        <w:t>ethodologically incomplete if it includes no measure of the freedom conditions under which the strengths are exercised: without freedom measures, virtue scores confound genuine virtue with its compelled inversion.</w:t>
      </w:r>
    </w:p>
    <w:p w14:paraId="46057AC2" w14:textId="77777777" w:rsidR="00216C7A" w:rsidRPr="00194E41" w:rsidRDefault="00F71CCA">
      <w:pPr>
        <w:spacing w:before="360" w:after="140"/>
        <w:rPr>
          <w:lang w:val="en-US"/>
        </w:rPr>
      </w:pPr>
      <w:r w:rsidRPr="00194E41">
        <w:rPr>
          <w:rFonts w:ascii="Cinzel" w:eastAsia="Cinzel" w:hAnsi="Cinzel" w:cs="Cinzel"/>
          <w:color w:val="1B2A4A"/>
          <w:lang w:val="en-US"/>
        </w:rPr>
        <w:t>For Theology</w:t>
      </w:r>
    </w:p>
    <w:p w14:paraId="46057AC3" w14:textId="77777777" w:rsidR="00216C7A" w:rsidRPr="00194E41" w:rsidRDefault="00F71CCA">
      <w:pPr>
        <w:spacing w:before="80" w:after="80" w:line="320" w:lineRule="auto"/>
        <w:jc w:val="both"/>
        <w:rPr>
          <w:lang w:val="en-US"/>
        </w:rPr>
      </w:pPr>
      <w:r w:rsidRPr="00194E41">
        <w:rPr>
          <w:color w:val="2A2A2A"/>
          <w:lang w:val="en-US"/>
        </w:rPr>
        <w:t xml:space="preserve">The Identity Thesis (God is Freedom) requires a revision of divine attributes across all major theological traditions. In Barth, Freedom cannot remain a co-attribute alongside love — the book argues it is the essence from which love itself flows. In Aquinas, the Ipsum Esse </w:t>
      </w:r>
      <w:proofErr w:type="spellStart"/>
      <w:r w:rsidRPr="00194E41">
        <w:rPr>
          <w:color w:val="2A2A2A"/>
          <w:lang w:val="en-US"/>
        </w:rPr>
        <w:t>Subsistens</w:t>
      </w:r>
      <w:proofErr w:type="spellEnd"/>
      <w:r w:rsidRPr="00194E41">
        <w:rPr>
          <w:color w:val="2A2A2A"/>
          <w:lang w:val="en-US"/>
        </w:rPr>
        <w:t xml:space="preserve"> (Pure Being) is insufficient — Pure Being without Freedom does not generate the DNA of the virtues. In Calvinist theology, divine sovereignty without Freedom produces predestination rather than universal virtue-transmission. For liberation theology, the option for the poor is necessary but insufficient unless it attacks the mechanism of </w:t>
      </w:r>
      <w:proofErr w:type="spellStart"/>
      <w:r w:rsidRPr="00194E41">
        <w:rPr>
          <w:color w:val="2A2A2A"/>
          <w:lang w:val="en-US"/>
        </w:rPr>
        <w:t>Holoviceosis</w:t>
      </w:r>
      <w:proofErr w:type="spellEnd"/>
      <w:r w:rsidRPr="00194E41">
        <w:rPr>
          <w:color w:val="2A2A2A"/>
          <w:lang w:val="en-US"/>
        </w:rPr>
        <w:t xml:space="preserve"> as the systematic destruction of virtue. The Empirical Proof of God's existence provides theology with the first </w:t>
      </w:r>
      <w:proofErr w:type="spellStart"/>
      <w:r w:rsidRPr="00194E41">
        <w:rPr>
          <w:color w:val="2A2A2A"/>
          <w:lang w:val="en-US"/>
        </w:rPr>
        <w:t>behavioural</w:t>
      </w:r>
      <w:proofErr w:type="spellEnd"/>
      <w:r w:rsidRPr="00194E41">
        <w:rPr>
          <w:color w:val="2A2A2A"/>
          <w:lang w:val="en-US"/>
        </w:rPr>
        <w:t>-evidential argument — on</w:t>
      </w:r>
      <w:r w:rsidRPr="00194E41">
        <w:rPr>
          <w:color w:val="2A2A2A"/>
          <w:lang w:val="en-US"/>
        </w:rPr>
        <w:t>e that requires no metaphysical presuppositions and is available to any person willing to observe universal virtuous convergence across all human cultures.</w:t>
      </w:r>
    </w:p>
    <w:p w14:paraId="46057AC4" w14:textId="77777777" w:rsidR="00216C7A" w:rsidRPr="00194E41" w:rsidRDefault="00F71CCA">
      <w:pPr>
        <w:spacing w:before="360" w:after="140"/>
        <w:rPr>
          <w:lang w:val="en-US"/>
        </w:rPr>
      </w:pPr>
      <w:r w:rsidRPr="00194E41">
        <w:rPr>
          <w:rFonts w:ascii="Cinzel" w:eastAsia="Cinzel" w:hAnsi="Cinzel" w:cs="Cinzel"/>
          <w:color w:val="1B2A4A"/>
          <w:lang w:val="en-US"/>
        </w:rPr>
        <w:t>For World Religions</w:t>
      </w:r>
    </w:p>
    <w:p w14:paraId="46057AC5" w14:textId="77777777" w:rsidR="00216C7A" w:rsidRPr="00194E41" w:rsidRDefault="00F71CCA">
      <w:pPr>
        <w:spacing w:before="80" w:after="80" w:line="320" w:lineRule="auto"/>
        <w:jc w:val="both"/>
        <w:rPr>
          <w:lang w:val="en-US"/>
        </w:rPr>
      </w:pPr>
      <w:r w:rsidRPr="00194E41">
        <w:rPr>
          <w:color w:val="2A2A2A"/>
          <w:lang w:val="en-US"/>
        </w:rPr>
        <w:t xml:space="preserve">For Islam: the word </w:t>
      </w:r>
      <w:proofErr w:type="spellStart"/>
      <w:r w:rsidRPr="00194E41">
        <w:rPr>
          <w:color w:val="2A2A2A"/>
          <w:lang w:val="en-US"/>
        </w:rPr>
        <w:t>hurriyya</w:t>
      </w:r>
      <w:proofErr w:type="spellEnd"/>
      <w:r w:rsidRPr="00194E41">
        <w:rPr>
          <w:color w:val="2A2A2A"/>
          <w:lang w:val="en-US"/>
        </w:rPr>
        <w:t xml:space="preserve"> (freedom) is entirely absent from the Quran — the Inversion Theorem provides an analytic framework for understanding why submission to Allah is experienced as liberating (it removes all other servitudes) while also noting the paradox that a tradition in which the key term is absent cannot make Freedom the Elemental Virtue. For Buddhism: the Kalama Sutta's epistemic freedom (test everything against your own experience) is the closest Buddhist parallel to the Virtue of the Divine (Critical Thinking),</w:t>
      </w:r>
      <w:r w:rsidRPr="00194E41">
        <w:rPr>
          <w:color w:val="2A2A2A"/>
          <w:lang w:val="en-US"/>
        </w:rPr>
        <w:t xml:space="preserve"> but the Buddhist path liberates by dissolving the self — the Filosofia das </w:t>
      </w:r>
      <w:proofErr w:type="spellStart"/>
      <w:r w:rsidRPr="00194E41">
        <w:rPr>
          <w:color w:val="2A2A2A"/>
          <w:lang w:val="en-US"/>
        </w:rPr>
        <w:t>Virtudes</w:t>
      </w:r>
      <w:proofErr w:type="spellEnd"/>
      <w:r w:rsidRPr="00194E41">
        <w:rPr>
          <w:color w:val="2A2A2A"/>
          <w:lang w:val="en-US"/>
        </w:rPr>
        <w:t xml:space="preserve"> liberates by affirming and expanding the virtuous self. For Confucianism: hierarchical obedience, identified </w:t>
      </w:r>
      <w:r w:rsidRPr="00194E41">
        <w:rPr>
          <w:color w:val="2A2A2A"/>
          <w:lang w:val="en-US"/>
        </w:rPr>
        <w:lastRenderedPageBreak/>
        <w:t>as servitude by the book, is structurally incompatible with Freedom as Elemental Virtue and therefore produces the inverted fractal rather than the forward one.</w:t>
      </w:r>
    </w:p>
    <w:p w14:paraId="46057AC6" w14:textId="77777777" w:rsidR="00216C7A" w:rsidRPr="00194E41" w:rsidRDefault="00F71CCA">
      <w:pPr>
        <w:spacing w:before="360" w:after="140"/>
        <w:rPr>
          <w:lang w:val="en-US"/>
        </w:rPr>
      </w:pPr>
      <w:r w:rsidRPr="00194E41">
        <w:rPr>
          <w:rFonts w:ascii="Cinzel" w:eastAsia="Cinzel" w:hAnsi="Cinzel" w:cs="Cinzel"/>
          <w:color w:val="1B2A4A"/>
          <w:lang w:val="en-US"/>
        </w:rPr>
        <w:t>For Psychology and Neuroscience</w:t>
      </w:r>
    </w:p>
    <w:p w14:paraId="46057AC7" w14:textId="77777777" w:rsidR="00216C7A" w:rsidRPr="00194E41" w:rsidRDefault="00F71CCA">
      <w:pPr>
        <w:spacing w:before="80" w:after="80" w:line="320" w:lineRule="auto"/>
        <w:jc w:val="both"/>
        <w:rPr>
          <w:lang w:val="en-US"/>
        </w:rPr>
      </w:pPr>
      <w:r w:rsidRPr="00194E41">
        <w:rPr>
          <w:color w:val="2A2A2A"/>
          <w:lang w:val="en-US"/>
        </w:rPr>
        <w:t xml:space="preserve">The Existential Figures framework implies a fundamental revision of the psychiatric diagnostic model: the first question to ask of any psychological symptom is whether it is a negative Existential Figure (a signal of existential misalignment requiring virtuous reorientation) or a genuine pathology requiring clinical treatment. Confusing the two — treating existential misalignment as a chemical disorder — is one of the most consequential errors of contemporary clinical practice. The Programmable Unconscious </w:t>
      </w:r>
      <w:r w:rsidRPr="00194E41">
        <w:rPr>
          <w:color w:val="2A2A2A"/>
          <w:lang w:val="en-US"/>
        </w:rPr>
        <w:t xml:space="preserve">claim now has empirical support: </w:t>
      </w:r>
      <w:proofErr w:type="spellStart"/>
      <w:r w:rsidRPr="00194E41">
        <w:rPr>
          <w:color w:val="2A2A2A"/>
          <w:lang w:val="en-US"/>
        </w:rPr>
        <w:t>Abdolahzadeh</w:t>
      </w:r>
      <w:proofErr w:type="spellEnd"/>
      <w:r w:rsidRPr="00194E41">
        <w:rPr>
          <w:color w:val="2A2A2A"/>
          <w:lang w:val="en-US"/>
        </w:rPr>
        <w:t xml:space="preserve"> Delkhosh (2026), Davidson and Lutz (2008), and Liu et al. (2025) all confirm that sustained contemplative practice measurably reshapes brain structure toward the positive orientation the book prescribes.</w:t>
      </w:r>
    </w:p>
    <w:p w14:paraId="46057AC8" w14:textId="77777777" w:rsidR="00216C7A" w:rsidRPr="00194E41" w:rsidRDefault="00F71CCA">
      <w:pPr>
        <w:spacing w:before="360" w:after="140"/>
        <w:rPr>
          <w:lang w:val="en-US"/>
        </w:rPr>
      </w:pPr>
      <w:r w:rsidRPr="00194E41">
        <w:rPr>
          <w:rFonts w:ascii="Cinzel" w:eastAsia="Cinzel" w:hAnsi="Cinzel" w:cs="Cinzel"/>
          <w:color w:val="1B2A4A"/>
          <w:lang w:val="en-US"/>
        </w:rPr>
        <w:t>For Political Theory and Constitutional Law</w:t>
      </w:r>
    </w:p>
    <w:p w14:paraId="46057AC9" w14:textId="77777777" w:rsidR="00216C7A" w:rsidRPr="00194E41" w:rsidRDefault="00F71CCA">
      <w:pPr>
        <w:spacing w:before="80" w:after="80" w:line="320" w:lineRule="auto"/>
        <w:jc w:val="both"/>
        <w:rPr>
          <w:lang w:val="en-US"/>
        </w:rPr>
      </w:pPr>
      <w:r w:rsidRPr="00194E41">
        <w:rPr>
          <w:color w:val="2A2A2A"/>
          <w:lang w:val="en-US"/>
        </w:rPr>
        <w:t xml:space="preserve">The Law Test (any law that restricts freedom is philosophically vicious by definition) is the most radical challenge to current constitutional practice. It implies that proportionality review and reasonable limitation clauses are structurally insufficient: they permit the restriction of the Elemental Virtue in proportionate doses, which the Inversion Theorem shows will produce the inverted fractal at whatever scale the restriction operates. For international law, </w:t>
      </w:r>
      <w:proofErr w:type="spellStart"/>
      <w:r w:rsidRPr="00194E41">
        <w:rPr>
          <w:color w:val="2A2A2A"/>
          <w:lang w:val="en-US"/>
        </w:rPr>
        <w:t>Holoviceosis</w:t>
      </w:r>
      <w:proofErr w:type="spellEnd"/>
      <w:r w:rsidRPr="00194E41">
        <w:rPr>
          <w:color w:val="2A2A2A"/>
          <w:lang w:val="en-US"/>
        </w:rPr>
        <w:t xml:space="preserve"> provides a framework for naming mass death that is diffuse, invisible, and non-declared as a potential category of crime against humanity — an extension of the Nuremberg legal architecture to formally free societies in which the mechanism of destruction is cultural-moral rather than military.</w:t>
      </w:r>
    </w:p>
    <w:p w14:paraId="46057ACA" w14:textId="77777777" w:rsidR="00216C7A" w:rsidRPr="00194E41" w:rsidRDefault="00F71CCA">
      <w:pPr>
        <w:spacing w:before="360" w:after="140"/>
        <w:rPr>
          <w:lang w:val="en-US"/>
        </w:rPr>
      </w:pPr>
      <w:r w:rsidRPr="00194E41">
        <w:rPr>
          <w:rFonts w:ascii="Cinzel" w:eastAsia="Cinzel" w:hAnsi="Cinzel" w:cs="Cinzel"/>
          <w:color w:val="1B2A4A"/>
          <w:lang w:val="en-US"/>
        </w:rPr>
        <w:t>For Literature and Critical Theory</w:t>
      </w:r>
    </w:p>
    <w:p w14:paraId="46057ACB" w14:textId="77777777" w:rsidR="00216C7A" w:rsidRPr="00194E41" w:rsidRDefault="00F71CCA">
      <w:pPr>
        <w:spacing w:before="80" w:after="80" w:line="320" w:lineRule="auto"/>
        <w:jc w:val="both"/>
        <w:rPr>
          <w:lang w:val="en-US"/>
        </w:rPr>
      </w:pPr>
      <w:r w:rsidRPr="00194E41">
        <w:rPr>
          <w:color w:val="2A2A2A"/>
          <w:lang w:val="en-US"/>
        </w:rPr>
        <w:t xml:space="preserve">The distinction between the Literature of the Cage and the Literature of the Key </w:t>
      </w:r>
      <w:proofErr w:type="spellStart"/>
      <w:r w:rsidRPr="00194E41">
        <w:rPr>
          <w:color w:val="2A2A2A"/>
          <w:lang w:val="en-US"/>
        </w:rPr>
        <w:t>reorganises</w:t>
      </w:r>
      <w:proofErr w:type="spellEnd"/>
      <w:r w:rsidRPr="00194E41">
        <w:rPr>
          <w:color w:val="2A2A2A"/>
          <w:lang w:val="en-US"/>
        </w:rPr>
        <w:t xml:space="preserve"> the intellectual history of freedom. Solzhenitsyn, Arendt, and Orwell are confirmed as the supreme diagnosticians of freedom's destruction — but the Inversion Theorem shows that their diagnoses are limited to contexts of explicit unfreedom. </w:t>
      </w:r>
      <w:proofErr w:type="spellStart"/>
      <w:r w:rsidRPr="00194E41">
        <w:rPr>
          <w:color w:val="2A2A2A"/>
          <w:lang w:val="en-US"/>
        </w:rPr>
        <w:t>Holoviceosis</w:t>
      </w:r>
      <w:proofErr w:type="spellEnd"/>
      <w:r w:rsidRPr="00194E41">
        <w:rPr>
          <w:color w:val="2A2A2A"/>
          <w:lang w:val="en-US"/>
        </w:rPr>
        <w:t xml:space="preserve"> advances beyond all three precisely because it applies to formally free societies, where the cage has no visible bars and the prisoner does not know they are imprisoned. The </w:t>
      </w:r>
      <w:proofErr w:type="spellStart"/>
      <w:r w:rsidRPr="00194E41">
        <w:rPr>
          <w:color w:val="2A2A2A"/>
          <w:lang w:val="en-US"/>
        </w:rPr>
        <w:t>Freedophobic</w:t>
      </w:r>
      <w:proofErr w:type="spellEnd"/>
      <w:r w:rsidRPr="00194E41">
        <w:rPr>
          <w:color w:val="2A2A2A"/>
          <w:lang w:val="en-US"/>
        </w:rPr>
        <w:t xml:space="preserve"> Man is the person Orwell's Winston Smith becomes in his fin</w:t>
      </w:r>
      <w:r w:rsidRPr="00194E41">
        <w:rPr>
          <w:color w:val="2A2A2A"/>
          <w:lang w:val="en-US"/>
        </w:rPr>
        <w:t xml:space="preserve">al surrender — but the Filosofia das </w:t>
      </w:r>
      <w:proofErr w:type="spellStart"/>
      <w:r w:rsidRPr="00194E41">
        <w:rPr>
          <w:color w:val="2A2A2A"/>
          <w:lang w:val="en-US"/>
        </w:rPr>
        <w:t>Virtudes</w:t>
      </w:r>
      <w:proofErr w:type="spellEnd"/>
      <w:r w:rsidRPr="00194E41">
        <w:rPr>
          <w:color w:val="2A2A2A"/>
          <w:lang w:val="en-US"/>
        </w:rPr>
        <w:t xml:space="preserve"> argues, against Orwell, that this surrender is not irreversible, because the DNA of God is ontologically indestructible and persists beneath every layer of inversion.</w:t>
      </w:r>
    </w:p>
    <w:p w14:paraId="46057ACC" w14:textId="77777777" w:rsidR="00216C7A" w:rsidRPr="00194E41" w:rsidRDefault="00F71CCA">
      <w:pPr>
        <w:rPr>
          <w:lang w:val="en-US"/>
        </w:rPr>
      </w:pPr>
      <w:r w:rsidRPr="00194E41">
        <w:rPr>
          <w:lang w:val="en-US"/>
        </w:rPr>
        <w:br w:type="page"/>
      </w:r>
    </w:p>
    <w:p w14:paraId="46057ACD" w14:textId="77777777" w:rsidR="00216C7A" w:rsidRPr="00194E41" w:rsidRDefault="00F71CCA">
      <w:pPr>
        <w:spacing w:after="80" w:line="320" w:lineRule="auto"/>
        <w:jc w:val="center"/>
        <w:rPr>
          <w:lang w:val="en-US"/>
        </w:rPr>
      </w:pPr>
      <w:r w:rsidRPr="00194E41">
        <w:rPr>
          <w:rFonts w:ascii="Cinzel" w:eastAsia="Cinzel" w:hAnsi="Cinzel" w:cs="Cinzel"/>
          <w:color w:val="B8963E"/>
          <w:sz w:val="20"/>
          <w:szCs w:val="20"/>
          <w:lang w:val="en-US"/>
        </w:rPr>
        <w:lastRenderedPageBreak/>
        <w:t>PART EIGHT</w:t>
      </w:r>
    </w:p>
    <w:p w14:paraId="46057ACE" w14:textId="77777777" w:rsidR="00216C7A" w:rsidRPr="00194E41" w:rsidRDefault="00F71CCA">
      <w:pPr>
        <w:spacing w:after="80" w:line="320" w:lineRule="auto"/>
        <w:jc w:val="center"/>
        <w:rPr>
          <w:lang w:val="en-US"/>
        </w:rPr>
      </w:pPr>
      <w:r w:rsidRPr="00194E41">
        <w:rPr>
          <w:rFonts w:ascii="Cinzel" w:eastAsia="Cinzel" w:hAnsi="Cinzel" w:cs="Cinzel"/>
          <w:color w:val="1B2A4A"/>
          <w:sz w:val="26"/>
          <w:szCs w:val="26"/>
          <w:lang w:val="en-US"/>
        </w:rPr>
        <w:t>MASTER TABLE OF ORIGINALITIES</w:t>
      </w:r>
    </w:p>
    <w:p w14:paraId="46057ACF" w14:textId="77777777" w:rsidR="00216C7A" w:rsidRPr="00194E41" w:rsidRDefault="00F71CCA">
      <w:pPr>
        <w:spacing w:after="400" w:line="320" w:lineRule="auto"/>
        <w:jc w:val="center"/>
        <w:rPr>
          <w:lang w:val="en-US"/>
        </w:rPr>
      </w:pPr>
      <w:r w:rsidRPr="00194E41">
        <w:rPr>
          <w:i/>
          <w:iCs/>
          <w:color w:val="555555"/>
          <w:sz w:val="20"/>
          <w:szCs w:val="20"/>
          <w:lang w:val="en-US"/>
        </w:rPr>
        <w:t>Complete cross-reference: all 34 concepts, traditions, and ratings</w:t>
      </w:r>
    </w:p>
    <w:p w14:paraId="46057AD0" w14:textId="77777777" w:rsidR="00216C7A" w:rsidRPr="00194E41" w:rsidRDefault="00216C7A">
      <w:pPr>
        <w:pBdr>
          <w:bottom w:val="single" w:sz="4" w:space="1" w:color="B8963E"/>
        </w:pBdr>
        <w:spacing w:before="200" w:after="200"/>
        <w:jc w:val="center"/>
        <w:rPr>
          <w:lang w:val="en-US"/>
        </w:rPr>
      </w:pPr>
    </w:p>
    <w:p w14:paraId="46057AD1" w14:textId="77777777" w:rsidR="00216C7A" w:rsidRPr="00194E41" w:rsidRDefault="00216C7A">
      <w:pPr>
        <w:spacing w:after="120"/>
        <w:rPr>
          <w:lang w:val="en-US"/>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3"/>
        <w:gridCol w:w="3402"/>
        <w:gridCol w:w="3838"/>
        <w:gridCol w:w="1261"/>
      </w:tblGrid>
      <w:tr w:rsidR="00194E41" w14:paraId="46057AD5" w14:textId="77777777" w:rsidTr="00194E41">
        <w:tblPrEx>
          <w:tblCellMar>
            <w:top w:w="0" w:type="dxa"/>
            <w:bottom w:w="0" w:type="dxa"/>
          </w:tblCellMar>
        </w:tblPrEx>
        <w:trPr>
          <w:tblHeader/>
        </w:trPr>
        <w:tc>
          <w:tcPr>
            <w:tcW w:w="283" w:type="dxa"/>
            <w:tcBorders>
              <w:top w:val="single" w:sz="1" w:space="0" w:color="D4C5A0"/>
              <w:left w:val="single" w:sz="1" w:space="0" w:color="D4C5A0"/>
              <w:bottom w:val="single" w:sz="1" w:space="0" w:color="D4C5A0"/>
              <w:right w:val="single" w:sz="1" w:space="0" w:color="D4C5A0"/>
            </w:tcBorders>
            <w:shd w:val="clear" w:color="auto" w:fill="1B2A4A"/>
          </w:tcPr>
          <w:p w14:paraId="3B02F673" w14:textId="5DDF1C25" w:rsidR="00194E41" w:rsidRDefault="00194E41">
            <w:pPr>
              <w:rPr>
                <w:rFonts w:ascii="Arial" w:eastAsia="Arial" w:hAnsi="Arial" w:cs="Arial"/>
                <w:b/>
                <w:bCs/>
                <w:color w:val="FFFFFF"/>
                <w:sz w:val="18"/>
                <w:szCs w:val="18"/>
              </w:rPr>
            </w:pPr>
            <w:r>
              <w:rPr>
                <w:rFonts w:ascii="Arial" w:eastAsia="Arial" w:hAnsi="Arial" w:cs="Arial"/>
                <w:b/>
                <w:bCs/>
                <w:color w:val="FFFFFF"/>
                <w:sz w:val="18"/>
                <w:szCs w:val="18"/>
              </w:rPr>
              <w:t>#</w:t>
            </w:r>
          </w:p>
        </w:tc>
        <w:tc>
          <w:tcPr>
            <w:tcW w:w="3402" w:type="dxa"/>
            <w:tcBorders>
              <w:top w:val="single" w:sz="1" w:space="0" w:color="D4C5A0"/>
              <w:left w:val="single" w:sz="1" w:space="0" w:color="D4C5A0"/>
              <w:bottom w:val="single" w:sz="1" w:space="0" w:color="D4C5A0"/>
              <w:right w:val="single" w:sz="1" w:space="0" w:color="D4C5A0"/>
            </w:tcBorders>
            <w:shd w:val="clear" w:color="auto" w:fill="1B2A4A"/>
            <w:tcMar>
              <w:top w:w="80" w:type="dxa"/>
              <w:left w:w="120" w:type="dxa"/>
              <w:bottom w:w="80" w:type="dxa"/>
              <w:right w:w="120" w:type="dxa"/>
            </w:tcMar>
          </w:tcPr>
          <w:p w14:paraId="46057AD2" w14:textId="6415FFCB" w:rsidR="00194E41" w:rsidRDefault="00194E41">
            <w:r>
              <w:rPr>
                <w:rFonts w:ascii="Arial" w:eastAsia="Arial" w:hAnsi="Arial" w:cs="Arial"/>
                <w:b/>
                <w:bCs/>
                <w:color w:val="FFFFFF"/>
                <w:sz w:val="18"/>
                <w:szCs w:val="18"/>
              </w:rPr>
              <w:t>Concept / Innovation</w:t>
            </w:r>
          </w:p>
        </w:tc>
        <w:tc>
          <w:tcPr>
            <w:tcW w:w="3838" w:type="dxa"/>
            <w:tcBorders>
              <w:top w:val="single" w:sz="1" w:space="0" w:color="D4C5A0"/>
              <w:left w:val="single" w:sz="1" w:space="0" w:color="D4C5A0"/>
              <w:bottom w:val="single" w:sz="1" w:space="0" w:color="D4C5A0"/>
              <w:right w:val="single" w:sz="1" w:space="0" w:color="D4C5A0"/>
            </w:tcBorders>
            <w:shd w:val="clear" w:color="auto" w:fill="1B2A4A"/>
            <w:tcMar>
              <w:top w:w="80" w:type="dxa"/>
              <w:left w:w="120" w:type="dxa"/>
              <w:bottom w:w="80" w:type="dxa"/>
              <w:right w:w="120" w:type="dxa"/>
            </w:tcMar>
          </w:tcPr>
          <w:p w14:paraId="46057AD3" w14:textId="77777777" w:rsidR="00194E41" w:rsidRPr="00194E41" w:rsidRDefault="00194E41">
            <w:pPr>
              <w:rPr>
                <w:lang w:val="en-US"/>
              </w:rPr>
            </w:pPr>
            <w:r w:rsidRPr="00194E41">
              <w:rPr>
                <w:rFonts w:ascii="Arial" w:eastAsia="Arial" w:hAnsi="Arial" w:cs="Arial"/>
                <w:b/>
                <w:bCs/>
                <w:color w:val="FFFFFF"/>
                <w:sz w:val="18"/>
                <w:szCs w:val="18"/>
                <w:lang w:val="en-US"/>
              </w:rPr>
              <w:t>Closest Prior Position in Any Tradition</w:t>
            </w:r>
          </w:p>
        </w:tc>
        <w:tc>
          <w:tcPr>
            <w:tcW w:w="1261" w:type="dxa"/>
            <w:tcBorders>
              <w:top w:val="single" w:sz="1" w:space="0" w:color="D4C5A0"/>
              <w:left w:val="single" w:sz="1" w:space="0" w:color="D4C5A0"/>
              <w:bottom w:val="single" w:sz="1" w:space="0" w:color="D4C5A0"/>
              <w:right w:val="single" w:sz="1" w:space="0" w:color="D4C5A0"/>
            </w:tcBorders>
            <w:shd w:val="clear" w:color="auto" w:fill="1B2A4A"/>
            <w:tcMar>
              <w:top w:w="80" w:type="dxa"/>
              <w:left w:w="120" w:type="dxa"/>
              <w:bottom w:w="80" w:type="dxa"/>
              <w:right w:w="120" w:type="dxa"/>
            </w:tcMar>
          </w:tcPr>
          <w:p w14:paraId="46057AD4" w14:textId="77777777" w:rsidR="00194E41" w:rsidRDefault="00194E41">
            <w:r>
              <w:rPr>
                <w:rFonts w:ascii="Arial" w:eastAsia="Arial" w:hAnsi="Arial" w:cs="Arial"/>
                <w:b/>
                <w:bCs/>
                <w:color w:val="FFFFFF"/>
                <w:sz w:val="18"/>
                <w:szCs w:val="18"/>
              </w:rPr>
              <w:t>Cross-</w:t>
            </w:r>
            <w:proofErr w:type="spellStart"/>
            <w:r>
              <w:rPr>
                <w:rFonts w:ascii="Arial" w:eastAsia="Arial" w:hAnsi="Arial" w:cs="Arial"/>
                <w:b/>
                <w:bCs/>
                <w:color w:val="FFFFFF"/>
                <w:sz w:val="18"/>
                <w:szCs w:val="18"/>
              </w:rPr>
              <w:t>Disciplinary</w:t>
            </w:r>
            <w:proofErr w:type="spellEnd"/>
            <w:r>
              <w:rPr>
                <w:rFonts w:ascii="Arial" w:eastAsia="Arial" w:hAnsi="Arial" w:cs="Arial"/>
                <w:b/>
                <w:bCs/>
                <w:color w:val="FFFFFF"/>
                <w:sz w:val="18"/>
                <w:szCs w:val="18"/>
              </w:rPr>
              <w:t xml:space="preserve"> Rating</w:t>
            </w:r>
          </w:p>
        </w:tc>
      </w:tr>
      <w:tr w:rsidR="00194E41" w14:paraId="46057AD9" w14:textId="77777777" w:rsidTr="00194E41">
        <w:tblPrEx>
          <w:tblCellMar>
            <w:top w:w="0" w:type="dxa"/>
            <w:bottom w:w="0" w:type="dxa"/>
          </w:tblCellMar>
        </w:tblPrEx>
        <w:tc>
          <w:tcPr>
            <w:tcW w:w="283" w:type="dxa"/>
            <w:tcBorders>
              <w:top w:val="single" w:sz="1" w:space="0" w:color="D4C5A0"/>
              <w:left w:val="single" w:sz="1" w:space="0" w:color="D4C5A0"/>
              <w:bottom w:val="single" w:sz="1" w:space="0" w:color="D4C5A0"/>
              <w:right w:val="single" w:sz="1" w:space="0" w:color="D4C5A0"/>
            </w:tcBorders>
            <w:shd w:val="clear" w:color="auto" w:fill="FDFBF7"/>
          </w:tcPr>
          <w:p w14:paraId="3149EE3E" w14:textId="1711A83A" w:rsidR="00194E41" w:rsidRDefault="00194E41">
            <w:pPr>
              <w:rPr>
                <w:color w:val="2A2A2A"/>
                <w:sz w:val="19"/>
                <w:szCs w:val="19"/>
              </w:rPr>
            </w:pPr>
            <w:r>
              <w:rPr>
                <w:color w:val="2A2A2A"/>
                <w:sz w:val="19"/>
                <w:szCs w:val="19"/>
              </w:rPr>
              <w:t>1</w:t>
            </w:r>
          </w:p>
        </w:tc>
        <w:tc>
          <w:tcPr>
            <w:tcW w:w="3402" w:type="dxa"/>
            <w:tcBorders>
              <w:top w:val="single" w:sz="1" w:space="0" w:color="D4C5A0"/>
              <w:left w:val="single" w:sz="1" w:space="0" w:color="D4C5A0"/>
              <w:bottom w:val="single" w:sz="1" w:space="0" w:color="D4C5A0"/>
              <w:right w:val="single" w:sz="1" w:space="0" w:color="D4C5A0"/>
            </w:tcBorders>
            <w:shd w:val="clear" w:color="auto" w:fill="FDFBF7"/>
            <w:tcMar>
              <w:top w:w="80" w:type="dxa"/>
              <w:left w:w="120" w:type="dxa"/>
              <w:bottom w:w="80" w:type="dxa"/>
              <w:right w:w="120" w:type="dxa"/>
            </w:tcMar>
          </w:tcPr>
          <w:p w14:paraId="46057AD6" w14:textId="60B8EC31" w:rsidR="00194E41" w:rsidRDefault="00194E41">
            <w:r>
              <w:rPr>
                <w:color w:val="2A2A2A"/>
                <w:sz w:val="19"/>
                <w:szCs w:val="19"/>
              </w:rPr>
              <w:t xml:space="preserve">Freedom </w:t>
            </w:r>
            <w:proofErr w:type="spellStart"/>
            <w:r>
              <w:rPr>
                <w:color w:val="2A2A2A"/>
                <w:sz w:val="19"/>
                <w:szCs w:val="19"/>
              </w:rPr>
              <w:t>as</w:t>
            </w:r>
            <w:proofErr w:type="spellEnd"/>
            <w:r>
              <w:rPr>
                <w:color w:val="2A2A2A"/>
                <w:sz w:val="19"/>
                <w:szCs w:val="19"/>
              </w:rPr>
              <w:t xml:space="preserve"> </w:t>
            </w:r>
            <w:proofErr w:type="spellStart"/>
            <w:r>
              <w:rPr>
                <w:color w:val="2A2A2A"/>
                <w:sz w:val="19"/>
                <w:szCs w:val="19"/>
              </w:rPr>
              <w:t>Elemental</w:t>
            </w:r>
            <w:proofErr w:type="spellEnd"/>
            <w:r>
              <w:rPr>
                <w:color w:val="2A2A2A"/>
                <w:sz w:val="19"/>
                <w:szCs w:val="19"/>
              </w:rPr>
              <w:t xml:space="preserve"> Virtue (</w:t>
            </w:r>
            <w:proofErr w:type="spellStart"/>
            <w:r>
              <w:rPr>
                <w:color w:val="2A2A2A"/>
                <w:sz w:val="19"/>
                <w:szCs w:val="19"/>
              </w:rPr>
              <w:t>ontological</w:t>
            </w:r>
            <w:proofErr w:type="spellEnd"/>
            <w:r>
              <w:rPr>
                <w:color w:val="2A2A2A"/>
                <w:sz w:val="19"/>
                <w:szCs w:val="19"/>
              </w:rPr>
              <w:t xml:space="preserve"> </w:t>
            </w:r>
            <w:proofErr w:type="spellStart"/>
            <w:r>
              <w:rPr>
                <w:color w:val="2A2A2A"/>
                <w:sz w:val="19"/>
                <w:szCs w:val="19"/>
              </w:rPr>
              <w:t>substrate</w:t>
            </w:r>
            <w:proofErr w:type="spellEnd"/>
            <w:r>
              <w:rPr>
                <w:color w:val="2A2A2A"/>
                <w:sz w:val="19"/>
                <w:szCs w:val="19"/>
              </w:rPr>
              <w:t xml:space="preserve"> of </w:t>
            </w:r>
            <w:proofErr w:type="spellStart"/>
            <w:r>
              <w:rPr>
                <w:color w:val="2A2A2A"/>
                <w:sz w:val="19"/>
                <w:szCs w:val="19"/>
              </w:rPr>
              <w:t>all</w:t>
            </w:r>
            <w:proofErr w:type="spellEnd"/>
            <w:r>
              <w:rPr>
                <w:color w:val="2A2A2A"/>
                <w:sz w:val="19"/>
                <w:szCs w:val="19"/>
              </w:rPr>
              <w:t xml:space="preserve"> </w:t>
            </w:r>
            <w:proofErr w:type="spellStart"/>
            <w:r>
              <w:rPr>
                <w:color w:val="2A2A2A"/>
                <w:sz w:val="19"/>
                <w:szCs w:val="19"/>
              </w:rPr>
              <w:t>virtue</w:t>
            </w:r>
            <w:proofErr w:type="spellEnd"/>
            <w:r>
              <w:rPr>
                <w:color w:val="2A2A2A"/>
                <w:sz w:val="19"/>
                <w:szCs w:val="19"/>
              </w:rPr>
              <w:t>)</w:t>
            </w:r>
          </w:p>
        </w:tc>
        <w:tc>
          <w:tcPr>
            <w:tcW w:w="3838" w:type="dxa"/>
            <w:tcBorders>
              <w:top w:val="single" w:sz="1" w:space="0" w:color="D4C5A0"/>
              <w:left w:val="single" w:sz="1" w:space="0" w:color="D4C5A0"/>
              <w:bottom w:val="single" w:sz="1" w:space="0" w:color="D4C5A0"/>
              <w:right w:val="single" w:sz="1" w:space="0" w:color="D4C5A0"/>
            </w:tcBorders>
            <w:shd w:val="clear" w:color="auto" w:fill="FDFBF7"/>
            <w:tcMar>
              <w:top w:w="80" w:type="dxa"/>
              <w:left w:w="120" w:type="dxa"/>
              <w:bottom w:w="80" w:type="dxa"/>
              <w:right w:w="120" w:type="dxa"/>
            </w:tcMar>
          </w:tcPr>
          <w:p w14:paraId="46057AD7" w14:textId="77777777" w:rsidR="00194E41" w:rsidRPr="00194E41" w:rsidRDefault="00194E41">
            <w:pPr>
              <w:rPr>
                <w:lang w:val="en-US"/>
              </w:rPr>
            </w:pPr>
            <w:r w:rsidRPr="00194E41">
              <w:rPr>
                <w:color w:val="2A2A2A"/>
                <w:sz w:val="19"/>
                <w:szCs w:val="19"/>
                <w:lang w:val="en-US"/>
              </w:rPr>
              <w:t>Kant: transcendental presupposition; Stoics: inner achievement; Berlin: political value — none as constituent material</w:t>
            </w:r>
          </w:p>
        </w:tc>
        <w:tc>
          <w:tcPr>
            <w:tcW w:w="1261" w:type="dxa"/>
            <w:tcBorders>
              <w:top w:val="single" w:sz="1" w:space="0" w:color="D4C5A0"/>
              <w:left w:val="single" w:sz="1" w:space="0" w:color="D4C5A0"/>
              <w:bottom w:val="single" w:sz="1" w:space="0" w:color="D4C5A0"/>
              <w:right w:val="single" w:sz="1" w:space="0" w:color="D4C5A0"/>
            </w:tcBorders>
            <w:shd w:val="clear" w:color="auto" w:fill="FDFBF7"/>
            <w:tcMar>
              <w:top w:w="80" w:type="dxa"/>
              <w:left w:w="120" w:type="dxa"/>
              <w:bottom w:w="80" w:type="dxa"/>
              <w:right w:w="120" w:type="dxa"/>
            </w:tcMar>
          </w:tcPr>
          <w:p w14:paraId="46057AD8" w14:textId="77777777" w:rsidR="00194E41" w:rsidRDefault="00194E41">
            <w:r>
              <w:rPr>
                <w:color w:val="2A2A2A"/>
                <w:sz w:val="19"/>
                <w:szCs w:val="19"/>
              </w:rPr>
              <w:t>LANDMARK ★★★</w:t>
            </w:r>
          </w:p>
        </w:tc>
      </w:tr>
      <w:tr w:rsidR="00194E41" w14:paraId="46057ADD" w14:textId="77777777" w:rsidTr="00194E41">
        <w:tblPrEx>
          <w:tblCellMar>
            <w:top w:w="0" w:type="dxa"/>
            <w:bottom w:w="0" w:type="dxa"/>
          </w:tblCellMar>
        </w:tblPrEx>
        <w:tc>
          <w:tcPr>
            <w:tcW w:w="283" w:type="dxa"/>
            <w:tcBorders>
              <w:top w:val="single" w:sz="1" w:space="0" w:color="D4C5A0"/>
              <w:left w:val="single" w:sz="1" w:space="0" w:color="D4C5A0"/>
              <w:bottom w:val="single" w:sz="1" w:space="0" w:color="D4C5A0"/>
              <w:right w:val="single" w:sz="1" w:space="0" w:color="D4C5A0"/>
            </w:tcBorders>
            <w:shd w:val="clear" w:color="auto" w:fill="F5ECD7"/>
          </w:tcPr>
          <w:p w14:paraId="37D5E869" w14:textId="1B6F79BC" w:rsidR="00194E41" w:rsidRPr="00194E41" w:rsidRDefault="00194E41">
            <w:pPr>
              <w:rPr>
                <w:color w:val="2A2A2A"/>
                <w:sz w:val="19"/>
                <w:szCs w:val="19"/>
                <w:lang w:val="en-US"/>
              </w:rPr>
            </w:pPr>
            <w:r>
              <w:rPr>
                <w:color w:val="2A2A2A"/>
                <w:sz w:val="19"/>
                <w:szCs w:val="19"/>
                <w:lang w:val="en-US"/>
              </w:rPr>
              <w:t>2</w:t>
            </w:r>
          </w:p>
        </w:tc>
        <w:tc>
          <w:tcPr>
            <w:tcW w:w="3402" w:type="dxa"/>
            <w:tcBorders>
              <w:top w:val="single" w:sz="1" w:space="0" w:color="D4C5A0"/>
              <w:left w:val="single" w:sz="1" w:space="0" w:color="D4C5A0"/>
              <w:bottom w:val="single" w:sz="1" w:space="0" w:color="D4C5A0"/>
              <w:right w:val="single" w:sz="1" w:space="0" w:color="D4C5A0"/>
            </w:tcBorders>
            <w:shd w:val="clear" w:color="auto" w:fill="F5ECD7"/>
            <w:tcMar>
              <w:top w:w="80" w:type="dxa"/>
              <w:left w:w="120" w:type="dxa"/>
              <w:bottom w:w="80" w:type="dxa"/>
              <w:right w:w="120" w:type="dxa"/>
            </w:tcMar>
          </w:tcPr>
          <w:p w14:paraId="46057ADA" w14:textId="36D58180" w:rsidR="00194E41" w:rsidRPr="00194E41" w:rsidRDefault="00194E41">
            <w:pPr>
              <w:rPr>
                <w:lang w:val="en-US"/>
              </w:rPr>
            </w:pPr>
            <w:r w:rsidRPr="00194E41">
              <w:rPr>
                <w:color w:val="2A2A2A"/>
                <w:sz w:val="19"/>
                <w:szCs w:val="19"/>
                <w:lang w:val="en-US"/>
              </w:rPr>
              <w:t>Five-tier hierarchy of 101 Universal Human Virtues</w:t>
            </w:r>
          </w:p>
        </w:tc>
        <w:tc>
          <w:tcPr>
            <w:tcW w:w="3838" w:type="dxa"/>
            <w:tcBorders>
              <w:top w:val="single" w:sz="1" w:space="0" w:color="D4C5A0"/>
              <w:left w:val="single" w:sz="1" w:space="0" w:color="D4C5A0"/>
              <w:bottom w:val="single" w:sz="1" w:space="0" w:color="D4C5A0"/>
              <w:right w:val="single" w:sz="1" w:space="0" w:color="D4C5A0"/>
            </w:tcBorders>
            <w:shd w:val="clear" w:color="auto" w:fill="F5ECD7"/>
            <w:tcMar>
              <w:top w:w="80" w:type="dxa"/>
              <w:left w:w="120" w:type="dxa"/>
              <w:bottom w:w="80" w:type="dxa"/>
              <w:right w:w="120" w:type="dxa"/>
            </w:tcMar>
          </w:tcPr>
          <w:p w14:paraId="46057ADB" w14:textId="77777777" w:rsidR="00194E41" w:rsidRPr="00194E41" w:rsidRDefault="00194E41">
            <w:pPr>
              <w:rPr>
                <w:lang w:val="en-US"/>
              </w:rPr>
            </w:pPr>
            <w:r w:rsidRPr="00194E41">
              <w:rPr>
                <w:color w:val="2A2A2A"/>
                <w:sz w:val="19"/>
                <w:szCs w:val="19"/>
                <w:lang w:val="en-US"/>
              </w:rPr>
              <w:t>Plato: 4 cardinals; Aristotle: descriptive catalogue; Aquinas: 7 (cardinal + theological); VIA: 24 strengths without dependency hierarchy</w:t>
            </w:r>
          </w:p>
        </w:tc>
        <w:tc>
          <w:tcPr>
            <w:tcW w:w="1261" w:type="dxa"/>
            <w:tcBorders>
              <w:top w:val="single" w:sz="1" w:space="0" w:color="D4C5A0"/>
              <w:left w:val="single" w:sz="1" w:space="0" w:color="D4C5A0"/>
              <w:bottom w:val="single" w:sz="1" w:space="0" w:color="D4C5A0"/>
              <w:right w:val="single" w:sz="1" w:space="0" w:color="D4C5A0"/>
            </w:tcBorders>
            <w:shd w:val="clear" w:color="auto" w:fill="F5ECD7"/>
            <w:tcMar>
              <w:top w:w="80" w:type="dxa"/>
              <w:left w:w="120" w:type="dxa"/>
              <w:bottom w:w="80" w:type="dxa"/>
              <w:right w:w="120" w:type="dxa"/>
            </w:tcMar>
          </w:tcPr>
          <w:p w14:paraId="46057ADC" w14:textId="77777777" w:rsidR="00194E41" w:rsidRDefault="00194E41">
            <w:r>
              <w:rPr>
                <w:color w:val="2A2A2A"/>
                <w:sz w:val="19"/>
                <w:szCs w:val="19"/>
              </w:rPr>
              <w:t>High ★★★</w:t>
            </w:r>
          </w:p>
        </w:tc>
      </w:tr>
      <w:tr w:rsidR="00194E41" w14:paraId="46057AE1" w14:textId="77777777" w:rsidTr="00194E41">
        <w:tblPrEx>
          <w:tblCellMar>
            <w:top w:w="0" w:type="dxa"/>
            <w:bottom w:w="0" w:type="dxa"/>
          </w:tblCellMar>
        </w:tblPrEx>
        <w:tc>
          <w:tcPr>
            <w:tcW w:w="283" w:type="dxa"/>
            <w:tcBorders>
              <w:top w:val="single" w:sz="1" w:space="0" w:color="D4C5A0"/>
              <w:left w:val="single" w:sz="1" w:space="0" w:color="D4C5A0"/>
              <w:bottom w:val="single" w:sz="1" w:space="0" w:color="D4C5A0"/>
              <w:right w:val="single" w:sz="1" w:space="0" w:color="D4C5A0"/>
            </w:tcBorders>
            <w:shd w:val="clear" w:color="auto" w:fill="FDFBF7"/>
          </w:tcPr>
          <w:p w14:paraId="535D09DA" w14:textId="1E9DF1C6" w:rsidR="00194E41" w:rsidRPr="00194E41" w:rsidRDefault="00194E41">
            <w:pPr>
              <w:rPr>
                <w:color w:val="2A2A2A"/>
                <w:sz w:val="19"/>
                <w:szCs w:val="19"/>
                <w:lang w:val="en-US"/>
              </w:rPr>
            </w:pPr>
            <w:r>
              <w:rPr>
                <w:color w:val="2A2A2A"/>
                <w:sz w:val="19"/>
                <w:szCs w:val="19"/>
                <w:lang w:val="en-US"/>
              </w:rPr>
              <w:t>3</w:t>
            </w:r>
          </w:p>
        </w:tc>
        <w:tc>
          <w:tcPr>
            <w:tcW w:w="3402" w:type="dxa"/>
            <w:tcBorders>
              <w:top w:val="single" w:sz="1" w:space="0" w:color="D4C5A0"/>
              <w:left w:val="single" w:sz="1" w:space="0" w:color="D4C5A0"/>
              <w:bottom w:val="single" w:sz="1" w:space="0" w:color="D4C5A0"/>
              <w:right w:val="single" w:sz="1" w:space="0" w:color="D4C5A0"/>
            </w:tcBorders>
            <w:shd w:val="clear" w:color="auto" w:fill="FDFBF7"/>
            <w:tcMar>
              <w:top w:w="80" w:type="dxa"/>
              <w:left w:w="120" w:type="dxa"/>
              <w:bottom w:w="80" w:type="dxa"/>
              <w:right w:w="120" w:type="dxa"/>
            </w:tcMar>
          </w:tcPr>
          <w:p w14:paraId="46057ADE" w14:textId="2A74869D" w:rsidR="00194E41" w:rsidRPr="00194E41" w:rsidRDefault="00194E41">
            <w:pPr>
              <w:rPr>
                <w:lang w:val="en-US"/>
              </w:rPr>
            </w:pPr>
            <w:r w:rsidRPr="00194E41">
              <w:rPr>
                <w:color w:val="2A2A2A"/>
                <w:sz w:val="19"/>
                <w:szCs w:val="19"/>
                <w:lang w:val="en-US"/>
              </w:rPr>
              <w:t>Fractal Structure — six scales with identical architecture</w:t>
            </w:r>
          </w:p>
        </w:tc>
        <w:tc>
          <w:tcPr>
            <w:tcW w:w="3838" w:type="dxa"/>
            <w:tcBorders>
              <w:top w:val="single" w:sz="1" w:space="0" w:color="D4C5A0"/>
              <w:left w:val="single" w:sz="1" w:space="0" w:color="D4C5A0"/>
              <w:bottom w:val="single" w:sz="1" w:space="0" w:color="D4C5A0"/>
              <w:right w:val="single" w:sz="1" w:space="0" w:color="D4C5A0"/>
            </w:tcBorders>
            <w:shd w:val="clear" w:color="auto" w:fill="FDFBF7"/>
            <w:tcMar>
              <w:top w:w="80" w:type="dxa"/>
              <w:left w:w="120" w:type="dxa"/>
              <w:bottom w:w="80" w:type="dxa"/>
              <w:right w:w="120" w:type="dxa"/>
            </w:tcMar>
          </w:tcPr>
          <w:p w14:paraId="46057ADF" w14:textId="77777777" w:rsidR="00194E41" w:rsidRPr="00194E41" w:rsidRDefault="00194E41">
            <w:pPr>
              <w:rPr>
                <w:lang w:val="en-US"/>
              </w:rPr>
            </w:pPr>
            <w:r w:rsidRPr="00194E41">
              <w:rPr>
                <w:color w:val="2A2A2A"/>
                <w:sz w:val="19"/>
                <w:szCs w:val="19"/>
                <w:lang w:val="en-US"/>
              </w:rPr>
              <w:t>MacIntyre: Scale 1–3 partial; Rawls: Scale 4; Spiritual traditions: Scale 6 — no tradition covers all six with structural coherence</w:t>
            </w:r>
          </w:p>
        </w:tc>
        <w:tc>
          <w:tcPr>
            <w:tcW w:w="1261" w:type="dxa"/>
            <w:tcBorders>
              <w:top w:val="single" w:sz="1" w:space="0" w:color="D4C5A0"/>
              <w:left w:val="single" w:sz="1" w:space="0" w:color="D4C5A0"/>
              <w:bottom w:val="single" w:sz="1" w:space="0" w:color="D4C5A0"/>
              <w:right w:val="single" w:sz="1" w:space="0" w:color="D4C5A0"/>
            </w:tcBorders>
            <w:shd w:val="clear" w:color="auto" w:fill="FDFBF7"/>
            <w:tcMar>
              <w:top w:w="80" w:type="dxa"/>
              <w:left w:w="120" w:type="dxa"/>
              <w:bottom w:w="80" w:type="dxa"/>
              <w:right w:w="120" w:type="dxa"/>
            </w:tcMar>
          </w:tcPr>
          <w:p w14:paraId="46057AE0" w14:textId="77777777" w:rsidR="00194E41" w:rsidRDefault="00194E41">
            <w:r>
              <w:rPr>
                <w:color w:val="2A2A2A"/>
                <w:sz w:val="19"/>
                <w:szCs w:val="19"/>
              </w:rPr>
              <w:t>LANDMARK ★★★</w:t>
            </w:r>
          </w:p>
        </w:tc>
      </w:tr>
      <w:tr w:rsidR="00194E41" w14:paraId="46057AE5" w14:textId="77777777" w:rsidTr="00194E41">
        <w:tblPrEx>
          <w:tblCellMar>
            <w:top w:w="0" w:type="dxa"/>
            <w:bottom w:w="0" w:type="dxa"/>
          </w:tblCellMar>
        </w:tblPrEx>
        <w:tc>
          <w:tcPr>
            <w:tcW w:w="283" w:type="dxa"/>
            <w:tcBorders>
              <w:top w:val="single" w:sz="1" w:space="0" w:color="D4C5A0"/>
              <w:left w:val="single" w:sz="1" w:space="0" w:color="D4C5A0"/>
              <w:bottom w:val="single" w:sz="1" w:space="0" w:color="D4C5A0"/>
              <w:right w:val="single" w:sz="1" w:space="0" w:color="D4C5A0"/>
            </w:tcBorders>
            <w:shd w:val="clear" w:color="auto" w:fill="F5ECD7"/>
          </w:tcPr>
          <w:p w14:paraId="303135DA" w14:textId="2C50EF8E" w:rsidR="00194E41" w:rsidRPr="00194E41" w:rsidRDefault="00194E41">
            <w:pPr>
              <w:rPr>
                <w:color w:val="2A2A2A"/>
                <w:sz w:val="19"/>
                <w:szCs w:val="19"/>
                <w:lang w:val="en-US"/>
              </w:rPr>
            </w:pPr>
            <w:r>
              <w:rPr>
                <w:color w:val="2A2A2A"/>
                <w:sz w:val="19"/>
                <w:szCs w:val="19"/>
                <w:lang w:val="en-US"/>
              </w:rPr>
              <w:t>4</w:t>
            </w:r>
          </w:p>
        </w:tc>
        <w:tc>
          <w:tcPr>
            <w:tcW w:w="3402" w:type="dxa"/>
            <w:tcBorders>
              <w:top w:val="single" w:sz="1" w:space="0" w:color="D4C5A0"/>
              <w:left w:val="single" w:sz="1" w:space="0" w:color="D4C5A0"/>
              <w:bottom w:val="single" w:sz="1" w:space="0" w:color="D4C5A0"/>
              <w:right w:val="single" w:sz="1" w:space="0" w:color="D4C5A0"/>
            </w:tcBorders>
            <w:shd w:val="clear" w:color="auto" w:fill="F5ECD7"/>
            <w:tcMar>
              <w:top w:w="80" w:type="dxa"/>
              <w:left w:w="120" w:type="dxa"/>
              <w:bottom w:w="80" w:type="dxa"/>
              <w:right w:w="120" w:type="dxa"/>
            </w:tcMar>
          </w:tcPr>
          <w:p w14:paraId="46057AE2" w14:textId="10448865" w:rsidR="00194E41" w:rsidRPr="00194E41" w:rsidRDefault="00194E41">
            <w:pPr>
              <w:rPr>
                <w:lang w:val="en-US"/>
              </w:rPr>
            </w:pPr>
            <w:r w:rsidRPr="00194E41">
              <w:rPr>
                <w:color w:val="2A2A2A"/>
                <w:sz w:val="19"/>
                <w:szCs w:val="19"/>
                <w:lang w:val="en-US"/>
              </w:rPr>
              <w:t>The Inversion Theorem — virtues without freedom invert</w:t>
            </w:r>
          </w:p>
        </w:tc>
        <w:tc>
          <w:tcPr>
            <w:tcW w:w="3838" w:type="dxa"/>
            <w:tcBorders>
              <w:top w:val="single" w:sz="1" w:space="0" w:color="D4C5A0"/>
              <w:left w:val="single" w:sz="1" w:space="0" w:color="D4C5A0"/>
              <w:bottom w:val="single" w:sz="1" w:space="0" w:color="D4C5A0"/>
              <w:right w:val="single" w:sz="1" w:space="0" w:color="D4C5A0"/>
            </w:tcBorders>
            <w:shd w:val="clear" w:color="auto" w:fill="F5ECD7"/>
            <w:tcMar>
              <w:top w:w="80" w:type="dxa"/>
              <w:left w:w="120" w:type="dxa"/>
              <w:bottom w:w="80" w:type="dxa"/>
              <w:right w:w="120" w:type="dxa"/>
            </w:tcMar>
          </w:tcPr>
          <w:p w14:paraId="46057AE3" w14:textId="77777777" w:rsidR="00194E41" w:rsidRPr="00194E41" w:rsidRDefault="00194E41">
            <w:pPr>
              <w:rPr>
                <w:lang w:val="en-US"/>
              </w:rPr>
            </w:pPr>
            <w:r w:rsidRPr="00194E41">
              <w:rPr>
                <w:color w:val="2A2A2A"/>
                <w:sz w:val="19"/>
                <w:szCs w:val="19"/>
                <w:lang w:val="en-US"/>
              </w:rPr>
              <w:t xml:space="preserve">Aristotle </w:t>
            </w:r>
            <w:proofErr w:type="spellStart"/>
            <w:r w:rsidRPr="00194E41">
              <w:rPr>
                <w:color w:val="2A2A2A"/>
                <w:sz w:val="19"/>
                <w:szCs w:val="19"/>
                <w:lang w:val="en-US"/>
              </w:rPr>
              <w:t>recognises</w:t>
            </w:r>
            <w:proofErr w:type="spellEnd"/>
            <w:r w:rsidRPr="00194E41">
              <w:rPr>
                <w:color w:val="2A2A2A"/>
                <w:sz w:val="19"/>
                <w:szCs w:val="19"/>
                <w:lang w:val="en-US"/>
              </w:rPr>
              <w:t xml:space="preserve"> corruption; no tradition claims systematic inversion by freedom-deprivation</w:t>
            </w:r>
          </w:p>
        </w:tc>
        <w:tc>
          <w:tcPr>
            <w:tcW w:w="1261" w:type="dxa"/>
            <w:tcBorders>
              <w:top w:val="single" w:sz="1" w:space="0" w:color="D4C5A0"/>
              <w:left w:val="single" w:sz="1" w:space="0" w:color="D4C5A0"/>
              <w:bottom w:val="single" w:sz="1" w:space="0" w:color="D4C5A0"/>
              <w:right w:val="single" w:sz="1" w:space="0" w:color="D4C5A0"/>
            </w:tcBorders>
            <w:shd w:val="clear" w:color="auto" w:fill="F5ECD7"/>
            <w:tcMar>
              <w:top w:w="80" w:type="dxa"/>
              <w:left w:w="120" w:type="dxa"/>
              <w:bottom w:w="80" w:type="dxa"/>
              <w:right w:w="120" w:type="dxa"/>
            </w:tcMar>
          </w:tcPr>
          <w:p w14:paraId="46057AE4" w14:textId="77777777" w:rsidR="00194E41" w:rsidRDefault="00194E41">
            <w:r>
              <w:rPr>
                <w:color w:val="2A2A2A"/>
                <w:sz w:val="19"/>
                <w:szCs w:val="19"/>
              </w:rPr>
              <w:t>LANDMARK ★★★</w:t>
            </w:r>
          </w:p>
        </w:tc>
      </w:tr>
      <w:tr w:rsidR="00194E41" w14:paraId="46057AE9" w14:textId="77777777" w:rsidTr="00194E41">
        <w:tblPrEx>
          <w:tblCellMar>
            <w:top w:w="0" w:type="dxa"/>
            <w:bottom w:w="0" w:type="dxa"/>
          </w:tblCellMar>
        </w:tblPrEx>
        <w:tc>
          <w:tcPr>
            <w:tcW w:w="283" w:type="dxa"/>
            <w:tcBorders>
              <w:top w:val="single" w:sz="1" w:space="0" w:color="D4C5A0"/>
              <w:left w:val="single" w:sz="1" w:space="0" w:color="D4C5A0"/>
              <w:bottom w:val="single" w:sz="1" w:space="0" w:color="D4C5A0"/>
              <w:right w:val="single" w:sz="1" w:space="0" w:color="D4C5A0"/>
            </w:tcBorders>
            <w:shd w:val="clear" w:color="auto" w:fill="FDFBF7"/>
          </w:tcPr>
          <w:p w14:paraId="4BB3BAA9" w14:textId="3802DE06" w:rsidR="00194E41" w:rsidRPr="00194E41" w:rsidRDefault="00194E41">
            <w:pPr>
              <w:rPr>
                <w:color w:val="2A2A2A"/>
                <w:sz w:val="19"/>
                <w:szCs w:val="19"/>
                <w:lang w:val="en-US"/>
              </w:rPr>
            </w:pPr>
            <w:r>
              <w:rPr>
                <w:color w:val="2A2A2A"/>
                <w:sz w:val="19"/>
                <w:szCs w:val="19"/>
                <w:lang w:val="en-US"/>
              </w:rPr>
              <w:t>5</w:t>
            </w:r>
          </w:p>
        </w:tc>
        <w:tc>
          <w:tcPr>
            <w:tcW w:w="3402" w:type="dxa"/>
            <w:tcBorders>
              <w:top w:val="single" w:sz="1" w:space="0" w:color="D4C5A0"/>
              <w:left w:val="single" w:sz="1" w:space="0" w:color="D4C5A0"/>
              <w:bottom w:val="single" w:sz="1" w:space="0" w:color="D4C5A0"/>
              <w:right w:val="single" w:sz="1" w:space="0" w:color="D4C5A0"/>
            </w:tcBorders>
            <w:shd w:val="clear" w:color="auto" w:fill="FDFBF7"/>
            <w:tcMar>
              <w:top w:w="80" w:type="dxa"/>
              <w:left w:w="120" w:type="dxa"/>
              <w:bottom w:w="80" w:type="dxa"/>
              <w:right w:w="120" w:type="dxa"/>
            </w:tcMar>
          </w:tcPr>
          <w:p w14:paraId="46057AE6" w14:textId="130F4416" w:rsidR="00194E41" w:rsidRPr="00194E41" w:rsidRDefault="00194E41">
            <w:pPr>
              <w:rPr>
                <w:lang w:val="en-US"/>
              </w:rPr>
            </w:pPr>
            <w:r w:rsidRPr="00194E41">
              <w:rPr>
                <w:color w:val="2A2A2A"/>
                <w:sz w:val="19"/>
                <w:szCs w:val="19"/>
                <w:lang w:val="en-US"/>
              </w:rPr>
              <w:t>Compositional Model — Virtue V = Freedom + Domain D</w:t>
            </w:r>
          </w:p>
        </w:tc>
        <w:tc>
          <w:tcPr>
            <w:tcW w:w="3838" w:type="dxa"/>
            <w:tcBorders>
              <w:top w:val="single" w:sz="1" w:space="0" w:color="D4C5A0"/>
              <w:left w:val="single" w:sz="1" w:space="0" w:color="D4C5A0"/>
              <w:bottom w:val="single" w:sz="1" w:space="0" w:color="D4C5A0"/>
              <w:right w:val="single" w:sz="1" w:space="0" w:color="D4C5A0"/>
            </w:tcBorders>
            <w:shd w:val="clear" w:color="auto" w:fill="FDFBF7"/>
            <w:tcMar>
              <w:top w:w="80" w:type="dxa"/>
              <w:left w:w="120" w:type="dxa"/>
              <w:bottom w:w="80" w:type="dxa"/>
              <w:right w:w="120" w:type="dxa"/>
            </w:tcMar>
          </w:tcPr>
          <w:p w14:paraId="46057AE7" w14:textId="77777777" w:rsidR="00194E41" w:rsidRPr="00194E41" w:rsidRDefault="00194E41">
            <w:pPr>
              <w:rPr>
                <w:lang w:val="en-US"/>
              </w:rPr>
            </w:pPr>
            <w:r w:rsidRPr="00194E41">
              <w:rPr>
                <w:color w:val="2A2A2A"/>
                <w:sz w:val="19"/>
                <w:szCs w:val="19"/>
                <w:lang w:val="en-US"/>
              </w:rPr>
              <w:t>No prior formal generative principle in any virtue system</w:t>
            </w:r>
          </w:p>
        </w:tc>
        <w:tc>
          <w:tcPr>
            <w:tcW w:w="1261" w:type="dxa"/>
            <w:tcBorders>
              <w:top w:val="single" w:sz="1" w:space="0" w:color="D4C5A0"/>
              <w:left w:val="single" w:sz="1" w:space="0" w:color="D4C5A0"/>
              <w:bottom w:val="single" w:sz="1" w:space="0" w:color="D4C5A0"/>
              <w:right w:val="single" w:sz="1" w:space="0" w:color="D4C5A0"/>
            </w:tcBorders>
            <w:shd w:val="clear" w:color="auto" w:fill="FDFBF7"/>
            <w:tcMar>
              <w:top w:w="80" w:type="dxa"/>
              <w:left w:w="120" w:type="dxa"/>
              <w:bottom w:w="80" w:type="dxa"/>
              <w:right w:w="120" w:type="dxa"/>
            </w:tcMar>
          </w:tcPr>
          <w:p w14:paraId="46057AE8" w14:textId="77777777" w:rsidR="00194E41" w:rsidRDefault="00194E41">
            <w:r>
              <w:rPr>
                <w:color w:val="2A2A2A"/>
                <w:sz w:val="19"/>
                <w:szCs w:val="19"/>
              </w:rPr>
              <w:t>High ★★★</w:t>
            </w:r>
          </w:p>
        </w:tc>
      </w:tr>
      <w:tr w:rsidR="00194E41" w14:paraId="46057AED" w14:textId="77777777" w:rsidTr="00194E41">
        <w:tblPrEx>
          <w:tblCellMar>
            <w:top w:w="0" w:type="dxa"/>
            <w:bottom w:w="0" w:type="dxa"/>
          </w:tblCellMar>
        </w:tblPrEx>
        <w:tc>
          <w:tcPr>
            <w:tcW w:w="283" w:type="dxa"/>
            <w:tcBorders>
              <w:top w:val="single" w:sz="1" w:space="0" w:color="D4C5A0"/>
              <w:left w:val="single" w:sz="1" w:space="0" w:color="D4C5A0"/>
              <w:bottom w:val="single" w:sz="1" w:space="0" w:color="D4C5A0"/>
              <w:right w:val="single" w:sz="1" w:space="0" w:color="D4C5A0"/>
            </w:tcBorders>
            <w:shd w:val="clear" w:color="auto" w:fill="F5ECD7"/>
          </w:tcPr>
          <w:p w14:paraId="228FDF18" w14:textId="610C51F0" w:rsidR="00194E41" w:rsidRPr="00194E41" w:rsidRDefault="00194E41">
            <w:pPr>
              <w:rPr>
                <w:color w:val="2A2A2A"/>
                <w:sz w:val="19"/>
                <w:szCs w:val="19"/>
                <w:lang w:val="en-US"/>
              </w:rPr>
            </w:pPr>
            <w:r>
              <w:rPr>
                <w:color w:val="2A2A2A"/>
                <w:sz w:val="19"/>
                <w:szCs w:val="19"/>
                <w:lang w:val="en-US"/>
              </w:rPr>
              <w:t>6</w:t>
            </w:r>
          </w:p>
        </w:tc>
        <w:tc>
          <w:tcPr>
            <w:tcW w:w="3402" w:type="dxa"/>
            <w:tcBorders>
              <w:top w:val="single" w:sz="1" w:space="0" w:color="D4C5A0"/>
              <w:left w:val="single" w:sz="1" w:space="0" w:color="D4C5A0"/>
              <w:bottom w:val="single" w:sz="1" w:space="0" w:color="D4C5A0"/>
              <w:right w:val="single" w:sz="1" w:space="0" w:color="D4C5A0"/>
            </w:tcBorders>
            <w:shd w:val="clear" w:color="auto" w:fill="F5ECD7"/>
            <w:tcMar>
              <w:top w:w="80" w:type="dxa"/>
              <w:left w:w="120" w:type="dxa"/>
              <w:bottom w:w="80" w:type="dxa"/>
              <w:right w:w="120" w:type="dxa"/>
            </w:tcMar>
          </w:tcPr>
          <w:p w14:paraId="46057AEA" w14:textId="7D6B9068" w:rsidR="00194E41" w:rsidRPr="00194E41" w:rsidRDefault="00194E41">
            <w:pPr>
              <w:rPr>
                <w:lang w:val="en-US"/>
              </w:rPr>
            </w:pPr>
            <w:r w:rsidRPr="00194E41">
              <w:rPr>
                <w:color w:val="2A2A2A"/>
                <w:sz w:val="19"/>
                <w:szCs w:val="19"/>
                <w:lang w:val="en-US"/>
              </w:rPr>
              <w:t>Three-Phase Structure of Consciousness</w:t>
            </w:r>
          </w:p>
        </w:tc>
        <w:tc>
          <w:tcPr>
            <w:tcW w:w="3838" w:type="dxa"/>
            <w:tcBorders>
              <w:top w:val="single" w:sz="1" w:space="0" w:color="D4C5A0"/>
              <w:left w:val="single" w:sz="1" w:space="0" w:color="D4C5A0"/>
              <w:bottom w:val="single" w:sz="1" w:space="0" w:color="D4C5A0"/>
              <w:right w:val="single" w:sz="1" w:space="0" w:color="D4C5A0"/>
            </w:tcBorders>
            <w:shd w:val="clear" w:color="auto" w:fill="F5ECD7"/>
            <w:tcMar>
              <w:top w:w="80" w:type="dxa"/>
              <w:left w:w="120" w:type="dxa"/>
              <w:bottom w:w="80" w:type="dxa"/>
              <w:right w:w="120" w:type="dxa"/>
            </w:tcMar>
          </w:tcPr>
          <w:p w14:paraId="46057AEB" w14:textId="77777777" w:rsidR="00194E41" w:rsidRPr="00194E41" w:rsidRDefault="00194E41">
            <w:pPr>
              <w:rPr>
                <w:lang w:val="en-US"/>
              </w:rPr>
            </w:pPr>
            <w:r w:rsidRPr="00194E41">
              <w:rPr>
                <w:color w:val="2A2A2A"/>
                <w:sz w:val="19"/>
                <w:szCs w:val="19"/>
                <w:lang w:val="en-US"/>
              </w:rPr>
              <w:t xml:space="preserve">Heidegger: Phase 1 only; Frankl: Phase 2 only; Aristotle </w:t>
            </w:r>
            <w:proofErr w:type="spellStart"/>
            <w:r w:rsidRPr="00194E41">
              <w:rPr>
                <w:color w:val="2A2A2A"/>
                <w:sz w:val="19"/>
                <w:szCs w:val="19"/>
                <w:lang w:val="en-US"/>
              </w:rPr>
              <w:t>prohairesis</w:t>
            </w:r>
            <w:proofErr w:type="spellEnd"/>
            <w:r w:rsidRPr="00194E41">
              <w:rPr>
                <w:color w:val="2A2A2A"/>
                <w:sz w:val="19"/>
                <w:szCs w:val="19"/>
                <w:lang w:val="en-US"/>
              </w:rPr>
              <w:t>: Phase 3 only — no integration</w:t>
            </w:r>
          </w:p>
        </w:tc>
        <w:tc>
          <w:tcPr>
            <w:tcW w:w="1261" w:type="dxa"/>
            <w:tcBorders>
              <w:top w:val="single" w:sz="1" w:space="0" w:color="D4C5A0"/>
              <w:left w:val="single" w:sz="1" w:space="0" w:color="D4C5A0"/>
              <w:bottom w:val="single" w:sz="1" w:space="0" w:color="D4C5A0"/>
              <w:right w:val="single" w:sz="1" w:space="0" w:color="D4C5A0"/>
            </w:tcBorders>
            <w:shd w:val="clear" w:color="auto" w:fill="F5ECD7"/>
            <w:tcMar>
              <w:top w:w="80" w:type="dxa"/>
              <w:left w:w="120" w:type="dxa"/>
              <w:bottom w:w="80" w:type="dxa"/>
              <w:right w:w="120" w:type="dxa"/>
            </w:tcMar>
          </w:tcPr>
          <w:p w14:paraId="46057AEC" w14:textId="77777777" w:rsidR="00194E41" w:rsidRDefault="00194E41">
            <w:r>
              <w:rPr>
                <w:color w:val="2A2A2A"/>
                <w:sz w:val="19"/>
                <w:szCs w:val="19"/>
              </w:rPr>
              <w:t>High ★★</w:t>
            </w:r>
          </w:p>
        </w:tc>
      </w:tr>
      <w:tr w:rsidR="00194E41" w14:paraId="46057AF1" w14:textId="77777777" w:rsidTr="00194E41">
        <w:tblPrEx>
          <w:tblCellMar>
            <w:top w:w="0" w:type="dxa"/>
            <w:bottom w:w="0" w:type="dxa"/>
          </w:tblCellMar>
        </w:tblPrEx>
        <w:tc>
          <w:tcPr>
            <w:tcW w:w="283" w:type="dxa"/>
            <w:tcBorders>
              <w:top w:val="single" w:sz="1" w:space="0" w:color="D4C5A0"/>
              <w:left w:val="single" w:sz="1" w:space="0" w:color="D4C5A0"/>
              <w:bottom w:val="single" w:sz="1" w:space="0" w:color="D4C5A0"/>
              <w:right w:val="single" w:sz="1" w:space="0" w:color="D4C5A0"/>
            </w:tcBorders>
            <w:shd w:val="clear" w:color="auto" w:fill="FDFBF7"/>
          </w:tcPr>
          <w:p w14:paraId="3C565FB0" w14:textId="30B04226" w:rsidR="00194E41" w:rsidRPr="00194E41" w:rsidRDefault="00194E41">
            <w:pPr>
              <w:rPr>
                <w:color w:val="2A2A2A"/>
                <w:sz w:val="19"/>
                <w:szCs w:val="19"/>
                <w:lang w:val="en-US"/>
              </w:rPr>
            </w:pPr>
            <w:r>
              <w:rPr>
                <w:color w:val="2A2A2A"/>
                <w:sz w:val="19"/>
                <w:szCs w:val="19"/>
                <w:lang w:val="en-US"/>
              </w:rPr>
              <w:t>7</w:t>
            </w:r>
          </w:p>
        </w:tc>
        <w:tc>
          <w:tcPr>
            <w:tcW w:w="3402" w:type="dxa"/>
            <w:tcBorders>
              <w:top w:val="single" w:sz="1" w:space="0" w:color="D4C5A0"/>
              <w:left w:val="single" w:sz="1" w:space="0" w:color="D4C5A0"/>
              <w:bottom w:val="single" w:sz="1" w:space="0" w:color="D4C5A0"/>
              <w:right w:val="single" w:sz="1" w:space="0" w:color="D4C5A0"/>
            </w:tcBorders>
            <w:shd w:val="clear" w:color="auto" w:fill="FDFBF7"/>
            <w:tcMar>
              <w:top w:w="80" w:type="dxa"/>
              <w:left w:w="120" w:type="dxa"/>
              <w:bottom w:w="80" w:type="dxa"/>
              <w:right w:w="120" w:type="dxa"/>
            </w:tcMar>
          </w:tcPr>
          <w:p w14:paraId="46057AEE" w14:textId="0C3730C3" w:rsidR="00194E41" w:rsidRPr="00194E41" w:rsidRDefault="00194E41">
            <w:pPr>
              <w:rPr>
                <w:lang w:val="en-US"/>
              </w:rPr>
            </w:pPr>
            <w:r w:rsidRPr="00194E41">
              <w:rPr>
                <w:color w:val="2A2A2A"/>
                <w:sz w:val="19"/>
                <w:szCs w:val="19"/>
                <w:lang w:val="en-US"/>
              </w:rPr>
              <w:t>Consciousness as immaterial, identical, empirically grounded</w:t>
            </w:r>
          </w:p>
        </w:tc>
        <w:tc>
          <w:tcPr>
            <w:tcW w:w="3838" w:type="dxa"/>
            <w:tcBorders>
              <w:top w:val="single" w:sz="1" w:space="0" w:color="D4C5A0"/>
              <w:left w:val="single" w:sz="1" w:space="0" w:color="D4C5A0"/>
              <w:bottom w:val="single" w:sz="1" w:space="0" w:color="D4C5A0"/>
              <w:right w:val="single" w:sz="1" w:space="0" w:color="D4C5A0"/>
            </w:tcBorders>
            <w:shd w:val="clear" w:color="auto" w:fill="FDFBF7"/>
            <w:tcMar>
              <w:top w:w="80" w:type="dxa"/>
              <w:left w:w="120" w:type="dxa"/>
              <w:bottom w:w="80" w:type="dxa"/>
              <w:right w:w="120" w:type="dxa"/>
            </w:tcMar>
          </w:tcPr>
          <w:p w14:paraId="46057AEF" w14:textId="77777777" w:rsidR="00194E41" w:rsidRPr="00194E41" w:rsidRDefault="00194E41">
            <w:pPr>
              <w:rPr>
                <w:lang w:val="en-US"/>
              </w:rPr>
            </w:pPr>
            <w:r w:rsidRPr="00194E41">
              <w:rPr>
                <w:color w:val="2A2A2A"/>
                <w:sz w:val="19"/>
                <w:szCs w:val="19"/>
                <w:lang w:val="en-US"/>
              </w:rPr>
              <w:t>Cartesian dualism; Bohm's implicate order; Stapp quantum mind — none combines all three simultaneously</w:t>
            </w:r>
          </w:p>
        </w:tc>
        <w:tc>
          <w:tcPr>
            <w:tcW w:w="1261" w:type="dxa"/>
            <w:tcBorders>
              <w:top w:val="single" w:sz="1" w:space="0" w:color="D4C5A0"/>
              <w:left w:val="single" w:sz="1" w:space="0" w:color="D4C5A0"/>
              <w:bottom w:val="single" w:sz="1" w:space="0" w:color="D4C5A0"/>
              <w:right w:val="single" w:sz="1" w:space="0" w:color="D4C5A0"/>
            </w:tcBorders>
            <w:shd w:val="clear" w:color="auto" w:fill="FDFBF7"/>
            <w:tcMar>
              <w:top w:w="80" w:type="dxa"/>
              <w:left w:w="120" w:type="dxa"/>
              <w:bottom w:w="80" w:type="dxa"/>
              <w:right w:w="120" w:type="dxa"/>
            </w:tcMar>
          </w:tcPr>
          <w:p w14:paraId="46057AF0" w14:textId="77777777" w:rsidR="00194E41" w:rsidRDefault="00194E41">
            <w:r>
              <w:rPr>
                <w:color w:val="2A2A2A"/>
                <w:sz w:val="19"/>
                <w:szCs w:val="19"/>
              </w:rPr>
              <w:t>High ★★</w:t>
            </w:r>
          </w:p>
        </w:tc>
      </w:tr>
      <w:tr w:rsidR="00194E41" w14:paraId="46057AF5" w14:textId="77777777" w:rsidTr="00194E41">
        <w:tblPrEx>
          <w:tblCellMar>
            <w:top w:w="0" w:type="dxa"/>
            <w:bottom w:w="0" w:type="dxa"/>
          </w:tblCellMar>
        </w:tblPrEx>
        <w:tc>
          <w:tcPr>
            <w:tcW w:w="283" w:type="dxa"/>
            <w:tcBorders>
              <w:top w:val="single" w:sz="1" w:space="0" w:color="D4C5A0"/>
              <w:left w:val="single" w:sz="1" w:space="0" w:color="D4C5A0"/>
              <w:bottom w:val="single" w:sz="1" w:space="0" w:color="D4C5A0"/>
              <w:right w:val="single" w:sz="1" w:space="0" w:color="D4C5A0"/>
            </w:tcBorders>
            <w:shd w:val="clear" w:color="auto" w:fill="F5ECD7"/>
          </w:tcPr>
          <w:p w14:paraId="16E01F6F" w14:textId="74E67D19" w:rsidR="00194E41" w:rsidRPr="00194E41" w:rsidRDefault="00194E41">
            <w:pPr>
              <w:rPr>
                <w:color w:val="2A2A2A"/>
                <w:sz w:val="19"/>
                <w:szCs w:val="19"/>
                <w:lang w:val="en-US"/>
              </w:rPr>
            </w:pPr>
            <w:r>
              <w:rPr>
                <w:color w:val="2A2A2A"/>
                <w:sz w:val="19"/>
                <w:szCs w:val="19"/>
                <w:lang w:val="en-US"/>
              </w:rPr>
              <w:t>8</w:t>
            </w:r>
          </w:p>
        </w:tc>
        <w:tc>
          <w:tcPr>
            <w:tcW w:w="3402" w:type="dxa"/>
            <w:tcBorders>
              <w:top w:val="single" w:sz="1" w:space="0" w:color="D4C5A0"/>
              <w:left w:val="single" w:sz="1" w:space="0" w:color="D4C5A0"/>
              <w:bottom w:val="single" w:sz="1" w:space="0" w:color="D4C5A0"/>
              <w:right w:val="single" w:sz="1" w:space="0" w:color="D4C5A0"/>
            </w:tcBorders>
            <w:shd w:val="clear" w:color="auto" w:fill="F5ECD7"/>
            <w:tcMar>
              <w:top w:w="80" w:type="dxa"/>
              <w:left w:w="120" w:type="dxa"/>
              <w:bottom w:w="80" w:type="dxa"/>
              <w:right w:w="120" w:type="dxa"/>
            </w:tcMar>
          </w:tcPr>
          <w:p w14:paraId="46057AF2" w14:textId="73296A4E" w:rsidR="00194E41" w:rsidRPr="00194E41" w:rsidRDefault="00194E41">
            <w:pPr>
              <w:rPr>
                <w:lang w:val="en-US"/>
              </w:rPr>
            </w:pPr>
            <w:r w:rsidRPr="00194E41">
              <w:rPr>
                <w:color w:val="2A2A2A"/>
                <w:sz w:val="19"/>
                <w:szCs w:val="19"/>
                <w:lang w:val="en-US"/>
              </w:rPr>
              <w:t>Consciousness as co-creator of reality</w:t>
            </w:r>
          </w:p>
        </w:tc>
        <w:tc>
          <w:tcPr>
            <w:tcW w:w="3838" w:type="dxa"/>
            <w:tcBorders>
              <w:top w:val="single" w:sz="1" w:space="0" w:color="D4C5A0"/>
              <w:left w:val="single" w:sz="1" w:space="0" w:color="D4C5A0"/>
              <w:bottom w:val="single" w:sz="1" w:space="0" w:color="D4C5A0"/>
              <w:right w:val="single" w:sz="1" w:space="0" w:color="D4C5A0"/>
            </w:tcBorders>
            <w:shd w:val="clear" w:color="auto" w:fill="F5ECD7"/>
            <w:tcMar>
              <w:top w:w="80" w:type="dxa"/>
              <w:left w:w="120" w:type="dxa"/>
              <w:bottom w:w="80" w:type="dxa"/>
              <w:right w:w="120" w:type="dxa"/>
            </w:tcMar>
          </w:tcPr>
          <w:p w14:paraId="46057AF3" w14:textId="77777777" w:rsidR="00194E41" w:rsidRPr="00194E41" w:rsidRDefault="00194E41">
            <w:pPr>
              <w:rPr>
                <w:lang w:val="en-US"/>
              </w:rPr>
            </w:pPr>
            <w:r w:rsidRPr="00194E41">
              <w:rPr>
                <w:color w:val="2A2A2A"/>
                <w:sz w:val="19"/>
                <w:szCs w:val="19"/>
                <w:lang w:val="en-US"/>
              </w:rPr>
              <w:t>Bohm: holistic but non-ethical; Stapp: quantum but not virtue-connected</w:t>
            </w:r>
          </w:p>
        </w:tc>
        <w:tc>
          <w:tcPr>
            <w:tcW w:w="1261" w:type="dxa"/>
            <w:tcBorders>
              <w:top w:val="single" w:sz="1" w:space="0" w:color="D4C5A0"/>
              <w:left w:val="single" w:sz="1" w:space="0" w:color="D4C5A0"/>
              <w:bottom w:val="single" w:sz="1" w:space="0" w:color="D4C5A0"/>
              <w:right w:val="single" w:sz="1" w:space="0" w:color="D4C5A0"/>
            </w:tcBorders>
            <w:shd w:val="clear" w:color="auto" w:fill="F5ECD7"/>
            <w:tcMar>
              <w:top w:w="80" w:type="dxa"/>
              <w:left w:w="120" w:type="dxa"/>
              <w:bottom w:w="80" w:type="dxa"/>
              <w:right w:w="120" w:type="dxa"/>
            </w:tcMar>
          </w:tcPr>
          <w:p w14:paraId="46057AF4" w14:textId="77777777" w:rsidR="00194E41" w:rsidRDefault="00194E41">
            <w:r>
              <w:rPr>
                <w:color w:val="2A2A2A"/>
                <w:sz w:val="19"/>
                <w:szCs w:val="19"/>
              </w:rPr>
              <w:t>High ★★</w:t>
            </w:r>
          </w:p>
        </w:tc>
      </w:tr>
      <w:tr w:rsidR="00194E41" w14:paraId="46057AF9" w14:textId="77777777" w:rsidTr="00194E41">
        <w:tblPrEx>
          <w:tblCellMar>
            <w:top w:w="0" w:type="dxa"/>
            <w:bottom w:w="0" w:type="dxa"/>
          </w:tblCellMar>
        </w:tblPrEx>
        <w:tc>
          <w:tcPr>
            <w:tcW w:w="283" w:type="dxa"/>
            <w:tcBorders>
              <w:top w:val="single" w:sz="1" w:space="0" w:color="D4C5A0"/>
              <w:left w:val="single" w:sz="1" w:space="0" w:color="D4C5A0"/>
              <w:bottom w:val="single" w:sz="1" w:space="0" w:color="D4C5A0"/>
              <w:right w:val="single" w:sz="1" w:space="0" w:color="D4C5A0"/>
            </w:tcBorders>
            <w:shd w:val="clear" w:color="auto" w:fill="FDFBF7"/>
          </w:tcPr>
          <w:p w14:paraId="6DBC9044" w14:textId="495A2B5B" w:rsidR="00194E41" w:rsidRDefault="00194E41">
            <w:pPr>
              <w:rPr>
                <w:color w:val="2A2A2A"/>
                <w:sz w:val="19"/>
                <w:szCs w:val="19"/>
              </w:rPr>
            </w:pPr>
            <w:r>
              <w:rPr>
                <w:color w:val="2A2A2A"/>
                <w:sz w:val="19"/>
                <w:szCs w:val="19"/>
              </w:rPr>
              <w:t>9</w:t>
            </w:r>
          </w:p>
        </w:tc>
        <w:tc>
          <w:tcPr>
            <w:tcW w:w="3402" w:type="dxa"/>
            <w:tcBorders>
              <w:top w:val="single" w:sz="1" w:space="0" w:color="D4C5A0"/>
              <w:left w:val="single" w:sz="1" w:space="0" w:color="D4C5A0"/>
              <w:bottom w:val="single" w:sz="1" w:space="0" w:color="D4C5A0"/>
              <w:right w:val="single" w:sz="1" w:space="0" w:color="D4C5A0"/>
            </w:tcBorders>
            <w:shd w:val="clear" w:color="auto" w:fill="FDFBF7"/>
            <w:tcMar>
              <w:top w:w="80" w:type="dxa"/>
              <w:left w:w="120" w:type="dxa"/>
              <w:bottom w:w="80" w:type="dxa"/>
              <w:right w:w="120" w:type="dxa"/>
            </w:tcMar>
          </w:tcPr>
          <w:p w14:paraId="46057AF6" w14:textId="46C42497" w:rsidR="00194E41" w:rsidRDefault="00194E41">
            <w:r>
              <w:rPr>
                <w:color w:val="2A2A2A"/>
                <w:sz w:val="19"/>
                <w:szCs w:val="19"/>
              </w:rPr>
              <w:t xml:space="preserve">The </w:t>
            </w:r>
            <w:proofErr w:type="spellStart"/>
            <w:r>
              <w:rPr>
                <w:color w:val="2A2A2A"/>
                <w:sz w:val="19"/>
                <w:szCs w:val="19"/>
              </w:rPr>
              <w:t>Programmable</w:t>
            </w:r>
            <w:proofErr w:type="spellEnd"/>
            <w:r>
              <w:rPr>
                <w:color w:val="2A2A2A"/>
                <w:sz w:val="19"/>
                <w:szCs w:val="19"/>
              </w:rPr>
              <w:t xml:space="preserve"> </w:t>
            </w:r>
            <w:proofErr w:type="spellStart"/>
            <w:r>
              <w:rPr>
                <w:color w:val="2A2A2A"/>
                <w:sz w:val="19"/>
                <w:szCs w:val="19"/>
              </w:rPr>
              <w:t>Unconscious</w:t>
            </w:r>
            <w:proofErr w:type="spellEnd"/>
          </w:p>
        </w:tc>
        <w:tc>
          <w:tcPr>
            <w:tcW w:w="3838" w:type="dxa"/>
            <w:tcBorders>
              <w:top w:val="single" w:sz="1" w:space="0" w:color="D4C5A0"/>
              <w:left w:val="single" w:sz="1" w:space="0" w:color="D4C5A0"/>
              <w:bottom w:val="single" w:sz="1" w:space="0" w:color="D4C5A0"/>
              <w:right w:val="single" w:sz="1" w:space="0" w:color="D4C5A0"/>
            </w:tcBorders>
            <w:shd w:val="clear" w:color="auto" w:fill="FDFBF7"/>
            <w:tcMar>
              <w:top w:w="80" w:type="dxa"/>
              <w:left w:w="120" w:type="dxa"/>
              <w:bottom w:w="80" w:type="dxa"/>
              <w:right w:w="120" w:type="dxa"/>
            </w:tcMar>
          </w:tcPr>
          <w:p w14:paraId="46057AF7" w14:textId="77777777" w:rsidR="00194E41" w:rsidRPr="00194E41" w:rsidRDefault="00194E41">
            <w:pPr>
              <w:rPr>
                <w:lang w:val="en-US"/>
              </w:rPr>
            </w:pPr>
            <w:r w:rsidRPr="00194E41">
              <w:rPr>
                <w:color w:val="2A2A2A"/>
                <w:sz w:val="19"/>
                <w:szCs w:val="19"/>
                <w:lang w:val="en-US"/>
              </w:rPr>
              <w:t>Freud: pathological repository; Jung: individuation — neither constructive-</w:t>
            </w:r>
            <w:proofErr w:type="spellStart"/>
            <w:r w:rsidRPr="00194E41">
              <w:rPr>
                <w:color w:val="2A2A2A"/>
                <w:sz w:val="19"/>
                <w:szCs w:val="19"/>
                <w:lang w:val="en-US"/>
              </w:rPr>
              <w:t>virtuoust</w:t>
            </w:r>
            <w:proofErr w:type="spellEnd"/>
            <w:r w:rsidRPr="00194E41">
              <w:rPr>
                <w:color w:val="2A2A2A"/>
                <w:sz w:val="19"/>
                <w:szCs w:val="19"/>
                <w:lang w:val="en-US"/>
              </w:rPr>
              <w:t xml:space="preserve"> forward orientation</w:t>
            </w:r>
          </w:p>
        </w:tc>
        <w:tc>
          <w:tcPr>
            <w:tcW w:w="1261" w:type="dxa"/>
            <w:tcBorders>
              <w:top w:val="single" w:sz="1" w:space="0" w:color="D4C5A0"/>
              <w:left w:val="single" w:sz="1" w:space="0" w:color="D4C5A0"/>
              <w:bottom w:val="single" w:sz="1" w:space="0" w:color="D4C5A0"/>
              <w:right w:val="single" w:sz="1" w:space="0" w:color="D4C5A0"/>
            </w:tcBorders>
            <w:shd w:val="clear" w:color="auto" w:fill="FDFBF7"/>
            <w:tcMar>
              <w:top w:w="80" w:type="dxa"/>
              <w:left w:w="120" w:type="dxa"/>
              <w:bottom w:w="80" w:type="dxa"/>
              <w:right w:w="120" w:type="dxa"/>
            </w:tcMar>
          </w:tcPr>
          <w:p w14:paraId="46057AF8" w14:textId="77777777" w:rsidR="00194E41" w:rsidRDefault="00194E41">
            <w:r>
              <w:rPr>
                <w:color w:val="2A2A2A"/>
                <w:sz w:val="19"/>
                <w:szCs w:val="19"/>
              </w:rPr>
              <w:t>High ★★</w:t>
            </w:r>
          </w:p>
        </w:tc>
      </w:tr>
      <w:tr w:rsidR="00194E41" w14:paraId="46057AFD" w14:textId="77777777" w:rsidTr="00194E41">
        <w:tblPrEx>
          <w:tblCellMar>
            <w:top w:w="0" w:type="dxa"/>
            <w:bottom w:w="0" w:type="dxa"/>
          </w:tblCellMar>
        </w:tblPrEx>
        <w:tc>
          <w:tcPr>
            <w:tcW w:w="283" w:type="dxa"/>
            <w:tcBorders>
              <w:top w:val="single" w:sz="1" w:space="0" w:color="D4C5A0"/>
              <w:left w:val="single" w:sz="1" w:space="0" w:color="D4C5A0"/>
              <w:bottom w:val="single" w:sz="1" w:space="0" w:color="D4C5A0"/>
              <w:right w:val="single" w:sz="1" w:space="0" w:color="D4C5A0"/>
            </w:tcBorders>
            <w:shd w:val="clear" w:color="auto" w:fill="F5ECD7"/>
          </w:tcPr>
          <w:p w14:paraId="6D696087" w14:textId="221A08B6" w:rsidR="00194E41" w:rsidRPr="00194E41" w:rsidRDefault="00194E41">
            <w:pPr>
              <w:rPr>
                <w:color w:val="2A2A2A"/>
                <w:sz w:val="19"/>
                <w:szCs w:val="19"/>
                <w:lang w:val="en-US"/>
              </w:rPr>
            </w:pPr>
            <w:r>
              <w:rPr>
                <w:color w:val="2A2A2A"/>
                <w:sz w:val="19"/>
                <w:szCs w:val="19"/>
                <w:lang w:val="en-US"/>
              </w:rPr>
              <w:t>10</w:t>
            </w:r>
          </w:p>
        </w:tc>
        <w:tc>
          <w:tcPr>
            <w:tcW w:w="3402" w:type="dxa"/>
            <w:tcBorders>
              <w:top w:val="single" w:sz="1" w:space="0" w:color="D4C5A0"/>
              <w:left w:val="single" w:sz="1" w:space="0" w:color="D4C5A0"/>
              <w:bottom w:val="single" w:sz="1" w:space="0" w:color="D4C5A0"/>
              <w:right w:val="single" w:sz="1" w:space="0" w:color="D4C5A0"/>
            </w:tcBorders>
            <w:shd w:val="clear" w:color="auto" w:fill="F5ECD7"/>
            <w:tcMar>
              <w:top w:w="80" w:type="dxa"/>
              <w:left w:w="120" w:type="dxa"/>
              <w:bottom w:w="80" w:type="dxa"/>
              <w:right w:w="120" w:type="dxa"/>
            </w:tcMar>
          </w:tcPr>
          <w:p w14:paraId="46057AFA" w14:textId="04528949" w:rsidR="00194E41" w:rsidRPr="00194E41" w:rsidRDefault="00194E41">
            <w:pPr>
              <w:rPr>
                <w:lang w:val="en-US"/>
              </w:rPr>
            </w:pPr>
            <w:r w:rsidRPr="00194E41">
              <w:rPr>
                <w:color w:val="2A2A2A"/>
                <w:sz w:val="19"/>
                <w:szCs w:val="19"/>
                <w:lang w:val="en-US"/>
              </w:rPr>
              <w:t>Existential Figures — body as diagnostic of the soul</w:t>
            </w:r>
          </w:p>
        </w:tc>
        <w:tc>
          <w:tcPr>
            <w:tcW w:w="3838" w:type="dxa"/>
            <w:tcBorders>
              <w:top w:val="single" w:sz="1" w:space="0" w:color="D4C5A0"/>
              <w:left w:val="single" w:sz="1" w:space="0" w:color="D4C5A0"/>
              <w:bottom w:val="single" w:sz="1" w:space="0" w:color="D4C5A0"/>
              <w:right w:val="single" w:sz="1" w:space="0" w:color="D4C5A0"/>
            </w:tcBorders>
            <w:shd w:val="clear" w:color="auto" w:fill="F5ECD7"/>
            <w:tcMar>
              <w:top w:w="80" w:type="dxa"/>
              <w:left w:w="120" w:type="dxa"/>
              <w:bottom w:w="80" w:type="dxa"/>
              <w:right w:w="120" w:type="dxa"/>
            </w:tcMar>
          </w:tcPr>
          <w:p w14:paraId="46057AFB" w14:textId="3E185C12" w:rsidR="00194E41" w:rsidRPr="00194E41" w:rsidRDefault="00194E41">
            <w:pPr>
              <w:rPr>
                <w:lang w:val="en-US"/>
              </w:rPr>
            </w:pPr>
            <w:r w:rsidRPr="00194E41">
              <w:rPr>
                <w:color w:val="2A2A2A"/>
                <w:sz w:val="19"/>
                <w:szCs w:val="19"/>
                <w:lang w:val="en-US"/>
              </w:rPr>
              <w:t xml:space="preserve">Heidegger's attunement (partial); no connection to a virtue system or reprogramming </w:t>
            </w:r>
            <w:proofErr w:type="spellStart"/>
            <w:r w:rsidRPr="00194E41">
              <w:rPr>
                <w:color w:val="2A2A2A"/>
                <w:sz w:val="19"/>
                <w:szCs w:val="19"/>
                <w:lang w:val="en-US"/>
              </w:rPr>
              <w:t>programme</w:t>
            </w:r>
            <w:proofErr w:type="spellEnd"/>
          </w:p>
        </w:tc>
        <w:tc>
          <w:tcPr>
            <w:tcW w:w="1261" w:type="dxa"/>
            <w:tcBorders>
              <w:top w:val="single" w:sz="1" w:space="0" w:color="D4C5A0"/>
              <w:left w:val="single" w:sz="1" w:space="0" w:color="D4C5A0"/>
              <w:bottom w:val="single" w:sz="1" w:space="0" w:color="D4C5A0"/>
              <w:right w:val="single" w:sz="1" w:space="0" w:color="D4C5A0"/>
            </w:tcBorders>
            <w:shd w:val="clear" w:color="auto" w:fill="F5ECD7"/>
            <w:tcMar>
              <w:top w:w="80" w:type="dxa"/>
              <w:left w:w="120" w:type="dxa"/>
              <w:bottom w:w="80" w:type="dxa"/>
              <w:right w:w="120" w:type="dxa"/>
            </w:tcMar>
          </w:tcPr>
          <w:p w14:paraId="46057AFC" w14:textId="77777777" w:rsidR="00194E41" w:rsidRDefault="00194E41">
            <w:r>
              <w:rPr>
                <w:color w:val="2A2A2A"/>
                <w:sz w:val="19"/>
                <w:szCs w:val="19"/>
              </w:rPr>
              <w:t>High ★★</w:t>
            </w:r>
          </w:p>
        </w:tc>
      </w:tr>
      <w:tr w:rsidR="00194E41" w14:paraId="46057B01" w14:textId="77777777" w:rsidTr="00194E41">
        <w:tblPrEx>
          <w:tblCellMar>
            <w:top w:w="0" w:type="dxa"/>
            <w:bottom w:w="0" w:type="dxa"/>
          </w:tblCellMar>
        </w:tblPrEx>
        <w:tc>
          <w:tcPr>
            <w:tcW w:w="283" w:type="dxa"/>
            <w:tcBorders>
              <w:top w:val="single" w:sz="1" w:space="0" w:color="D4C5A0"/>
              <w:left w:val="single" w:sz="1" w:space="0" w:color="D4C5A0"/>
              <w:bottom w:val="single" w:sz="1" w:space="0" w:color="D4C5A0"/>
              <w:right w:val="single" w:sz="1" w:space="0" w:color="D4C5A0"/>
            </w:tcBorders>
            <w:shd w:val="clear" w:color="auto" w:fill="FDFBF7"/>
          </w:tcPr>
          <w:p w14:paraId="654BD8F2" w14:textId="6F04FD6F" w:rsidR="00194E41" w:rsidRPr="00194E41" w:rsidRDefault="00194E41">
            <w:pPr>
              <w:rPr>
                <w:color w:val="2A2A2A"/>
                <w:sz w:val="19"/>
                <w:szCs w:val="19"/>
                <w:lang w:val="en-US"/>
              </w:rPr>
            </w:pPr>
            <w:r>
              <w:rPr>
                <w:color w:val="2A2A2A"/>
                <w:sz w:val="19"/>
                <w:szCs w:val="19"/>
                <w:lang w:val="en-US"/>
              </w:rPr>
              <w:t>11</w:t>
            </w:r>
          </w:p>
        </w:tc>
        <w:tc>
          <w:tcPr>
            <w:tcW w:w="3402" w:type="dxa"/>
            <w:tcBorders>
              <w:top w:val="single" w:sz="1" w:space="0" w:color="D4C5A0"/>
              <w:left w:val="single" w:sz="1" w:space="0" w:color="D4C5A0"/>
              <w:bottom w:val="single" w:sz="1" w:space="0" w:color="D4C5A0"/>
              <w:right w:val="single" w:sz="1" w:space="0" w:color="D4C5A0"/>
            </w:tcBorders>
            <w:shd w:val="clear" w:color="auto" w:fill="FDFBF7"/>
            <w:tcMar>
              <w:top w:w="80" w:type="dxa"/>
              <w:left w:w="120" w:type="dxa"/>
              <w:bottom w:w="80" w:type="dxa"/>
              <w:right w:w="120" w:type="dxa"/>
            </w:tcMar>
          </w:tcPr>
          <w:p w14:paraId="46057AFE" w14:textId="5CC3F99D" w:rsidR="00194E41" w:rsidRPr="00194E41" w:rsidRDefault="00194E41">
            <w:pPr>
              <w:rPr>
                <w:lang w:val="en-US"/>
              </w:rPr>
            </w:pPr>
            <w:r w:rsidRPr="00194E41">
              <w:rPr>
                <w:color w:val="2A2A2A"/>
                <w:sz w:val="19"/>
                <w:szCs w:val="19"/>
                <w:lang w:val="en-US"/>
              </w:rPr>
              <w:t xml:space="preserve">Three worlds in co-existence — </w:t>
            </w:r>
            <w:proofErr w:type="spellStart"/>
            <w:r w:rsidRPr="00194E41">
              <w:rPr>
                <w:color w:val="2A2A2A"/>
                <w:sz w:val="19"/>
                <w:szCs w:val="19"/>
                <w:lang w:val="en-US"/>
              </w:rPr>
              <w:t>BioSpiritual</w:t>
            </w:r>
            <w:proofErr w:type="spellEnd"/>
            <w:r w:rsidRPr="00194E41">
              <w:rPr>
                <w:color w:val="2A2A2A"/>
                <w:sz w:val="19"/>
                <w:szCs w:val="19"/>
                <w:lang w:val="en-US"/>
              </w:rPr>
              <w:t xml:space="preserve"> category</w:t>
            </w:r>
          </w:p>
        </w:tc>
        <w:tc>
          <w:tcPr>
            <w:tcW w:w="3838" w:type="dxa"/>
            <w:tcBorders>
              <w:top w:val="single" w:sz="1" w:space="0" w:color="D4C5A0"/>
              <w:left w:val="single" w:sz="1" w:space="0" w:color="D4C5A0"/>
              <w:bottom w:val="single" w:sz="1" w:space="0" w:color="D4C5A0"/>
              <w:right w:val="single" w:sz="1" w:space="0" w:color="D4C5A0"/>
            </w:tcBorders>
            <w:shd w:val="clear" w:color="auto" w:fill="FDFBF7"/>
            <w:tcMar>
              <w:top w:w="80" w:type="dxa"/>
              <w:left w:w="120" w:type="dxa"/>
              <w:bottom w:w="80" w:type="dxa"/>
              <w:right w:w="120" w:type="dxa"/>
            </w:tcMar>
          </w:tcPr>
          <w:p w14:paraId="46057AFF" w14:textId="77777777" w:rsidR="00194E41" w:rsidRDefault="00194E41">
            <w:proofErr w:type="spellStart"/>
            <w:r>
              <w:rPr>
                <w:color w:val="2A2A2A"/>
                <w:sz w:val="19"/>
                <w:szCs w:val="19"/>
              </w:rPr>
              <w:t>Teilhard's</w:t>
            </w:r>
            <w:proofErr w:type="spellEnd"/>
            <w:r>
              <w:rPr>
                <w:color w:val="2A2A2A"/>
                <w:sz w:val="19"/>
                <w:szCs w:val="19"/>
              </w:rPr>
              <w:t xml:space="preserve"> </w:t>
            </w:r>
            <w:proofErr w:type="spellStart"/>
            <w:r>
              <w:rPr>
                <w:color w:val="2A2A2A"/>
                <w:sz w:val="19"/>
                <w:szCs w:val="19"/>
              </w:rPr>
              <w:t>cosmic</w:t>
            </w:r>
            <w:proofErr w:type="spellEnd"/>
            <w:r>
              <w:rPr>
                <w:color w:val="2A2A2A"/>
                <w:sz w:val="19"/>
                <w:szCs w:val="19"/>
              </w:rPr>
              <w:t xml:space="preserve"> </w:t>
            </w:r>
            <w:proofErr w:type="spellStart"/>
            <w:r>
              <w:rPr>
                <w:color w:val="2A2A2A"/>
                <w:sz w:val="19"/>
                <w:szCs w:val="19"/>
              </w:rPr>
              <w:t>evolution</w:t>
            </w:r>
            <w:proofErr w:type="spellEnd"/>
            <w:r>
              <w:rPr>
                <w:color w:val="2A2A2A"/>
                <w:sz w:val="19"/>
                <w:szCs w:val="19"/>
              </w:rPr>
              <w:t xml:space="preserve">; </w:t>
            </w:r>
            <w:proofErr w:type="spellStart"/>
            <w:r>
              <w:rPr>
                <w:color w:val="2A2A2A"/>
                <w:sz w:val="19"/>
                <w:szCs w:val="19"/>
              </w:rPr>
              <w:t>Aquinas's</w:t>
            </w:r>
            <w:proofErr w:type="spellEnd"/>
            <w:r>
              <w:rPr>
                <w:color w:val="2A2A2A"/>
                <w:sz w:val="19"/>
                <w:szCs w:val="19"/>
              </w:rPr>
              <w:t xml:space="preserve"> nature/</w:t>
            </w:r>
            <w:proofErr w:type="spellStart"/>
            <w:r>
              <w:rPr>
                <w:color w:val="2A2A2A"/>
                <w:sz w:val="19"/>
                <w:szCs w:val="19"/>
              </w:rPr>
              <w:t>grace</w:t>
            </w:r>
            <w:proofErr w:type="spellEnd"/>
            <w:r>
              <w:rPr>
                <w:color w:val="2A2A2A"/>
                <w:sz w:val="19"/>
                <w:szCs w:val="19"/>
              </w:rPr>
              <w:t xml:space="preserve"> — </w:t>
            </w:r>
            <w:proofErr w:type="spellStart"/>
            <w:r>
              <w:rPr>
                <w:color w:val="2A2A2A"/>
                <w:sz w:val="19"/>
                <w:szCs w:val="19"/>
              </w:rPr>
              <w:t>neither</w:t>
            </w:r>
            <w:proofErr w:type="spellEnd"/>
            <w:r>
              <w:rPr>
                <w:color w:val="2A2A2A"/>
                <w:sz w:val="19"/>
                <w:szCs w:val="19"/>
              </w:rPr>
              <w:t xml:space="preserve"> </w:t>
            </w:r>
            <w:proofErr w:type="spellStart"/>
            <w:r>
              <w:rPr>
                <w:color w:val="2A2A2A"/>
                <w:sz w:val="19"/>
                <w:szCs w:val="19"/>
              </w:rPr>
              <w:t>coins</w:t>
            </w:r>
            <w:proofErr w:type="spellEnd"/>
            <w:r>
              <w:rPr>
                <w:color w:val="2A2A2A"/>
                <w:sz w:val="19"/>
                <w:szCs w:val="19"/>
              </w:rPr>
              <w:t xml:space="preserve"> </w:t>
            </w:r>
            <w:proofErr w:type="spellStart"/>
            <w:r>
              <w:rPr>
                <w:color w:val="2A2A2A"/>
                <w:sz w:val="19"/>
                <w:szCs w:val="19"/>
              </w:rPr>
              <w:t>BioSpiritual</w:t>
            </w:r>
            <w:proofErr w:type="spellEnd"/>
            <w:r>
              <w:rPr>
                <w:color w:val="2A2A2A"/>
                <w:sz w:val="19"/>
                <w:szCs w:val="19"/>
              </w:rPr>
              <w:t xml:space="preserve"> </w:t>
            </w:r>
            <w:proofErr w:type="spellStart"/>
            <w:r>
              <w:rPr>
                <w:color w:val="2A2A2A"/>
                <w:sz w:val="19"/>
                <w:szCs w:val="19"/>
              </w:rPr>
              <w:t>as</w:t>
            </w:r>
            <w:proofErr w:type="spellEnd"/>
            <w:r>
              <w:rPr>
                <w:color w:val="2A2A2A"/>
                <w:sz w:val="19"/>
                <w:szCs w:val="19"/>
              </w:rPr>
              <w:t xml:space="preserve"> </w:t>
            </w:r>
            <w:proofErr w:type="spellStart"/>
            <w:r>
              <w:rPr>
                <w:color w:val="2A2A2A"/>
                <w:sz w:val="19"/>
                <w:szCs w:val="19"/>
              </w:rPr>
              <w:t>virtue</w:t>
            </w:r>
            <w:proofErr w:type="spellEnd"/>
            <w:r>
              <w:rPr>
                <w:color w:val="2A2A2A"/>
                <w:sz w:val="19"/>
                <w:szCs w:val="19"/>
              </w:rPr>
              <w:t xml:space="preserve"> </w:t>
            </w:r>
            <w:proofErr w:type="spellStart"/>
            <w:r>
              <w:rPr>
                <w:color w:val="2A2A2A"/>
                <w:sz w:val="19"/>
                <w:szCs w:val="19"/>
              </w:rPr>
              <w:t>ontology</w:t>
            </w:r>
            <w:proofErr w:type="spellEnd"/>
          </w:p>
        </w:tc>
        <w:tc>
          <w:tcPr>
            <w:tcW w:w="1261" w:type="dxa"/>
            <w:tcBorders>
              <w:top w:val="single" w:sz="1" w:space="0" w:color="D4C5A0"/>
              <w:left w:val="single" w:sz="1" w:space="0" w:color="D4C5A0"/>
              <w:bottom w:val="single" w:sz="1" w:space="0" w:color="D4C5A0"/>
              <w:right w:val="single" w:sz="1" w:space="0" w:color="D4C5A0"/>
            </w:tcBorders>
            <w:shd w:val="clear" w:color="auto" w:fill="FDFBF7"/>
            <w:tcMar>
              <w:top w:w="80" w:type="dxa"/>
              <w:left w:w="120" w:type="dxa"/>
              <w:bottom w:w="80" w:type="dxa"/>
              <w:right w:w="120" w:type="dxa"/>
            </w:tcMar>
          </w:tcPr>
          <w:p w14:paraId="46057B00" w14:textId="77777777" w:rsidR="00194E41" w:rsidRDefault="00194E41">
            <w:r>
              <w:rPr>
                <w:color w:val="2A2A2A"/>
                <w:sz w:val="19"/>
                <w:szCs w:val="19"/>
              </w:rPr>
              <w:t>High ★★</w:t>
            </w:r>
          </w:p>
        </w:tc>
      </w:tr>
      <w:tr w:rsidR="00194E41" w14:paraId="46057B05" w14:textId="77777777" w:rsidTr="00194E41">
        <w:tblPrEx>
          <w:tblCellMar>
            <w:top w:w="0" w:type="dxa"/>
            <w:bottom w:w="0" w:type="dxa"/>
          </w:tblCellMar>
        </w:tblPrEx>
        <w:tc>
          <w:tcPr>
            <w:tcW w:w="283" w:type="dxa"/>
            <w:tcBorders>
              <w:top w:val="single" w:sz="1" w:space="0" w:color="D4C5A0"/>
              <w:left w:val="single" w:sz="1" w:space="0" w:color="D4C5A0"/>
              <w:bottom w:val="single" w:sz="1" w:space="0" w:color="D4C5A0"/>
              <w:right w:val="single" w:sz="1" w:space="0" w:color="D4C5A0"/>
            </w:tcBorders>
            <w:shd w:val="clear" w:color="auto" w:fill="F5ECD7"/>
          </w:tcPr>
          <w:p w14:paraId="120D88C8" w14:textId="745D318D" w:rsidR="00194E41" w:rsidRPr="00194E41" w:rsidRDefault="00194E41">
            <w:pPr>
              <w:rPr>
                <w:color w:val="2A2A2A"/>
                <w:sz w:val="19"/>
                <w:szCs w:val="19"/>
                <w:lang w:val="en-US"/>
              </w:rPr>
            </w:pPr>
            <w:r>
              <w:rPr>
                <w:color w:val="2A2A2A"/>
                <w:sz w:val="19"/>
                <w:szCs w:val="19"/>
                <w:lang w:val="en-US"/>
              </w:rPr>
              <w:t>12</w:t>
            </w:r>
          </w:p>
        </w:tc>
        <w:tc>
          <w:tcPr>
            <w:tcW w:w="3402" w:type="dxa"/>
            <w:tcBorders>
              <w:top w:val="single" w:sz="1" w:space="0" w:color="D4C5A0"/>
              <w:left w:val="single" w:sz="1" w:space="0" w:color="D4C5A0"/>
              <w:bottom w:val="single" w:sz="1" w:space="0" w:color="D4C5A0"/>
              <w:right w:val="single" w:sz="1" w:space="0" w:color="D4C5A0"/>
            </w:tcBorders>
            <w:shd w:val="clear" w:color="auto" w:fill="F5ECD7"/>
            <w:tcMar>
              <w:top w:w="80" w:type="dxa"/>
              <w:left w:w="120" w:type="dxa"/>
              <w:bottom w:w="80" w:type="dxa"/>
              <w:right w:w="120" w:type="dxa"/>
            </w:tcMar>
          </w:tcPr>
          <w:p w14:paraId="46057B02" w14:textId="5E984149" w:rsidR="00194E41" w:rsidRPr="00194E41" w:rsidRDefault="00194E41">
            <w:pPr>
              <w:rPr>
                <w:lang w:val="en-US"/>
              </w:rPr>
            </w:pPr>
            <w:proofErr w:type="spellStart"/>
            <w:r w:rsidRPr="00194E41">
              <w:rPr>
                <w:color w:val="2A2A2A"/>
                <w:sz w:val="19"/>
                <w:szCs w:val="19"/>
                <w:lang w:val="en-US"/>
              </w:rPr>
              <w:t>Holoviceosis</w:t>
            </w:r>
            <w:proofErr w:type="spellEnd"/>
            <w:r w:rsidRPr="00194E41">
              <w:rPr>
                <w:color w:val="2A2A2A"/>
                <w:sz w:val="19"/>
                <w:szCs w:val="19"/>
                <w:lang w:val="en-US"/>
              </w:rPr>
              <w:t xml:space="preserve"> — political pathology of virtue destruction</w:t>
            </w:r>
          </w:p>
        </w:tc>
        <w:tc>
          <w:tcPr>
            <w:tcW w:w="3838" w:type="dxa"/>
            <w:tcBorders>
              <w:top w:val="single" w:sz="1" w:space="0" w:color="D4C5A0"/>
              <w:left w:val="single" w:sz="1" w:space="0" w:color="D4C5A0"/>
              <w:bottom w:val="single" w:sz="1" w:space="0" w:color="D4C5A0"/>
              <w:right w:val="single" w:sz="1" w:space="0" w:color="D4C5A0"/>
            </w:tcBorders>
            <w:shd w:val="clear" w:color="auto" w:fill="F5ECD7"/>
            <w:tcMar>
              <w:top w:w="80" w:type="dxa"/>
              <w:left w:w="120" w:type="dxa"/>
              <w:bottom w:w="80" w:type="dxa"/>
              <w:right w:w="120" w:type="dxa"/>
            </w:tcMar>
          </w:tcPr>
          <w:p w14:paraId="46057B03" w14:textId="77777777" w:rsidR="00194E41" w:rsidRPr="00194E41" w:rsidRDefault="00194E41">
            <w:pPr>
              <w:rPr>
                <w:lang w:val="en-US"/>
              </w:rPr>
            </w:pPr>
            <w:r w:rsidRPr="00194E41">
              <w:rPr>
                <w:color w:val="2A2A2A"/>
                <w:sz w:val="19"/>
                <w:szCs w:val="19"/>
                <w:lang w:val="en-US"/>
              </w:rPr>
              <w:t xml:space="preserve">Nietzsche: ressentiment; Gramsci: hegemony; Marcuse: repressive </w:t>
            </w:r>
            <w:proofErr w:type="spellStart"/>
            <w:r w:rsidRPr="00194E41">
              <w:rPr>
                <w:color w:val="2A2A2A"/>
                <w:sz w:val="19"/>
                <w:szCs w:val="19"/>
                <w:lang w:val="en-US"/>
              </w:rPr>
              <w:t>desublimation</w:t>
            </w:r>
            <w:proofErr w:type="spellEnd"/>
            <w:r w:rsidRPr="00194E41">
              <w:rPr>
                <w:color w:val="2A2A2A"/>
                <w:sz w:val="19"/>
                <w:szCs w:val="19"/>
                <w:lang w:val="en-US"/>
              </w:rPr>
              <w:t>; Arendt: banality — none integrates all five structural components</w:t>
            </w:r>
          </w:p>
        </w:tc>
        <w:tc>
          <w:tcPr>
            <w:tcW w:w="1261" w:type="dxa"/>
            <w:tcBorders>
              <w:top w:val="single" w:sz="1" w:space="0" w:color="D4C5A0"/>
              <w:left w:val="single" w:sz="1" w:space="0" w:color="D4C5A0"/>
              <w:bottom w:val="single" w:sz="1" w:space="0" w:color="D4C5A0"/>
              <w:right w:val="single" w:sz="1" w:space="0" w:color="D4C5A0"/>
            </w:tcBorders>
            <w:shd w:val="clear" w:color="auto" w:fill="F5ECD7"/>
            <w:tcMar>
              <w:top w:w="80" w:type="dxa"/>
              <w:left w:w="120" w:type="dxa"/>
              <w:bottom w:w="80" w:type="dxa"/>
              <w:right w:w="120" w:type="dxa"/>
            </w:tcMar>
          </w:tcPr>
          <w:p w14:paraId="46057B04" w14:textId="77777777" w:rsidR="00194E41" w:rsidRDefault="00194E41">
            <w:r>
              <w:rPr>
                <w:color w:val="2A2A2A"/>
                <w:sz w:val="19"/>
                <w:szCs w:val="19"/>
              </w:rPr>
              <w:t>LANDMARK ★★★</w:t>
            </w:r>
          </w:p>
        </w:tc>
      </w:tr>
      <w:tr w:rsidR="00194E41" w14:paraId="46057B09" w14:textId="77777777" w:rsidTr="00194E41">
        <w:tblPrEx>
          <w:tblCellMar>
            <w:top w:w="0" w:type="dxa"/>
            <w:bottom w:w="0" w:type="dxa"/>
          </w:tblCellMar>
        </w:tblPrEx>
        <w:tc>
          <w:tcPr>
            <w:tcW w:w="283" w:type="dxa"/>
            <w:tcBorders>
              <w:top w:val="single" w:sz="1" w:space="0" w:color="D4C5A0"/>
              <w:left w:val="single" w:sz="1" w:space="0" w:color="D4C5A0"/>
              <w:bottom w:val="single" w:sz="1" w:space="0" w:color="D4C5A0"/>
              <w:right w:val="single" w:sz="1" w:space="0" w:color="D4C5A0"/>
            </w:tcBorders>
            <w:shd w:val="clear" w:color="auto" w:fill="FDFBF7"/>
          </w:tcPr>
          <w:p w14:paraId="0792EB88" w14:textId="1E7E9F75" w:rsidR="00194E41" w:rsidRDefault="00194E41">
            <w:pPr>
              <w:rPr>
                <w:color w:val="2A2A2A"/>
                <w:sz w:val="19"/>
                <w:szCs w:val="19"/>
              </w:rPr>
            </w:pPr>
            <w:r>
              <w:rPr>
                <w:color w:val="2A2A2A"/>
                <w:sz w:val="19"/>
                <w:szCs w:val="19"/>
              </w:rPr>
              <w:t>13</w:t>
            </w:r>
          </w:p>
        </w:tc>
        <w:tc>
          <w:tcPr>
            <w:tcW w:w="3402" w:type="dxa"/>
            <w:tcBorders>
              <w:top w:val="single" w:sz="1" w:space="0" w:color="D4C5A0"/>
              <w:left w:val="single" w:sz="1" w:space="0" w:color="D4C5A0"/>
              <w:bottom w:val="single" w:sz="1" w:space="0" w:color="D4C5A0"/>
              <w:right w:val="single" w:sz="1" w:space="0" w:color="D4C5A0"/>
            </w:tcBorders>
            <w:shd w:val="clear" w:color="auto" w:fill="FDFBF7"/>
            <w:tcMar>
              <w:top w:w="80" w:type="dxa"/>
              <w:left w:w="120" w:type="dxa"/>
              <w:bottom w:w="80" w:type="dxa"/>
              <w:right w:w="120" w:type="dxa"/>
            </w:tcMar>
          </w:tcPr>
          <w:p w14:paraId="46057B06" w14:textId="68F7DAD4" w:rsidR="00194E41" w:rsidRDefault="00194E41">
            <w:r>
              <w:rPr>
                <w:color w:val="2A2A2A"/>
                <w:sz w:val="19"/>
                <w:szCs w:val="19"/>
              </w:rPr>
              <w:t>Reverse Ethics</w:t>
            </w:r>
          </w:p>
        </w:tc>
        <w:tc>
          <w:tcPr>
            <w:tcW w:w="3838" w:type="dxa"/>
            <w:tcBorders>
              <w:top w:val="single" w:sz="1" w:space="0" w:color="D4C5A0"/>
              <w:left w:val="single" w:sz="1" w:space="0" w:color="D4C5A0"/>
              <w:bottom w:val="single" w:sz="1" w:space="0" w:color="D4C5A0"/>
              <w:right w:val="single" w:sz="1" w:space="0" w:color="D4C5A0"/>
            </w:tcBorders>
            <w:shd w:val="clear" w:color="auto" w:fill="FDFBF7"/>
            <w:tcMar>
              <w:top w:w="80" w:type="dxa"/>
              <w:left w:w="120" w:type="dxa"/>
              <w:bottom w:w="80" w:type="dxa"/>
              <w:right w:w="120" w:type="dxa"/>
            </w:tcMar>
          </w:tcPr>
          <w:p w14:paraId="46057B07" w14:textId="77777777" w:rsidR="00194E41" w:rsidRPr="00194E41" w:rsidRDefault="00194E41">
            <w:pPr>
              <w:rPr>
                <w:lang w:val="en-US"/>
              </w:rPr>
            </w:pPr>
            <w:r w:rsidRPr="00194E41">
              <w:rPr>
                <w:color w:val="2A2A2A"/>
                <w:sz w:val="19"/>
                <w:szCs w:val="19"/>
                <w:lang w:val="en-US"/>
              </w:rPr>
              <w:t xml:space="preserve">Nietzsche: transvaluation as liberation; Orwell: doublethink requires explicit </w:t>
            </w:r>
            <w:r w:rsidRPr="00194E41">
              <w:rPr>
                <w:color w:val="2A2A2A"/>
                <w:sz w:val="19"/>
                <w:szCs w:val="19"/>
                <w:lang w:val="en-US"/>
              </w:rPr>
              <w:lastRenderedPageBreak/>
              <w:t>apparatus — neither applies to formally free societies</w:t>
            </w:r>
          </w:p>
        </w:tc>
        <w:tc>
          <w:tcPr>
            <w:tcW w:w="1261" w:type="dxa"/>
            <w:tcBorders>
              <w:top w:val="single" w:sz="1" w:space="0" w:color="D4C5A0"/>
              <w:left w:val="single" w:sz="1" w:space="0" w:color="D4C5A0"/>
              <w:bottom w:val="single" w:sz="1" w:space="0" w:color="D4C5A0"/>
              <w:right w:val="single" w:sz="1" w:space="0" w:color="D4C5A0"/>
            </w:tcBorders>
            <w:shd w:val="clear" w:color="auto" w:fill="FDFBF7"/>
            <w:tcMar>
              <w:top w:w="80" w:type="dxa"/>
              <w:left w:w="120" w:type="dxa"/>
              <w:bottom w:w="80" w:type="dxa"/>
              <w:right w:w="120" w:type="dxa"/>
            </w:tcMar>
          </w:tcPr>
          <w:p w14:paraId="46057B08" w14:textId="77777777" w:rsidR="00194E41" w:rsidRDefault="00194E41">
            <w:r>
              <w:rPr>
                <w:color w:val="2A2A2A"/>
                <w:sz w:val="19"/>
                <w:szCs w:val="19"/>
              </w:rPr>
              <w:lastRenderedPageBreak/>
              <w:t>LANDMARK ★★★</w:t>
            </w:r>
          </w:p>
        </w:tc>
      </w:tr>
      <w:tr w:rsidR="00194E41" w14:paraId="46057B0D" w14:textId="77777777" w:rsidTr="00194E41">
        <w:tblPrEx>
          <w:tblCellMar>
            <w:top w:w="0" w:type="dxa"/>
            <w:bottom w:w="0" w:type="dxa"/>
          </w:tblCellMar>
        </w:tblPrEx>
        <w:tc>
          <w:tcPr>
            <w:tcW w:w="283" w:type="dxa"/>
            <w:tcBorders>
              <w:top w:val="single" w:sz="1" w:space="0" w:color="D4C5A0"/>
              <w:left w:val="single" w:sz="1" w:space="0" w:color="D4C5A0"/>
              <w:bottom w:val="single" w:sz="1" w:space="0" w:color="D4C5A0"/>
              <w:right w:val="single" w:sz="1" w:space="0" w:color="D4C5A0"/>
            </w:tcBorders>
            <w:shd w:val="clear" w:color="auto" w:fill="F5ECD7"/>
          </w:tcPr>
          <w:p w14:paraId="29C46DDB" w14:textId="021679D5" w:rsidR="00194E41" w:rsidRPr="00194E41" w:rsidRDefault="00194E41">
            <w:pPr>
              <w:rPr>
                <w:color w:val="2A2A2A"/>
                <w:sz w:val="19"/>
                <w:szCs w:val="19"/>
                <w:lang w:val="en-US"/>
              </w:rPr>
            </w:pPr>
            <w:r>
              <w:rPr>
                <w:color w:val="2A2A2A"/>
                <w:sz w:val="19"/>
                <w:szCs w:val="19"/>
                <w:lang w:val="en-US"/>
              </w:rPr>
              <w:t>14</w:t>
            </w:r>
          </w:p>
        </w:tc>
        <w:tc>
          <w:tcPr>
            <w:tcW w:w="3402" w:type="dxa"/>
            <w:tcBorders>
              <w:top w:val="single" w:sz="1" w:space="0" w:color="D4C5A0"/>
              <w:left w:val="single" w:sz="1" w:space="0" w:color="D4C5A0"/>
              <w:bottom w:val="single" w:sz="1" w:space="0" w:color="D4C5A0"/>
              <w:right w:val="single" w:sz="1" w:space="0" w:color="D4C5A0"/>
            </w:tcBorders>
            <w:shd w:val="clear" w:color="auto" w:fill="F5ECD7"/>
            <w:tcMar>
              <w:top w:w="80" w:type="dxa"/>
              <w:left w:w="120" w:type="dxa"/>
              <w:bottom w:w="80" w:type="dxa"/>
              <w:right w:w="120" w:type="dxa"/>
            </w:tcMar>
          </w:tcPr>
          <w:p w14:paraId="46057B0A" w14:textId="2DD6F010" w:rsidR="00194E41" w:rsidRPr="00194E41" w:rsidRDefault="00194E41">
            <w:pPr>
              <w:rPr>
                <w:lang w:val="en-US"/>
              </w:rPr>
            </w:pPr>
            <w:r w:rsidRPr="00194E41">
              <w:rPr>
                <w:color w:val="2A2A2A"/>
                <w:sz w:val="19"/>
                <w:szCs w:val="19"/>
                <w:lang w:val="en-US"/>
              </w:rPr>
              <w:t>De-virtualization Process — three-stage theory</w:t>
            </w:r>
          </w:p>
        </w:tc>
        <w:tc>
          <w:tcPr>
            <w:tcW w:w="3838" w:type="dxa"/>
            <w:tcBorders>
              <w:top w:val="single" w:sz="1" w:space="0" w:color="D4C5A0"/>
              <w:left w:val="single" w:sz="1" w:space="0" w:color="D4C5A0"/>
              <w:bottom w:val="single" w:sz="1" w:space="0" w:color="D4C5A0"/>
              <w:right w:val="single" w:sz="1" w:space="0" w:color="D4C5A0"/>
            </w:tcBorders>
            <w:shd w:val="clear" w:color="auto" w:fill="F5ECD7"/>
            <w:tcMar>
              <w:top w:w="80" w:type="dxa"/>
              <w:left w:w="120" w:type="dxa"/>
              <w:bottom w:w="80" w:type="dxa"/>
              <w:right w:w="120" w:type="dxa"/>
            </w:tcMar>
          </w:tcPr>
          <w:p w14:paraId="46057B0B" w14:textId="77777777" w:rsidR="00194E41" w:rsidRPr="00194E41" w:rsidRDefault="00194E41">
            <w:pPr>
              <w:rPr>
                <w:lang w:val="en-US"/>
              </w:rPr>
            </w:pPr>
            <w:r w:rsidRPr="00194E41">
              <w:rPr>
                <w:color w:val="2A2A2A"/>
                <w:sz w:val="19"/>
                <w:szCs w:val="19"/>
                <w:lang w:val="en-US"/>
              </w:rPr>
              <w:t>No prior three-stage theory connecting micro-mechanism to meso-process to macro-condition</w:t>
            </w:r>
          </w:p>
        </w:tc>
        <w:tc>
          <w:tcPr>
            <w:tcW w:w="1261" w:type="dxa"/>
            <w:tcBorders>
              <w:top w:val="single" w:sz="1" w:space="0" w:color="D4C5A0"/>
              <w:left w:val="single" w:sz="1" w:space="0" w:color="D4C5A0"/>
              <w:bottom w:val="single" w:sz="1" w:space="0" w:color="D4C5A0"/>
              <w:right w:val="single" w:sz="1" w:space="0" w:color="D4C5A0"/>
            </w:tcBorders>
            <w:shd w:val="clear" w:color="auto" w:fill="F5ECD7"/>
            <w:tcMar>
              <w:top w:w="80" w:type="dxa"/>
              <w:left w:w="120" w:type="dxa"/>
              <w:bottom w:w="80" w:type="dxa"/>
              <w:right w:w="120" w:type="dxa"/>
            </w:tcMar>
          </w:tcPr>
          <w:p w14:paraId="46057B0C" w14:textId="77777777" w:rsidR="00194E41" w:rsidRDefault="00194E41">
            <w:r>
              <w:rPr>
                <w:color w:val="2A2A2A"/>
                <w:sz w:val="19"/>
                <w:szCs w:val="19"/>
              </w:rPr>
              <w:t>High ★★</w:t>
            </w:r>
          </w:p>
        </w:tc>
      </w:tr>
      <w:tr w:rsidR="00194E41" w14:paraId="46057B11" w14:textId="77777777" w:rsidTr="00194E41">
        <w:tblPrEx>
          <w:tblCellMar>
            <w:top w:w="0" w:type="dxa"/>
            <w:bottom w:w="0" w:type="dxa"/>
          </w:tblCellMar>
        </w:tblPrEx>
        <w:tc>
          <w:tcPr>
            <w:tcW w:w="283" w:type="dxa"/>
            <w:tcBorders>
              <w:top w:val="single" w:sz="1" w:space="0" w:color="D4C5A0"/>
              <w:left w:val="single" w:sz="1" w:space="0" w:color="D4C5A0"/>
              <w:bottom w:val="single" w:sz="1" w:space="0" w:color="D4C5A0"/>
              <w:right w:val="single" w:sz="1" w:space="0" w:color="D4C5A0"/>
            </w:tcBorders>
            <w:shd w:val="clear" w:color="auto" w:fill="FDFBF7"/>
          </w:tcPr>
          <w:p w14:paraId="13EE560E" w14:textId="192AA8C2" w:rsidR="00194E41" w:rsidRDefault="00194E41">
            <w:pPr>
              <w:rPr>
                <w:color w:val="2A2A2A"/>
                <w:sz w:val="19"/>
                <w:szCs w:val="19"/>
              </w:rPr>
            </w:pPr>
            <w:r>
              <w:rPr>
                <w:color w:val="2A2A2A"/>
                <w:sz w:val="19"/>
                <w:szCs w:val="19"/>
              </w:rPr>
              <w:t>15</w:t>
            </w:r>
          </w:p>
        </w:tc>
        <w:tc>
          <w:tcPr>
            <w:tcW w:w="3402" w:type="dxa"/>
            <w:tcBorders>
              <w:top w:val="single" w:sz="1" w:space="0" w:color="D4C5A0"/>
              <w:left w:val="single" w:sz="1" w:space="0" w:color="D4C5A0"/>
              <w:bottom w:val="single" w:sz="1" w:space="0" w:color="D4C5A0"/>
              <w:right w:val="single" w:sz="1" w:space="0" w:color="D4C5A0"/>
            </w:tcBorders>
            <w:shd w:val="clear" w:color="auto" w:fill="FDFBF7"/>
            <w:tcMar>
              <w:top w:w="80" w:type="dxa"/>
              <w:left w:w="120" w:type="dxa"/>
              <w:bottom w:w="80" w:type="dxa"/>
              <w:right w:w="120" w:type="dxa"/>
            </w:tcMar>
          </w:tcPr>
          <w:p w14:paraId="46057B0E" w14:textId="29BB5D12" w:rsidR="00194E41" w:rsidRDefault="00194E41">
            <w:r>
              <w:rPr>
                <w:color w:val="2A2A2A"/>
                <w:sz w:val="19"/>
                <w:szCs w:val="19"/>
              </w:rPr>
              <w:t xml:space="preserve">The </w:t>
            </w:r>
            <w:proofErr w:type="spellStart"/>
            <w:r>
              <w:rPr>
                <w:color w:val="2A2A2A"/>
                <w:sz w:val="19"/>
                <w:szCs w:val="19"/>
              </w:rPr>
              <w:t>Freedophobic</w:t>
            </w:r>
            <w:proofErr w:type="spellEnd"/>
            <w:r>
              <w:rPr>
                <w:color w:val="2A2A2A"/>
                <w:sz w:val="19"/>
                <w:szCs w:val="19"/>
              </w:rPr>
              <w:t xml:space="preserve"> Man</w:t>
            </w:r>
          </w:p>
        </w:tc>
        <w:tc>
          <w:tcPr>
            <w:tcW w:w="3838" w:type="dxa"/>
            <w:tcBorders>
              <w:top w:val="single" w:sz="1" w:space="0" w:color="D4C5A0"/>
              <w:left w:val="single" w:sz="1" w:space="0" w:color="D4C5A0"/>
              <w:bottom w:val="single" w:sz="1" w:space="0" w:color="D4C5A0"/>
              <w:right w:val="single" w:sz="1" w:space="0" w:color="D4C5A0"/>
            </w:tcBorders>
            <w:shd w:val="clear" w:color="auto" w:fill="FDFBF7"/>
            <w:tcMar>
              <w:top w:w="80" w:type="dxa"/>
              <w:left w:w="120" w:type="dxa"/>
              <w:bottom w:w="80" w:type="dxa"/>
              <w:right w:w="120" w:type="dxa"/>
            </w:tcMar>
          </w:tcPr>
          <w:p w14:paraId="46057B0F" w14:textId="77777777" w:rsidR="00194E41" w:rsidRPr="00194E41" w:rsidRDefault="00194E41">
            <w:pPr>
              <w:rPr>
                <w:lang w:val="en-US"/>
              </w:rPr>
            </w:pPr>
            <w:r w:rsidRPr="00194E41">
              <w:rPr>
                <w:color w:val="2A2A2A"/>
                <w:sz w:val="19"/>
                <w:szCs w:val="19"/>
                <w:lang w:val="en-US"/>
              </w:rPr>
              <w:t>Fromm: spontaneous flight from freedom — not politically induced, not a programmatic achievement</w:t>
            </w:r>
          </w:p>
        </w:tc>
        <w:tc>
          <w:tcPr>
            <w:tcW w:w="1261" w:type="dxa"/>
            <w:tcBorders>
              <w:top w:val="single" w:sz="1" w:space="0" w:color="D4C5A0"/>
              <w:left w:val="single" w:sz="1" w:space="0" w:color="D4C5A0"/>
              <w:bottom w:val="single" w:sz="1" w:space="0" w:color="D4C5A0"/>
              <w:right w:val="single" w:sz="1" w:space="0" w:color="D4C5A0"/>
            </w:tcBorders>
            <w:shd w:val="clear" w:color="auto" w:fill="FDFBF7"/>
            <w:tcMar>
              <w:top w:w="80" w:type="dxa"/>
              <w:left w:w="120" w:type="dxa"/>
              <w:bottom w:w="80" w:type="dxa"/>
              <w:right w:w="120" w:type="dxa"/>
            </w:tcMar>
          </w:tcPr>
          <w:p w14:paraId="46057B10" w14:textId="77777777" w:rsidR="00194E41" w:rsidRDefault="00194E41">
            <w:r>
              <w:rPr>
                <w:color w:val="2A2A2A"/>
                <w:sz w:val="19"/>
                <w:szCs w:val="19"/>
              </w:rPr>
              <w:t>High ★★</w:t>
            </w:r>
          </w:p>
        </w:tc>
      </w:tr>
      <w:tr w:rsidR="00194E41" w14:paraId="46057B15" w14:textId="77777777" w:rsidTr="00194E41">
        <w:tblPrEx>
          <w:tblCellMar>
            <w:top w:w="0" w:type="dxa"/>
            <w:bottom w:w="0" w:type="dxa"/>
          </w:tblCellMar>
        </w:tblPrEx>
        <w:tc>
          <w:tcPr>
            <w:tcW w:w="283" w:type="dxa"/>
            <w:tcBorders>
              <w:top w:val="single" w:sz="1" w:space="0" w:color="D4C5A0"/>
              <w:left w:val="single" w:sz="1" w:space="0" w:color="D4C5A0"/>
              <w:bottom w:val="single" w:sz="1" w:space="0" w:color="D4C5A0"/>
              <w:right w:val="single" w:sz="1" w:space="0" w:color="D4C5A0"/>
            </w:tcBorders>
            <w:shd w:val="clear" w:color="auto" w:fill="F5ECD7"/>
          </w:tcPr>
          <w:p w14:paraId="7A899C35" w14:textId="44C8BF52" w:rsidR="00194E41" w:rsidRDefault="00194E41">
            <w:pPr>
              <w:rPr>
                <w:color w:val="2A2A2A"/>
                <w:sz w:val="19"/>
                <w:szCs w:val="19"/>
              </w:rPr>
            </w:pPr>
            <w:r>
              <w:rPr>
                <w:color w:val="2A2A2A"/>
                <w:sz w:val="19"/>
                <w:szCs w:val="19"/>
              </w:rPr>
              <w:t>16</w:t>
            </w:r>
          </w:p>
        </w:tc>
        <w:tc>
          <w:tcPr>
            <w:tcW w:w="3402" w:type="dxa"/>
            <w:tcBorders>
              <w:top w:val="single" w:sz="1" w:space="0" w:color="D4C5A0"/>
              <w:left w:val="single" w:sz="1" w:space="0" w:color="D4C5A0"/>
              <w:bottom w:val="single" w:sz="1" w:space="0" w:color="D4C5A0"/>
              <w:right w:val="single" w:sz="1" w:space="0" w:color="D4C5A0"/>
            </w:tcBorders>
            <w:shd w:val="clear" w:color="auto" w:fill="F5ECD7"/>
            <w:tcMar>
              <w:top w:w="80" w:type="dxa"/>
              <w:left w:w="120" w:type="dxa"/>
              <w:bottom w:w="80" w:type="dxa"/>
              <w:right w:w="120" w:type="dxa"/>
            </w:tcMar>
          </w:tcPr>
          <w:p w14:paraId="46057B12" w14:textId="752A8051" w:rsidR="00194E41" w:rsidRDefault="00194E41">
            <w:r>
              <w:rPr>
                <w:color w:val="2A2A2A"/>
                <w:sz w:val="19"/>
                <w:szCs w:val="19"/>
              </w:rPr>
              <w:t xml:space="preserve">The </w:t>
            </w:r>
            <w:proofErr w:type="spellStart"/>
            <w:r>
              <w:rPr>
                <w:color w:val="2A2A2A"/>
                <w:sz w:val="19"/>
                <w:szCs w:val="19"/>
              </w:rPr>
              <w:t>Virtuous</w:t>
            </w:r>
            <w:proofErr w:type="spellEnd"/>
            <w:r>
              <w:rPr>
                <w:color w:val="2A2A2A"/>
                <w:sz w:val="19"/>
                <w:szCs w:val="19"/>
              </w:rPr>
              <w:t xml:space="preserve"> Democracy</w:t>
            </w:r>
          </w:p>
        </w:tc>
        <w:tc>
          <w:tcPr>
            <w:tcW w:w="3838" w:type="dxa"/>
            <w:tcBorders>
              <w:top w:val="single" w:sz="1" w:space="0" w:color="D4C5A0"/>
              <w:left w:val="single" w:sz="1" w:space="0" w:color="D4C5A0"/>
              <w:bottom w:val="single" w:sz="1" w:space="0" w:color="D4C5A0"/>
              <w:right w:val="single" w:sz="1" w:space="0" w:color="D4C5A0"/>
            </w:tcBorders>
            <w:shd w:val="clear" w:color="auto" w:fill="F5ECD7"/>
            <w:tcMar>
              <w:top w:w="80" w:type="dxa"/>
              <w:left w:w="120" w:type="dxa"/>
              <w:bottom w:w="80" w:type="dxa"/>
              <w:right w:w="120" w:type="dxa"/>
            </w:tcMar>
          </w:tcPr>
          <w:p w14:paraId="46057B13" w14:textId="77777777" w:rsidR="00194E41" w:rsidRPr="00194E41" w:rsidRDefault="00194E41">
            <w:pPr>
              <w:rPr>
                <w:lang w:val="en-US"/>
              </w:rPr>
            </w:pPr>
            <w:r w:rsidRPr="00194E41">
              <w:rPr>
                <w:color w:val="2A2A2A"/>
                <w:sz w:val="19"/>
                <w:szCs w:val="19"/>
                <w:lang w:val="en-US"/>
              </w:rPr>
              <w:t>Rawls: procedural; MacIntyre/Sandel: communitarian; Nozick: libertarian — none has substantive virtue foundation with structural anti-tyranny</w:t>
            </w:r>
          </w:p>
        </w:tc>
        <w:tc>
          <w:tcPr>
            <w:tcW w:w="1261" w:type="dxa"/>
            <w:tcBorders>
              <w:top w:val="single" w:sz="1" w:space="0" w:color="D4C5A0"/>
              <w:left w:val="single" w:sz="1" w:space="0" w:color="D4C5A0"/>
              <w:bottom w:val="single" w:sz="1" w:space="0" w:color="D4C5A0"/>
              <w:right w:val="single" w:sz="1" w:space="0" w:color="D4C5A0"/>
            </w:tcBorders>
            <w:shd w:val="clear" w:color="auto" w:fill="F5ECD7"/>
            <w:tcMar>
              <w:top w:w="80" w:type="dxa"/>
              <w:left w:w="120" w:type="dxa"/>
              <w:bottom w:w="80" w:type="dxa"/>
              <w:right w:w="120" w:type="dxa"/>
            </w:tcMar>
          </w:tcPr>
          <w:p w14:paraId="46057B14" w14:textId="77777777" w:rsidR="00194E41" w:rsidRDefault="00194E41">
            <w:r>
              <w:rPr>
                <w:color w:val="2A2A2A"/>
                <w:sz w:val="19"/>
                <w:szCs w:val="19"/>
              </w:rPr>
              <w:t>LANDMARK ★★★</w:t>
            </w:r>
          </w:p>
        </w:tc>
      </w:tr>
      <w:tr w:rsidR="00194E41" w14:paraId="46057B19" w14:textId="77777777" w:rsidTr="00194E41">
        <w:tblPrEx>
          <w:tblCellMar>
            <w:top w:w="0" w:type="dxa"/>
            <w:bottom w:w="0" w:type="dxa"/>
          </w:tblCellMar>
        </w:tblPrEx>
        <w:tc>
          <w:tcPr>
            <w:tcW w:w="283" w:type="dxa"/>
            <w:tcBorders>
              <w:top w:val="single" w:sz="1" w:space="0" w:color="D4C5A0"/>
              <w:left w:val="single" w:sz="1" w:space="0" w:color="D4C5A0"/>
              <w:bottom w:val="single" w:sz="1" w:space="0" w:color="D4C5A0"/>
              <w:right w:val="single" w:sz="1" w:space="0" w:color="D4C5A0"/>
            </w:tcBorders>
            <w:shd w:val="clear" w:color="auto" w:fill="FDFBF7"/>
          </w:tcPr>
          <w:p w14:paraId="463BCC80" w14:textId="67EE2B14" w:rsidR="00194E41" w:rsidRPr="00194E41" w:rsidRDefault="00194E41">
            <w:pPr>
              <w:rPr>
                <w:color w:val="2A2A2A"/>
                <w:sz w:val="19"/>
                <w:szCs w:val="19"/>
                <w:lang w:val="en-US"/>
              </w:rPr>
            </w:pPr>
            <w:r>
              <w:rPr>
                <w:color w:val="2A2A2A"/>
                <w:sz w:val="19"/>
                <w:szCs w:val="19"/>
                <w:lang w:val="en-US"/>
              </w:rPr>
              <w:t>17</w:t>
            </w:r>
          </w:p>
        </w:tc>
        <w:tc>
          <w:tcPr>
            <w:tcW w:w="3402" w:type="dxa"/>
            <w:tcBorders>
              <w:top w:val="single" w:sz="1" w:space="0" w:color="D4C5A0"/>
              <w:left w:val="single" w:sz="1" w:space="0" w:color="D4C5A0"/>
              <w:bottom w:val="single" w:sz="1" w:space="0" w:color="D4C5A0"/>
              <w:right w:val="single" w:sz="1" w:space="0" w:color="D4C5A0"/>
            </w:tcBorders>
            <w:shd w:val="clear" w:color="auto" w:fill="FDFBF7"/>
            <w:tcMar>
              <w:top w:w="80" w:type="dxa"/>
              <w:left w:w="120" w:type="dxa"/>
              <w:bottom w:w="80" w:type="dxa"/>
              <w:right w:w="120" w:type="dxa"/>
            </w:tcMar>
          </w:tcPr>
          <w:p w14:paraId="46057B16" w14:textId="65E6118A" w:rsidR="00194E41" w:rsidRPr="00194E41" w:rsidRDefault="00194E41">
            <w:pPr>
              <w:rPr>
                <w:lang w:val="en-US"/>
              </w:rPr>
            </w:pPr>
            <w:r w:rsidRPr="00194E41">
              <w:rPr>
                <w:color w:val="2A2A2A"/>
                <w:sz w:val="19"/>
                <w:szCs w:val="19"/>
                <w:lang w:val="en-US"/>
              </w:rPr>
              <w:t>Right to bear arms as Virtue of Protection</w:t>
            </w:r>
          </w:p>
        </w:tc>
        <w:tc>
          <w:tcPr>
            <w:tcW w:w="3838" w:type="dxa"/>
            <w:tcBorders>
              <w:top w:val="single" w:sz="1" w:space="0" w:color="D4C5A0"/>
              <w:left w:val="single" w:sz="1" w:space="0" w:color="D4C5A0"/>
              <w:bottom w:val="single" w:sz="1" w:space="0" w:color="D4C5A0"/>
              <w:right w:val="single" w:sz="1" w:space="0" w:color="D4C5A0"/>
            </w:tcBorders>
            <w:shd w:val="clear" w:color="auto" w:fill="FDFBF7"/>
            <w:tcMar>
              <w:top w:w="80" w:type="dxa"/>
              <w:left w:w="120" w:type="dxa"/>
              <w:bottom w:w="80" w:type="dxa"/>
              <w:right w:w="120" w:type="dxa"/>
            </w:tcMar>
          </w:tcPr>
          <w:p w14:paraId="46057B17" w14:textId="77777777" w:rsidR="00194E41" w:rsidRPr="00194E41" w:rsidRDefault="00194E41">
            <w:pPr>
              <w:rPr>
                <w:lang w:val="en-US"/>
              </w:rPr>
            </w:pPr>
            <w:r w:rsidRPr="00194E41">
              <w:rPr>
                <w:color w:val="2A2A2A"/>
                <w:sz w:val="19"/>
                <w:szCs w:val="19"/>
                <w:lang w:val="en-US"/>
              </w:rPr>
              <w:t>Aristotle: soldier's courage; Aquinas: just war permission; Locke: natural right — none elevates to universal virtue with transcendental derivation</w:t>
            </w:r>
          </w:p>
        </w:tc>
        <w:tc>
          <w:tcPr>
            <w:tcW w:w="1261" w:type="dxa"/>
            <w:tcBorders>
              <w:top w:val="single" w:sz="1" w:space="0" w:color="D4C5A0"/>
              <w:left w:val="single" w:sz="1" w:space="0" w:color="D4C5A0"/>
              <w:bottom w:val="single" w:sz="1" w:space="0" w:color="D4C5A0"/>
              <w:right w:val="single" w:sz="1" w:space="0" w:color="D4C5A0"/>
            </w:tcBorders>
            <w:shd w:val="clear" w:color="auto" w:fill="FDFBF7"/>
            <w:tcMar>
              <w:top w:w="80" w:type="dxa"/>
              <w:left w:w="120" w:type="dxa"/>
              <w:bottom w:w="80" w:type="dxa"/>
              <w:right w:w="120" w:type="dxa"/>
            </w:tcMar>
          </w:tcPr>
          <w:p w14:paraId="46057B18" w14:textId="77777777" w:rsidR="00194E41" w:rsidRDefault="00194E41">
            <w:r>
              <w:rPr>
                <w:color w:val="2A2A2A"/>
                <w:sz w:val="19"/>
                <w:szCs w:val="19"/>
              </w:rPr>
              <w:t>LANDMARK ★★★</w:t>
            </w:r>
          </w:p>
        </w:tc>
      </w:tr>
      <w:tr w:rsidR="00194E41" w14:paraId="46057B1D" w14:textId="77777777" w:rsidTr="00194E41">
        <w:tblPrEx>
          <w:tblCellMar>
            <w:top w:w="0" w:type="dxa"/>
            <w:bottom w:w="0" w:type="dxa"/>
          </w:tblCellMar>
        </w:tblPrEx>
        <w:tc>
          <w:tcPr>
            <w:tcW w:w="283" w:type="dxa"/>
            <w:tcBorders>
              <w:top w:val="single" w:sz="1" w:space="0" w:color="D4C5A0"/>
              <w:left w:val="single" w:sz="1" w:space="0" w:color="D4C5A0"/>
              <w:bottom w:val="single" w:sz="1" w:space="0" w:color="D4C5A0"/>
              <w:right w:val="single" w:sz="1" w:space="0" w:color="D4C5A0"/>
            </w:tcBorders>
            <w:shd w:val="clear" w:color="auto" w:fill="F5ECD7"/>
          </w:tcPr>
          <w:p w14:paraId="11CE46B9" w14:textId="5187B5CB" w:rsidR="00194E41" w:rsidRPr="00194E41" w:rsidRDefault="00194E41">
            <w:pPr>
              <w:rPr>
                <w:color w:val="2A2A2A"/>
                <w:sz w:val="19"/>
                <w:szCs w:val="19"/>
                <w:lang w:val="en-US"/>
              </w:rPr>
            </w:pPr>
            <w:r>
              <w:rPr>
                <w:color w:val="2A2A2A"/>
                <w:sz w:val="19"/>
                <w:szCs w:val="19"/>
                <w:lang w:val="en-US"/>
              </w:rPr>
              <w:t>18</w:t>
            </w:r>
          </w:p>
        </w:tc>
        <w:tc>
          <w:tcPr>
            <w:tcW w:w="3402" w:type="dxa"/>
            <w:tcBorders>
              <w:top w:val="single" w:sz="1" w:space="0" w:color="D4C5A0"/>
              <w:left w:val="single" w:sz="1" w:space="0" w:color="D4C5A0"/>
              <w:bottom w:val="single" w:sz="1" w:space="0" w:color="D4C5A0"/>
              <w:right w:val="single" w:sz="1" w:space="0" w:color="D4C5A0"/>
            </w:tcBorders>
            <w:shd w:val="clear" w:color="auto" w:fill="F5ECD7"/>
            <w:tcMar>
              <w:top w:w="80" w:type="dxa"/>
              <w:left w:w="120" w:type="dxa"/>
              <w:bottom w:w="80" w:type="dxa"/>
              <w:right w:w="120" w:type="dxa"/>
            </w:tcMar>
          </w:tcPr>
          <w:p w14:paraId="46057B1A" w14:textId="3B8FAC35" w:rsidR="00194E41" w:rsidRPr="00194E41" w:rsidRDefault="00194E41">
            <w:pPr>
              <w:rPr>
                <w:lang w:val="en-US"/>
              </w:rPr>
            </w:pPr>
            <w:r w:rsidRPr="00194E41">
              <w:rPr>
                <w:color w:val="2A2A2A"/>
                <w:sz w:val="19"/>
                <w:szCs w:val="19"/>
                <w:lang w:val="en-US"/>
              </w:rPr>
              <w:t>Virtuous Commitments — moral obligation of institutional reorientation</w:t>
            </w:r>
          </w:p>
        </w:tc>
        <w:tc>
          <w:tcPr>
            <w:tcW w:w="3838" w:type="dxa"/>
            <w:tcBorders>
              <w:top w:val="single" w:sz="1" w:space="0" w:color="D4C5A0"/>
              <w:left w:val="single" w:sz="1" w:space="0" w:color="D4C5A0"/>
              <w:bottom w:val="single" w:sz="1" w:space="0" w:color="D4C5A0"/>
              <w:right w:val="single" w:sz="1" w:space="0" w:color="D4C5A0"/>
            </w:tcBorders>
            <w:shd w:val="clear" w:color="auto" w:fill="F5ECD7"/>
            <w:tcMar>
              <w:top w:w="80" w:type="dxa"/>
              <w:left w:w="120" w:type="dxa"/>
              <w:bottom w:w="80" w:type="dxa"/>
              <w:right w:w="120" w:type="dxa"/>
            </w:tcMar>
          </w:tcPr>
          <w:p w14:paraId="46057B1B" w14:textId="77777777" w:rsidR="00194E41" w:rsidRPr="00194E41" w:rsidRDefault="00194E41">
            <w:pPr>
              <w:rPr>
                <w:lang w:val="en-US"/>
              </w:rPr>
            </w:pPr>
            <w:r w:rsidRPr="00194E41">
              <w:rPr>
                <w:color w:val="2A2A2A"/>
                <w:sz w:val="19"/>
                <w:szCs w:val="19"/>
                <w:lang w:val="en-US"/>
              </w:rPr>
              <w:t>Weber's responsibility ethics; civic republicanism — neither derives institutional duty from fractal structure</w:t>
            </w:r>
          </w:p>
        </w:tc>
        <w:tc>
          <w:tcPr>
            <w:tcW w:w="1261" w:type="dxa"/>
            <w:tcBorders>
              <w:top w:val="single" w:sz="1" w:space="0" w:color="D4C5A0"/>
              <w:left w:val="single" w:sz="1" w:space="0" w:color="D4C5A0"/>
              <w:bottom w:val="single" w:sz="1" w:space="0" w:color="D4C5A0"/>
              <w:right w:val="single" w:sz="1" w:space="0" w:color="D4C5A0"/>
            </w:tcBorders>
            <w:shd w:val="clear" w:color="auto" w:fill="F5ECD7"/>
            <w:tcMar>
              <w:top w:w="80" w:type="dxa"/>
              <w:left w:w="120" w:type="dxa"/>
              <w:bottom w:w="80" w:type="dxa"/>
              <w:right w:w="120" w:type="dxa"/>
            </w:tcMar>
          </w:tcPr>
          <w:p w14:paraId="46057B1C" w14:textId="77777777" w:rsidR="00194E41" w:rsidRDefault="00194E41">
            <w:r>
              <w:rPr>
                <w:color w:val="2A2A2A"/>
                <w:sz w:val="19"/>
                <w:szCs w:val="19"/>
              </w:rPr>
              <w:t>High ★★</w:t>
            </w:r>
          </w:p>
        </w:tc>
      </w:tr>
      <w:tr w:rsidR="00194E41" w14:paraId="46057B21" w14:textId="77777777" w:rsidTr="00194E41">
        <w:tblPrEx>
          <w:tblCellMar>
            <w:top w:w="0" w:type="dxa"/>
            <w:bottom w:w="0" w:type="dxa"/>
          </w:tblCellMar>
        </w:tblPrEx>
        <w:tc>
          <w:tcPr>
            <w:tcW w:w="283" w:type="dxa"/>
            <w:tcBorders>
              <w:top w:val="single" w:sz="1" w:space="0" w:color="D4C5A0"/>
              <w:left w:val="single" w:sz="1" w:space="0" w:color="D4C5A0"/>
              <w:bottom w:val="single" w:sz="1" w:space="0" w:color="D4C5A0"/>
              <w:right w:val="single" w:sz="1" w:space="0" w:color="D4C5A0"/>
            </w:tcBorders>
            <w:shd w:val="clear" w:color="auto" w:fill="FDFBF7"/>
          </w:tcPr>
          <w:p w14:paraId="3632CC86" w14:textId="29216DCF" w:rsidR="00194E41" w:rsidRDefault="00194E41">
            <w:pPr>
              <w:rPr>
                <w:color w:val="2A2A2A"/>
                <w:sz w:val="19"/>
                <w:szCs w:val="19"/>
              </w:rPr>
            </w:pPr>
            <w:r>
              <w:rPr>
                <w:color w:val="2A2A2A"/>
                <w:sz w:val="19"/>
                <w:szCs w:val="19"/>
              </w:rPr>
              <w:t>19</w:t>
            </w:r>
          </w:p>
        </w:tc>
        <w:tc>
          <w:tcPr>
            <w:tcW w:w="3402" w:type="dxa"/>
            <w:tcBorders>
              <w:top w:val="single" w:sz="1" w:space="0" w:color="D4C5A0"/>
              <w:left w:val="single" w:sz="1" w:space="0" w:color="D4C5A0"/>
              <w:bottom w:val="single" w:sz="1" w:space="0" w:color="D4C5A0"/>
              <w:right w:val="single" w:sz="1" w:space="0" w:color="D4C5A0"/>
            </w:tcBorders>
            <w:shd w:val="clear" w:color="auto" w:fill="FDFBF7"/>
            <w:tcMar>
              <w:top w:w="80" w:type="dxa"/>
              <w:left w:w="120" w:type="dxa"/>
              <w:bottom w:w="80" w:type="dxa"/>
              <w:right w:w="120" w:type="dxa"/>
            </w:tcMar>
          </w:tcPr>
          <w:p w14:paraId="46057B1E" w14:textId="7F09CE0D" w:rsidR="00194E41" w:rsidRDefault="00194E41">
            <w:r>
              <w:rPr>
                <w:color w:val="2A2A2A"/>
                <w:sz w:val="19"/>
                <w:szCs w:val="19"/>
              </w:rPr>
              <w:t>The Multi-Virtuous World</w:t>
            </w:r>
          </w:p>
        </w:tc>
        <w:tc>
          <w:tcPr>
            <w:tcW w:w="3838" w:type="dxa"/>
            <w:tcBorders>
              <w:top w:val="single" w:sz="1" w:space="0" w:color="D4C5A0"/>
              <w:left w:val="single" w:sz="1" w:space="0" w:color="D4C5A0"/>
              <w:bottom w:val="single" w:sz="1" w:space="0" w:color="D4C5A0"/>
              <w:right w:val="single" w:sz="1" w:space="0" w:color="D4C5A0"/>
            </w:tcBorders>
            <w:shd w:val="clear" w:color="auto" w:fill="FDFBF7"/>
            <w:tcMar>
              <w:top w:w="80" w:type="dxa"/>
              <w:left w:w="120" w:type="dxa"/>
              <w:bottom w:w="80" w:type="dxa"/>
              <w:right w:w="120" w:type="dxa"/>
            </w:tcMar>
          </w:tcPr>
          <w:p w14:paraId="46057B1F" w14:textId="77777777" w:rsidR="00194E41" w:rsidRPr="00194E41" w:rsidRDefault="00194E41">
            <w:pPr>
              <w:rPr>
                <w:lang w:val="en-US"/>
              </w:rPr>
            </w:pPr>
            <w:r w:rsidRPr="00194E41">
              <w:rPr>
                <w:color w:val="2A2A2A"/>
                <w:sz w:val="19"/>
                <w:szCs w:val="19"/>
                <w:lang w:val="en-US"/>
              </w:rPr>
              <w:t>Realism, Liberalism, Constructivism — none analyses nations by virtue as fundamental unit</w:t>
            </w:r>
          </w:p>
        </w:tc>
        <w:tc>
          <w:tcPr>
            <w:tcW w:w="1261" w:type="dxa"/>
            <w:tcBorders>
              <w:top w:val="single" w:sz="1" w:space="0" w:color="D4C5A0"/>
              <w:left w:val="single" w:sz="1" w:space="0" w:color="D4C5A0"/>
              <w:bottom w:val="single" w:sz="1" w:space="0" w:color="D4C5A0"/>
              <w:right w:val="single" w:sz="1" w:space="0" w:color="D4C5A0"/>
            </w:tcBorders>
            <w:shd w:val="clear" w:color="auto" w:fill="FDFBF7"/>
            <w:tcMar>
              <w:top w:w="80" w:type="dxa"/>
              <w:left w:w="120" w:type="dxa"/>
              <w:bottom w:w="80" w:type="dxa"/>
              <w:right w:w="120" w:type="dxa"/>
            </w:tcMar>
          </w:tcPr>
          <w:p w14:paraId="46057B20" w14:textId="77777777" w:rsidR="00194E41" w:rsidRDefault="00194E41">
            <w:r>
              <w:rPr>
                <w:color w:val="2A2A2A"/>
                <w:sz w:val="19"/>
                <w:szCs w:val="19"/>
              </w:rPr>
              <w:t>LANDMARK ★★★</w:t>
            </w:r>
          </w:p>
        </w:tc>
      </w:tr>
      <w:tr w:rsidR="00194E41" w14:paraId="46057B25" w14:textId="77777777" w:rsidTr="00194E41">
        <w:tblPrEx>
          <w:tblCellMar>
            <w:top w:w="0" w:type="dxa"/>
            <w:bottom w:w="0" w:type="dxa"/>
          </w:tblCellMar>
        </w:tblPrEx>
        <w:tc>
          <w:tcPr>
            <w:tcW w:w="283" w:type="dxa"/>
            <w:tcBorders>
              <w:top w:val="single" w:sz="1" w:space="0" w:color="D4C5A0"/>
              <w:left w:val="single" w:sz="1" w:space="0" w:color="D4C5A0"/>
              <w:bottom w:val="single" w:sz="1" w:space="0" w:color="D4C5A0"/>
              <w:right w:val="single" w:sz="1" w:space="0" w:color="D4C5A0"/>
            </w:tcBorders>
            <w:shd w:val="clear" w:color="auto" w:fill="F5ECD7"/>
          </w:tcPr>
          <w:p w14:paraId="5C366519" w14:textId="43E20214" w:rsidR="00194E41" w:rsidRDefault="00194E41">
            <w:pPr>
              <w:rPr>
                <w:color w:val="2A2A2A"/>
                <w:sz w:val="19"/>
                <w:szCs w:val="19"/>
              </w:rPr>
            </w:pPr>
            <w:r>
              <w:rPr>
                <w:color w:val="2A2A2A"/>
                <w:sz w:val="19"/>
                <w:szCs w:val="19"/>
              </w:rPr>
              <w:t>20</w:t>
            </w:r>
          </w:p>
        </w:tc>
        <w:tc>
          <w:tcPr>
            <w:tcW w:w="3402" w:type="dxa"/>
            <w:tcBorders>
              <w:top w:val="single" w:sz="1" w:space="0" w:color="D4C5A0"/>
              <w:left w:val="single" w:sz="1" w:space="0" w:color="D4C5A0"/>
              <w:bottom w:val="single" w:sz="1" w:space="0" w:color="D4C5A0"/>
              <w:right w:val="single" w:sz="1" w:space="0" w:color="D4C5A0"/>
            </w:tcBorders>
            <w:shd w:val="clear" w:color="auto" w:fill="F5ECD7"/>
            <w:tcMar>
              <w:top w:w="80" w:type="dxa"/>
              <w:left w:w="120" w:type="dxa"/>
              <w:bottom w:w="80" w:type="dxa"/>
              <w:right w:w="120" w:type="dxa"/>
            </w:tcMar>
          </w:tcPr>
          <w:p w14:paraId="46057B22" w14:textId="5610C3DA" w:rsidR="00194E41" w:rsidRDefault="00194E41">
            <w:proofErr w:type="spellStart"/>
            <w:r>
              <w:rPr>
                <w:color w:val="2A2A2A"/>
                <w:sz w:val="19"/>
                <w:szCs w:val="19"/>
              </w:rPr>
              <w:t>Floating</w:t>
            </w:r>
            <w:proofErr w:type="spellEnd"/>
            <w:r>
              <w:rPr>
                <w:color w:val="2A2A2A"/>
                <w:sz w:val="19"/>
                <w:szCs w:val="19"/>
              </w:rPr>
              <w:t xml:space="preserve"> </w:t>
            </w:r>
            <w:proofErr w:type="spellStart"/>
            <w:r>
              <w:rPr>
                <w:color w:val="2A2A2A"/>
                <w:sz w:val="19"/>
                <w:szCs w:val="19"/>
              </w:rPr>
              <w:t>Virtuosity</w:t>
            </w:r>
            <w:proofErr w:type="spellEnd"/>
            <w:r>
              <w:rPr>
                <w:color w:val="2A2A2A"/>
                <w:sz w:val="19"/>
                <w:szCs w:val="19"/>
              </w:rPr>
              <w:t xml:space="preserve"> Index</w:t>
            </w:r>
          </w:p>
        </w:tc>
        <w:tc>
          <w:tcPr>
            <w:tcW w:w="3838" w:type="dxa"/>
            <w:tcBorders>
              <w:top w:val="single" w:sz="1" w:space="0" w:color="D4C5A0"/>
              <w:left w:val="single" w:sz="1" w:space="0" w:color="D4C5A0"/>
              <w:bottom w:val="single" w:sz="1" w:space="0" w:color="D4C5A0"/>
              <w:right w:val="single" w:sz="1" w:space="0" w:color="D4C5A0"/>
            </w:tcBorders>
            <w:shd w:val="clear" w:color="auto" w:fill="F5ECD7"/>
            <w:tcMar>
              <w:top w:w="80" w:type="dxa"/>
              <w:left w:w="120" w:type="dxa"/>
              <w:bottom w:w="80" w:type="dxa"/>
              <w:right w:w="120" w:type="dxa"/>
            </w:tcMar>
          </w:tcPr>
          <w:p w14:paraId="46057B23" w14:textId="77777777" w:rsidR="00194E41" w:rsidRPr="00194E41" w:rsidRDefault="00194E41">
            <w:pPr>
              <w:rPr>
                <w:lang w:val="en-US"/>
              </w:rPr>
            </w:pPr>
            <w:r w:rsidRPr="00194E41">
              <w:rPr>
                <w:color w:val="2A2A2A"/>
                <w:sz w:val="19"/>
                <w:szCs w:val="19"/>
                <w:lang w:val="en-US"/>
              </w:rPr>
              <w:t>HDI, Gini, democracy indices — all measure external conditions, not intrinsic moral vitality</w:t>
            </w:r>
          </w:p>
        </w:tc>
        <w:tc>
          <w:tcPr>
            <w:tcW w:w="1261" w:type="dxa"/>
            <w:tcBorders>
              <w:top w:val="single" w:sz="1" w:space="0" w:color="D4C5A0"/>
              <w:left w:val="single" w:sz="1" w:space="0" w:color="D4C5A0"/>
              <w:bottom w:val="single" w:sz="1" w:space="0" w:color="D4C5A0"/>
              <w:right w:val="single" w:sz="1" w:space="0" w:color="D4C5A0"/>
            </w:tcBorders>
            <w:shd w:val="clear" w:color="auto" w:fill="F5ECD7"/>
            <w:tcMar>
              <w:top w:w="80" w:type="dxa"/>
              <w:left w:w="120" w:type="dxa"/>
              <w:bottom w:w="80" w:type="dxa"/>
              <w:right w:w="120" w:type="dxa"/>
            </w:tcMar>
          </w:tcPr>
          <w:p w14:paraId="46057B24" w14:textId="77777777" w:rsidR="00194E41" w:rsidRDefault="00194E41">
            <w:r>
              <w:rPr>
                <w:color w:val="2A2A2A"/>
                <w:sz w:val="19"/>
                <w:szCs w:val="19"/>
              </w:rPr>
              <w:t>High ★★</w:t>
            </w:r>
          </w:p>
        </w:tc>
      </w:tr>
      <w:tr w:rsidR="00194E41" w14:paraId="46057B29" w14:textId="77777777" w:rsidTr="00194E41">
        <w:tblPrEx>
          <w:tblCellMar>
            <w:top w:w="0" w:type="dxa"/>
            <w:bottom w:w="0" w:type="dxa"/>
          </w:tblCellMar>
        </w:tblPrEx>
        <w:tc>
          <w:tcPr>
            <w:tcW w:w="283" w:type="dxa"/>
            <w:tcBorders>
              <w:top w:val="single" w:sz="1" w:space="0" w:color="D4C5A0"/>
              <w:left w:val="single" w:sz="1" w:space="0" w:color="D4C5A0"/>
              <w:bottom w:val="single" w:sz="1" w:space="0" w:color="D4C5A0"/>
              <w:right w:val="single" w:sz="1" w:space="0" w:color="D4C5A0"/>
            </w:tcBorders>
            <w:shd w:val="clear" w:color="auto" w:fill="FDFBF7"/>
          </w:tcPr>
          <w:p w14:paraId="4762DCB2" w14:textId="16A40411" w:rsidR="00194E41" w:rsidRPr="00194E41" w:rsidRDefault="00194E41">
            <w:pPr>
              <w:rPr>
                <w:color w:val="2A2A2A"/>
                <w:sz w:val="19"/>
                <w:szCs w:val="19"/>
                <w:lang w:val="en-US"/>
              </w:rPr>
            </w:pPr>
            <w:r>
              <w:rPr>
                <w:color w:val="2A2A2A"/>
                <w:sz w:val="19"/>
                <w:szCs w:val="19"/>
                <w:lang w:val="en-US"/>
              </w:rPr>
              <w:t>21</w:t>
            </w:r>
          </w:p>
        </w:tc>
        <w:tc>
          <w:tcPr>
            <w:tcW w:w="3402" w:type="dxa"/>
            <w:tcBorders>
              <w:top w:val="single" w:sz="1" w:space="0" w:color="D4C5A0"/>
              <w:left w:val="single" w:sz="1" w:space="0" w:color="D4C5A0"/>
              <w:bottom w:val="single" w:sz="1" w:space="0" w:color="D4C5A0"/>
              <w:right w:val="single" w:sz="1" w:space="0" w:color="D4C5A0"/>
            </w:tcBorders>
            <w:shd w:val="clear" w:color="auto" w:fill="FDFBF7"/>
            <w:tcMar>
              <w:top w:w="80" w:type="dxa"/>
              <w:left w:w="120" w:type="dxa"/>
              <w:bottom w:w="80" w:type="dxa"/>
              <w:right w:w="120" w:type="dxa"/>
            </w:tcMar>
          </w:tcPr>
          <w:p w14:paraId="46057B26" w14:textId="71A0F84F" w:rsidR="00194E41" w:rsidRPr="00194E41" w:rsidRDefault="00194E41">
            <w:pPr>
              <w:rPr>
                <w:lang w:val="en-US"/>
              </w:rPr>
            </w:pPr>
            <w:r w:rsidRPr="00194E41">
              <w:rPr>
                <w:color w:val="2A2A2A"/>
                <w:sz w:val="19"/>
                <w:szCs w:val="19"/>
                <w:lang w:val="en-US"/>
              </w:rPr>
              <w:t>Literature of the Cage vs. Literature of the Key</w:t>
            </w:r>
          </w:p>
        </w:tc>
        <w:tc>
          <w:tcPr>
            <w:tcW w:w="3838" w:type="dxa"/>
            <w:tcBorders>
              <w:top w:val="single" w:sz="1" w:space="0" w:color="D4C5A0"/>
              <w:left w:val="single" w:sz="1" w:space="0" w:color="D4C5A0"/>
              <w:bottom w:val="single" w:sz="1" w:space="0" w:color="D4C5A0"/>
              <w:right w:val="single" w:sz="1" w:space="0" w:color="D4C5A0"/>
            </w:tcBorders>
            <w:shd w:val="clear" w:color="auto" w:fill="FDFBF7"/>
            <w:tcMar>
              <w:top w:w="80" w:type="dxa"/>
              <w:left w:w="120" w:type="dxa"/>
              <w:bottom w:w="80" w:type="dxa"/>
              <w:right w:w="120" w:type="dxa"/>
            </w:tcMar>
          </w:tcPr>
          <w:p w14:paraId="46057B27" w14:textId="77777777" w:rsidR="00194E41" w:rsidRPr="00194E41" w:rsidRDefault="00194E41">
            <w:pPr>
              <w:rPr>
                <w:lang w:val="en-US"/>
              </w:rPr>
            </w:pPr>
            <w:r w:rsidRPr="00194E41">
              <w:rPr>
                <w:color w:val="2A2A2A"/>
                <w:sz w:val="19"/>
                <w:szCs w:val="19"/>
                <w:lang w:val="en-US"/>
              </w:rPr>
              <w:t>No prior framing of the intellectual history of freedom in these terms</w:t>
            </w:r>
          </w:p>
        </w:tc>
        <w:tc>
          <w:tcPr>
            <w:tcW w:w="1261" w:type="dxa"/>
            <w:tcBorders>
              <w:top w:val="single" w:sz="1" w:space="0" w:color="D4C5A0"/>
              <w:left w:val="single" w:sz="1" w:space="0" w:color="D4C5A0"/>
              <w:bottom w:val="single" w:sz="1" w:space="0" w:color="D4C5A0"/>
              <w:right w:val="single" w:sz="1" w:space="0" w:color="D4C5A0"/>
            </w:tcBorders>
            <w:shd w:val="clear" w:color="auto" w:fill="FDFBF7"/>
            <w:tcMar>
              <w:top w:w="80" w:type="dxa"/>
              <w:left w:w="120" w:type="dxa"/>
              <w:bottom w:w="80" w:type="dxa"/>
              <w:right w:w="120" w:type="dxa"/>
            </w:tcMar>
          </w:tcPr>
          <w:p w14:paraId="46057B28" w14:textId="77777777" w:rsidR="00194E41" w:rsidRDefault="00194E41">
            <w:r>
              <w:rPr>
                <w:color w:val="2A2A2A"/>
                <w:sz w:val="19"/>
                <w:szCs w:val="19"/>
              </w:rPr>
              <w:t>High ★★</w:t>
            </w:r>
          </w:p>
        </w:tc>
      </w:tr>
      <w:tr w:rsidR="00194E41" w14:paraId="46057B2D" w14:textId="77777777" w:rsidTr="00194E41">
        <w:tblPrEx>
          <w:tblCellMar>
            <w:top w:w="0" w:type="dxa"/>
            <w:bottom w:w="0" w:type="dxa"/>
          </w:tblCellMar>
        </w:tblPrEx>
        <w:tc>
          <w:tcPr>
            <w:tcW w:w="283" w:type="dxa"/>
            <w:tcBorders>
              <w:top w:val="single" w:sz="1" w:space="0" w:color="D4C5A0"/>
              <w:left w:val="single" w:sz="1" w:space="0" w:color="D4C5A0"/>
              <w:bottom w:val="single" w:sz="1" w:space="0" w:color="D4C5A0"/>
              <w:right w:val="single" w:sz="1" w:space="0" w:color="D4C5A0"/>
            </w:tcBorders>
            <w:shd w:val="clear" w:color="auto" w:fill="F5ECD7"/>
          </w:tcPr>
          <w:p w14:paraId="63EBDB9F" w14:textId="0C7FE272" w:rsidR="00194E41" w:rsidRPr="00194E41" w:rsidRDefault="00194E41">
            <w:pPr>
              <w:rPr>
                <w:color w:val="2A2A2A"/>
                <w:sz w:val="19"/>
                <w:szCs w:val="19"/>
                <w:lang w:val="en-US"/>
              </w:rPr>
            </w:pPr>
            <w:r>
              <w:rPr>
                <w:color w:val="2A2A2A"/>
                <w:sz w:val="19"/>
                <w:szCs w:val="19"/>
                <w:lang w:val="en-US"/>
              </w:rPr>
              <w:t>22</w:t>
            </w:r>
          </w:p>
        </w:tc>
        <w:tc>
          <w:tcPr>
            <w:tcW w:w="3402" w:type="dxa"/>
            <w:tcBorders>
              <w:top w:val="single" w:sz="1" w:space="0" w:color="D4C5A0"/>
              <w:left w:val="single" w:sz="1" w:space="0" w:color="D4C5A0"/>
              <w:bottom w:val="single" w:sz="1" w:space="0" w:color="D4C5A0"/>
              <w:right w:val="single" w:sz="1" w:space="0" w:color="D4C5A0"/>
            </w:tcBorders>
            <w:shd w:val="clear" w:color="auto" w:fill="F5ECD7"/>
            <w:tcMar>
              <w:top w:w="80" w:type="dxa"/>
              <w:left w:w="120" w:type="dxa"/>
              <w:bottom w:w="80" w:type="dxa"/>
              <w:right w:w="120" w:type="dxa"/>
            </w:tcMar>
          </w:tcPr>
          <w:p w14:paraId="46057B2A" w14:textId="20B53CD8" w:rsidR="00194E41" w:rsidRPr="00194E41" w:rsidRDefault="00194E41">
            <w:pPr>
              <w:rPr>
                <w:lang w:val="en-US"/>
              </w:rPr>
            </w:pPr>
            <w:r w:rsidRPr="00194E41">
              <w:rPr>
                <w:color w:val="2A2A2A"/>
                <w:sz w:val="19"/>
                <w:szCs w:val="19"/>
                <w:lang w:val="en-US"/>
              </w:rPr>
              <w:t>God is Freedom — Identity Thesis</w:t>
            </w:r>
          </w:p>
        </w:tc>
        <w:tc>
          <w:tcPr>
            <w:tcW w:w="3838" w:type="dxa"/>
            <w:tcBorders>
              <w:top w:val="single" w:sz="1" w:space="0" w:color="D4C5A0"/>
              <w:left w:val="single" w:sz="1" w:space="0" w:color="D4C5A0"/>
              <w:bottom w:val="single" w:sz="1" w:space="0" w:color="D4C5A0"/>
              <w:right w:val="single" w:sz="1" w:space="0" w:color="D4C5A0"/>
            </w:tcBorders>
            <w:shd w:val="clear" w:color="auto" w:fill="F5ECD7"/>
            <w:tcMar>
              <w:top w:w="80" w:type="dxa"/>
              <w:left w:w="120" w:type="dxa"/>
              <w:bottom w:w="80" w:type="dxa"/>
              <w:right w:w="120" w:type="dxa"/>
            </w:tcMar>
          </w:tcPr>
          <w:p w14:paraId="46057B2B" w14:textId="77777777" w:rsidR="00194E41" w:rsidRPr="00194E41" w:rsidRDefault="00194E41">
            <w:pPr>
              <w:rPr>
                <w:lang w:val="en-US"/>
              </w:rPr>
            </w:pPr>
            <w:r w:rsidRPr="00194E41">
              <w:rPr>
                <w:color w:val="2A2A2A"/>
                <w:sz w:val="19"/>
                <w:szCs w:val="19"/>
                <w:lang w:val="en-US"/>
              </w:rPr>
              <w:t>Barth: 'The One Who Loves in Freedom' (co-attribute); Aquinas: Pure Being; Augustine: Love — none makes Freedom the divine essence</w:t>
            </w:r>
          </w:p>
        </w:tc>
        <w:tc>
          <w:tcPr>
            <w:tcW w:w="1261" w:type="dxa"/>
            <w:tcBorders>
              <w:top w:val="single" w:sz="1" w:space="0" w:color="D4C5A0"/>
              <w:left w:val="single" w:sz="1" w:space="0" w:color="D4C5A0"/>
              <w:bottom w:val="single" w:sz="1" w:space="0" w:color="D4C5A0"/>
              <w:right w:val="single" w:sz="1" w:space="0" w:color="D4C5A0"/>
            </w:tcBorders>
            <w:shd w:val="clear" w:color="auto" w:fill="F5ECD7"/>
            <w:tcMar>
              <w:top w:w="80" w:type="dxa"/>
              <w:left w:w="120" w:type="dxa"/>
              <w:bottom w:w="80" w:type="dxa"/>
              <w:right w:w="120" w:type="dxa"/>
            </w:tcMar>
          </w:tcPr>
          <w:p w14:paraId="46057B2C" w14:textId="77777777" w:rsidR="00194E41" w:rsidRDefault="00194E41">
            <w:r>
              <w:rPr>
                <w:color w:val="2A2A2A"/>
                <w:sz w:val="19"/>
                <w:szCs w:val="19"/>
              </w:rPr>
              <w:t>LANDMARK ★★★</w:t>
            </w:r>
          </w:p>
        </w:tc>
      </w:tr>
      <w:tr w:rsidR="00194E41" w14:paraId="46057B31" w14:textId="77777777" w:rsidTr="00194E41">
        <w:tblPrEx>
          <w:tblCellMar>
            <w:top w:w="0" w:type="dxa"/>
            <w:bottom w:w="0" w:type="dxa"/>
          </w:tblCellMar>
        </w:tblPrEx>
        <w:tc>
          <w:tcPr>
            <w:tcW w:w="283" w:type="dxa"/>
            <w:tcBorders>
              <w:top w:val="single" w:sz="1" w:space="0" w:color="D4C5A0"/>
              <w:left w:val="single" w:sz="1" w:space="0" w:color="D4C5A0"/>
              <w:bottom w:val="single" w:sz="1" w:space="0" w:color="D4C5A0"/>
              <w:right w:val="single" w:sz="1" w:space="0" w:color="D4C5A0"/>
            </w:tcBorders>
            <w:shd w:val="clear" w:color="auto" w:fill="FDFBF7"/>
          </w:tcPr>
          <w:p w14:paraId="255C16E7" w14:textId="3C34B0FF" w:rsidR="00194E41" w:rsidRPr="00194E41" w:rsidRDefault="00194E41">
            <w:pPr>
              <w:rPr>
                <w:color w:val="2A2A2A"/>
                <w:sz w:val="19"/>
                <w:szCs w:val="19"/>
                <w:lang w:val="en-US"/>
              </w:rPr>
            </w:pPr>
            <w:r>
              <w:rPr>
                <w:color w:val="2A2A2A"/>
                <w:sz w:val="19"/>
                <w:szCs w:val="19"/>
                <w:lang w:val="en-US"/>
              </w:rPr>
              <w:t>23</w:t>
            </w:r>
          </w:p>
        </w:tc>
        <w:tc>
          <w:tcPr>
            <w:tcW w:w="3402" w:type="dxa"/>
            <w:tcBorders>
              <w:top w:val="single" w:sz="1" w:space="0" w:color="D4C5A0"/>
              <w:left w:val="single" w:sz="1" w:space="0" w:color="D4C5A0"/>
              <w:bottom w:val="single" w:sz="1" w:space="0" w:color="D4C5A0"/>
              <w:right w:val="single" w:sz="1" w:space="0" w:color="D4C5A0"/>
            </w:tcBorders>
            <w:shd w:val="clear" w:color="auto" w:fill="FDFBF7"/>
            <w:tcMar>
              <w:top w:w="80" w:type="dxa"/>
              <w:left w:w="120" w:type="dxa"/>
              <w:bottom w:w="80" w:type="dxa"/>
              <w:right w:w="120" w:type="dxa"/>
            </w:tcMar>
          </w:tcPr>
          <w:p w14:paraId="46057B2E" w14:textId="0E9FD932" w:rsidR="00194E41" w:rsidRPr="00194E41" w:rsidRDefault="00194E41">
            <w:pPr>
              <w:rPr>
                <w:lang w:val="en-US"/>
              </w:rPr>
            </w:pPr>
            <w:r w:rsidRPr="00194E41">
              <w:rPr>
                <w:color w:val="2A2A2A"/>
                <w:sz w:val="19"/>
                <w:szCs w:val="19"/>
                <w:lang w:val="en-US"/>
              </w:rPr>
              <w:t xml:space="preserve">Virtues as DNA of God — </w:t>
            </w:r>
            <w:proofErr w:type="spellStart"/>
            <w:r w:rsidRPr="00194E41">
              <w:rPr>
                <w:color w:val="2A2A2A"/>
                <w:sz w:val="19"/>
                <w:szCs w:val="19"/>
                <w:lang w:val="en-US"/>
              </w:rPr>
              <w:t>Bioteology</w:t>
            </w:r>
            <w:proofErr w:type="spellEnd"/>
          </w:p>
        </w:tc>
        <w:tc>
          <w:tcPr>
            <w:tcW w:w="3838" w:type="dxa"/>
            <w:tcBorders>
              <w:top w:val="single" w:sz="1" w:space="0" w:color="D4C5A0"/>
              <w:left w:val="single" w:sz="1" w:space="0" w:color="D4C5A0"/>
              <w:bottom w:val="single" w:sz="1" w:space="0" w:color="D4C5A0"/>
              <w:right w:val="single" w:sz="1" w:space="0" w:color="D4C5A0"/>
            </w:tcBorders>
            <w:shd w:val="clear" w:color="auto" w:fill="FDFBF7"/>
            <w:tcMar>
              <w:top w:w="80" w:type="dxa"/>
              <w:left w:w="120" w:type="dxa"/>
              <w:bottom w:w="80" w:type="dxa"/>
              <w:right w:w="120" w:type="dxa"/>
            </w:tcMar>
          </w:tcPr>
          <w:p w14:paraId="46057B2F" w14:textId="77777777" w:rsidR="00194E41" w:rsidRPr="00194E41" w:rsidRDefault="00194E41">
            <w:pPr>
              <w:rPr>
                <w:lang w:val="en-US"/>
              </w:rPr>
            </w:pPr>
            <w:r w:rsidRPr="00194E41">
              <w:rPr>
                <w:color w:val="2A2A2A"/>
                <w:sz w:val="19"/>
                <w:szCs w:val="19"/>
                <w:lang w:val="en-US"/>
              </w:rPr>
              <w:t xml:space="preserve">Imago Dei: static; Logos </w:t>
            </w:r>
            <w:proofErr w:type="spellStart"/>
            <w:r w:rsidRPr="00194E41">
              <w:rPr>
                <w:color w:val="2A2A2A"/>
                <w:sz w:val="19"/>
                <w:szCs w:val="19"/>
                <w:lang w:val="en-US"/>
              </w:rPr>
              <w:t>spermatikos</w:t>
            </w:r>
            <w:proofErr w:type="spellEnd"/>
            <w:r w:rsidRPr="00194E41">
              <w:rPr>
                <w:color w:val="2A2A2A"/>
                <w:sz w:val="19"/>
                <w:szCs w:val="19"/>
                <w:lang w:val="en-US"/>
              </w:rPr>
              <w:t>: reason only; infused virtues: sacramental particular — none universal genetic transmission</w:t>
            </w:r>
          </w:p>
        </w:tc>
        <w:tc>
          <w:tcPr>
            <w:tcW w:w="1261" w:type="dxa"/>
            <w:tcBorders>
              <w:top w:val="single" w:sz="1" w:space="0" w:color="D4C5A0"/>
              <w:left w:val="single" w:sz="1" w:space="0" w:color="D4C5A0"/>
              <w:bottom w:val="single" w:sz="1" w:space="0" w:color="D4C5A0"/>
              <w:right w:val="single" w:sz="1" w:space="0" w:color="D4C5A0"/>
            </w:tcBorders>
            <w:shd w:val="clear" w:color="auto" w:fill="FDFBF7"/>
            <w:tcMar>
              <w:top w:w="80" w:type="dxa"/>
              <w:left w:w="120" w:type="dxa"/>
              <w:bottom w:w="80" w:type="dxa"/>
              <w:right w:w="120" w:type="dxa"/>
            </w:tcMar>
          </w:tcPr>
          <w:p w14:paraId="46057B30" w14:textId="77777777" w:rsidR="00194E41" w:rsidRDefault="00194E41">
            <w:r>
              <w:rPr>
                <w:color w:val="2A2A2A"/>
                <w:sz w:val="19"/>
                <w:szCs w:val="19"/>
              </w:rPr>
              <w:t>LANDMARK ★★★</w:t>
            </w:r>
          </w:p>
        </w:tc>
      </w:tr>
      <w:tr w:rsidR="00194E41" w14:paraId="46057B35" w14:textId="77777777" w:rsidTr="00194E41">
        <w:tblPrEx>
          <w:tblCellMar>
            <w:top w:w="0" w:type="dxa"/>
            <w:bottom w:w="0" w:type="dxa"/>
          </w:tblCellMar>
        </w:tblPrEx>
        <w:tc>
          <w:tcPr>
            <w:tcW w:w="283" w:type="dxa"/>
            <w:tcBorders>
              <w:top w:val="single" w:sz="1" w:space="0" w:color="D4C5A0"/>
              <w:left w:val="single" w:sz="1" w:space="0" w:color="D4C5A0"/>
              <w:bottom w:val="single" w:sz="1" w:space="0" w:color="D4C5A0"/>
              <w:right w:val="single" w:sz="1" w:space="0" w:color="D4C5A0"/>
            </w:tcBorders>
            <w:shd w:val="clear" w:color="auto" w:fill="F5ECD7"/>
          </w:tcPr>
          <w:p w14:paraId="4BF845A9" w14:textId="0B68A4DC" w:rsidR="00194E41" w:rsidRPr="00194E41" w:rsidRDefault="00194E41">
            <w:pPr>
              <w:rPr>
                <w:color w:val="2A2A2A"/>
                <w:sz w:val="19"/>
                <w:szCs w:val="19"/>
                <w:lang w:val="en-US"/>
              </w:rPr>
            </w:pPr>
            <w:r>
              <w:rPr>
                <w:color w:val="2A2A2A"/>
                <w:sz w:val="19"/>
                <w:szCs w:val="19"/>
                <w:lang w:val="en-US"/>
              </w:rPr>
              <w:t>24</w:t>
            </w:r>
          </w:p>
        </w:tc>
        <w:tc>
          <w:tcPr>
            <w:tcW w:w="3402" w:type="dxa"/>
            <w:tcBorders>
              <w:top w:val="single" w:sz="1" w:space="0" w:color="D4C5A0"/>
              <w:left w:val="single" w:sz="1" w:space="0" w:color="D4C5A0"/>
              <w:bottom w:val="single" w:sz="1" w:space="0" w:color="D4C5A0"/>
              <w:right w:val="single" w:sz="1" w:space="0" w:color="D4C5A0"/>
            </w:tcBorders>
            <w:shd w:val="clear" w:color="auto" w:fill="F5ECD7"/>
            <w:tcMar>
              <w:top w:w="80" w:type="dxa"/>
              <w:left w:w="120" w:type="dxa"/>
              <w:bottom w:w="80" w:type="dxa"/>
              <w:right w:w="120" w:type="dxa"/>
            </w:tcMar>
          </w:tcPr>
          <w:p w14:paraId="46057B32" w14:textId="6B0578CD" w:rsidR="00194E41" w:rsidRPr="00194E41" w:rsidRDefault="00194E41">
            <w:pPr>
              <w:rPr>
                <w:lang w:val="en-US"/>
              </w:rPr>
            </w:pPr>
            <w:r w:rsidRPr="00194E41">
              <w:rPr>
                <w:color w:val="2A2A2A"/>
                <w:sz w:val="19"/>
                <w:szCs w:val="19"/>
                <w:lang w:val="en-US"/>
              </w:rPr>
              <w:t>Empirical proof of God through universal virtuous convergence</w:t>
            </w:r>
          </w:p>
        </w:tc>
        <w:tc>
          <w:tcPr>
            <w:tcW w:w="3838" w:type="dxa"/>
            <w:tcBorders>
              <w:top w:val="single" w:sz="1" w:space="0" w:color="D4C5A0"/>
              <w:left w:val="single" w:sz="1" w:space="0" w:color="D4C5A0"/>
              <w:bottom w:val="single" w:sz="1" w:space="0" w:color="D4C5A0"/>
              <w:right w:val="single" w:sz="1" w:space="0" w:color="D4C5A0"/>
            </w:tcBorders>
            <w:shd w:val="clear" w:color="auto" w:fill="F5ECD7"/>
            <w:tcMar>
              <w:top w:w="80" w:type="dxa"/>
              <w:left w:w="120" w:type="dxa"/>
              <w:bottom w:w="80" w:type="dxa"/>
              <w:right w:w="120" w:type="dxa"/>
            </w:tcMar>
          </w:tcPr>
          <w:p w14:paraId="46057B33" w14:textId="77777777" w:rsidR="00194E41" w:rsidRPr="00194E41" w:rsidRDefault="00194E41">
            <w:pPr>
              <w:rPr>
                <w:lang w:val="en-US"/>
              </w:rPr>
            </w:pPr>
            <w:r w:rsidRPr="00194E41">
              <w:rPr>
                <w:color w:val="2A2A2A"/>
                <w:sz w:val="19"/>
                <w:szCs w:val="19"/>
                <w:lang w:val="en-US"/>
              </w:rPr>
              <w:t>All classical proofs speculative: ontological, cosmological, teleological, moral — none empirical-</w:t>
            </w:r>
            <w:proofErr w:type="spellStart"/>
            <w:r w:rsidRPr="00194E41">
              <w:rPr>
                <w:color w:val="2A2A2A"/>
                <w:sz w:val="19"/>
                <w:szCs w:val="19"/>
                <w:lang w:val="en-US"/>
              </w:rPr>
              <w:t>behavioural</w:t>
            </w:r>
            <w:proofErr w:type="spellEnd"/>
            <w:r w:rsidRPr="00194E41">
              <w:rPr>
                <w:color w:val="2A2A2A"/>
                <w:sz w:val="19"/>
                <w:szCs w:val="19"/>
                <w:lang w:val="en-US"/>
              </w:rPr>
              <w:t>-collective</w:t>
            </w:r>
          </w:p>
        </w:tc>
        <w:tc>
          <w:tcPr>
            <w:tcW w:w="1261" w:type="dxa"/>
            <w:tcBorders>
              <w:top w:val="single" w:sz="1" w:space="0" w:color="D4C5A0"/>
              <w:left w:val="single" w:sz="1" w:space="0" w:color="D4C5A0"/>
              <w:bottom w:val="single" w:sz="1" w:space="0" w:color="D4C5A0"/>
              <w:right w:val="single" w:sz="1" w:space="0" w:color="D4C5A0"/>
            </w:tcBorders>
            <w:shd w:val="clear" w:color="auto" w:fill="F5ECD7"/>
            <w:tcMar>
              <w:top w:w="80" w:type="dxa"/>
              <w:left w:w="120" w:type="dxa"/>
              <w:bottom w:w="80" w:type="dxa"/>
              <w:right w:w="120" w:type="dxa"/>
            </w:tcMar>
          </w:tcPr>
          <w:p w14:paraId="46057B34" w14:textId="77777777" w:rsidR="00194E41" w:rsidRDefault="00194E41">
            <w:r>
              <w:rPr>
                <w:color w:val="2A2A2A"/>
                <w:sz w:val="19"/>
                <w:szCs w:val="19"/>
              </w:rPr>
              <w:t>LANDMARK ★★★</w:t>
            </w:r>
          </w:p>
        </w:tc>
      </w:tr>
      <w:tr w:rsidR="00194E41" w14:paraId="46057B39" w14:textId="77777777" w:rsidTr="00194E41">
        <w:tblPrEx>
          <w:tblCellMar>
            <w:top w:w="0" w:type="dxa"/>
            <w:bottom w:w="0" w:type="dxa"/>
          </w:tblCellMar>
        </w:tblPrEx>
        <w:tc>
          <w:tcPr>
            <w:tcW w:w="283" w:type="dxa"/>
            <w:tcBorders>
              <w:top w:val="single" w:sz="1" w:space="0" w:color="D4C5A0"/>
              <w:left w:val="single" w:sz="1" w:space="0" w:color="D4C5A0"/>
              <w:bottom w:val="single" w:sz="1" w:space="0" w:color="D4C5A0"/>
              <w:right w:val="single" w:sz="1" w:space="0" w:color="D4C5A0"/>
            </w:tcBorders>
            <w:shd w:val="clear" w:color="auto" w:fill="FDFBF7"/>
          </w:tcPr>
          <w:p w14:paraId="64481BB1" w14:textId="54633CF3" w:rsidR="00194E41" w:rsidRDefault="00194E41">
            <w:pPr>
              <w:rPr>
                <w:color w:val="2A2A2A"/>
                <w:sz w:val="19"/>
                <w:szCs w:val="19"/>
              </w:rPr>
            </w:pPr>
            <w:r>
              <w:rPr>
                <w:color w:val="2A2A2A"/>
                <w:sz w:val="19"/>
                <w:szCs w:val="19"/>
              </w:rPr>
              <w:t>25</w:t>
            </w:r>
          </w:p>
        </w:tc>
        <w:tc>
          <w:tcPr>
            <w:tcW w:w="3402" w:type="dxa"/>
            <w:tcBorders>
              <w:top w:val="single" w:sz="1" w:space="0" w:color="D4C5A0"/>
              <w:left w:val="single" w:sz="1" w:space="0" w:color="D4C5A0"/>
              <w:bottom w:val="single" w:sz="1" w:space="0" w:color="D4C5A0"/>
              <w:right w:val="single" w:sz="1" w:space="0" w:color="D4C5A0"/>
            </w:tcBorders>
            <w:shd w:val="clear" w:color="auto" w:fill="FDFBF7"/>
            <w:tcMar>
              <w:top w:w="80" w:type="dxa"/>
              <w:left w:w="120" w:type="dxa"/>
              <w:bottom w:w="80" w:type="dxa"/>
              <w:right w:w="120" w:type="dxa"/>
            </w:tcMar>
          </w:tcPr>
          <w:p w14:paraId="46057B36" w14:textId="06D2E92D" w:rsidR="00194E41" w:rsidRDefault="00194E41">
            <w:r>
              <w:rPr>
                <w:color w:val="2A2A2A"/>
                <w:sz w:val="19"/>
                <w:szCs w:val="19"/>
              </w:rPr>
              <w:t xml:space="preserve">Immediate and </w:t>
            </w:r>
            <w:proofErr w:type="spellStart"/>
            <w:r>
              <w:rPr>
                <w:color w:val="2A2A2A"/>
                <w:sz w:val="19"/>
                <w:szCs w:val="19"/>
              </w:rPr>
              <w:t>universal</w:t>
            </w:r>
            <w:proofErr w:type="spellEnd"/>
            <w:r>
              <w:rPr>
                <w:color w:val="2A2A2A"/>
                <w:sz w:val="19"/>
                <w:szCs w:val="19"/>
              </w:rPr>
              <w:t xml:space="preserve"> </w:t>
            </w:r>
            <w:proofErr w:type="spellStart"/>
            <w:r>
              <w:rPr>
                <w:color w:val="2A2A2A"/>
                <w:sz w:val="19"/>
                <w:szCs w:val="19"/>
              </w:rPr>
              <w:t>theosis</w:t>
            </w:r>
            <w:proofErr w:type="spellEnd"/>
          </w:p>
        </w:tc>
        <w:tc>
          <w:tcPr>
            <w:tcW w:w="3838" w:type="dxa"/>
            <w:tcBorders>
              <w:top w:val="single" w:sz="1" w:space="0" w:color="D4C5A0"/>
              <w:left w:val="single" w:sz="1" w:space="0" w:color="D4C5A0"/>
              <w:bottom w:val="single" w:sz="1" w:space="0" w:color="D4C5A0"/>
              <w:right w:val="single" w:sz="1" w:space="0" w:color="D4C5A0"/>
            </w:tcBorders>
            <w:shd w:val="clear" w:color="auto" w:fill="FDFBF7"/>
            <w:tcMar>
              <w:top w:w="80" w:type="dxa"/>
              <w:left w:w="120" w:type="dxa"/>
              <w:bottom w:w="80" w:type="dxa"/>
              <w:right w:w="120" w:type="dxa"/>
            </w:tcMar>
          </w:tcPr>
          <w:p w14:paraId="46057B37" w14:textId="77777777" w:rsidR="00194E41" w:rsidRPr="00194E41" w:rsidRDefault="00194E41">
            <w:pPr>
              <w:rPr>
                <w:lang w:val="en-US"/>
              </w:rPr>
            </w:pPr>
            <w:r w:rsidRPr="00194E41">
              <w:rPr>
                <w:color w:val="2A2A2A"/>
                <w:sz w:val="19"/>
                <w:szCs w:val="19"/>
                <w:lang w:val="en-US"/>
              </w:rPr>
              <w:t>Palamas: progressive, ecclesial, Orthodox specific; Athanasius: via Incarnation — all mediated and particular</w:t>
            </w:r>
          </w:p>
        </w:tc>
        <w:tc>
          <w:tcPr>
            <w:tcW w:w="1261" w:type="dxa"/>
            <w:tcBorders>
              <w:top w:val="single" w:sz="1" w:space="0" w:color="D4C5A0"/>
              <w:left w:val="single" w:sz="1" w:space="0" w:color="D4C5A0"/>
              <w:bottom w:val="single" w:sz="1" w:space="0" w:color="D4C5A0"/>
              <w:right w:val="single" w:sz="1" w:space="0" w:color="D4C5A0"/>
            </w:tcBorders>
            <w:shd w:val="clear" w:color="auto" w:fill="FDFBF7"/>
            <w:tcMar>
              <w:top w:w="80" w:type="dxa"/>
              <w:left w:w="120" w:type="dxa"/>
              <w:bottom w:w="80" w:type="dxa"/>
              <w:right w:w="120" w:type="dxa"/>
            </w:tcMar>
          </w:tcPr>
          <w:p w14:paraId="46057B38" w14:textId="77777777" w:rsidR="00194E41" w:rsidRDefault="00194E41">
            <w:r>
              <w:rPr>
                <w:color w:val="2A2A2A"/>
                <w:sz w:val="19"/>
                <w:szCs w:val="19"/>
              </w:rPr>
              <w:t>High ★★</w:t>
            </w:r>
          </w:p>
        </w:tc>
      </w:tr>
      <w:tr w:rsidR="00194E41" w14:paraId="46057B3D" w14:textId="77777777" w:rsidTr="00194E41">
        <w:tblPrEx>
          <w:tblCellMar>
            <w:top w:w="0" w:type="dxa"/>
            <w:bottom w:w="0" w:type="dxa"/>
          </w:tblCellMar>
        </w:tblPrEx>
        <w:tc>
          <w:tcPr>
            <w:tcW w:w="283" w:type="dxa"/>
            <w:tcBorders>
              <w:top w:val="single" w:sz="1" w:space="0" w:color="D4C5A0"/>
              <w:left w:val="single" w:sz="1" w:space="0" w:color="D4C5A0"/>
              <w:bottom w:val="single" w:sz="1" w:space="0" w:color="D4C5A0"/>
              <w:right w:val="single" w:sz="1" w:space="0" w:color="D4C5A0"/>
            </w:tcBorders>
            <w:shd w:val="clear" w:color="auto" w:fill="F5ECD7"/>
          </w:tcPr>
          <w:p w14:paraId="3B148505" w14:textId="173F09D0" w:rsidR="00194E41" w:rsidRPr="00194E41" w:rsidRDefault="00194E41">
            <w:pPr>
              <w:rPr>
                <w:color w:val="2A2A2A"/>
                <w:sz w:val="19"/>
                <w:szCs w:val="19"/>
                <w:lang w:val="en-US"/>
              </w:rPr>
            </w:pPr>
            <w:r>
              <w:rPr>
                <w:color w:val="2A2A2A"/>
                <w:sz w:val="19"/>
                <w:szCs w:val="19"/>
                <w:lang w:val="en-US"/>
              </w:rPr>
              <w:t>26</w:t>
            </w:r>
          </w:p>
        </w:tc>
        <w:tc>
          <w:tcPr>
            <w:tcW w:w="3402" w:type="dxa"/>
            <w:tcBorders>
              <w:top w:val="single" w:sz="1" w:space="0" w:color="D4C5A0"/>
              <w:left w:val="single" w:sz="1" w:space="0" w:color="D4C5A0"/>
              <w:bottom w:val="single" w:sz="1" w:space="0" w:color="D4C5A0"/>
              <w:right w:val="single" w:sz="1" w:space="0" w:color="D4C5A0"/>
            </w:tcBorders>
            <w:shd w:val="clear" w:color="auto" w:fill="F5ECD7"/>
            <w:tcMar>
              <w:top w:w="80" w:type="dxa"/>
              <w:left w:w="120" w:type="dxa"/>
              <w:bottom w:w="80" w:type="dxa"/>
              <w:right w:w="120" w:type="dxa"/>
            </w:tcMar>
          </w:tcPr>
          <w:p w14:paraId="46057B3A" w14:textId="27B3E2E7" w:rsidR="00194E41" w:rsidRPr="00194E41" w:rsidRDefault="00194E41">
            <w:pPr>
              <w:rPr>
                <w:lang w:val="en-US"/>
              </w:rPr>
            </w:pPr>
            <w:r w:rsidRPr="00194E41">
              <w:rPr>
                <w:color w:val="2A2A2A"/>
                <w:sz w:val="19"/>
                <w:szCs w:val="19"/>
                <w:lang w:val="en-US"/>
              </w:rPr>
              <w:t>Miracles as everyday virtuous acts</w:t>
            </w:r>
          </w:p>
        </w:tc>
        <w:tc>
          <w:tcPr>
            <w:tcW w:w="3838" w:type="dxa"/>
            <w:tcBorders>
              <w:top w:val="single" w:sz="1" w:space="0" w:color="D4C5A0"/>
              <w:left w:val="single" w:sz="1" w:space="0" w:color="D4C5A0"/>
              <w:bottom w:val="single" w:sz="1" w:space="0" w:color="D4C5A0"/>
              <w:right w:val="single" w:sz="1" w:space="0" w:color="D4C5A0"/>
            </w:tcBorders>
            <w:shd w:val="clear" w:color="auto" w:fill="F5ECD7"/>
            <w:tcMar>
              <w:top w:w="80" w:type="dxa"/>
              <w:left w:w="120" w:type="dxa"/>
              <w:bottom w:w="80" w:type="dxa"/>
              <w:right w:w="120" w:type="dxa"/>
            </w:tcMar>
          </w:tcPr>
          <w:p w14:paraId="46057B3B" w14:textId="77777777" w:rsidR="00194E41" w:rsidRPr="00194E41" w:rsidRDefault="00194E41">
            <w:pPr>
              <w:rPr>
                <w:lang w:val="en-US"/>
              </w:rPr>
            </w:pPr>
            <w:r w:rsidRPr="00194E41">
              <w:rPr>
                <w:color w:val="2A2A2A"/>
                <w:sz w:val="19"/>
                <w:szCs w:val="19"/>
                <w:lang w:val="en-US"/>
              </w:rPr>
              <w:t xml:space="preserve">Aquinas: supernatural exception; Hume: impossible; Bultmann: </w:t>
            </w:r>
            <w:proofErr w:type="spellStart"/>
            <w:r w:rsidRPr="00194E41">
              <w:rPr>
                <w:color w:val="2A2A2A"/>
                <w:sz w:val="19"/>
                <w:szCs w:val="19"/>
                <w:lang w:val="en-US"/>
              </w:rPr>
              <w:t>demythologised</w:t>
            </w:r>
            <w:proofErr w:type="spellEnd"/>
            <w:r w:rsidRPr="00194E41">
              <w:rPr>
                <w:color w:val="2A2A2A"/>
                <w:sz w:val="19"/>
                <w:szCs w:val="19"/>
                <w:lang w:val="en-US"/>
              </w:rPr>
              <w:t xml:space="preserve"> — none </w:t>
            </w:r>
            <w:proofErr w:type="spellStart"/>
            <w:r w:rsidRPr="00194E41">
              <w:rPr>
                <w:color w:val="2A2A2A"/>
                <w:sz w:val="19"/>
                <w:szCs w:val="19"/>
                <w:lang w:val="en-US"/>
              </w:rPr>
              <w:t>democratises</w:t>
            </w:r>
            <w:proofErr w:type="spellEnd"/>
            <w:r w:rsidRPr="00194E41">
              <w:rPr>
                <w:color w:val="2A2A2A"/>
                <w:sz w:val="19"/>
                <w:szCs w:val="19"/>
                <w:lang w:val="en-US"/>
              </w:rPr>
              <w:t xml:space="preserve"> miracles across all free virtuous acts</w:t>
            </w:r>
          </w:p>
        </w:tc>
        <w:tc>
          <w:tcPr>
            <w:tcW w:w="1261" w:type="dxa"/>
            <w:tcBorders>
              <w:top w:val="single" w:sz="1" w:space="0" w:color="D4C5A0"/>
              <w:left w:val="single" w:sz="1" w:space="0" w:color="D4C5A0"/>
              <w:bottom w:val="single" w:sz="1" w:space="0" w:color="D4C5A0"/>
              <w:right w:val="single" w:sz="1" w:space="0" w:color="D4C5A0"/>
            </w:tcBorders>
            <w:shd w:val="clear" w:color="auto" w:fill="F5ECD7"/>
            <w:tcMar>
              <w:top w:w="80" w:type="dxa"/>
              <w:left w:w="120" w:type="dxa"/>
              <w:bottom w:w="80" w:type="dxa"/>
              <w:right w:w="120" w:type="dxa"/>
            </w:tcMar>
          </w:tcPr>
          <w:p w14:paraId="46057B3C" w14:textId="77777777" w:rsidR="00194E41" w:rsidRDefault="00194E41">
            <w:r>
              <w:rPr>
                <w:color w:val="2A2A2A"/>
                <w:sz w:val="19"/>
                <w:szCs w:val="19"/>
              </w:rPr>
              <w:t>High ★★</w:t>
            </w:r>
          </w:p>
        </w:tc>
      </w:tr>
      <w:tr w:rsidR="00194E41" w14:paraId="46057B41" w14:textId="77777777" w:rsidTr="00194E41">
        <w:tblPrEx>
          <w:tblCellMar>
            <w:top w:w="0" w:type="dxa"/>
            <w:bottom w:w="0" w:type="dxa"/>
          </w:tblCellMar>
        </w:tblPrEx>
        <w:tc>
          <w:tcPr>
            <w:tcW w:w="283" w:type="dxa"/>
            <w:tcBorders>
              <w:top w:val="single" w:sz="1" w:space="0" w:color="D4C5A0"/>
              <w:left w:val="single" w:sz="1" w:space="0" w:color="D4C5A0"/>
              <w:bottom w:val="single" w:sz="1" w:space="0" w:color="D4C5A0"/>
              <w:right w:val="single" w:sz="1" w:space="0" w:color="D4C5A0"/>
            </w:tcBorders>
            <w:shd w:val="clear" w:color="auto" w:fill="FDFBF7"/>
          </w:tcPr>
          <w:p w14:paraId="0535575B" w14:textId="7EB9DF9C" w:rsidR="00194E41" w:rsidRPr="00194E41" w:rsidRDefault="00194E41">
            <w:pPr>
              <w:rPr>
                <w:color w:val="2A2A2A"/>
                <w:sz w:val="19"/>
                <w:szCs w:val="19"/>
                <w:lang w:val="en-US"/>
              </w:rPr>
            </w:pPr>
            <w:r>
              <w:rPr>
                <w:color w:val="2A2A2A"/>
                <w:sz w:val="19"/>
                <w:szCs w:val="19"/>
                <w:lang w:val="en-US"/>
              </w:rPr>
              <w:t>27</w:t>
            </w:r>
          </w:p>
        </w:tc>
        <w:tc>
          <w:tcPr>
            <w:tcW w:w="3402" w:type="dxa"/>
            <w:tcBorders>
              <w:top w:val="single" w:sz="1" w:space="0" w:color="D4C5A0"/>
              <w:left w:val="single" w:sz="1" w:space="0" w:color="D4C5A0"/>
              <w:bottom w:val="single" w:sz="1" w:space="0" w:color="D4C5A0"/>
              <w:right w:val="single" w:sz="1" w:space="0" w:color="D4C5A0"/>
            </w:tcBorders>
            <w:shd w:val="clear" w:color="auto" w:fill="FDFBF7"/>
            <w:tcMar>
              <w:top w:w="80" w:type="dxa"/>
              <w:left w:w="120" w:type="dxa"/>
              <w:bottom w:w="80" w:type="dxa"/>
              <w:right w:w="120" w:type="dxa"/>
            </w:tcMar>
          </w:tcPr>
          <w:p w14:paraId="46057B3E" w14:textId="19AC61EC" w:rsidR="00194E41" w:rsidRPr="00194E41" w:rsidRDefault="00194E41">
            <w:pPr>
              <w:rPr>
                <w:lang w:val="en-US"/>
              </w:rPr>
            </w:pPr>
            <w:r w:rsidRPr="00194E41">
              <w:rPr>
                <w:color w:val="2A2A2A"/>
                <w:sz w:val="19"/>
                <w:szCs w:val="19"/>
                <w:lang w:val="en-US"/>
              </w:rPr>
              <w:t>Inclusive Christology of the Virtues</w:t>
            </w:r>
          </w:p>
        </w:tc>
        <w:tc>
          <w:tcPr>
            <w:tcW w:w="3838" w:type="dxa"/>
            <w:tcBorders>
              <w:top w:val="single" w:sz="1" w:space="0" w:color="D4C5A0"/>
              <w:left w:val="single" w:sz="1" w:space="0" w:color="D4C5A0"/>
              <w:bottom w:val="single" w:sz="1" w:space="0" w:color="D4C5A0"/>
              <w:right w:val="single" w:sz="1" w:space="0" w:color="D4C5A0"/>
            </w:tcBorders>
            <w:shd w:val="clear" w:color="auto" w:fill="FDFBF7"/>
            <w:tcMar>
              <w:top w:w="80" w:type="dxa"/>
              <w:left w:w="120" w:type="dxa"/>
              <w:bottom w:w="80" w:type="dxa"/>
              <w:right w:w="120" w:type="dxa"/>
            </w:tcMar>
          </w:tcPr>
          <w:p w14:paraId="46057B3F" w14:textId="77777777" w:rsidR="00194E41" w:rsidRPr="00194E41" w:rsidRDefault="00194E41">
            <w:pPr>
              <w:rPr>
                <w:lang w:val="en-US"/>
              </w:rPr>
            </w:pPr>
            <w:r w:rsidRPr="00194E41">
              <w:rPr>
                <w:color w:val="2A2A2A"/>
                <w:sz w:val="19"/>
                <w:szCs w:val="19"/>
                <w:lang w:val="en-US"/>
              </w:rPr>
              <w:t>Vatican II: moderate inclusivism; Hick: abstract Real — neither places Christ, Buddha, Muhammad in qualitative equality</w:t>
            </w:r>
          </w:p>
        </w:tc>
        <w:tc>
          <w:tcPr>
            <w:tcW w:w="1261" w:type="dxa"/>
            <w:tcBorders>
              <w:top w:val="single" w:sz="1" w:space="0" w:color="D4C5A0"/>
              <w:left w:val="single" w:sz="1" w:space="0" w:color="D4C5A0"/>
              <w:bottom w:val="single" w:sz="1" w:space="0" w:color="D4C5A0"/>
              <w:right w:val="single" w:sz="1" w:space="0" w:color="D4C5A0"/>
            </w:tcBorders>
            <w:shd w:val="clear" w:color="auto" w:fill="FDFBF7"/>
            <w:tcMar>
              <w:top w:w="80" w:type="dxa"/>
              <w:left w:w="120" w:type="dxa"/>
              <w:bottom w:w="80" w:type="dxa"/>
              <w:right w:w="120" w:type="dxa"/>
            </w:tcMar>
          </w:tcPr>
          <w:p w14:paraId="46057B40" w14:textId="77777777" w:rsidR="00194E41" w:rsidRDefault="00194E41">
            <w:r>
              <w:rPr>
                <w:color w:val="2A2A2A"/>
                <w:sz w:val="19"/>
                <w:szCs w:val="19"/>
              </w:rPr>
              <w:t>High ★★</w:t>
            </w:r>
          </w:p>
        </w:tc>
      </w:tr>
      <w:tr w:rsidR="00194E41" w14:paraId="46057B45" w14:textId="77777777" w:rsidTr="00194E41">
        <w:tblPrEx>
          <w:tblCellMar>
            <w:top w:w="0" w:type="dxa"/>
            <w:bottom w:w="0" w:type="dxa"/>
          </w:tblCellMar>
        </w:tblPrEx>
        <w:tc>
          <w:tcPr>
            <w:tcW w:w="283" w:type="dxa"/>
            <w:tcBorders>
              <w:top w:val="single" w:sz="1" w:space="0" w:color="D4C5A0"/>
              <w:left w:val="single" w:sz="1" w:space="0" w:color="D4C5A0"/>
              <w:bottom w:val="single" w:sz="1" w:space="0" w:color="D4C5A0"/>
              <w:right w:val="single" w:sz="1" w:space="0" w:color="D4C5A0"/>
            </w:tcBorders>
            <w:shd w:val="clear" w:color="auto" w:fill="F5ECD7"/>
          </w:tcPr>
          <w:p w14:paraId="6DB785CC" w14:textId="79B988CA" w:rsidR="00194E41" w:rsidRDefault="00194E41">
            <w:pPr>
              <w:rPr>
                <w:color w:val="2A2A2A"/>
                <w:sz w:val="19"/>
                <w:szCs w:val="19"/>
              </w:rPr>
            </w:pPr>
            <w:r>
              <w:rPr>
                <w:color w:val="2A2A2A"/>
                <w:sz w:val="19"/>
                <w:szCs w:val="19"/>
              </w:rPr>
              <w:lastRenderedPageBreak/>
              <w:t>28</w:t>
            </w:r>
          </w:p>
        </w:tc>
        <w:tc>
          <w:tcPr>
            <w:tcW w:w="3402" w:type="dxa"/>
            <w:tcBorders>
              <w:top w:val="single" w:sz="1" w:space="0" w:color="D4C5A0"/>
              <w:left w:val="single" w:sz="1" w:space="0" w:color="D4C5A0"/>
              <w:bottom w:val="single" w:sz="1" w:space="0" w:color="D4C5A0"/>
              <w:right w:val="single" w:sz="1" w:space="0" w:color="D4C5A0"/>
            </w:tcBorders>
            <w:shd w:val="clear" w:color="auto" w:fill="F5ECD7"/>
            <w:tcMar>
              <w:top w:w="80" w:type="dxa"/>
              <w:left w:w="120" w:type="dxa"/>
              <w:bottom w:w="80" w:type="dxa"/>
              <w:right w:w="120" w:type="dxa"/>
            </w:tcMar>
          </w:tcPr>
          <w:p w14:paraId="46057B42" w14:textId="26322B65" w:rsidR="00194E41" w:rsidRDefault="00194E41">
            <w:r>
              <w:rPr>
                <w:color w:val="2A2A2A"/>
                <w:sz w:val="19"/>
                <w:szCs w:val="19"/>
              </w:rPr>
              <w:t>The Gioia</w:t>
            </w:r>
          </w:p>
        </w:tc>
        <w:tc>
          <w:tcPr>
            <w:tcW w:w="3838" w:type="dxa"/>
            <w:tcBorders>
              <w:top w:val="single" w:sz="1" w:space="0" w:color="D4C5A0"/>
              <w:left w:val="single" w:sz="1" w:space="0" w:color="D4C5A0"/>
              <w:bottom w:val="single" w:sz="1" w:space="0" w:color="D4C5A0"/>
              <w:right w:val="single" w:sz="1" w:space="0" w:color="D4C5A0"/>
            </w:tcBorders>
            <w:shd w:val="clear" w:color="auto" w:fill="F5ECD7"/>
            <w:tcMar>
              <w:top w:w="80" w:type="dxa"/>
              <w:left w:w="120" w:type="dxa"/>
              <w:bottom w:w="80" w:type="dxa"/>
              <w:right w:w="120" w:type="dxa"/>
            </w:tcMar>
          </w:tcPr>
          <w:p w14:paraId="46057B43" w14:textId="77777777" w:rsidR="00194E41" w:rsidRDefault="00194E41">
            <w:r>
              <w:rPr>
                <w:color w:val="2A2A2A"/>
                <w:sz w:val="19"/>
                <w:szCs w:val="19"/>
              </w:rPr>
              <w:t xml:space="preserve">Aristotle </w:t>
            </w:r>
            <w:proofErr w:type="spellStart"/>
            <w:r>
              <w:rPr>
                <w:color w:val="2A2A2A"/>
                <w:sz w:val="19"/>
                <w:szCs w:val="19"/>
              </w:rPr>
              <w:t>eudaimonia</w:t>
            </w:r>
            <w:proofErr w:type="spellEnd"/>
            <w:r>
              <w:rPr>
                <w:color w:val="2A2A2A"/>
                <w:sz w:val="19"/>
                <w:szCs w:val="19"/>
              </w:rPr>
              <w:t xml:space="preserve">: </w:t>
            </w:r>
            <w:proofErr w:type="spellStart"/>
            <w:r>
              <w:rPr>
                <w:color w:val="2A2A2A"/>
                <w:sz w:val="19"/>
                <w:szCs w:val="19"/>
              </w:rPr>
              <w:t>teleological</w:t>
            </w:r>
            <w:proofErr w:type="spellEnd"/>
            <w:r>
              <w:rPr>
                <w:color w:val="2A2A2A"/>
                <w:sz w:val="19"/>
                <w:szCs w:val="19"/>
              </w:rPr>
              <w:t xml:space="preserve">; Aquinas </w:t>
            </w:r>
            <w:proofErr w:type="spellStart"/>
            <w:r>
              <w:rPr>
                <w:color w:val="2A2A2A"/>
                <w:sz w:val="19"/>
                <w:szCs w:val="19"/>
              </w:rPr>
              <w:t>beatitudo</w:t>
            </w:r>
            <w:proofErr w:type="spellEnd"/>
            <w:r>
              <w:rPr>
                <w:color w:val="2A2A2A"/>
                <w:sz w:val="19"/>
                <w:szCs w:val="19"/>
              </w:rPr>
              <w:t xml:space="preserve">: </w:t>
            </w:r>
            <w:proofErr w:type="spellStart"/>
            <w:r>
              <w:rPr>
                <w:color w:val="2A2A2A"/>
                <w:sz w:val="19"/>
                <w:szCs w:val="19"/>
              </w:rPr>
              <w:t>eschatological</w:t>
            </w:r>
            <w:proofErr w:type="spellEnd"/>
            <w:r>
              <w:rPr>
                <w:color w:val="2A2A2A"/>
                <w:sz w:val="19"/>
                <w:szCs w:val="19"/>
              </w:rPr>
              <w:t xml:space="preserve">; </w:t>
            </w:r>
            <w:proofErr w:type="spellStart"/>
            <w:r>
              <w:rPr>
                <w:color w:val="2A2A2A"/>
                <w:sz w:val="19"/>
                <w:szCs w:val="19"/>
              </w:rPr>
              <w:t>Csikszentmihalyi</w:t>
            </w:r>
            <w:proofErr w:type="spellEnd"/>
            <w:r>
              <w:rPr>
                <w:color w:val="2A2A2A"/>
                <w:sz w:val="19"/>
                <w:szCs w:val="19"/>
              </w:rPr>
              <w:t xml:space="preserve"> flow: </w:t>
            </w:r>
            <w:proofErr w:type="spellStart"/>
            <w:r>
              <w:rPr>
                <w:color w:val="2A2A2A"/>
                <w:sz w:val="19"/>
                <w:szCs w:val="19"/>
              </w:rPr>
              <w:t>amoral</w:t>
            </w:r>
            <w:proofErr w:type="spellEnd"/>
            <w:r>
              <w:rPr>
                <w:color w:val="2A2A2A"/>
                <w:sz w:val="19"/>
                <w:szCs w:val="19"/>
              </w:rPr>
              <w:t xml:space="preserve"> — none </w:t>
            </w:r>
            <w:proofErr w:type="spellStart"/>
            <w:r>
              <w:rPr>
                <w:color w:val="2A2A2A"/>
                <w:sz w:val="19"/>
                <w:szCs w:val="19"/>
              </w:rPr>
              <w:t>is</w:t>
            </w:r>
            <w:proofErr w:type="spellEnd"/>
            <w:r>
              <w:rPr>
                <w:color w:val="2A2A2A"/>
                <w:sz w:val="19"/>
                <w:szCs w:val="19"/>
              </w:rPr>
              <w:t xml:space="preserve"> </w:t>
            </w:r>
            <w:proofErr w:type="spellStart"/>
            <w:r>
              <w:rPr>
                <w:color w:val="2A2A2A"/>
                <w:sz w:val="19"/>
                <w:szCs w:val="19"/>
              </w:rPr>
              <w:t>spiritually</w:t>
            </w:r>
            <w:proofErr w:type="spellEnd"/>
            <w:r>
              <w:rPr>
                <w:color w:val="2A2A2A"/>
                <w:sz w:val="19"/>
                <w:szCs w:val="19"/>
              </w:rPr>
              <w:t xml:space="preserve"> </w:t>
            </w:r>
            <w:proofErr w:type="spellStart"/>
            <w:r>
              <w:rPr>
                <w:color w:val="2A2A2A"/>
                <w:sz w:val="19"/>
                <w:szCs w:val="19"/>
              </w:rPr>
              <w:t>specific</w:t>
            </w:r>
            <w:proofErr w:type="spellEnd"/>
            <w:r>
              <w:rPr>
                <w:color w:val="2A2A2A"/>
                <w:sz w:val="19"/>
                <w:szCs w:val="19"/>
              </w:rPr>
              <w:t xml:space="preserve"> </w:t>
            </w:r>
            <w:proofErr w:type="spellStart"/>
            <w:r>
              <w:rPr>
                <w:color w:val="2A2A2A"/>
                <w:sz w:val="19"/>
                <w:szCs w:val="19"/>
              </w:rPr>
              <w:t>phenomenological</w:t>
            </w:r>
            <w:proofErr w:type="spellEnd"/>
            <w:r>
              <w:rPr>
                <w:color w:val="2A2A2A"/>
                <w:sz w:val="19"/>
                <w:szCs w:val="19"/>
              </w:rPr>
              <w:t xml:space="preserve"> </w:t>
            </w:r>
            <w:proofErr w:type="spellStart"/>
            <w:r>
              <w:rPr>
                <w:color w:val="2A2A2A"/>
                <w:sz w:val="19"/>
                <w:szCs w:val="19"/>
              </w:rPr>
              <w:t>criterion</w:t>
            </w:r>
            <w:proofErr w:type="spellEnd"/>
          </w:p>
        </w:tc>
        <w:tc>
          <w:tcPr>
            <w:tcW w:w="1261" w:type="dxa"/>
            <w:tcBorders>
              <w:top w:val="single" w:sz="1" w:space="0" w:color="D4C5A0"/>
              <w:left w:val="single" w:sz="1" w:space="0" w:color="D4C5A0"/>
              <w:bottom w:val="single" w:sz="1" w:space="0" w:color="D4C5A0"/>
              <w:right w:val="single" w:sz="1" w:space="0" w:color="D4C5A0"/>
            </w:tcBorders>
            <w:shd w:val="clear" w:color="auto" w:fill="F5ECD7"/>
            <w:tcMar>
              <w:top w:w="80" w:type="dxa"/>
              <w:left w:w="120" w:type="dxa"/>
              <w:bottom w:w="80" w:type="dxa"/>
              <w:right w:w="120" w:type="dxa"/>
            </w:tcMar>
          </w:tcPr>
          <w:p w14:paraId="46057B44" w14:textId="77777777" w:rsidR="00194E41" w:rsidRDefault="00194E41">
            <w:r>
              <w:rPr>
                <w:color w:val="2A2A2A"/>
                <w:sz w:val="19"/>
                <w:szCs w:val="19"/>
              </w:rPr>
              <w:t>High ★★</w:t>
            </w:r>
          </w:p>
        </w:tc>
      </w:tr>
      <w:tr w:rsidR="00194E41" w14:paraId="46057B49" w14:textId="77777777" w:rsidTr="00194E41">
        <w:tblPrEx>
          <w:tblCellMar>
            <w:top w:w="0" w:type="dxa"/>
            <w:bottom w:w="0" w:type="dxa"/>
          </w:tblCellMar>
        </w:tblPrEx>
        <w:tc>
          <w:tcPr>
            <w:tcW w:w="283" w:type="dxa"/>
            <w:tcBorders>
              <w:top w:val="single" w:sz="1" w:space="0" w:color="D4C5A0"/>
              <w:left w:val="single" w:sz="1" w:space="0" w:color="D4C5A0"/>
              <w:bottom w:val="single" w:sz="1" w:space="0" w:color="D4C5A0"/>
              <w:right w:val="single" w:sz="1" w:space="0" w:color="D4C5A0"/>
            </w:tcBorders>
            <w:shd w:val="clear" w:color="auto" w:fill="FDFBF7"/>
          </w:tcPr>
          <w:p w14:paraId="059A07B9" w14:textId="68E29409" w:rsidR="00194E41" w:rsidRDefault="00194E41">
            <w:pPr>
              <w:rPr>
                <w:color w:val="2A2A2A"/>
                <w:sz w:val="19"/>
                <w:szCs w:val="19"/>
              </w:rPr>
            </w:pPr>
            <w:r>
              <w:rPr>
                <w:color w:val="2A2A2A"/>
                <w:sz w:val="19"/>
                <w:szCs w:val="19"/>
              </w:rPr>
              <w:t>29</w:t>
            </w:r>
          </w:p>
        </w:tc>
        <w:tc>
          <w:tcPr>
            <w:tcW w:w="3402" w:type="dxa"/>
            <w:tcBorders>
              <w:top w:val="single" w:sz="1" w:space="0" w:color="D4C5A0"/>
              <w:left w:val="single" w:sz="1" w:space="0" w:color="D4C5A0"/>
              <w:bottom w:val="single" w:sz="1" w:space="0" w:color="D4C5A0"/>
              <w:right w:val="single" w:sz="1" w:space="0" w:color="D4C5A0"/>
            </w:tcBorders>
            <w:shd w:val="clear" w:color="auto" w:fill="FDFBF7"/>
            <w:tcMar>
              <w:top w:w="80" w:type="dxa"/>
              <w:left w:w="120" w:type="dxa"/>
              <w:bottom w:w="80" w:type="dxa"/>
              <w:right w:w="120" w:type="dxa"/>
            </w:tcMar>
          </w:tcPr>
          <w:p w14:paraId="46057B46" w14:textId="40EAAA74" w:rsidR="00194E41" w:rsidRDefault="00194E41">
            <w:r>
              <w:rPr>
                <w:color w:val="2A2A2A"/>
                <w:sz w:val="19"/>
                <w:szCs w:val="19"/>
              </w:rPr>
              <w:t>The Uomo Pieno — Full Person</w:t>
            </w:r>
          </w:p>
        </w:tc>
        <w:tc>
          <w:tcPr>
            <w:tcW w:w="3838" w:type="dxa"/>
            <w:tcBorders>
              <w:top w:val="single" w:sz="1" w:space="0" w:color="D4C5A0"/>
              <w:left w:val="single" w:sz="1" w:space="0" w:color="D4C5A0"/>
              <w:bottom w:val="single" w:sz="1" w:space="0" w:color="D4C5A0"/>
              <w:right w:val="single" w:sz="1" w:space="0" w:color="D4C5A0"/>
            </w:tcBorders>
            <w:shd w:val="clear" w:color="auto" w:fill="FDFBF7"/>
            <w:tcMar>
              <w:top w:w="80" w:type="dxa"/>
              <w:left w:w="120" w:type="dxa"/>
              <w:bottom w:w="80" w:type="dxa"/>
              <w:right w:w="120" w:type="dxa"/>
            </w:tcMar>
          </w:tcPr>
          <w:p w14:paraId="46057B47" w14:textId="77777777" w:rsidR="00194E41" w:rsidRPr="00194E41" w:rsidRDefault="00194E41">
            <w:pPr>
              <w:rPr>
                <w:lang w:val="en-US"/>
              </w:rPr>
            </w:pPr>
            <w:r w:rsidRPr="00194E41">
              <w:rPr>
                <w:color w:val="2A2A2A"/>
                <w:sz w:val="19"/>
                <w:szCs w:val="19"/>
                <w:lang w:val="en-US"/>
              </w:rPr>
              <w:t xml:space="preserve">Aristotle's </w:t>
            </w:r>
            <w:proofErr w:type="spellStart"/>
            <w:r w:rsidRPr="00194E41">
              <w:rPr>
                <w:color w:val="2A2A2A"/>
                <w:sz w:val="19"/>
                <w:szCs w:val="19"/>
                <w:lang w:val="en-US"/>
              </w:rPr>
              <w:t>spoudaios</w:t>
            </w:r>
            <w:proofErr w:type="spellEnd"/>
            <w:r w:rsidRPr="00194E41">
              <w:rPr>
                <w:color w:val="2A2A2A"/>
                <w:sz w:val="19"/>
                <w:szCs w:val="19"/>
                <w:lang w:val="en-US"/>
              </w:rPr>
              <w:t xml:space="preserve">; Stoic sage — neither embodied, </w:t>
            </w:r>
            <w:proofErr w:type="spellStart"/>
            <w:r w:rsidRPr="00194E41">
              <w:rPr>
                <w:color w:val="2A2A2A"/>
                <w:sz w:val="19"/>
                <w:szCs w:val="19"/>
                <w:lang w:val="en-US"/>
              </w:rPr>
              <w:t>recognisable</w:t>
            </w:r>
            <w:proofErr w:type="spellEnd"/>
            <w:r w:rsidRPr="00194E41">
              <w:rPr>
                <w:color w:val="2A2A2A"/>
                <w:sz w:val="19"/>
                <w:szCs w:val="19"/>
                <w:lang w:val="en-US"/>
              </w:rPr>
              <w:t xml:space="preserve"> in the eyes, universally accessible regardless of education</w:t>
            </w:r>
          </w:p>
        </w:tc>
        <w:tc>
          <w:tcPr>
            <w:tcW w:w="1261" w:type="dxa"/>
            <w:tcBorders>
              <w:top w:val="single" w:sz="1" w:space="0" w:color="D4C5A0"/>
              <w:left w:val="single" w:sz="1" w:space="0" w:color="D4C5A0"/>
              <w:bottom w:val="single" w:sz="1" w:space="0" w:color="D4C5A0"/>
              <w:right w:val="single" w:sz="1" w:space="0" w:color="D4C5A0"/>
            </w:tcBorders>
            <w:shd w:val="clear" w:color="auto" w:fill="FDFBF7"/>
            <w:tcMar>
              <w:top w:w="80" w:type="dxa"/>
              <w:left w:w="120" w:type="dxa"/>
              <w:bottom w:w="80" w:type="dxa"/>
              <w:right w:w="120" w:type="dxa"/>
            </w:tcMar>
          </w:tcPr>
          <w:p w14:paraId="46057B48" w14:textId="77777777" w:rsidR="00194E41" w:rsidRDefault="00194E41">
            <w:r>
              <w:rPr>
                <w:color w:val="2A2A2A"/>
                <w:sz w:val="19"/>
                <w:szCs w:val="19"/>
              </w:rPr>
              <w:t>High ★★</w:t>
            </w:r>
          </w:p>
        </w:tc>
      </w:tr>
      <w:tr w:rsidR="00194E41" w14:paraId="46057B4D" w14:textId="77777777" w:rsidTr="00194E41">
        <w:tblPrEx>
          <w:tblCellMar>
            <w:top w:w="0" w:type="dxa"/>
            <w:bottom w:w="0" w:type="dxa"/>
          </w:tblCellMar>
        </w:tblPrEx>
        <w:tc>
          <w:tcPr>
            <w:tcW w:w="283" w:type="dxa"/>
            <w:tcBorders>
              <w:top w:val="single" w:sz="1" w:space="0" w:color="D4C5A0"/>
              <w:left w:val="single" w:sz="1" w:space="0" w:color="D4C5A0"/>
              <w:bottom w:val="single" w:sz="1" w:space="0" w:color="D4C5A0"/>
              <w:right w:val="single" w:sz="1" w:space="0" w:color="D4C5A0"/>
            </w:tcBorders>
            <w:shd w:val="clear" w:color="auto" w:fill="F5ECD7"/>
          </w:tcPr>
          <w:p w14:paraId="4ACA0F0D" w14:textId="7127C2A1" w:rsidR="00194E41" w:rsidRDefault="00194E41">
            <w:pPr>
              <w:rPr>
                <w:color w:val="2A2A2A"/>
                <w:sz w:val="19"/>
                <w:szCs w:val="19"/>
              </w:rPr>
            </w:pPr>
            <w:r>
              <w:rPr>
                <w:color w:val="2A2A2A"/>
                <w:sz w:val="19"/>
                <w:szCs w:val="19"/>
              </w:rPr>
              <w:t>30</w:t>
            </w:r>
          </w:p>
        </w:tc>
        <w:tc>
          <w:tcPr>
            <w:tcW w:w="3402" w:type="dxa"/>
            <w:tcBorders>
              <w:top w:val="single" w:sz="1" w:space="0" w:color="D4C5A0"/>
              <w:left w:val="single" w:sz="1" w:space="0" w:color="D4C5A0"/>
              <w:bottom w:val="single" w:sz="1" w:space="0" w:color="D4C5A0"/>
              <w:right w:val="single" w:sz="1" w:space="0" w:color="D4C5A0"/>
            </w:tcBorders>
            <w:shd w:val="clear" w:color="auto" w:fill="F5ECD7"/>
            <w:tcMar>
              <w:top w:w="80" w:type="dxa"/>
              <w:left w:w="120" w:type="dxa"/>
              <w:bottom w:w="80" w:type="dxa"/>
              <w:right w:w="120" w:type="dxa"/>
            </w:tcMar>
          </w:tcPr>
          <w:p w14:paraId="46057B4A" w14:textId="073D03DE" w:rsidR="00194E41" w:rsidRDefault="00194E41">
            <w:r>
              <w:rPr>
                <w:color w:val="2A2A2A"/>
                <w:sz w:val="19"/>
                <w:szCs w:val="19"/>
              </w:rPr>
              <w:t xml:space="preserve">The Zone of </w:t>
            </w:r>
            <w:proofErr w:type="spellStart"/>
            <w:r>
              <w:rPr>
                <w:color w:val="2A2A2A"/>
                <w:sz w:val="19"/>
                <w:szCs w:val="19"/>
              </w:rPr>
              <w:t>Fulfilment</w:t>
            </w:r>
            <w:proofErr w:type="spellEnd"/>
          </w:p>
        </w:tc>
        <w:tc>
          <w:tcPr>
            <w:tcW w:w="3838" w:type="dxa"/>
            <w:tcBorders>
              <w:top w:val="single" w:sz="1" w:space="0" w:color="D4C5A0"/>
              <w:left w:val="single" w:sz="1" w:space="0" w:color="D4C5A0"/>
              <w:bottom w:val="single" w:sz="1" w:space="0" w:color="D4C5A0"/>
              <w:right w:val="single" w:sz="1" w:space="0" w:color="D4C5A0"/>
            </w:tcBorders>
            <w:shd w:val="clear" w:color="auto" w:fill="F5ECD7"/>
            <w:tcMar>
              <w:top w:w="80" w:type="dxa"/>
              <w:left w:w="120" w:type="dxa"/>
              <w:bottom w:w="80" w:type="dxa"/>
              <w:right w:w="120" w:type="dxa"/>
            </w:tcMar>
          </w:tcPr>
          <w:p w14:paraId="46057B4B" w14:textId="77777777" w:rsidR="00194E41" w:rsidRPr="00194E41" w:rsidRDefault="00194E41">
            <w:pPr>
              <w:rPr>
                <w:lang w:val="en-US"/>
              </w:rPr>
            </w:pPr>
            <w:r w:rsidRPr="00194E41">
              <w:rPr>
                <w:color w:val="2A2A2A"/>
                <w:sz w:val="19"/>
                <w:szCs w:val="19"/>
                <w:lang w:val="en-US"/>
              </w:rPr>
              <w:t>Aristotle's polis; Locke's commonwealth; Rawls's just society — none integrates personal-social-spiritual freedom-condition in a single spatial category</w:t>
            </w:r>
          </w:p>
        </w:tc>
        <w:tc>
          <w:tcPr>
            <w:tcW w:w="1261" w:type="dxa"/>
            <w:tcBorders>
              <w:top w:val="single" w:sz="1" w:space="0" w:color="D4C5A0"/>
              <w:left w:val="single" w:sz="1" w:space="0" w:color="D4C5A0"/>
              <w:bottom w:val="single" w:sz="1" w:space="0" w:color="D4C5A0"/>
              <w:right w:val="single" w:sz="1" w:space="0" w:color="D4C5A0"/>
            </w:tcBorders>
            <w:shd w:val="clear" w:color="auto" w:fill="F5ECD7"/>
            <w:tcMar>
              <w:top w:w="80" w:type="dxa"/>
              <w:left w:w="120" w:type="dxa"/>
              <w:bottom w:w="80" w:type="dxa"/>
              <w:right w:w="120" w:type="dxa"/>
            </w:tcMar>
          </w:tcPr>
          <w:p w14:paraId="46057B4C" w14:textId="77777777" w:rsidR="00194E41" w:rsidRDefault="00194E41">
            <w:r>
              <w:rPr>
                <w:color w:val="2A2A2A"/>
                <w:sz w:val="19"/>
                <w:szCs w:val="19"/>
              </w:rPr>
              <w:t>High ★★</w:t>
            </w:r>
          </w:p>
        </w:tc>
      </w:tr>
      <w:tr w:rsidR="00194E41" w14:paraId="46057B51" w14:textId="77777777" w:rsidTr="00194E41">
        <w:tblPrEx>
          <w:tblCellMar>
            <w:top w:w="0" w:type="dxa"/>
            <w:bottom w:w="0" w:type="dxa"/>
          </w:tblCellMar>
        </w:tblPrEx>
        <w:tc>
          <w:tcPr>
            <w:tcW w:w="283" w:type="dxa"/>
            <w:tcBorders>
              <w:top w:val="single" w:sz="1" w:space="0" w:color="D4C5A0"/>
              <w:left w:val="single" w:sz="1" w:space="0" w:color="D4C5A0"/>
              <w:bottom w:val="single" w:sz="1" w:space="0" w:color="D4C5A0"/>
              <w:right w:val="single" w:sz="1" w:space="0" w:color="D4C5A0"/>
            </w:tcBorders>
            <w:shd w:val="clear" w:color="auto" w:fill="FDFBF7"/>
          </w:tcPr>
          <w:p w14:paraId="68BFB074" w14:textId="685A06B4" w:rsidR="00194E41" w:rsidRDefault="00194E41">
            <w:pPr>
              <w:rPr>
                <w:color w:val="2A2A2A"/>
                <w:sz w:val="19"/>
                <w:szCs w:val="19"/>
              </w:rPr>
            </w:pPr>
            <w:r>
              <w:rPr>
                <w:color w:val="2A2A2A"/>
                <w:sz w:val="19"/>
                <w:szCs w:val="19"/>
              </w:rPr>
              <w:t>31</w:t>
            </w:r>
          </w:p>
        </w:tc>
        <w:tc>
          <w:tcPr>
            <w:tcW w:w="3402" w:type="dxa"/>
            <w:tcBorders>
              <w:top w:val="single" w:sz="1" w:space="0" w:color="D4C5A0"/>
              <w:left w:val="single" w:sz="1" w:space="0" w:color="D4C5A0"/>
              <w:bottom w:val="single" w:sz="1" w:space="0" w:color="D4C5A0"/>
              <w:right w:val="single" w:sz="1" w:space="0" w:color="D4C5A0"/>
            </w:tcBorders>
            <w:shd w:val="clear" w:color="auto" w:fill="FDFBF7"/>
            <w:tcMar>
              <w:top w:w="80" w:type="dxa"/>
              <w:left w:w="120" w:type="dxa"/>
              <w:bottom w:w="80" w:type="dxa"/>
              <w:right w:w="120" w:type="dxa"/>
            </w:tcMar>
          </w:tcPr>
          <w:p w14:paraId="46057B4E" w14:textId="1C043706" w:rsidR="00194E41" w:rsidRDefault="00194E41">
            <w:r>
              <w:rPr>
                <w:color w:val="2A2A2A"/>
                <w:sz w:val="19"/>
                <w:szCs w:val="19"/>
              </w:rPr>
              <w:t>The Augure</w:t>
            </w:r>
          </w:p>
        </w:tc>
        <w:tc>
          <w:tcPr>
            <w:tcW w:w="3838" w:type="dxa"/>
            <w:tcBorders>
              <w:top w:val="single" w:sz="1" w:space="0" w:color="D4C5A0"/>
              <w:left w:val="single" w:sz="1" w:space="0" w:color="D4C5A0"/>
              <w:bottom w:val="single" w:sz="1" w:space="0" w:color="D4C5A0"/>
              <w:right w:val="single" w:sz="1" w:space="0" w:color="D4C5A0"/>
            </w:tcBorders>
            <w:shd w:val="clear" w:color="auto" w:fill="FDFBF7"/>
            <w:tcMar>
              <w:top w:w="80" w:type="dxa"/>
              <w:left w:w="120" w:type="dxa"/>
              <w:bottom w:w="80" w:type="dxa"/>
              <w:right w:w="120" w:type="dxa"/>
            </w:tcMar>
          </w:tcPr>
          <w:p w14:paraId="46057B4F" w14:textId="77777777" w:rsidR="00194E41" w:rsidRPr="00194E41" w:rsidRDefault="00194E41">
            <w:pPr>
              <w:rPr>
                <w:lang w:val="en-US"/>
              </w:rPr>
            </w:pPr>
            <w:r w:rsidRPr="00194E41">
              <w:rPr>
                <w:color w:val="2A2A2A"/>
                <w:sz w:val="19"/>
                <w:szCs w:val="19"/>
                <w:lang w:val="en-US"/>
              </w:rPr>
              <w:t>Weber's charisma (requires followers); saints (require ecclesial validation) — neither derives from internal virtue alignment alone</w:t>
            </w:r>
          </w:p>
        </w:tc>
        <w:tc>
          <w:tcPr>
            <w:tcW w:w="1261" w:type="dxa"/>
            <w:tcBorders>
              <w:top w:val="single" w:sz="1" w:space="0" w:color="D4C5A0"/>
              <w:left w:val="single" w:sz="1" w:space="0" w:color="D4C5A0"/>
              <w:bottom w:val="single" w:sz="1" w:space="0" w:color="D4C5A0"/>
              <w:right w:val="single" w:sz="1" w:space="0" w:color="D4C5A0"/>
            </w:tcBorders>
            <w:shd w:val="clear" w:color="auto" w:fill="FDFBF7"/>
            <w:tcMar>
              <w:top w:w="80" w:type="dxa"/>
              <w:left w:w="120" w:type="dxa"/>
              <w:bottom w:w="80" w:type="dxa"/>
              <w:right w:w="120" w:type="dxa"/>
            </w:tcMar>
          </w:tcPr>
          <w:p w14:paraId="46057B50" w14:textId="77777777" w:rsidR="00194E41" w:rsidRDefault="00194E41">
            <w:r>
              <w:rPr>
                <w:color w:val="2A2A2A"/>
                <w:sz w:val="19"/>
                <w:szCs w:val="19"/>
              </w:rPr>
              <w:t>High ★★</w:t>
            </w:r>
          </w:p>
        </w:tc>
      </w:tr>
      <w:tr w:rsidR="00194E41" w14:paraId="46057B55" w14:textId="77777777" w:rsidTr="00194E41">
        <w:tblPrEx>
          <w:tblCellMar>
            <w:top w:w="0" w:type="dxa"/>
            <w:bottom w:w="0" w:type="dxa"/>
          </w:tblCellMar>
        </w:tblPrEx>
        <w:tc>
          <w:tcPr>
            <w:tcW w:w="283" w:type="dxa"/>
            <w:tcBorders>
              <w:top w:val="single" w:sz="1" w:space="0" w:color="D4C5A0"/>
              <w:left w:val="single" w:sz="1" w:space="0" w:color="D4C5A0"/>
              <w:bottom w:val="single" w:sz="1" w:space="0" w:color="D4C5A0"/>
              <w:right w:val="single" w:sz="1" w:space="0" w:color="D4C5A0"/>
            </w:tcBorders>
            <w:shd w:val="clear" w:color="auto" w:fill="F5ECD7"/>
          </w:tcPr>
          <w:p w14:paraId="7DA461BF" w14:textId="41832007" w:rsidR="00194E41" w:rsidRDefault="00194E41">
            <w:pPr>
              <w:rPr>
                <w:color w:val="2A2A2A"/>
                <w:sz w:val="19"/>
                <w:szCs w:val="19"/>
              </w:rPr>
            </w:pPr>
            <w:r>
              <w:rPr>
                <w:color w:val="2A2A2A"/>
                <w:sz w:val="19"/>
                <w:szCs w:val="19"/>
              </w:rPr>
              <w:t>32</w:t>
            </w:r>
          </w:p>
        </w:tc>
        <w:tc>
          <w:tcPr>
            <w:tcW w:w="3402" w:type="dxa"/>
            <w:tcBorders>
              <w:top w:val="single" w:sz="1" w:space="0" w:color="D4C5A0"/>
              <w:left w:val="single" w:sz="1" w:space="0" w:color="D4C5A0"/>
              <w:bottom w:val="single" w:sz="1" w:space="0" w:color="D4C5A0"/>
              <w:right w:val="single" w:sz="1" w:space="0" w:color="D4C5A0"/>
            </w:tcBorders>
            <w:shd w:val="clear" w:color="auto" w:fill="F5ECD7"/>
            <w:tcMar>
              <w:top w:w="80" w:type="dxa"/>
              <w:left w:w="120" w:type="dxa"/>
              <w:bottom w:w="80" w:type="dxa"/>
              <w:right w:w="120" w:type="dxa"/>
            </w:tcMar>
          </w:tcPr>
          <w:p w14:paraId="46057B52" w14:textId="3C1E9E1C" w:rsidR="00194E41" w:rsidRDefault="00194E41">
            <w:r>
              <w:rPr>
                <w:color w:val="2A2A2A"/>
                <w:sz w:val="19"/>
                <w:szCs w:val="19"/>
              </w:rPr>
              <w:t>The Gift (Presente)</w:t>
            </w:r>
          </w:p>
        </w:tc>
        <w:tc>
          <w:tcPr>
            <w:tcW w:w="3838" w:type="dxa"/>
            <w:tcBorders>
              <w:top w:val="single" w:sz="1" w:space="0" w:color="D4C5A0"/>
              <w:left w:val="single" w:sz="1" w:space="0" w:color="D4C5A0"/>
              <w:bottom w:val="single" w:sz="1" w:space="0" w:color="D4C5A0"/>
              <w:right w:val="single" w:sz="1" w:space="0" w:color="D4C5A0"/>
            </w:tcBorders>
            <w:shd w:val="clear" w:color="auto" w:fill="F5ECD7"/>
            <w:tcMar>
              <w:top w:w="80" w:type="dxa"/>
              <w:left w:w="120" w:type="dxa"/>
              <w:bottom w:w="80" w:type="dxa"/>
              <w:right w:w="120" w:type="dxa"/>
            </w:tcMar>
          </w:tcPr>
          <w:p w14:paraId="46057B53" w14:textId="77777777" w:rsidR="00194E41" w:rsidRPr="00194E41" w:rsidRDefault="00194E41">
            <w:pPr>
              <w:rPr>
                <w:lang w:val="en-US"/>
              </w:rPr>
            </w:pPr>
            <w:r w:rsidRPr="00194E41">
              <w:rPr>
                <w:color w:val="2A2A2A"/>
                <w:sz w:val="19"/>
                <w:szCs w:val="19"/>
                <w:lang w:val="en-US"/>
              </w:rPr>
              <w:t xml:space="preserve">Paul's </w:t>
            </w:r>
            <w:proofErr w:type="spellStart"/>
            <w:r w:rsidRPr="00194E41">
              <w:rPr>
                <w:color w:val="2A2A2A"/>
                <w:sz w:val="19"/>
                <w:szCs w:val="19"/>
                <w:lang w:val="en-US"/>
              </w:rPr>
              <w:t>kharisma</w:t>
            </w:r>
            <w:proofErr w:type="spellEnd"/>
            <w:r w:rsidRPr="00194E41">
              <w:rPr>
                <w:color w:val="2A2A2A"/>
                <w:sz w:val="19"/>
                <w:szCs w:val="19"/>
                <w:lang w:val="en-US"/>
              </w:rPr>
              <w:t>: ecclesial; Calvin's calling: professional; Maslow's self-</w:t>
            </w:r>
            <w:proofErr w:type="spellStart"/>
            <w:r w:rsidRPr="00194E41">
              <w:rPr>
                <w:color w:val="2A2A2A"/>
                <w:sz w:val="19"/>
                <w:szCs w:val="19"/>
                <w:lang w:val="en-US"/>
              </w:rPr>
              <w:t>actualisation</w:t>
            </w:r>
            <w:proofErr w:type="spellEnd"/>
            <w:r w:rsidRPr="00194E41">
              <w:rPr>
                <w:color w:val="2A2A2A"/>
                <w:sz w:val="19"/>
                <w:szCs w:val="19"/>
                <w:lang w:val="en-US"/>
              </w:rPr>
              <w:t>: psychological — none is ethical-spiritual-existential and universally accessible</w:t>
            </w:r>
          </w:p>
        </w:tc>
        <w:tc>
          <w:tcPr>
            <w:tcW w:w="1261" w:type="dxa"/>
            <w:tcBorders>
              <w:top w:val="single" w:sz="1" w:space="0" w:color="D4C5A0"/>
              <w:left w:val="single" w:sz="1" w:space="0" w:color="D4C5A0"/>
              <w:bottom w:val="single" w:sz="1" w:space="0" w:color="D4C5A0"/>
              <w:right w:val="single" w:sz="1" w:space="0" w:color="D4C5A0"/>
            </w:tcBorders>
            <w:shd w:val="clear" w:color="auto" w:fill="F5ECD7"/>
            <w:tcMar>
              <w:top w:w="80" w:type="dxa"/>
              <w:left w:w="120" w:type="dxa"/>
              <w:bottom w:w="80" w:type="dxa"/>
              <w:right w:w="120" w:type="dxa"/>
            </w:tcMar>
          </w:tcPr>
          <w:p w14:paraId="46057B54" w14:textId="77777777" w:rsidR="00194E41" w:rsidRDefault="00194E41">
            <w:r>
              <w:rPr>
                <w:color w:val="2A2A2A"/>
                <w:sz w:val="19"/>
                <w:szCs w:val="19"/>
              </w:rPr>
              <w:t>High ★★</w:t>
            </w:r>
          </w:p>
        </w:tc>
      </w:tr>
      <w:tr w:rsidR="00194E41" w14:paraId="46057B59" w14:textId="77777777" w:rsidTr="00194E41">
        <w:tblPrEx>
          <w:tblCellMar>
            <w:top w:w="0" w:type="dxa"/>
            <w:bottom w:w="0" w:type="dxa"/>
          </w:tblCellMar>
        </w:tblPrEx>
        <w:tc>
          <w:tcPr>
            <w:tcW w:w="283" w:type="dxa"/>
            <w:tcBorders>
              <w:top w:val="single" w:sz="1" w:space="0" w:color="D4C5A0"/>
              <w:left w:val="single" w:sz="1" w:space="0" w:color="D4C5A0"/>
              <w:bottom w:val="single" w:sz="1" w:space="0" w:color="D4C5A0"/>
              <w:right w:val="single" w:sz="1" w:space="0" w:color="D4C5A0"/>
            </w:tcBorders>
            <w:shd w:val="clear" w:color="auto" w:fill="FDFBF7"/>
          </w:tcPr>
          <w:p w14:paraId="374472F7" w14:textId="1D871349" w:rsidR="00194E41" w:rsidRDefault="00194E41">
            <w:pPr>
              <w:rPr>
                <w:color w:val="2A2A2A"/>
                <w:sz w:val="19"/>
                <w:szCs w:val="19"/>
              </w:rPr>
            </w:pPr>
            <w:r>
              <w:rPr>
                <w:color w:val="2A2A2A"/>
                <w:sz w:val="19"/>
                <w:szCs w:val="19"/>
              </w:rPr>
              <w:t>33</w:t>
            </w:r>
          </w:p>
        </w:tc>
        <w:tc>
          <w:tcPr>
            <w:tcW w:w="3402" w:type="dxa"/>
            <w:tcBorders>
              <w:top w:val="single" w:sz="1" w:space="0" w:color="D4C5A0"/>
              <w:left w:val="single" w:sz="1" w:space="0" w:color="D4C5A0"/>
              <w:bottom w:val="single" w:sz="1" w:space="0" w:color="D4C5A0"/>
              <w:right w:val="single" w:sz="1" w:space="0" w:color="D4C5A0"/>
            </w:tcBorders>
            <w:shd w:val="clear" w:color="auto" w:fill="FDFBF7"/>
            <w:tcMar>
              <w:top w:w="80" w:type="dxa"/>
              <w:left w:w="120" w:type="dxa"/>
              <w:bottom w:w="80" w:type="dxa"/>
              <w:right w:w="120" w:type="dxa"/>
            </w:tcMar>
          </w:tcPr>
          <w:p w14:paraId="46057B56" w14:textId="1441B188" w:rsidR="00194E41" w:rsidRDefault="00194E41">
            <w:r>
              <w:rPr>
                <w:color w:val="2A2A2A"/>
                <w:sz w:val="19"/>
                <w:szCs w:val="19"/>
              </w:rPr>
              <w:t>The Umanità Virtuosa</w:t>
            </w:r>
          </w:p>
        </w:tc>
        <w:tc>
          <w:tcPr>
            <w:tcW w:w="3838" w:type="dxa"/>
            <w:tcBorders>
              <w:top w:val="single" w:sz="1" w:space="0" w:color="D4C5A0"/>
              <w:left w:val="single" w:sz="1" w:space="0" w:color="D4C5A0"/>
              <w:bottom w:val="single" w:sz="1" w:space="0" w:color="D4C5A0"/>
              <w:right w:val="single" w:sz="1" w:space="0" w:color="D4C5A0"/>
            </w:tcBorders>
            <w:shd w:val="clear" w:color="auto" w:fill="FDFBF7"/>
            <w:tcMar>
              <w:top w:w="80" w:type="dxa"/>
              <w:left w:w="120" w:type="dxa"/>
              <w:bottom w:w="80" w:type="dxa"/>
              <w:right w:w="120" w:type="dxa"/>
            </w:tcMar>
          </w:tcPr>
          <w:p w14:paraId="46057B57" w14:textId="77777777" w:rsidR="00194E41" w:rsidRPr="00194E41" w:rsidRDefault="00194E41">
            <w:pPr>
              <w:rPr>
                <w:lang w:val="en-US"/>
              </w:rPr>
            </w:pPr>
            <w:r w:rsidRPr="00194E41">
              <w:rPr>
                <w:color w:val="2A2A2A"/>
                <w:sz w:val="19"/>
                <w:szCs w:val="19"/>
                <w:lang w:val="en-US"/>
              </w:rPr>
              <w:t xml:space="preserve">Kant's kingdom of ends: formal; MacIntyre's communitarian utopia: particular; all religious </w:t>
            </w:r>
            <w:proofErr w:type="spellStart"/>
            <w:r w:rsidRPr="00194E41">
              <w:rPr>
                <w:color w:val="2A2A2A"/>
                <w:sz w:val="19"/>
                <w:szCs w:val="19"/>
                <w:lang w:val="en-US"/>
              </w:rPr>
              <w:t>eschatologies</w:t>
            </w:r>
            <w:proofErr w:type="spellEnd"/>
            <w:r w:rsidRPr="00194E41">
              <w:rPr>
                <w:color w:val="2A2A2A"/>
                <w:sz w:val="19"/>
                <w:szCs w:val="19"/>
                <w:lang w:val="en-US"/>
              </w:rPr>
              <w:t>: mediated — none is immanent-universal</w:t>
            </w:r>
          </w:p>
        </w:tc>
        <w:tc>
          <w:tcPr>
            <w:tcW w:w="1261" w:type="dxa"/>
            <w:tcBorders>
              <w:top w:val="single" w:sz="1" w:space="0" w:color="D4C5A0"/>
              <w:left w:val="single" w:sz="1" w:space="0" w:color="D4C5A0"/>
              <w:bottom w:val="single" w:sz="1" w:space="0" w:color="D4C5A0"/>
              <w:right w:val="single" w:sz="1" w:space="0" w:color="D4C5A0"/>
            </w:tcBorders>
            <w:shd w:val="clear" w:color="auto" w:fill="FDFBF7"/>
            <w:tcMar>
              <w:top w:w="80" w:type="dxa"/>
              <w:left w:w="120" w:type="dxa"/>
              <w:bottom w:w="80" w:type="dxa"/>
              <w:right w:w="120" w:type="dxa"/>
            </w:tcMar>
          </w:tcPr>
          <w:p w14:paraId="46057B58" w14:textId="77777777" w:rsidR="00194E41" w:rsidRDefault="00194E41">
            <w:r>
              <w:rPr>
                <w:color w:val="2A2A2A"/>
                <w:sz w:val="19"/>
                <w:szCs w:val="19"/>
              </w:rPr>
              <w:t>High ★★</w:t>
            </w:r>
          </w:p>
        </w:tc>
      </w:tr>
      <w:tr w:rsidR="00194E41" w14:paraId="46057B5D" w14:textId="77777777" w:rsidTr="00194E41">
        <w:tblPrEx>
          <w:tblCellMar>
            <w:top w:w="0" w:type="dxa"/>
            <w:bottom w:w="0" w:type="dxa"/>
          </w:tblCellMar>
        </w:tblPrEx>
        <w:tc>
          <w:tcPr>
            <w:tcW w:w="283" w:type="dxa"/>
            <w:tcBorders>
              <w:top w:val="single" w:sz="1" w:space="0" w:color="D4C5A0"/>
              <w:left w:val="single" w:sz="1" w:space="0" w:color="D4C5A0"/>
              <w:bottom w:val="single" w:sz="1" w:space="0" w:color="D4C5A0"/>
              <w:right w:val="single" w:sz="1" w:space="0" w:color="D4C5A0"/>
            </w:tcBorders>
            <w:shd w:val="clear" w:color="auto" w:fill="F5ECD7"/>
          </w:tcPr>
          <w:p w14:paraId="0709F657" w14:textId="0BE4B53B" w:rsidR="00194E41" w:rsidRPr="00194E41" w:rsidRDefault="00194E41">
            <w:pPr>
              <w:rPr>
                <w:color w:val="2A2A2A"/>
                <w:sz w:val="19"/>
                <w:szCs w:val="19"/>
                <w:lang w:val="en-US"/>
              </w:rPr>
            </w:pPr>
            <w:r>
              <w:rPr>
                <w:color w:val="2A2A2A"/>
                <w:sz w:val="19"/>
                <w:szCs w:val="19"/>
                <w:lang w:val="en-US"/>
              </w:rPr>
              <w:t>34</w:t>
            </w:r>
          </w:p>
        </w:tc>
        <w:tc>
          <w:tcPr>
            <w:tcW w:w="3402" w:type="dxa"/>
            <w:tcBorders>
              <w:top w:val="single" w:sz="1" w:space="0" w:color="D4C5A0"/>
              <w:left w:val="single" w:sz="1" w:space="0" w:color="D4C5A0"/>
              <w:bottom w:val="single" w:sz="1" w:space="0" w:color="D4C5A0"/>
              <w:right w:val="single" w:sz="1" w:space="0" w:color="D4C5A0"/>
            </w:tcBorders>
            <w:shd w:val="clear" w:color="auto" w:fill="F5ECD7"/>
            <w:tcMar>
              <w:top w:w="80" w:type="dxa"/>
              <w:left w:w="120" w:type="dxa"/>
              <w:bottom w:w="80" w:type="dxa"/>
              <w:right w:w="120" w:type="dxa"/>
            </w:tcMar>
          </w:tcPr>
          <w:p w14:paraId="46057B5A" w14:textId="0C392340" w:rsidR="00194E41" w:rsidRPr="00194E41" w:rsidRDefault="00194E41">
            <w:pPr>
              <w:rPr>
                <w:lang w:val="en-US"/>
              </w:rPr>
            </w:pPr>
            <w:r w:rsidRPr="00194E41">
              <w:rPr>
                <w:color w:val="2A2A2A"/>
                <w:sz w:val="19"/>
                <w:szCs w:val="19"/>
                <w:lang w:val="en-US"/>
              </w:rPr>
              <w:t>The Stone Portal as primary symbol of Freedom</w:t>
            </w:r>
          </w:p>
        </w:tc>
        <w:tc>
          <w:tcPr>
            <w:tcW w:w="3838" w:type="dxa"/>
            <w:tcBorders>
              <w:top w:val="single" w:sz="1" w:space="0" w:color="D4C5A0"/>
              <w:left w:val="single" w:sz="1" w:space="0" w:color="D4C5A0"/>
              <w:bottom w:val="single" w:sz="1" w:space="0" w:color="D4C5A0"/>
              <w:right w:val="single" w:sz="1" w:space="0" w:color="D4C5A0"/>
            </w:tcBorders>
            <w:shd w:val="clear" w:color="auto" w:fill="F5ECD7"/>
            <w:tcMar>
              <w:top w:w="80" w:type="dxa"/>
              <w:left w:w="120" w:type="dxa"/>
              <w:bottom w:w="80" w:type="dxa"/>
              <w:right w:w="120" w:type="dxa"/>
            </w:tcMar>
          </w:tcPr>
          <w:p w14:paraId="46057B5B" w14:textId="77777777" w:rsidR="00194E41" w:rsidRPr="00194E41" w:rsidRDefault="00194E41">
            <w:pPr>
              <w:rPr>
                <w:lang w:val="en-US"/>
              </w:rPr>
            </w:pPr>
            <w:r w:rsidRPr="00194E41">
              <w:rPr>
                <w:color w:val="2A2A2A"/>
                <w:sz w:val="19"/>
                <w:szCs w:val="19"/>
                <w:lang w:val="en-US"/>
              </w:rPr>
              <w:t>No tradition creates a direct, primary, autonomous symbol for Freedom itself as supreme value</w:t>
            </w:r>
          </w:p>
        </w:tc>
        <w:tc>
          <w:tcPr>
            <w:tcW w:w="1261" w:type="dxa"/>
            <w:tcBorders>
              <w:top w:val="single" w:sz="1" w:space="0" w:color="D4C5A0"/>
              <w:left w:val="single" w:sz="1" w:space="0" w:color="D4C5A0"/>
              <w:bottom w:val="single" w:sz="1" w:space="0" w:color="D4C5A0"/>
              <w:right w:val="single" w:sz="1" w:space="0" w:color="D4C5A0"/>
            </w:tcBorders>
            <w:shd w:val="clear" w:color="auto" w:fill="F5ECD7"/>
            <w:tcMar>
              <w:top w:w="80" w:type="dxa"/>
              <w:left w:w="120" w:type="dxa"/>
              <w:bottom w:w="80" w:type="dxa"/>
              <w:right w:w="120" w:type="dxa"/>
            </w:tcMar>
          </w:tcPr>
          <w:p w14:paraId="46057B5C" w14:textId="77777777" w:rsidR="00194E41" w:rsidRDefault="00194E41">
            <w:r>
              <w:rPr>
                <w:color w:val="2A2A2A"/>
                <w:sz w:val="19"/>
                <w:szCs w:val="19"/>
              </w:rPr>
              <w:t>High ★★</w:t>
            </w:r>
          </w:p>
        </w:tc>
      </w:tr>
    </w:tbl>
    <w:p w14:paraId="46057B5E" w14:textId="77777777" w:rsidR="00216C7A" w:rsidRDefault="00F71CCA">
      <w:r>
        <w:br w:type="page"/>
      </w:r>
    </w:p>
    <w:p w14:paraId="46057B5F" w14:textId="77777777" w:rsidR="00216C7A" w:rsidRDefault="00F71CCA">
      <w:pPr>
        <w:spacing w:after="80" w:line="320" w:lineRule="auto"/>
        <w:jc w:val="center"/>
      </w:pPr>
      <w:r>
        <w:rPr>
          <w:rFonts w:ascii="Cinzel" w:eastAsia="Cinzel" w:hAnsi="Cinzel" w:cs="Cinzel"/>
          <w:color w:val="1B2A4A"/>
          <w:sz w:val="28"/>
          <w:szCs w:val="28"/>
        </w:rPr>
        <w:lastRenderedPageBreak/>
        <w:t>BIBLIOGRAPHY</w:t>
      </w:r>
    </w:p>
    <w:p w14:paraId="46057B60" w14:textId="77777777" w:rsidR="00216C7A" w:rsidRPr="00194E41" w:rsidRDefault="00F71CCA">
      <w:pPr>
        <w:spacing w:after="320" w:line="320" w:lineRule="auto"/>
        <w:jc w:val="center"/>
        <w:rPr>
          <w:lang w:val="en-US"/>
        </w:rPr>
      </w:pPr>
      <w:r w:rsidRPr="00194E41">
        <w:rPr>
          <w:i/>
          <w:iCs/>
          <w:color w:val="555555"/>
          <w:sz w:val="20"/>
          <w:szCs w:val="20"/>
          <w:lang w:val="en-US"/>
        </w:rPr>
        <w:t>All primary and secondary sources referenced across all ten analytical reports</w:t>
      </w:r>
    </w:p>
    <w:p w14:paraId="46057B61" w14:textId="77777777" w:rsidR="00216C7A" w:rsidRPr="00194E41" w:rsidRDefault="00216C7A">
      <w:pPr>
        <w:pBdr>
          <w:bottom w:val="single" w:sz="4" w:space="1" w:color="B8963E"/>
        </w:pBdr>
        <w:spacing w:before="200" w:after="200"/>
        <w:jc w:val="center"/>
        <w:rPr>
          <w:lang w:val="en-US"/>
        </w:rPr>
      </w:pPr>
    </w:p>
    <w:p w14:paraId="46057B62" w14:textId="77777777" w:rsidR="00216C7A" w:rsidRPr="00194E41" w:rsidRDefault="00216C7A">
      <w:pPr>
        <w:spacing w:after="120"/>
        <w:rPr>
          <w:lang w:val="en-US"/>
        </w:rPr>
      </w:pPr>
    </w:p>
    <w:p w14:paraId="46057B63" w14:textId="77777777" w:rsidR="00216C7A" w:rsidRPr="00194E41" w:rsidRDefault="00F71CCA">
      <w:pPr>
        <w:spacing w:before="240" w:after="100"/>
        <w:rPr>
          <w:lang w:val="pt-BR"/>
        </w:rPr>
      </w:pPr>
      <w:r w:rsidRPr="00194E41">
        <w:rPr>
          <w:rFonts w:ascii="Arial" w:eastAsia="Arial" w:hAnsi="Arial" w:cs="Arial"/>
          <w:b/>
          <w:bCs/>
          <w:color w:val="1B2A4A"/>
          <w:sz w:val="20"/>
          <w:szCs w:val="20"/>
          <w:lang w:val="pt-BR"/>
        </w:rPr>
        <w:t xml:space="preserve">Primary </w:t>
      </w:r>
      <w:proofErr w:type="spellStart"/>
      <w:r w:rsidRPr="00194E41">
        <w:rPr>
          <w:rFonts w:ascii="Arial" w:eastAsia="Arial" w:hAnsi="Arial" w:cs="Arial"/>
          <w:b/>
          <w:bCs/>
          <w:color w:val="1B2A4A"/>
          <w:sz w:val="20"/>
          <w:szCs w:val="20"/>
          <w:lang w:val="pt-BR"/>
        </w:rPr>
        <w:t>Source</w:t>
      </w:r>
      <w:proofErr w:type="spellEnd"/>
    </w:p>
    <w:p w14:paraId="46057B64" w14:textId="77777777" w:rsidR="00216C7A" w:rsidRPr="00194E41" w:rsidRDefault="00F71CCA">
      <w:pPr>
        <w:spacing w:before="50" w:after="50" w:line="280" w:lineRule="auto"/>
        <w:ind w:left="340" w:hanging="340"/>
        <w:jc w:val="both"/>
        <w:rPr>
          <w:lang w:val="pt-BR"/>
        </w:rPr>
      </w:pPr>
      <w:r w:rsidRPr="00194E41">
        <w:rPr>
          <w:rFonts w:ascii="Arial" w:eastAsia="Arial" w:hAnsi="Arial" w:cs="Arial"/>
          <w:color w:val="2A2A2A"/>
          <w:sz w:val="18"/>
          <w:szCs w:val="18"/>
          <w:lang w:val="pt-BR"/>
        </w:rPr>
        <w:t>Mattos Neto, José Caetano de. Filosofia das Virtudes — Manifesto das Virtudes. 1st ed. Rio de Janeiro: Edição do Autor, 2023.</w:t>
      </w:r>
    </w:p>
    <w:p w14:paraId="46057B65"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pt-BR"/>
        </w:rPr>
        <w:t xml:space="preserve">Mattos Neto, José Caetano de. Filosofia das Virtudes — Manifesto das Virtudes. </w:t>
      </w:r>
      <w:r w:rsidRPr="00194E41">
        <w:rPr>
          <w:rFonts w:ascii="Arial" w:eastAsia="Arial" w:hAnsi="Arial" w:cs="Arial"/>
          <w:color w:val="2A2A2A"/>
          <w:sz w:val="18"/>
          <w:szCs w:val="18"/>
          <w:lang w:val="en-US"/>
        </w:rPr>
        <w:t>English edition: Book Philosophy of Virtues. Merano, 2026 (working translation).</w:t>
      </w:r>
    </w:p>
    <w:p w14:paraId="46057B66" w14:textId="77777777" w:rsidR="00216C7A" w:rsidRPr="00194E41" w:rsidRDefault="00216C7A">
      <w:pPr>
        <w:spacing w:after="80"/>
        <w:rPr>
          <w:lang w:val="en-US"/>
        </w:rPr>
      </w:pPr>
    </w:p>
    <w:p w14:paraId="46057B67" w14:textId="77777777" w:rsidR="00216C7A" w:rsidRPr="00194E41" w:rsidRDefault="00F71CCA">
      <w:pPr>
        <w:spacing w:before="240" w:after="100"/>
        <w:rPr>
          <w:lang w:val="en-US"/>
        </w:rPr>
      </w:pPr>
      <w:r w:rsidRPr="00194E41">
        <w:rPr>
          <w:rFonts w:ascii="Arial" w:eastAsia="Arial" w:hAnsi="Arial" w:cs="Arial"/>
          <w:b/>
          <w:bCs/>
          <w:color w:val="1B2A4A"/>
          <w:sz w:val="20"/>
          <w:szCs w:val="20"/>
          <w:lang w:val="en-US"/>
        </w:rPr>
        <w:t>Ancient and Classical Philosophy</w:t>
      </w:r>
    </w:p>
    <w:p w14:paraId="46057B68"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Aristotle. Nicomachean Ethics. Trans. Terence Irwin. 2nd ed. Indianapolis: Hackett, 1999. [c. 350 BCE]</w:t>
      </w:r>
    </w:p>
    <w:p w14:paraId="46057B69"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Aristotle. Politics. Trans. C. D. C. Reeve. Indianapolis: Hackett, 1998.</w:t>
      </w:r>
    </w:p>
    <w:p w14:paraId="46057B6A"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Aristotle. De Anima. Trans. Christopher Shields. Oxford: Clarendon Press, 2016.</w:t>
      </w:r>
    </w:p>
    <w:p w14:paraId="46057B6B"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Plato. The Republic. Trans. G. M. A. Grube, rev. C. D. C. Reeve. Indianapolis: Hackett, 1992. [c. 380 BCE]</w:t>
      </w:r>
    </w:p>
    <w:p w14:paraId="46057B6C"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Plato. Meno. Trans. G. M. A. Grube. Indianapolis: Hackett, 1976.</w:t>
      </w:r>
    </w:p>
    <w:p w14:paraId="46057B6D"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Epictetus. Enchiridion. Trans. Nicholas White. Indianapolis: Hackett, 1983. [c. 135 CE]</w:t>
      </w:r>
    </w:p>
    <w:p w14:paraId="46057B6E"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Marcus Aurelius. Meditations. Trans. Martin Hammond. London: Penguin, 2006. [c. 170–180 CE]</w:t>
      </w:r>
    </w:p>
    <w:p w14:paraId="46057B6F"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Seneca. Letters on Ethics. Trans. Margaret Graver and A. A. Long. Chicago: University of Chicago Press, 2015. [c. 65 CE]</w:t>
      </w:r>
    </w:p>
    <w:p w14:paraId="46057B70"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Cicero. On Duties. Trans. E. M. Atkins, ed. M. T. Griffin. Cambridge: Cambridge University Press, 1991. [44 BCE]</w:t>
      </w:r>
    </w:p>
    <w:p w14:paraId="46057B71"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Epicurus. The Epicurus Reader. Trans. and ed. Brad Inwood and L. P. Gerson. Indianapolis: Hackett, 1994.</w:t>
      </w:r>
    </w:p>
    <w:p w14:paraId="46057B72" w14:textId="77777777" w:rsidR="00216C7A" w:rsidRPr="00194E41" w:rsidRDefault="00216C7A">
      <w:pPr>
        <w:spacing w:after="80"/>
        <w:rPr>
          <w:lang w:val="en-US"/>
        </w:rPr>
      </w:pPr>
    </w:p>
    <w:p w14:paraId="46057B73" w14:textId="77777777" w:rsidR="00216C7A" w:rsidRPr="00194E41" w:rsidRDefault="00F71CCA">
      <w:pPr>
        <w:spacing w:before="240" w:after="100"/>
        <w:rPr>
          <w:lang w:val="en-US"/>
        </w:rPr>
      </w:pPr>
      <w:r w:rsidRPr="00194E41">
        <w:rPr>
          <w:rFonts w:ascii="Arial" w:eastAsia="Arial" w:hAnsi="Arial" w:cs="Arial"/>
          <w:b/>
          <w:bCs/>
          <w:color w:val="1B2A4A"/>
          <w:sz w:val="20"/>
          <w:szCs w:val="20"/>
          <w:lang w:val="en-US"/>
        </w:rPr>
        <w:t>Medieval and Scholastic Philosophy</w:t>
      </w:r>
    </w:p>
    <w:p w14:paraId="46057B74"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Augustine of Hippo. The City of God. Trans. Henry Bettenson. London: Penguin, 2003. [413–426 CE]</w:t>
      </w:r>
    </w:p>
    <w:p w14:paraId="46057B75"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Augustine of Hippo. On Free Choice of the Will. Trans. Thomas Williams. Indianapolis: Hackett, 1993. [388–395 CE]</w:t>
      </w:r>
    </w:p>
    <w:p w14:paraId="46057B76"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Augustine of Hippo. Confessions. Trans. Henry Chadwick. Oxford: Oxford University Press, 1991.</w:t>
      </w:r>
    </w:p>
    <w:p w14:paraId="46057B77" w14:textId="77777777" w:rsidR="00216C7A" w:rsidRPr="00194E41" w:rsidRDefault="00F71CCA">
      <w:pPr>
        <w:spacing w:before="50" w:after="50" w:line="280" w:lineRule="auto"/>
        <w:ind w:left="340" w:hanging="340"/>
        <w:jc w:val="both"/>
        <w:rPr>
          <w:lang w:val="en-US"/>
        </w:rPr>
      </w:pPr>
      <w:proofErr w:type="spellStart"/>
      <w:r w:rsidRPr="00194E41">
        <w:rPr>
          <w:rFonts w:ascii="Arial" w:eastAsia="Arial" w:hAnsi="Arial" w:cs="Arial"/>
          <w:color w:val="2A2A2A"/>
          <w:sz w:val="18"/>
          <w:szCs w:val="18"/>
          <w:lang w:val="pt-BR"/>
        </w:rPr>
        <w:t>Aquinas</w:t>
      </w:r>
      <w:proofErr w:type="spellEnd"/>
      <w:r w:rsidRPr="00194E41">
        <w:rPr>
          <w:rFonts w:ascii="Arial" w:eastAsia="Arial" w:hAnsi="Arial" w:cs="Arial"/>
          <w:color w:val="2A2A2A"/>
          <w:sz w:val="18"/>
          <w:szCs w:val="18"/>
          <w:lang w:val="pt-BR"/>
        </w:rPr>
        <w:t xml:space="preserve">, Thomas. Summa </w:t>
      </w:r>
      <w:proofErr w:type="spellStart"/>
      <w:r w:rsidRPr="00194E41">
        <w:rPr>
          <w:rFonts w:ascii="Arial" w:eastAsia="Arial" w:hAnsi="Arial" w:cs="Arial"/>
          <w:color w:val="2A2A2A"/>
          <w:sz w:val="18"/>
          <w:szCs w:val="18"/>
          <w:lang w:val="pt-BR"/>
        </w:rPr>
        <w:t>Theologiae</w:t>
      </w:r>
      <w:proofErr w:type="spellEnd"/>
      <w:r w:rsidRPr="00194E41">
        <w:rPr>
          <w:rFonts w:ascii="Arial" w:eastAsia="Arial" w:hAnsi="Arial" w:cs="Arial"/>
          <w:color w:val="2A2A2A"/>
          <w:sz w:val="18"/>
          <w:szCs w:val="18"/>
          <w:lang w:val="pt-BR"/>
        </w:rPr>
        <w:t xml:space="preserve">. 61 vols. </w:t>
      </w:r>
      <w:r w:rsidRPr="00194E41">
        <w:rPr>
          <w:rFonts w:ascii="Arial" w:eastAsia="Arial" w:hAnsi="Arial" w:cs="Arial"/>
          <w:color w:val="2A2A2A"/>
          <w:sz w:val="18"/>
          <w:szCs w:val="18"/>
          <w:lang w:val="en-US"/>
        </w:rPr>
        <w:t>Blackfriars / Cambridge: Cambridge University Press, 2006. [1265–1274]</w:t>
      </w:r>
    </w:p>
    <w:p w14:paraId="46057B78"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Aquinas, Thomas. Disputed Questions on the Virtues. Ed. E. M. Atkins and Thomas Williams. Cambridge: Cambridge University Press, 2005.</w:t>
      </w:r>
    </w:p>
    <w:p w14:paraId="46057B79"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 xml:space="preserve">Aquinas, Thomas. Summa Contra Gentiles. Trans. Anton C. </w:t>
      </w:r>
      <w:proofErr w:type="spellStart"/>
      <w:r w:rsidRPr="00194E41">
        <w:rPr>
          <w:rFonts w:ascii="Arial" w:eastAsia="Arial" w:hAnsi="Arial" w:cs="Arial"/>
          <w:color w:val="2A2A2A"/>
          <w:sz w:val="18"/>
          <w:szCs w:val="18"/>
          <w:lang w:val="en-US"/>
        </w:rPr>
        <w:t>Pegis</w:t>
      </w:r>
      <w:proofErr w:type="spellEnd"/>
      <w:r w:rsidRPr="00194E41">
        <w:rPr>
          <w:rFonts w:ascii="Arial" w:eastAsia="Arial" w:hAnsi="Arial" w:cs="Arial"/>
          <w:color w:val="2A2A2A"/>
          <w:sz w:val="18"/>
          <w:szCs w:val="18"/>
          <w:lang w:val="en-US"/>
        </w:rPr>
        <w:t xml:space="preserve"> et al. 4 vols. Notre Dame: University of Notre Dame Press, 1975.</w:t>
      </w:r>
    </w:p>
    <w:p w14:paraId="46057B7A"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 xml:space="preserve">Anselm of Canterbury. </w:t>
      </w:r>
      <w:proofErr w:type="spellStart"/>
      <w:r w:rsidRPr="00194E41">
        <w:rPr>
          <w:rFonts w:ascii="Arial" w:eastAsia="Arial" w:hAnsi="Arial" w:cs="Arial"/>
          <w:color w:val="2A2A2A"/>
          <w:sz w:val="18"/>
          <w:szCs w:val="18"/>
          <w:lang w:val="en-US"/>
        </w:rPr>
        <w:t>Proslogion</w:t>
      </w:r>
      <w:proofErr w:type="spellEnd"/>
      <w:r w:rsidRPr="00194E41">
        <w:rPr>
          <w:rFonts w:ascii="Arial" w:eastAsia="Arial" w:hAnsi="Arial" w:cs="Arial"/>
          <w:color w:val="2A2A2A"/>
          <w:sz w:val="18"/>
          <w:szCs w:val="18"/>
          <w:lang w:val="en-US"/>
        </w:rPr>
        <w:t>. Trans. M. J. Charlesworth. Oxford: Clarendon Press, 1965. [1078]</w:t>
      </w:r>
    </w:p>
    <w:p w14:paraId="46057B7B"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Eckhart, Meister. The Complete Mystical Works. Trans. Maurice O'Connell Walshe. New York: Crossroad, 2009. [14th cent.]</w:t>
      </w:r>
    </w:p>
    <w:p w14:paraId="46057B7C"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Boethius. The Consolation of Philosophy. Trans. Victor Watts. London: Penguin, 1999. [524 CE]</w:t>
      </w:r>
    </w:p>
    <w:p w14:paraId="46057B7D" w14:textId="77777777" w:rsidR="00216C7A" w:rsidRPr="00194E41" w:rsidRDefault="00216C7A">
      <w:pPr>
        <w:spacing w:after="80"/>
        <w:rPr>
          <w:lang w:val="en-US"/>
        </w:rPr>
      </w:pPr>
    </w:p>
    <w:p w14:paraId="46057B7E" w14:textId="77777777" w:rsidR="00216C7A" w:rsidRPr="00194E41" w:rsidRDefault="00F71CCA">
      <w:pPr>
        <w:spacing w:before="240" w:after="100"/>
        <w:rPr>
          <w:lang w:val="en-US"/>
        </w:rPr>
      </w:pPr>
      <w:r w:rsidRPr="00194E41">
        <w:rPr>
          <w:rFonts w:ascii="Arial" w:eastAsia="Arial" w:hAnsi="Arial" w:cs="Arial"/>
          <w:b/>
          <w:bCs/>
          <w:color w:val="1B2A4A"/>
          <w:sz w:val="20"/>
          <w:szCs w:val="20"/>
          <w:lang w:val="en-US"/>
        </w:rPr>
        <w:t>Modern Philosophy (17th–19th Centuries)</w:t>
      </w:r>
    </w:p>
    <w:p w14:paraId="46057B7F"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Descartes, René. Meditations on First Philosophy. Trans. John Cottingham. Cambridge: Cambridge University Press, 1996. [1641]</w:t>
      </w:r>
    </w:p>
    <w:p w14:paraId="46057B80"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lastRenderedPageBreak/>
        <w:t>Spinoza, Baruch. Ethics. Trans. Edwin Curley. London: Penguin, 1996. [1677]</w:t>
      </w:r>
    </w:p>
    <w:p w14:paraId="46057B81"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Locke, John. Two Treatises of Government. Ed. Peter Laslett. Cambridge: Cambridge University Press, 1988. [1689]</w:t>
      </w:r>
    </w:p>
    <w:p w14:paraId="46057B82"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 xml:space="preserve">Hume, David. A Treatise of Human Nature. Ed. L. A. Selby-Bigge, rev. P. H. </w:t>
      </w:r>
      <w:proofErr w:type="spellStart"/>
      <w:r w:rsidRPr="00194E41">
        <w:rPr>
          <w:rFonts w:ascii="Arial" w:eastAsia="Arial" w:hAnsi="Arial" w:cs="Arial"/>
          <w:color w:val="2A2A2A"/>
          <w:sz w:val="18"/>
          <w:szCs w:val="18"/>
          <w:lang w:val="en-US"/>
        </w:rPr>
        <w:t>Nidditch</w:t>
      </w:r>
      <w:proofErr w:type="spellEnd"/>
      <w:r w:rsidRPr="00194E41">
        <w:rPr>
          <w:rFonts w:ascii="Arial" w:eastAsia="Arial" w:hAnsi="Arial" w:cs="Arial"/>
          <w:color w:val="2A2A2A"/>
          <w:sz w:val="18"/>
          <w:szCs w:val="18"/>
          <w:lang w:val="en-US"/>
        </w:rPr>
        <w:t>. Oxford: Clarendon Press, 1978. [1739–40]</w:t>
      </w:r>
    </w:p>
    <w:p w14:paraId="46057B83"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Rousseau, Jean-Jacques. The Social Contract. Trans. Victor Gourevitch. Cambridge: Cambridge University Press, 1997. [1762]</w:t>
      </w:r>
    </w:p>
    <w:p w14:paraId="46057B84"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Kant, Immanuel. Groundwork of the Metaphysics of Morals. Trans. Mary Gregor. Cambridge: Cambridge University Press, 1998. [1785]</w:t>
      </w:r>
    </w:p>
    <w:p w14:paraId="46057B85"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Kant, Immanuel. Critique of Practical Reason. Trans. Mary Gregor. Cambridge: Cambridge University Press, 1997. [1788]</w:t>
      </w:r>
    </w:p>
    <w:p w14:paraId="46057B86"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Kant, Immanuel. Religion Within the Limits of Bare Reason. Trans. Werner Pluhar. Indianapolis: Hackett, 2009. [1793]</w:t>
      </w:r>
    </w:p>
    <w:p w14:paraId="46057B87"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Kant, Immanuel. Toward Perpetual Peace. In: Practical Philosophy. Trans. Mary Gregor. Cambridge: Cambridge University Press, 1996. [1795]</w:t>
      </w:r>
    </w:p>
    <w:p w14:paraId="46057B88"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Hegel, G. W. F. Phenomenology of Spirit. Trans. A. V. Miller. Oxford: Oxford University Press, 1977. [1807]</w:t>
      </w:r>
    </w:p>
    <w:p w14:paraId="46057B89"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Hegel, G. W. F. Elements of the Philosophy of Right. Trans. H. B. Nisbet. Cambridge: Cambridge University Press, 1991. [1820]</w:t>
      </w:r>
    </w:p>
    <w:p w14:paraId="46057B8A"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Mill, John Stuart. On Liberty. Ed. Gertrude Himmelfarb. London: Penguin, 1974. [1859]</w:t>
      </w:r>
    </w:p>
    <w:p w14:paraId="46057B8B"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Marx, Karl, and Friedrich Engels. The Communist Manifesto. Trans. Samuel Moore. London: Penguin, 2002. [1848]</w:t>
      </w:r>
    </w:p>
    <w:p w14:paraId="46057B8C"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Nietzsche, Friedrich. Beyond Good and Evil. Trans. Walter Kaufmann. New York: Vintage, 1966. [1886]</w:t>
      </w:r>
    </w:p>
    <w:p w14:paraId="46057B8D"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Nietzsche, Friedrich. On the Genealogy of Morality. Trans. Carol Diethe. Cambridge: Cambridge University Press, 1994. [1887]</w:t>
      </w:r>
    </w:p>
    <w:p w14:paraId="46057B8E"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Nietzsche, Friedrich. Thus Spoke Zarathustra. Trans. Walter Kaufmann. New York: Penguin, 1966. [1883–85]</w:t>
      </w:r>
    </w:p>
    <w:p w14:paraId="46057B8F"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Tocqueville, Alexis de. Democracy in America. Trans. Harvey C. Mansfield and Delba Winthrop. Chicago: University of Chicago Press, 2000. [1835–40]</w:t>
      </w:r>
    </w:p>
    <w:p w14:paraId="46057B90" w14:textId="77777777" w:rsidR="00216C7A" w:rsidRPr="00194E41" w:rsidRDefault="00216C7A">
      <w:pPr>
        <w:spacing w:after="80"/>
        <w:rPr>
          <w:lang w:val="en-US"/>
        </w:rPr>
      </w:pPr>
    </w:p>
    <w:p w14:paraId="46057B91" w14:textId="77777777" w:rsidR="00216C7A" w:rsidRPr="00194E41" w:rsidRDefault="00F71CCA">
      <w:pPr>
        <w:spacing w:before="240" w:after="100"/>
        <w:rPr>
          <w:lang w:val="en-US"/>
        </w:rPr>
      </w:pPr>
      <w:r w:rsidRPr="00194E41">
        <w:rPr>
          <w:rFonts w:ascii="Arial" w:eastAsia="Arial" w:hAnsi="Arial" w:cs="Arial"/>
          <w:b/>
          <w:bCs/>
          <w:color w:val="1B2A4A"/>
          <w:sz w:val="20"/>
          <w:szCs w:val="20"/>
          <w:lang w:val="en-US"/>
        </w:rPr>
        <w:t>Contemporary Philosophy</w:t>
      </w:r>
    </w:p>
    <w:p w14:paraId="46057B92"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Anscombe, G. E. M. 'Modern Moral Philosophy.' Philosophy 33, no. 124 (1958): 1–19.</w:t>
      </w:r>
    </w:p>
    <w:p w14:paraId="46057B93"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Anscombe, G. E. M. Intention. 2nd ed. Cambridge, MA: Harvard University Press, 1963.</w:t>
      </w:r>
    </w:p>
    <w:p w14:paraId="46057B94"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Berlin, Isaiah. 'Two Concepts of Liberty.' In Four Essays on Liberty. Oxford: Oxford University Press, 1969. [1958]</w:t>
      </w:r>
    </w:p>
    <w:p w14:paraId="46057B95"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Foot, Philippa. Natural Goodness. Oxford: Oxford University Press, 2001.</w:t>
      </w:r>
    </w:p>
    <w:p w14:paraId="46057B96"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Fromm, Erich. Escape from Freedom. New York: Farrar and Rinehart, 1941.</w:t>
      </w:r>
    </w:p>
    <w:p w14:paraId="46057B97"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Hayek, Friedrich. The Road to Serfdom. Chicago: University of Chicago Press, 2007. [1944]</w:t>
      </w:r>
    </w:p>
    <w:p w14:paraId="46057B98"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MacIntyre, Alasdair. After Virtue. 3rd ed. Notre Dame: University of Notre Dame Press, 2007. [1981]</w:t>
      </w:r>
    </w:p>
    <w:p w14:paraId="46057B99"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MacIntyre, Alasdair. Whose Justice? Which Rationality? Notre Dame: University of Notre Dame Press, 1988.</w:t>
      </w:r>
    </w:p>
    <w:p w14:paraId="46057B9A"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Murdoch, Iris. The Sovereignty of Good. London: Routledge, 1970.</w:t>
      </w:r>
    </w:p>
    <w:p w14:paraId="46057B9B"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Nozick, Robert. Anarchy, State, and Utopia. New York: Basic Books, 1974.</w:t>
      </w:r>
    </w:p>
    <w:p w14:paraId="46057B9C"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Nussbaum, Martha C. Frontiers of Justice. Cambridge, MA: Belknap Press, 2006.</w:t>
      </w:r>
    </w:p>
    <w:p w14:paraId="46057B9D"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Rawls, John. A Theory of Justice. Rev. ed. Cambridge, MA: Belknap Press, 1999. [1971]</w:t>
      </w:r>
    </w:p>
    <w:p w14:paraId="46057B9E"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Sandel, Michael. Justice: What's the Right Thing to Do? New York: Farrar, Straus and Giroux, 2009.</w:t>
      </w:r>
    </w:p>
    <w:p w14:paraId="46057B9F"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Sen, Amartya. The Idea of Justice. Cambridge, MA: Belknap Press, 2009.</w:t>
      </w:r>
    </w:p>
    <w:p w14:paraId="46057BA0"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Taylor, Charles. Sources of the Self. Cambridge, MA: Harvard University Press, 1989.</w:t>
      </w:r>
    </w:p>
    <w:p w14:paraId="46057BA1" w14:textId="77777777" w:rsidR="00216C7A" w:rsidRPr="00194E41" w:rsidRDefault="00216C7A">
      <w:pPr>
        <w:spacing w:after="80"/>
        <w:rPr>
          <w:lang w:val="en-US"/>
        </w:rPr>
      </w:pPr>
    </w:p>
    <w:p w14:paraId="46057BA2" w14:textId="77777777" w:rsidR="00216C7A" w:rsidRPr="00194E41" w:rsidRDefault="00F71CCA">
      <w:pPr>
        <w:spacing w:before="240" w:after="100"/>
        <w:rPr>
          <w:lang w:val="en-US"/>
        </w:rPr>
      </w:pPr>
      <w:r w:rsidRPr="00194E41">
        <w:rPr>
          <w:rFonts w:ascii="Arial" w:eastAsia="Arial" w:hAnsi="Arial" w:cs="Arial"/>
          <w:b/>
          <w:bCs/>
          <w:color w:val="1B2A4A"/>
          <w:sz w:val="20"/>
          <w:szCs w:val="20"/>
          <w:lang w:val="en-US"/>
        </w:rPr>
        <w:t>Theology — Classical and Patristic</w:t>
      </w:r>
    </w:p>
    <w:p w14:paraId="46057BA3"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lastRenderedPageBreak/>
        <w:t>Athanasius of Alexandria. On the Incarnation. Trans. John Behr. Yonkers: St Vladimir's Seminary Press, 2011. [c. 318 CE]</w:t>
      </w:r>
    </w:p>
    <w:p w14:paraId="46057BA4"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Irenaeus of Lyon. Against Heresies. Trans. Alexander Roberts and James Donaldson. Edinburgh: T&amp;T Clark, 1868. [c. 180 CE]</w:t>
      </w:r>
    </w:p>
    <w:p w14:paraId="46057BA5"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Origen. On First Principles. Trans. G. W. Butterworth. Notre Dame: Ave Maria Press, 2013. [c. 220 CE]</w:t>
      </w:r>
    </w:p>
    <w:p w14:paraId="46057BA6"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Gregory Palamas. The Triads. Trans. Nicholas Gendle. New York: Paulist Press, 1983. [c. 1338]</w:t>
      </w:r>
    </w:p>
    <w:p w14:paraId="46057BA7"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Maximus the Confessor. On the Cosmic Mystery of Jesus Christ. Trans. Paul M. Blowers and Robert Louis Wilken. Yonkers: St Vladimir's Seminary Press, 2003.</w:t>
      </w:r>
    </w:p>
    <w:p w14:paraId="46057BA8"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John of the Cross. The Dark Night of the Soul. Trans. E. Allison Peers. New York: Image Books, 1990. [c. 1578]</w:t>
      </w:r>
    </w:p>
    <w:p w14:paraId="46057BA9"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Teresa of Ávila. The Interior Castle. Trans. Kieran Kavanaugh and Otilio Rodriguez. New York: Paulist Press, 1979. [1577]</w:t>
      </w:r>
    </w:p>
    <w:p w14:paraId="46057BAA"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Francis of Assisi. Francis of Assisi: Early Documents. Ed. Regis Armstrong et al. 3 vols. New York: New City Press, 1999–2001.</w:t>
      </w:r>
    </w:p>
    <w:p w14:paraId="46057BAB" w14:textId="77777777" w:rsidR="00216C7A" w:rsidRPr="00194E41" w:rsidRDefault="00216C7A">
      <w:pPr>
        <w:spacing w:after="80"/>
        <w:rPr>
          <w:lang w:val="en-US"/>
        </w:rPr>
      </w:pPr>
    </w:p>
    <w:p w14:paraId="46057BAC" w14:textId="77777777" w:rsidR="00216C7A" w:rsidRPr="00194E41" w:rsidRDefault="00F71CCA">
      <w:pPr>
        <w:spacing w:before="240" w:after="100"/>
        <w:rPr>
          <w:lang w:val="en-US"/>
        </w:rPr>
      </w:pPr>
      <w:r w:rsidRPr="00194E41">
        <w:rPr>
          <w:rFonts w:ascii="Arial" w:eastAsia="Arial" w:hAnsi="Arial" w:cs="Arial"/>
          <w:b/>
          <w:bCs/>
          <w:color w:val="1B2A4A"/>
          <w:sz w:val="20"/>
          <w:szCs w:val="20"/>
          <w:lang w:val="en-US"/>
        </w:rPr>
        <w:t>Theology — Reformed and Contemporary</w:t>
      </w:r>
    </w:p>
    <w:p w14:paraId="46057BAD"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Luther, Martin. On the Bondage of the Will. Trans. J. I. Packer and O. R. Johnston. Grand Rapids: Baker Academic, 2012. [1525]</w:t>
      </w:r>
    </w:p>
    <w:p w14:paraId="46057BAE"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Calvin, John. Institutes of the Christian Religion. Trans. Ford Lewis Battles, ed. John T. McNeill. 2 vols. Philadelphia: Westminster, 1960. [1559]</w:t>
      </w:r>
    </w:p>
    <w:p w14:paraId="46057BAF"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Barth, Karl. Church Dogmatics. Trans. G. W. Bromiley et al. 13 vols. Edinburgh: T&amp;T Clark, 1936–1977.</w:t>
      </w:r>
    </w:p>
    <w:p w14:paraId="46057BB0"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Bonhoeffer, Dietrich. The Cost of Discipleship. Trans. R. H. Fuller. New York: Touchstone, 1995.</w:t>
      </w:r>
    </w:p>
    <w:p w14:paraId="46057BB1"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Moltmann, Jürgen. Theology of Hope. Trans. James W. Leitch. London: SCM Press, 1967. [1964]</w:t>
      </w:r>
    </w:p>
    <w:p w14:paraId="46057BB2"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Rahner, Karl. Foundations of Christian Faith. Trans. William V. Dych. New York: Crossroad, 1978. [1976]</w:t>
      </w:r>
    </w:p>
    <w:p w14:paraId="46057BB3"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 xml:space="preserve">von Balthasar, Hans </w:t>
      </w:r>
      <w:proofErr w:type="spellStart"/>
      <w:r w:rsidRPr="00194E41">
        <w:rPr>
          <w:rFonts w:ascii="Arial" w:eastAsia="Arial" w:hAnsi="Arial" w:cs="Arial"/>
          <w:color w:val="2A2A2A"/>
          <w:sz w:val="18"/>
          <w:szCs w:val="18"/>
          <w:lang w:val="en-US"/>
        </w:rPr>
        <w:t>Urs</w:t>
      </w:r>
      <w:proofErr w:type="spellEnd"/>
      <w:r w:rsidRPr="00194E41">
        <w:rPr>
          <w:rFonts w:ascii="Arial" w:eastAsia="Arial" w:hAnsi="Arial" w:cs="Arial"/>
          <w:color w:val="2A2A2A"/>
          <w:sz w:val="18"/>
          <w:szCs w:val="18"/>
          <w:lang w:val="en-US"/>
        </w:rPr>
        <w:t>. The Glory of the Lord. 7 vols. Trans. various. Edinburgh: T&amp;T Clark, 1982–1991. [1961–69]</w:t>
      </w:r>
    </w:p>
    <w:p w14:paraId="46057BB4"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Metz, Johann Baptist. Faith in History and Society. Trans. J. Matthew Ashley. New York: Crossroad, 2007. [1977]</w:t>
      </w:r>
    </w:p>
    <w:p w14:paraId="46057BB5"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Teilhard de Chardin, Pierre. The Divine Milieu. Trans. William Collins. New York: Harper, 1960. [1957]</w:t>
      </w:r>
    </w:p>
    <w:p w14:paraId="46057BB6"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Teilhard de Chardin, Pierre. The Phenomenon of Man. Trans. Bernard Wall. New York: Harper, 1959. [1955]</w:t>
      </w:r>
    </w:p>
    <w:p w14:paraId="46057BB7"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Gutiérrez, Gustavo. A Theology of Liberation. Trans. Caridad Inda and John Eagleson. Maryknoll: Orbis, 1988. [1971]</w:t>
      </w:r>
    </w:p>
    <w:p w14:paraId="46057BB8"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 xml:space="preserve">Boff, Leonardo. Church, Charism, and Power. Trans. John W. </w:t>
      </w:r>
      <w:proofErr w:type="spellStart"/>
      <w:r w:rsidRPr="00194E41">
        <w:rPr>
          <w:rFonts w:ascii="Arial" w:eastAsia="Arial" w:hAnsi="Arial" w:cs="Arial"/>
          <w:color w:val="2A2A2A"/>
          <w:sz w:val="18"/>
          <w:szCs w:val="18"/>
          <w:lang w:val="en-US"/>
        </w:rPr>
        <w:t>Diercksmeier</w:t>
      </w:r>
      <w:proofErr w:type="spellEnd"/>
      <w:r w:rsidRPr="00194E41">
        <w:rPr>
          <w:rFonts w:ascii="Arial" w:eastAsia="Arial" w:hAnsi="Arial" w:cs="Arial"/>
          <w:color w:val="2A2A2A"/>
          <w:sz w:val="18"/>
          <w:szCs w:val="18"/>
          <w:lang w:val="en-US"/>
        </w:rPr>
        <w:t>. New York: Crossroad, 1985.</w:t>
      </w:r>
    </w:p>
    <w:p w14:paraId="46057BB9"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Hick, John. An Interpretation of Religion. New Haven: Yale University Press, 1989.</w:t>
      </w:r>
    </w:p>
    <w:p w14:paraId="46057BBA"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Lewis, C. S. Mere Christianity. New York: HarperCollins, 2001. [1952]</w:t>
      </w:r>
    </w:p>
    <w:p w14:paraId="46057BBB"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Newman, John Henry. An Essay in Aid of a Grammar of Assent. Notre Dame: University of Notre Dame Press, 1979. [1870]</w:t>
      </w:r>
    </w:p>
    <w:p w14:paraId="46057BBC" w14:textId="77777777" w:rsidR="00216C7A" w:rsidRPr="00194E41" w:rsidRDefault="00216C7A">
      <w:pPr>
        <w:spacing w:after="80"/>
        <w:rPr>
          <w:lang w:val="en-US"/>
        </w:rPr>
      </w:pPr>
    </w:p>
    <w:p w14:paraId="46057BBD" w14:textId="77777777" w:rsidR="00216C7A" w:rsidRPr="00194E41" w:rsidRDefault="00F71CCA">
      <w:pPr>
        <w:spacing w:before="240" w:after="100"/>
        <w:rPr>
          <w:lang w:val="en-US"/>
        </w:rPr>
      </w:pPr>
      <w:r w:rsidRPr="00194E41">
        <w:rPr>
          <w:rFonts w:ascii="Arial" w:eastAsia="Arial" w:hAnsi="Arial" w:cs="Arial"/>
          <w:b/>
          <w:bCs/>
          <w:color w:val="1B2A4A"/>
          <w:sz w:val="20"/>
          <w:szCs w:val="20"/>
          <w:lang w:val="en-US"/>
        </w:rPr>
        <w:t>World Religions — Primary Texts</w:t>
      </w:r>
    </w:p>
    <w:p w14:paraId="46057BBE"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The Bible. New Revised Standard Version. New York: Oxford University Press, 1989.</w:t>
      </w:r>
    </w:p>
    <w:p w14:paraId="46057BBF"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The Quran. Trans. M. A. S. Abdel Haleem. Oxford: Oxford University Press, 2004.</w:t>
      </w:r>
    </w:p>
    <w:p w14:paraId="46057BC0"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Bhagavad Gita. Trans. Barbara Stoler Miller. New York: Bantam, 1986.</w:t>
      </w:r>
    </w:p>
    <w:p w14:paraId="46057BC1"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 xml:space="preserve">Laozi. Tao </w:t>
      </w:r>
      <w:proofErr w:type="spellStart"/>
      <w:r w:rsidRPr="00194E41">
        <w:rPr>
          <w:rFonts w:ascii="Arial" w:eastAsia="Arial" w:hAnsi="Arial" w:cs="Arial"/>
          <w:color w:val="2A2A2A"/>
          <w:sz w:val="18"/>
          <w:szCs w:val="18"/>
          <w:lang w:val="en-US"/>
        </w:rPr>
        <w:t>Te</w:t>
      </w:r>
      <w:proofErr w:type="spellEnd"/>
      <w:r w:rsidRPr="00194E41">
        <w:rPr>
          <w:rFonts w:ascii="Arial" w:eastAsia="Arial" w:hAnsi="Arial" w:cs="Arial"/>
          <w:color w:val="2A2A2A"/>
          <w:sz w:val="18"/>
          <w:szCs w:val="18"/>
          <w:lang w:val="en-US"/>
        </w:rPr>
        <w:t xml:space="preserve"> Ching. Trans. D. C. Lau. London: Penguin, 1963. [c. 400 BCE]</w:t>
      </w:r>
    </w:p>
    <w:p w14:paraId="46057BC2"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Confucius. The Analects. Trans. D. C. Lau. London: Penguin, 1979. [c. 500 BCE]</w:t>
      </w:r>
    </w:p>
    <w:p w14:paraId="46057BC3"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Zhuangzi. The Complete Works. Trans. Burton Watson. New York: Columbia University Press, 1968. [c. 300 BCE]</w:t>
      </w:r>
    </w:p>
    <w:p w14:paraId="46057BC4"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The Dhammapada. Trans. Bhikkhu Bodhi. Kandy: Buddhist Publication Society, 1993.</w:t>
      </w:r>
    </w:p>
    <w:p w14:paraId="46057BC5" w14:textId="77777777" w:rsidR="00216C7A" w:rsidRPr="00194E41" w:rsidRDefault="00F71CCA">
      <w:pPr>
        <w:spacing w:before="50" w:after="50" w:line="280" w:lineRule="auto"/>
        <w:ind w:left="340" w:hanging="340"/>
        <w:jc w:val="both"/>
        <w:rPr>
          <w:lang w:val="en-US"/>
        </w:rPr>
      </w:pPr>
      <w:proofErr w:type="spellStart"/>
      <w:r w:rsidRPr="00194E41">
        <w:rPr>
          <w:rFonts w:ascii="Arial" w:eastAsia="Arial" w:hAnsi="Arial" w:cs="Arial"/>
          <w:color w:val="2A2A2A"/>
          <w:sz w:val="18"/>
          <w:szCs w:val="18"/>
          <w:lang w:val="pt-BR"/>
        </w:rPr>
        <w:t>Mahavira</w:t>
      </w:r>
      <w:proofErr w:type="spellEnd"/>
      <w:r w:rsidRPr="00194E41">
        <w:rPr>
          <w:rFonts w:ascii="Arial" w:eastAsia="Arial" w:hAnsi="Arial" w:cs="Arial"/>
          <w:color w:val="2A2A2A"/>
          <w:sz w:val="18"/>
          <w:szCs w:val="18"/>
          <w:lang w:val="pt-BR"/>
        </w:rPr>
        <w:t xml:space="preserve">. </w:t>
      </w:r>
      <w:proofErr w:type="spellStart"/>
      <w:r w:rsidRPr="00194E41">
        <w:rPr>
          <w:rFonts w:ascii="Arial" w:eastAsia="Arial" w:hAnsi="Arial" w:cs="Arial"/>
          <w:color w:val="2A2A2A"/>
          <w:sz w:val="18"/>
          <w:szCs w:val="18"/>
          <w:lang w:val="pt-BR"/>
        </w:rPr>
        <w:t>Tattvartha</w:t>
      </w:r>
      <w:proofErr w:type="spellEnd"/>
      <w:r w:rsidRPr="00194E41">
        <w:rPr>
          <w:rFonts w:ascii="Arial" w:eastAsia="Arial" w:hAnsi="Arial" w:cs="Arial"/>
          <w:color w:val="2A2A2A"/>
          <w:sz w:val="18"/>
          <w:szCs w:val="18"/>
          <w:lang w:val="pt-BR"/>
        </w:rPr>
        <w:t xml:space="preserve"> Sutra. Trans. </w:t>
      </w:r>
      <w:proofErr w:type="spellStart"/>
      <w:r w:rsidRPr="00194E41">
        <w:rPr>
          <w:rFonts w:ascii="Arial" w:eastAsia="Arial" w:hAnsi="Arial" w:cs="Arial"/>
          <w:color w:val="2A2A2A"/>
          <w:sz w:val="18"/>
          <w:szCs w:val="18"/>
          <w:lang w:val="pt-BR"/>
        </w:rPr>
        <w:t>Nathmal</w:t>
      </w:r>
      <w:proofErr w:type="spellEnd"/>
      <w:r w:rsidRPr="00194E41">
        <w:rPr>
          <w:rFonts w:ascii="Arial" w:eastAsia="Arial" w:hAnsi="Arial" w:cs="Arial"/>
          <w:color w:val="2A2A2A"/>
          <w:sz w:val="18"/>
          <w:szCs w:val="18"/>
          <w:lang w:val="pt-BR"/>
        </w:rPr>
        <w:t xml:space="preserve"> </w:t>
      </w:r>
      <w:proofErr w:type="spellStart"/>
      <w:r w:rsidRPr="00194E41">
        <w:rPr>
          <w:rFonts w:ascii="Arial" w:eastAsia="Arial" w:hAnsi="Arial" w:cs="Arial"/>
          <w:color w:val="2A2A2A"/>
          <w:sz w:val="18"/>
          <w:szCs w:val="18"/>
          <w:lang w:val="pt-BR"/>
        </w:rPr>
        <w:t>Tatia</w:t>
      </w:r>
      <w:proofErr w:type="spellEnd"/>
      <w:r w:rsidRPr="00194E41">
        <w:rPr>
          <w:rFonts w:ascii="Arial" w:eastAsia="Arial" w:hAnsi="Arial" w:cs="Arial"/>
          <w:color w:val="2A2A2A"/>
          <w:sz w:val="18"/>
          <w:szCs w:val="18"/>
          <w:lang w:val="pt-BR"/>
        </w:rPr>
        <w:t xml:space="preserve">. </w:t>
      </w:r>
      <w:r w:rsidRPr="00194E41">
        <w:rPr>
          <w:rFonts w:ascii="Arial" w:eastAsia="Arial" w:hAnsi="Arial" w:cs="Arial"/>
          <w:color w:val="2A2A2A"/>
          <w:sz w:val="18"/>
          <w:szCs w:val="18"/>
          <w:lang w:val="en-US"/>
        </w:rPr>
        <w:t>San Francisco: HarperCollins, 1994.</w:t>
      </w:r>
    </w:p>
    <w:p w14:paraId="46057BC6"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Guru Granth Sahib. Selections. Trans. Manmohan Singh. Amritsar: SGPC, 1989.</w:t>
      </w:r>
    </w:p>
    <w:p w14:paraId="46057BC7"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lastRenderedPageBreak/>
        <w:t>Zarathustra. The Gathas. Trans. Helmut Humbach. Heidelberg: Winter, 1991.</w:t>
      </w:r>
    </w:p>
    <w:p w14:paraId="46057BC8" w14:textId="77777777" w:rsidR="00216C7A" w:rsidRPr="00194E41" w:rsidRDefault="00216C7A">
      <w:pPr>
        <w:spacing w:after="80"/>
        <w:rPr>
          <w:lang w:val="en-US"/>
        </w:rPr>
      </w:pPr>
    </w:p>
    <w:p w14:paraId="46057BC9" w14:textId="77777777" w:rsidR="00216C7A" w:rsidRPr="00194E41" w:rsidRDefault="00F71CCA">
      <w:pPr>
        <w:spacing w:before="240" w:after="100"/>
        <w:rPr>
          <w:lang w:val="en-US"/>
        </w:rPr>
      </w:pPr>
      <w:r w:rsidRPr="00194E41">
        <w:rPr>
          <w:rFonts w:ascii="Arial" w:eastAsia="Arial" w:hAnsi="Arial" w:cs="Arial"/>
          <w:b/>
          <w:bCs/>
          <w:color w:val="1B2A4A"/>
          <w:sz w:val="20"/>
          <w:szCs w:val="20"/>
          <w:lang w:val="en-US"/>
        </w:rPr>
        <w:t>Psychology, Consciousness, and Neuroscience</w:t>
      </w:r>
    </w:p>
    <w:p w14:paraId="46057BCA" w14:textId="77777777" w:rsidR="00216C7A" w:rsidRPr="00194E41" w:rsidRDefault="00F71CCA">
      <w:pPr>
        <w:spacing w:before="50" w:after="50" w:line="280" w:lineRule="auto"/>
        <w:ind w:left="340" w:hanging="340"/>
        <w:jc w:val="both"/>
        <w:rPr>
          <w:lang w:val="en-US"/>
        </w:rPr>
      </w:pPr>
      <w:proofErr w:type="spellStart"/>
      <w:r w:rsidRPr="00194E41">
        <w:rPr>
          <w:rFonts w:ascii="Arial" w:eastAsia="Arial" w:hAnsi="Arial" w:cs="Arial"/>
          <w:color w:val="2A2A2A"/>
          <w:sz w:val="18"/>
          <w:szCs w:val="18"/>
          <w:lang w:val="en-US"/>
        </w:rPr>
        <w:t>Abdolahzadeh</w:t>
      </w:r>
      <w:proofErr w:type="spellEnd"/>
      <w:r w:rsidRPr="00194E41">
        <w:rPr>
          <w:rFonts w:ascii="Arial" w:eastAsia="Arial" w:hAnsi="Arial" w:cs="Arial"/>
          <w:color w:val="2A2A2A"/>
          <w:sz w:val="18"/>
          <w:szCs w:val="18"/>
          <w:lang w:val="en-US"/>
        </w:rPr>
        <w:t xml:space="preserve"> Delkhosh, H. 'The neuroscience of gratitude: A review of how daily practices induce neuroplasticity to enhance well-being.' Humanist Studies and Social Research 2(1), 2026.</w:t>
      </w:r>
    </w:p>
    <w:p w14:paraId="46057BCB"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Bohm, David. Wholeness and the Implicate Order. London: Routledge, 1980.</w:t>
      </w:r>
    </w:p>
    <w:p w14:paraId="46057BCC"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Csikszentmihalyi, Mihaly. Flow: The Psychology of Optimal Experience. New York: Harper &amp; Row, 1990.</w:t>
      </w:r>
    </w:p>
    <w:p w14:paraId="46057BCD"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Damasio, Antonio. Descartes' Error: Emotion, Reason, and the Human Brain. New York: Putnam, 1994.</w:t>
      </w:r>
    </w:p>
    <w:p w14:paraId="46057BCE"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Davidson, Richard J., and Antoine Lutz. 'Buddha's Brain: Neuroplasticity and Meditation.' IEEE Signal Processing Magazine 25(1), 2008.</w:t>
      </w:r>
    </w:p>
    <w:p w14:paraId="46057BCF"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Davis, D. E. et al. 'Humility and well-being in constrained environments.' Journal of Positive Psychology, 2024.</w:t>
      </w:r>
    </w:p>
    <w:p w14:paraId="46057BD0"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Frankl, Viktor E. Man's Search for Meaning. Boston: Beacon Press, 1963. [1946]</w:t>
      </w:r>
    </w:p>
    <w:p w14:paraId="46057BD1"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Freud, Sigmund. The Interpretation of Dreams. Trans. James Strachey. New York: Basic Books, 2010. [1900]</w:t>
      </w:r>
    </w:p>
    <w:p w14:paraId="46057BD2"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Friston, Karl J. 'The Free-Energy Principle: A Unified Brain Theory?' Nature Reviews Neuroscience 11 (2010): 127–138.</w:t>
      </w:r>
    </w:p>
    <w:p w14:paraId="46057BD3"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Hameroff, Stuart R., and Roger Penrose. 'Orchestrated Reduction of Quantum Coherence in Brain Microtubules.' Mathematics and Computers in Simulation 40(3–4) (1996): 453–480.</w:t>
      </w:r>
    </w:p>
    <w:p w14:paraId="46057BD4"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Hameroff, Stuart R., and Roger Penrose. 'Consciousness in the Universe: A Review of the Orch OR Theory.' Physics of Life Reviews 11(1) (2014): 39–78.</w:t>
      </w:r>
    </w:p>
    <w:p w14:paraId="46057BD5"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Jung, Carl Gustav. The Undiscovered Self. Trans. R. F. C. Hull. New York: Mentor, 1958.</w:t>
      </w:r>
    </w:p>
    <w:p w14:paraId="46057BD6"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Libet, Benjamin et al. 'Time of Conscious Intention to Act in Relation to Onset of Cerebral Activity.' Brain 106 (1983): 623–642.</w:t>
      </w:r>
    </w:p>
    <w:p w14:paraId="46057BD7"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Peterson, Christopher, and Martin E. P. Seligman. Character Strengths and Virtues: A Handbook and Classification. Washington: APA / Oxford University Press, 2004.</w:t>
      </w:r>
    </w:p>
    <w:p w14:paraId="46057BD8"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Penrose, Roger. The Emperor's New Mind. Oxford: Oxford University Press, 1989.</w:t>
      </w:r>
    </w:p>
    <w:p w14:paraId="46057BD9"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Seligman, Martin E. P. Flourish. New York: Free Press, 2011.</w:t>
      </w:r>
    </w:p>
    <w:p w14:paraId="46057BDA" w14:textId="77777777" w:rsidR="00216C7A" w:rsidRDefault="00F71CCA">
      <w:pPr>
        <w:spacing w:before="50" w:after="50" w:line="280" w:lineRule="auto"/>
        <w:ind w:left="340" w:hanging="340"/>
        <w:jc w:val="both"/>
      </w:pPr>
      <w:r w:rsidRPr="00194E41">
        <w:rPr>
          <w:rFonts w:ascii="Arial" w:eastAsia="Arial" w:hAnsi="Arial" w:cs="Arial"/>
          <w:color w:val="2A2A2A"/>
          <w:sz w:val="18"/>
          <w:szCs w:val="18"/>
          <w:lang w:val="en-US"/>
        </w:rPr>
        <w:t xml:space="preserve">Stapp, Henry P. Mind, Matter and Quantum Mechanics. </w:t>
      </w:r>
      <w:r>
        <w:rPr>
          <w:rFonts w:ascii="Arial" w:eastAsia="Arial" w:hAnsi="Arial" w:cs="Arial"/>
          <w:color w:val="2A2A2A"/>
          <w:sz w:val="18"/>
          <w:szCs w:val="18"/>
        </w:rPr>
        <w:t>3rd ed. Berlin: Springer, 2009.</w:t>
      </w:r>
    </w:p>
    <w:p w14:paraId="46057BDB" w14:textId="77777777" w:rsidR="00216C7A" w:rsidRPr="00194E41" w:rsidRDefault="00F71CCA">
      <w:pPr>
        <w:spacing w:before="50" w:after="50" w:line="280" w:lineRule="auto"/>
        <w:ind w:left="340" w:hanging="340"/>
        <w:jc w:val="both"/>
        <w:rPr>
          <w:lang w:val="en-US"/>
        </w:rPr>
      </w:pPr>
      <w:r>
        <w:rPr>
          <w:rFonts w:ascii="Arial" w:eastAsia="Arial" w:hAnsi="Arial" w:cs="Arial"/>
          <w:color w:val="2A2A2A"/>
          <w:sz w:val="18"/>
          <w:szCs w:val="18"/>
        </w:rPr>
        <w:t xml:space="preserve">Tononi, Giulio. </w:t>
      </w:r>
      <w:r w:rsidRPr="00194E41">
        <w:rPr>
          <w:rFonts w:ascii="Arial" w:eastAsia="Arial" w:hAnsi="Arial" w:cs="Arial"/>
          <w:color w:val="2A2A2A"/>
          <w:sz w:val="18"/>
          <w:szCs w:val="18"/>
          <w:lang w:val="en-US"/>
        </w:rPr>
        <w:t>'Consciousness as Integrated Information.' Biological Bulletin 215 (2008): 216–242.</w:t>
      </w:r>
    </w:p>
    <w:p w14:paraId="46057BDC"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Varela, Francisco J., Evan Thompson, and Eleanor Rosch. The Embodied Mind. Cambridge, MA: MIT Press, 1991.</w:t>
      </w:r>
    </w:p>
    <w:p w14:paraId="46057BDD" w14:textId="77777777" w:rsidR="00216C7A" w:rsidRPr="00194E41" w:rsidRDefault="00216C7A">
      <w:pPr>
        <w:spacing w:after="80"/>
        <w:rPr>
          <w:lang w:val="en-US"/>
        </w:rPr>
      </w:pPr>
    </w:p>
    <w:p w14:paraId="46057BDE" w14:textId="77777777" w:rsidR="00216C7A" w:rsidRPr="00194E41" w:rsidRDefault="00F71CCA">
      <w:pPr>
        <w:spacing w:before="240" w:after="100"/>
        <w:rPr>
          <w:lang w:val="en-US"/>
        </w:rPr>
      </w:pPr>
      <w:r w:rsidRPr="00194E41">
        <w:rPr>
          <w:rFonts w:ascii="Arial" w:eastAsia="Arial" w:hAnsi="Arial" w:cs="Arial"/>
          <w:b/>
          <w:bCs/>
          <w:color w:val="1B2A4A"/>
          <w:sz w:val="20"/>
          <w:szCs w:val="20"/>
          <w:lang w:val="en-US"/>
        </w:rPr>
        <w:t>Political Philosophy, Critical Theory, and Literature</w:t>
      </w:r>
    </w:p>
    <w:p w14:paraId="46057BDF"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Arendt, Hannah. The Origins of Totalitarianism. New York: Harcourt Brace, 1951.</w:t>
      </w:r>
    </w:p>
    <w:p w14:paraId="46057BE0"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Arendt, Hannah. Eichmann in Jerusalem: A Report on the Banality of Evil. New York: Viking, 1963.</w:t>
      </w:r>
    </w:p>
    <w:p w14:paraId="46057BE1"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Arendt, Hannah. The Human Condition. 2nd ed. Chicago: University of Chicago Press, 1998.</w:t>
      </w:r>
    </w:p>
    <w:p w14:paraId="46057BE2"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Bernays, Edward. Propaganda. New York: Horace Liveright, 1928.</w:t>
      </w:r>
    </w:p>
    <w:p w14:paraId="46057BE3"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Brown, Donald E. Human Universals. New York: McGraw-Hill, 1991.</w:t>
      </w:r>
    </w:p>
    <w:p w14:paraId="46057BE4"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Foucault, Michel. Discipline and Punish. Trans. Alan Sheridan. New York: Pantheon, 1977.</w:t>
      </w:r>
    </w:p>
    <w:p w14:paraId="46057BE5"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Gramsci, Antonio. Selections from the Prison Notebooks. Trans. Quintin Hoare and Geoffrey Nowell Smith. London: Lawrence and Wishart, 1971.</w:t>
      </w:r>
    </w:p>
    <w:p w14:paraId="46057BE6"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Haidt, Jonathan. The Righteous Mind. New York: Pantheon, 2012.</w:t>
      </w:r>
    </w:p>
    <w:p w14:paraId="46057BE7"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Huxley, Aldous. Brave New World. London: Chatto and Windus, 1932.</w:t>
      </w:r>
    </w:p>
    <w:p w14:paraId="46057BE8"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Lippmann, Walter. Public Opinion. New York: Harcourt Brace, 1922.</w:t>
      </w:r>
    </w:p>
    <w:p w14:paraId="46057BE9"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Machiavelli, Niccolò. The Prince. Trans. Harvey Mansfield. 2nd ed. Chicago: University of Chicago Press, 1998. [1513]</w:t>
      </w:r>
    </w:p>
    <w:p w14:paraId="46057BEA"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Marcuse, Herbert. One-Dimensional Man. Boston: Beacon Press, 1964.</w:t>
      </w:r>
    </w:p>
    <w:p w14:paraId="46057BEB"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Orwell, George. Nineteen Eighty-Four. London: Secker and Warburg, 1949.</w:t>
      </w:r>
    </w:p>
    <w:p w14:paraId="46057BEC"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Orwell, George. 'Politics and the English Language.' Horizon 13.76 (1946): 252–265.</w:t>
      </w:r>
    </w:p>
    <w:p w14:paraId="46057BED"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lastRenderedPageBreak/>
        <w:t>Pinker, Steven. The Better Angels of Our Nature. New York: Viking, 2011.</w:t>
      </w:r>
    </w:p>
    <w:p w14:paraId="46057BEE"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Solzhenitsyn, Aleksandr I. The Gulag Archipelago 1918–1956. 3 vols. Trans. Thomas P. Whitney. New York: Harper &amp; Row, 1973–78.</w:t>
      </w:r>
    </w:p>
    <w:p w14:paraId="46057BEF"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Solzhenitsyn, Aleksandr I. One Day in the Life of Ivan Denisovich. Trans. Max Hayward. New York: Praeger, 1963.</w:t>
      </w:r>
    </w:p>
    <w:p w14:paraId="46057BF0" w14:textId="77777777" w:rsidR="00216C7A" w:rsidRPr="00194E41" w:rsidRDefault="00216C7A">
      <w:pPr>
        <w:spacing w:after="80"/>
        <w:rPr>
          <w:lang w:val="en-US"/>
        </w:rPr>
      </w:pPr>
    </w:p>
    <w:p w14:paraId="46057BF1" w14:textId="77777777" w:rsidR="00216C7A" w:rsidRPr="00194E41" w:rsidRDefault="00F71CCA">
      <w:pPr>
        <w:spacing w:before="240" w:after="100"/>
        <w:rPr>
          <w:lang w:val="en-US"/>
        </w:rPr>
      </w:pPr>
      <w:r w:rsidRPr="00194E41">
        <w:rPr>
          <w:rFonts w:ascii="Arial" w:eastAsia="Arial" w:hAnsi="Arial" w:cs="Arial"/>
          <w:b/>
          <w:bCs/>
          <w:color w:val="1B2A4A"/>
          <w:sz w:val="20"/>
          <w:szCs w:val="20"/>
          <w:lang w:val="en-US"/>
        </w:rPr>
        <w:t>International Law and Legal Theory</w:t>
      </w:r>
    </w:p>
    <w:p w14:paraId="46057BF2"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Charter of London (London Agreement). London Charter of the International Military Tribunal. 8 August 1945.</w:t>
      </w:r>
    </w:p>
    <w:p w14:paraId="46057BF3"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Rome Statute of the International Criminal Court. Rome, 17 July 1998. Entry into force: 1 July 2002.</w:t>
      </w:r>
    </w:p>
    <w:p w14:paraId="46057BF4" w14:textId="77777777" w:rsidR="00216C7A" w:rsidRPr="00194E41" w:rsidRDefault="00F71CCA">
      <w:pPr>
        <w:spacing w:before="50" w:after="50" w:line="280" w:lineRule="auto"/>
        <w:ind w:left="340" w:hanging="340"/>
        <w:jc w:val="both"/>
        <w:rPr>
          <w:lang w:val="en-US"/>
        </w:rPr>
      </w:pPr>
      <w:proofErr w:type="spellStart"/>
      <w:r w:rsidRPr="00194E41">
        <w:rPr>
          <w:rFonts w:ascii="Arial" w:eastAsia="Arial" w:hAnsi="Arial" w:cs="Arial"/>
          <w:color w:val="2A2A2A"/>
          <w:sz w:val="18"/>
          <w:szCs w:val="18"/>
          <w:lang w:val="en-US"/>
        </w:rPr>
        <w:t>Bassiouni</w:t>
      </w:r>
      <w:proofErr w:type="spellEnd"/>
      <w:r w:rsidRPr="00194E41">
        <w:rPr>
          <w:rFonts w:ascii="Arial" w:eastAsia="Arial" w:hAnsi="Arial" w:cs="Arial"/>
          <w:color w:val="2A2A2A"/>
          <w:sz w:val="18"/>
          <w:szCs w:val="18"/>
          <w:lang w:val="en-US"/>
        </w:rPr>
        <w:t>, M. Cherif. Crimes Against Humanity: Historical Evolution and Contemporary Application. Cambridge: Cambridge University Press, 2011.</w:t>
      </w:r>
    </w:p>
    <w:p w14:paraId="46057BF5"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Cassese, Antonio. International Criminal Law. 2nd ed. Oxford: Oxford University Press, 2008.</w:t>
      </w:r>
    </w:p>
    <w:p w14:paraId="46057BF6"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Werle, Gerhard, and Florian Jessberger. Principles of International Criminal Law. 3rd ed. Oxford: Oxford University Press, 2014.</w:t>
      </w:r>
    </w:p>
    <w:p w14:paraId="46057BF7" w14:textId="77777777" w:rsidR="00216C7A" w:rsidRPr="00194E41" w:rsidRDefault="00216C7A">
      <w:pPr>
        <w:spacing w:after="80"/>
        <w:rPr>
          <w:lang w:val="en-US"/>
        </w:rPr>
      </w:pPr>
    </w:p>
    <w:p w14:paraId="46057BF8" w14:textId="77777777" w:rsidR="00216C7A" w:rsidRPr="00194E41" w:rsidRDefault="00F71CCA">
      <w:pPr>
        <w:spacing w:before="240" w:after="100"/>
        <w:rPr>
          <w:lang w:val="en-US"/>
        </w:rPr>
      </w:pPr>
      <w:r w:rsidRPr="00194E41">
        <w:rPr>
          <w:rFonts w:ascii="Arial" w:eastAsia="Arial" w:hAnsi="Arial" w:cs="Arial"/>
          <w:b/>
          <w:bCs/>
          <w:color w:val="1B2A4A"/>
          <w:sz w:val="20"/>
          <w:szCs w:val="20"/>
          <w:lang w:val="en-US"/>
        </w:rPr>
        <w:t>Scientific Articles — Virtue Ethics and Positive Psychology</w:t>
      </w:r>
    </w:p>
    <w:p w14:paraId="46057BF9"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Annas, Julia. Intelligent Virtue. Oxford: Oxford University Press, 2011.</w:t>
      </w:r>
    </w:p>
    <w:p w14:paraId="46057BFA" w14:textId="77777777" w:rsidR="00216C7A" w:rsidRPr="00194E41" w:rsidRDefault="00F71CCA">
      <w:pPr>
        <w:spacing w:before="50" w:after="50" w:line="280" w:lineRule="auto"/>
        <w:ind w:left="340" w:hanging="340"/>
        <w:jc w:val="both"/>
        <w:rPr>
          <w:lang w:val="en-US"/>
        </w:rPr>
      </w:pPr>
      <w:proofErr w:type="spellStart"/>
      <w:r w:rsidRPr="00194E41">
        <w:rPr>
          <w:rFonts w:ascii="Arial" w:eastAsia="Arial" w:hAnsi="Arial" w:cs="Arial"/>
          <w:color w:val="2A2A2A"/>
          <w:sz w:val="18"/>
          <w:szCs w:val="18"/>
          <w:lang w:val="en-US"/>
        </w:rPr>
        <w:t>Battaly</w:t>
      </w:r>
      <w:proofErr w:type="spellEnd"/>
      <w:r w:rsidRPr="00194E41">
        <w:rPr>
          <w:rFonts w:ascii="Arial" w:eastAsia="Arial" w:hAnsi="Arial" w:cs="Arial"/>
          <w:color w:val="2A2A2A"/>
          <w:sz w:val="18"/>
          <w:szCs w:val="18"/>
          <w:lang w:val="en-US"/>
        </w:rPr>
        <w:t>, Heather. 'Virtue Epistemology.' Philosophy Compass 3(4) (2008): 639–663.</w:t>
      </w:r>
    </w:p>
    <w:p w14:paraId="46057BFB"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Bright, D. S., Stansbury, J. S., and Winn, B. A. 'The evolution of virtue ethics in business.' Journal of Business Ethics, 2025.</w:t>
      </w:r>
    </w:p>
    <w:p w14:paraId="46057BFC"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Carr, A. et al. 'Effectiveness of positive psychology interventions.' Journal of Positive Psychology 16(6), 2022.</w:t>
      </w:r>
    </w:p>
    <w:p w14:paraId="46057BFD"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Dahlsgaard, K., Peterson, C., and Seligman, M. 'Shared Virtue: The Convergence of Valued Human Strengths Across Culture and History.' Review of General Psychology 9(3) (2005): 203–213.</w:t>
      </w:r>
    </w:p>
    <w:p w14:paraId="46057BFE"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Mead, R. et al. 'A meta-analysis of virtue-based interventions.' Frontiers in Psychology, 2026.</w:t>
      </w:r>
    </w:p>
    <w:p w14:paraId="46057BFF" w14:textId="77777777" w:rsidR="00216C7A" w:rsidRPr="00194E41" w:rsidRDefault="00F71CCA">
      <w:pPr>
        <w:spacing w:before="50" w:after="50" w:line="280" w:lineRule="auto"/>
        <w:ind w:left="340" w:hanging="340"/>
        <w:jc w:val="both"/>
        <w:rPr>
          <w:lang w:val="en-US"/>
        </w:rPr>
      </w:pPr>
      <w:r w:rsidRPr="00194E41">
        <w:rPr>
          <w:rFonts w:ascii="Arial" w:eastAsia="Arial" w:hAnsi="Arial" w:cs="Arial"/>
          <w:color w:val="2A2A2A"/>
          <w:sz w:val="18"/>
          <w:szCs w:val="18"/>
          <w:lang w:val="en-US"/>
        </w:rPr>
        <w:t>Whitcomb, D. et al. 'Intellectual Humility: Owning Our Limitations.' Philosophy and Phenomenological Research 94(3) (2017): 509–539.</w:t>
      </w:r>
    </w:p>
    <w:p w14:paraId="46057C00" w14:textId="77777777" w:rsidR="00216C7A" w:rsidRPr="00194E41" w:rsidRDefault="00216C7A">
      <w:pPr>
        <w:spacing w:after="80"/>
        <w:rPr>
          <w:lang w:val="en-US"/>
        </w:rPr>
      </w:pPr>
    </w:p>
    <w:p w14:paraId="46057C01" w14:textId="77777777" w:rsidR="00216C7A" w:rsidRPr="00194E41" w:rsidRDefault="00F71CCA">
      <w:pPr>
        <w:rPr>
          <w:lang w:val="en-US"/>
        </w:rPr>
      </w:pPr>
      <w:r w:rsidRPr="00194E41">
        <w:rPr>
          <w:lang w:val="en-US"/>
        </w:rPr>
        <w:br w:type="page"/>
      </w:r>
    </w:p>
    <w:p w14:paraId="46057C02" w14:textId="77777777" w:rsidR="00216C7A" w:rsidRPr="00194E41" w:rsidRDefault="00216C7A">
      <w:pPr>
        <w:spacing w:after="640"/>
        <w:rPr>
          <w:lang w:val="en-US"/>
        </w:rPr>
      </w:pPr>
    </w:p>
    <w:p w14:paraId="46057C03" w14:textId="77777777" w:rsidR="00216C7A" w:rsidRPr="00194E41" w:rsidRDefault="00216C7A">
      <w:pPr>
        <w:pBdr>
          <w:bottom w:val="single" w:sz="4" w:space="1" w:color="B8963E"/>
        </w:pBdr>
        <w:spacing w:before="200" w:after="200"/>
        <w:jc w:val="center"/>
        <w:rPr>
          <w:lang w:val="en-US"/>
        </w:rPr>
      </w:pPr>
    </w:p>
    <w:p w14:paraId="46057C04" w14:textId="77777777" w:rsidR="00216C7A" w:rsidRPr="00194E41" w:rsidRDefault="00216C7A">
      <w:pPr>
        <w:spacing w:after="200"/>
        <w:rPr>
          <w:lang w:val="en-US"/>
        </w:rPr>
      </w:pPr>
    </w:p>
    <w:p w14:paraId="46057C05" w14:textId="77777777" w:rsidR="00216C7A" w:rsidRPr="00194E41" w:rsidRDefault="00F71CCA">
      <w:pPr>
        <w:spacing w:after="80" w:line="320" w:lineRule="auto"/>
        <w:jc w:val="center"/>
        <w:rPr>
          <w:lang w:val="en-US"/>
        </w:rPr>
      </w:pPr>
      <w:r w:rsidRPr="00194E41">
        <w:rPr>
          <w:rFonts w:ascii="Cinzel" w:eastAsia="Cinzel" w:hAnsi="Cinzel" w:cs="Cinzel"/>
          <w:color w:val="1B2A4A"/>
          <w:sz w:val="28"/>
          <w:szCs w:val="28"/>
          <w:lang w:val="en-US"/>
        </w:rPr>
        <w:t>PHILOSOPHY OF VIRTUES</w:t>
      </w:r>
    </w:p>
    <w:p w14:paraId="46057C06" w14:textId="77777777" w:rsidR="00216C7A" w:rsidRPr="00194E41" w:rsidRDefault="00F71CCA">
      <w:pPr>
        <w:spacing w:after="120" w:line="320" w:lineRule="auto"/>
        <w:jc w:val="center"/>
        <w:rPr>
          <w:lang w:val="en-US"/>
        </w:rPr>
      </w:pPr>
      <w:r w:rsidRPr="00194E41">
        <w:rPr>
          <w:i/>
          <w:iCs/>
          <w:color w:val="B8963E"/>
          <w:sz w:val="24"/>
          <w:szCs w:val="24"/>
          <w:lang w:val="en-US"/>
        </w:rPr>
        <w:t>From the Virtues toward Freedom.</w:t>
      </w:r>
    </w:p>
    <w:p w14:paraId="46057C07" w14:textId="77777777" w:rsidR="00216C7A" w:rsidRPr="00194E41" w:rsidRDefault="00F71CCA">
      <w:pPr>
        <w:spacing w:line="320" w:lineRule="auto"/>
        <w:jc w:val="center"/>
        <w:rPr>
          <w:lang w:val="pt-BR"/>
        </w:rPr>
      </w:pPr>
      <w:r w:rsidRPr="00194E41">
        <w:rPr>
          <w:i/>
          <w:iCs/>
          <w:color w:val="555555"/>
          <w:sz w:val="20"/>
          <w:szCs w:val="20"/>
          <w:lang w:val="pt-BR"/>
        </w:rPr>
        <w:t>José Caetano de Mattos Neto  ·  Rio de Janeiro, 2023</w:t>
      </w:r>
    </w:p>
    <w:p w14:paraId="46057C08" w14:textId="77777777" w:rsidR="00216C7A" w:rsidRPr="00194E41" w:rsidRDefault="00216C7A">
      <w:pPr>
        <w:spacing w:after="160"/>
        <w:rPr>
          <w:lang w:val="pt-BR"/>
        </w:rPr>
      </w:pPr>
    </w:p>
    <w:p w14:paraId="46057C09" w14:textId="77777777" w:rsidR="00216C7A" w:rsidRPr="00194E41" w:rsidRDefault="00216C7A">
      <w:pPr>
        <w:pBdr>
          <w:bottom w:val="single" w:sz="4" w:space="1" w:color="B8963E"/>
        </w:pBdr>
        <w:spacing w:before="200" w:after="200"/>
        <w:jc w:val="center"/>
        <w:rPr>
          <w:lang w:val="pt-BR"/>
        </w:rPr>
      </w:pPr>
    </w:p>
    <w:sectPr w:rsidR="00216C7A" w:rsidRPr="00194E41" w:rsidSect="00194E41">
      <w:pgSz w:w="11906" w:h="16838" w:code="9"/>
      <w:pgMar w:top="1440" w:right="1560" w:bottom="1440" w:left="15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morant Garamond">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inzel">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74B7C"/>
    <w:multiLevelType w:val="hybridMultilevel"/>
    <w:tmpl w:val="1F86C34C"/>
    <w:lvl w:ilvl="0" w:tplc="E4A298D8">
      <w:start w:val="1"/>
      <w:numFmt w:val="bullet"/>
      <w:lvlText w:val="●"/>
      <w:lvlJc w:val="left"/>
      <w:pPr>
        <w:ind w:left="720" w:hanging="360"/>
      </w:pPr>
    </w:lvl>
    <w:lvl w:ilvl="1" w:tplc="30767BDE">
      <w:start w:val="1"/>
      <w:numFmt w:val="bullet"/>
      <w:lvlText w:val="○"/>
      <w:lvlJc w:val="left"/>
      <w:pPr>
        <w:ind w:left="1440" w:hanging="360"/>
      </w:pPr>
    </w:lvl>
    <w:lvl w:ilvl="2" w:tplc="960A9914">
      <w:start w:val="1"/>
      <w:numFmt w:val="bullet"/>
      <w:lvlText w:val="■"/>
      <w:lvlJc w:val="left"/>
      <w:pPr>
        <w:ind w:left="2160" w:hanging="360"/>
      </w:pPr>
    </w:lvl>
    <w:lvl w:ilvl="3" w:tplc="2F04FE5A">
      <w:start w:val="1"/>
      <w:numFmt w:val="bullet"/>
      <w:lvlText w:val="●"/>
      <w:lvlJc w:val="left"/>
      <w:pPr>
        <w:ind w:left="2880" w:hanging="360"/>
      </w:pPr>
    </w:lvl>
    <w:lvl w:ilvl="4" w:tplc="7E447164">
      <w:start w:val="1"/>
      <w:numFmt w:val="bullet"/>
      <w:lvlText w:val="○"/>
      <w:lvlJc w:val="left"/>
      <w:pPr>
        <w:ind w:left="3600" w:hanging="360"/>
      </w:pPr>
    </w:lvl>
    <w:lvl w:ilvl="5" w:tplc="728A9720">
      <w:start w:val="1"/>
      <w:numFmt w:val="bullet"/>
      <w:lvlText w:val="■"/>
      <w:lvlJc w:val="left"/>
      <w:pPr>
        <w:ind w:left="4320" w:hanging="360"/>
      </w:pPr>
    </w:lvl>
    <w:lvl w:ilvl="6" w:tplc="33EEA9E8">
      <w:start w:val="1"/>
      <w:numFmt w:val="bullet"/>
      <w:lvlText w:val="●"/>
      <w:lvlJc w:val="left"/>
      <w:pPr>
        <w:ind w:left="5040" w:hanging="360"/>
      </w:pPr>
    </w:lvl>
    <w:lvl w:ilvl="7" w:tplc="A72846E4">
      <w:start w:val="1"/>
      <w:numFmt w:val="bullet"/>
      <w:lvlText w:val="●"/>
      <w:lvlJc w:val="left"/>
      <w:pPr>
        <w:ind w:left="5760" w:hanging="360"/>
      </w:pPr>
    </w:lvl>
    <w:lvl w:ilvl="8" w:tplc="04544E8A">
      <w:start w:val="1"/>
      <w:numFmt w:val="bullet"/>
      <w:lvlText w:val="●"/>
      <w:lvlJc w:val="left"/>
      <w:pPr>
        <w:ind w:left="6480" w:hanging="360"/>
      </w:pPr>
    </w:lvl>
  </w:abstractNum>
  <w:num w:numId="1" w16cid:durableId="20075932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C7A"/>
    <w:rsid w:val="00194E41"/>
    <w:rsid w:val="00216C7A"/>
    <w:rsid w:val="00BA4D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579A3"/>
  <w15:docId w15:val="{66355351-279B-43B4-8E17-7B2C8EDE7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morant Garamond" w:eastAsia="Cormorant Garamond" w:hAnsi="Cormorant Garamond" w:cs="Cormorant Garamond"/>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12631</Words>
  <Characters>72003</Characters>
  <Application>Microsoft Office Word</Application>
  <DocSecurity>0</DocSecurity>
  <Lines>600</Lines>
  <Paragraphs>168</Paragraphs>
  <ScaleCrop>false</ScaleCrop>
  <Company>PV-Invest</Company>
  <LinksUpToDate>false</LinksUpToDate>
  <CharactersWithSpaces>84466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Jose‘ Caetano de Mattos Neto</cp:lastModifiedBy>
  <cp:revision>2</cp:revision>
  <dcterms:created xsi:type="dcterms:W3CDTF">2026-04-17T18:17:00Z</dcterms:created>
  <dcterms:modified xsi:type="dcterms:W3CDTF">2026-04-17T18:29:00Z</dcterms:modified>
</cp:coreProperties>
</file>