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380"/>
      </w:pPr>
      <w:r>
        <w:rPr>
          <w:rFonts w:ascii="Garamond" w:cs="Garamond" w:eastAsia="Garamond" w:hAnsi="Garamond"/>
          <w:color w:val="1A1A18"/>
          <w:sz w:val="22"/>
          <w:szCs w:val="22"/>
        </w:rPr>
        <w:t xml:space="preserve"/>
      </w:r>
    </w:p>
    <w:p>
      <w:pPr>
        <w:spacing w:after="40" w:before="0"/>
        <w:jc w:val="center"/>
      </w:pPr>
      <w:r>
        <w:rPr>
          <w:rFonts w:ascii="Garamond" w:cs="Garamond" w:eastAsia="Garamond" w:hAnsi="Garamond"/>
          <w:b/>
          <w:bCs/>
          <w:color w:val="B45309"/>
          <w:spacing w:val="80"/>
          <w:sz w:val="16"/>
          <w:szCs w:val="16"/>
        </w:rPr>
        <w:t xml:space="preserve">UNIFIED THEORY OF VIRTUE</w:t>
      </w:r>
    </w:p>
    <w:p>
      <w:pPr>
        <w:pBdr>
          <w:bottom w:val="single" w:color="0D2340" w:sz="5" w:space="0"/>
        </w:pBdr>
        <w:spacing w:after="60" w:before="60"/>
      </w:pPr>
    </w:p>
    <w:p>
      <w:pPr>
        <w:spacing w:after="0" w:before="20"/>
      </w:pPr>
      <w:r>
        <w:rPr>
          <w:rFonts w:ascii="Garamond" w:cs="Garamond" w:eastAsia="Garamond" w:hAnsi="Garamond"/>
          <w:color w:val="1A1A18"/>
          <w:sz w:val="22"/>
          <w:szCs w:val="22"/>
        </w:rPr>
        <w:t xml:space="preserve"/>
      </w:r>
    </w:p>
    <w:p>
      <w:pPr>
        <w:spacing w:after="16" w:before="0"/>
        <w:jc w:val="center"/>
      </w:pPr>
      <w:r>
        <w:rPr>
          <w:rFonts w:ascii="Garamond" w:cs="Garamond" w:eastAsia="Garamond" w:hAnsi="Garamond"/>
          <w:b/>
          <w:bCs/>
          <w:color w:val="6A6258"/>
          <w:sz w:val="18"/>
          <w:szCs w:val="18"/>
        </w:rPr>
        <w:t xml:space="preserve">and the</w:t>
      </w:r>
    </w:p>
    <w:p>
      <w:pPr>
        <w:spacing w:after="16" w:before="0"/>
        <w:jc w:val="center"/>
      </w:pPr>
      <w:r>
        <w:rPr>
          <w:rFonts w:ascii="Garamond" w:cs="Garamond" w:eastAsia="Garamond" w:hAnsi="Garamond"/>
          <w:b/>
          <w:bCs/>
          <w:color w:val="7A5A0F"/>
          <w:spacing w:val="80"/>
          <w:sz w:val="16"/>
          <w:szCs w:val="16"/>
        </w:rPr>
        <w:t xml:space="preserve">FRACTAL THEORY OF VIRTUE</w:t>
      </w:r>
    </w:p>
    <w:p>
      <w:pPr>
        <w:pBdr>
          <w:bottom w:val="single" w:color="7A5A0F" w:sz="3" w:space="0"/>
        </w:pBdr>
        <w:spacing w:after="60" w:before="60"/>
      </w:pPr>
    </w:p>
    <w:p>
      <w:pPr>
        <w:spacing w:after="0" w:before="40"/>
      </w:pPr>
      <w:r>
        <w:rPr>
          <w:rFonts w:ascii="Garamond" w:cs="Garamond" w:eastAsia="Garamond" w:hAnsi="Garamond"/>
          <w:color w:val="1A1A18"/>
          <w:sz w:val="22"/>
          <w:szCs w:val="22"/>
        </w:rPr>
        <w:t xml:space="preserve"/>
      </w:r>
    </w:p>
    <w:p>
      <w:pPr>
        <w:spacing w:after="50" w:before="0"/>
        <w:jc w:val="center"/>
      </w:pPr>
      <w:r>
        <w:rPr>
          <w:rFonts w:ascii="Garamond" w:cs="Garamond" w:eastAsia="Garamond" w:hAnsi="Garamond"/>
          <w:i/>
          <w:iCs/>
          <w:color w:val="4A5568"/>
          <w:sz w:val="22"/>
          <w:szCs w:val="22"/>
        </w:rPr>
        <w:t xml:space="preserve">A Comprehensive Comparative Analysis</w:t>
      </w:r>
    </w:p>
    <w:p>
      <w:pPr>
        <w:spacing w:after="0" w:before="100"/>
      </w:pPr>
      <w:r>
        <w:rPr>
          <w:rFonts w:ascii="Garamond" w:cs="Garamond" w:eastAsia="Garamond" w:hAnsi="Garamond"/>
          <w:color w:val="1A1A18"/>
          <w:sz w:val="22"/>
          <w:szCs w:val="22"/>
        </w:rPr>
        <w:t xml:space="preserve"/>
      </w:r>
    </w:p>
    <w:p>
      <w:pPr>
        <w:spacing w:after="28" w:before="0"/>
        <w:jc w:val="center"/>
      </w:pPr>
      <w:r>
        <w:rPr>
          <w:rFonts w:ascii="Garamond" w:cs="Garamond" w:eastAsia="Garamond" w:hAnsi="Garamond"/>
          <w:color w:val="6A6258"/>
          <w:sz w:val="18"/>
          <w:szCs w:val="18"/>
        </w:rPr>
        <w:t xml:space="preserve">Integrating Academic Virtue Ethics, the Philosophy of Virtues,</w:t>
      </w:r>
    </w:p>
    <w:p>
      <w:pPr>
        <w:spacing w:after="28" w:before="0"/>
        <w:jc w:val="center"/>
      </w:pPr>
      <w:r>
        <w:rPr>
          <w:rFonts w:ascii="Garamond" w:cs="Garamond" w:eastAsia="Garamond" w:hAnsi="Garamond"/>
          <w:color w:val="6A6258"/>
          <w:sz w:val="18"/>
          <w:szCs w:val="18"/>
        </w:rPr>
        <w:t xml:space="preserve">and the Scientific Literature on Human Character</w:t>
      </w:r>
    </w:p>
    <w:p>
      <w:pPr>
        <w:spacing w:after="0" w:before="160"/>
      </w:pPr>
      <w:r>
        <w:rPr>
          <w:rFonts w:ascii="Garamond" w:cs="Garamond" w:eastAsia="Garamond" w:hAnsi="Garamond"/>
          <w:color w:val="1A1A18"/>
          <w:sz w:val="22"/>
          <w:szCs w:val="22"/>
        </w:rPr>
        <w:t xml:space="preserve"/>
      </w:r>
    </w:p>
    <w:p>
      <w:pPr>
        <w:spacing w:after="20" w:before="0"/>
        <w:jc w:val="center"/>
      </w:pPr>
      <w:r>
        <w:rPr>
          <w:rFonts w:ascii="Garamond" w:cs="Garamond" w:eastAsia="Garamond" w:hAnsi="Garamond"/>
          <w:b/>
          <w:bCs/>
          <w:color w:val="1A1A18"/>
          <w:sz w:val="20"/>
          <w:szCs w:val="20"/>
        </w:rPr>
        <w:t xml:space="preserve">Based on the Philosophy of Virtues</w:t>
      </w:r>
    </w:p>
    <w:p>
      <w:pPr>
        <w:spacing w:after="0" w:before="0"/>
        <w:jc w:val="center"/>
      </w:pPr>
      <w:r>
        <w:rPr>
          <w:rFonts w:ascii="Garamond" w:cs="Garamond" w:eastAsia="Garamond" w:hAnsi="Garamond"/>
          <w:color w:val="6A6258"/>
          <w:sz w:val="17"/>
          <w:szCs w:val="17"/>
        </w:rPr>
        <w:t xml:space="preserve">José Caetano de Mattos  ·  Rio de Janeiro, 2023</w:t>
      </w:r>
    </w:p>
    <w:p>
      <w:pPr>
        <w:spacing w:after="0" w:before="60"/>
      </w:pPr>
      <w:r>
        <w:rPr>
          <w:rFonts w:ascii="Garamond" w:cs="Garamond" w:eastAsia="Garamond" w:hAnsi="Garamond"/>
          <w:color w:val="1A1A18"/>
          <w:sz w:val="22"/>
          <w:szCs w:val="22"/>
        </w:rPr>
        <w:t xml:space="preserve"/>
      </w:r>
    </w:p>
    <w:p>
      <w:pPr>
        <w:spacing w:after="0" w:before="0"/>
        <w:jc w:val="center"/>
      </w:pPr>
      <w:r>
        <w:rPr>
          <w:rFonts w:ascii="Garamond" w:cs="Garamond" w:eastAsia="Garamond" w:hAnsi="Garamond"/>
          <w:color w:val="9A9288"/>
          <w:sz w:val="16"/>
          <w:szCs w:val="16"/>
        </w:rPr>
        <w:t xml:space="preserve">April 2026</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0D2340" w:sz="4" w:space="5"/>
        </w:pBdr>
        <w:spacing w:after="80" w:before="0"/>
      </w:pPr>
      <w:r>
        <w:rPr>
          <w:rFonts w:ascii="Garamond" w:cs="Garamond" w:eastAsia="Garamond" w:hAnsi="Garamond"/>
          <w:b/>
          <w:bCs/>
          <w:color w:val="0D2340"/>
          <w:sz w:val="27"/>
          <w:szCs w:val="27"/>
        </w:rPr>
        <w:t xml:space="preserve">Executive Summary</w:t>
      </w:r>
    </w:p>
    <w:p>
      <w:pPr>
        <w:spacing w:after="190" w:before="0" w:line="290" w:lineRule="auto"/>
        <w:jc w:val="both"/>
      </w:pPr>
      <w:r>
        <w:rPr>
          <w:rFonts w:ascii="Garamond" w:cs="Garamond" w:eastAsia="Garamond" w:hAnsi="Garamond"/>
          <w:color w:val="1A1A18"/>
          <w:sz w:val="22"/>
          <w:szCs w:val="22"/>
        </w:rPr>
        <w:t xml:space="preserve">This document conducts an in-depth comparative analysis of two major theoretical frameworks for understanding human virtue: the </w:t>
      </w:r>
      <w:r>
        <w:rPr>
          <w:rFonts w:ascii="Garamond" w:cs="Garamond" w:eastAsia="Garamond" w:hAnsi="Garamond"/>
          <w:b/>
          <w:bCs/>
          <w:color w:val="1A1A18"/>
          <w:sz w:val="22"/>
          <w:szCs w:val="22"/>
        </w:rPr>
        <w:t xml:space="preserve">Unified Theory of Virtue</w:t>
      </w:r>
      <w:r>
        <w:rPr>
          <w:rFonts w:ascii="Garamond" w:cs="Garamond" w:eastAsia="Garamond" w:hAnsi="Garamond"/>
          <w:color w:val="1A1A18"/>
          <w:sz w:val="22"/>
          <w:szCs w:val="22"/>
        </w:rPr>
        <w:t xml:space="preserve"> — the dominant paradigm in contemporary academic virtue ethics and positive psychology — and the </w:t>
      </w:r>
      <w:r>
        <w:rPr>
          <w:rFonts w:ascii="Garamond" w:cs="Garamond" w:eastAsia="Garamond" w:hAnsi="Garamond"/>
          <w:b/>
          <w:bCs/>
          <w:color w:val="1A1A18"/>
          <w:sz w:val="22"/>
          <w:szCs w:val="22"/>
        </w:rPr>
        <w:t xml:space="preserve">Fractal Theory of Virtue</w:t>
      </w:r>
      <w:r>
        <w:rPr>
          <w:rFonts w:ascii="Garamond" w:cs="Garamond" w:eastAsia="Garamond" w:hAnsi="Garamond"/>
          <w:color w:val="1A1A18"/>
          <w:sz w:val="22"/>
          <w:szCs w:val="22"/>
        </w:rPr>
        <w:t xml:space="preserve"> as developed in the </w:t>
      </w:r>
      <w:r>
        <w:rPr>
          <w:rFonts w:ascii="Garamond" w:cs="Garamond" w:eastAsia="Garamond" w:hAnsi="Garamond"/>
          <w:i/>
          <w:iCs/>
          <w:color w:val="1A1A18"/>
          <w:sz w:val="22"/>
          <w:szCs w:val="22"/>
        </w:rPr>
        <w:t xml:space="preserve">Philosophy of Virtues</w:t>
      </w:r>
      <w:r>
        <w:rPr>
          <w:rFonts w:ascii="Garamond" w:cs="Garamond" w:eastAsia="Garamond" w:hAnsi="Garamond"/>
          <w:color w:val="1A1A18"/>
          <w:sz w:val="22"/>
          <w:szCs w:val="22"/>
        </w:rPr>
        <w:t xml:space="preserve"> (Mattos, 2023) and its companion volume </w:t>
      </w:r>
      <w:r>
        <w:rPr>
          <w:rFonts w:ascii="Garamond" w:cs="Garamond" w:eastAsia="Garamond" w:hAnsi="Garamond"/>
          <w:i/>
          <w:iCs/>
          <w:color w:val="1A1A18"/>
          <w:sz w:val="22"/>
          <w:szCs w:val="22"/>
        </w:rPr>
        <w:t xml:space="preserve">The Fractal of Virtue</w:t>
      </w:r>
      <w:r>
        <w:rPr>
          <w:rFonts w:ascii="Garamond" w:cs="Garamond" w:eastAsia="Garamond" w:hAnsi="Garamond"/>
          <w:color w:val="1A1A18"/>
          <w:sz w:val="22"/>
          <w:szCs w:val="22"/>
        </w:rPr>
        <w:t xml:space="preserve"> (Mattos, 2026). The analysis proceeds across nine dimensions: definitional foundations, structural architecture, the role of freedom, the scale of application, empirical grounding, theological implications, political theory, anthropological universality, and practical prescriptions.</w:t>
      </w:r>
    </w:p>
    <w:p>
      <w:pPr>
        <w:spacing w:after="190" w:before="0" w:line="290" w:lineRule="auto"/>
        <w:jc w:val="both"/>
      </w:pPr>
      <w:r>
        <w:rPr>
          <w:rFonts w:ascii="Garamond" w:cs="Garamond" w:eastAsia="Garamond" w:hAnsi="Garamond"/>
          <w:color w:val="1A1A18"/>
          <w:sz w:val="22"/>
          <w:szCs w:val="22"/>
        </w:rPr>
        <w:t xml:space="preserve">The Unified Theory of Virtue, in its several academic variants — from Aristotle's eudaimonia through MacIntyre's narrative ethics, Foot's natural goodness, Annas's developmental model, Seligman and Peterson's VIA classification, and Fowers et al.'s STRIVE-4 framework — shares a common aspiration: to identify, classify, and explain the universal moral excellences of the human person within a coherent theoretical architecture.</w:t>
      </w:r>
    </w:p>
    <w:p>
      <w:pPr>
        <w:spacing w:after="190" w:before="0" w:line="290" w:lineRule="auto"/>
        <w:jc w:val="both"/>
      </w:pPr>
      <w:r>
        <w:rPr>
          <w:rFonts w:ascii="Garamond" w:cs="Garamond" w:eastAsia="Garamond" w:hAnsi="Garamond"/>
          <w:color w:val="1A1A18"/>
          <w:sz w:val="22"/>
          <w:szCs w:val="22"/>
        </w:rPr>
        <w:t xml:space="preserve">The Fractal Theory of Virtue accepts this aspiration and extends it radically. It argues that the Unified Theory's primary failure is one of scale: it has described virtue accurately but incompletely, capturing its expression at the individual level while neglecting its structural identity across the interpersonal, communal, political, civilisational, and spiritual scales of human existence. The Fractal Theory proposes a single generating principle — </w:t>
      </w:r>
      <w:r>
        <w:rPr>
          <w:rFonts w:ascii="Garamond" w:cs="Garamond" w:eastAsia="Garamond" w:hAnsi="Garamond"/>
          <w:i/>
          <w:iCs/>
          <w:color w:val="1A1A18"/>
          <w:sz w:val="22"/>
          <w:szCs w:val="22"/>
        </w:rPr>
        <w:t xml:space="preserve">Freedom → virtuous action → flourishing</w:t>
      </w:r>
      <w:r>
        <w:rPr>
          <w:rFonts w:ascii="Garamond" w:cs="Garamond" w:eastAsia="Garamond" w:hAnsi="Garamond"/>
          <w:color w:val="1A1A18"/>
          <w:sz w:val="22"/>
          <w:szCs w:val="22"/>
        </w:rPr>
        <w:t xml:space="preserve"> — that repeats without variation at all six scales, and identifies Freedom not merely as a social value but as the ontological element of which all virtues are composed and, ultimately, as the innermost essence of God.</w:t>
      </w:r>
    </w:p>
    <w:p>
      <w:pPr>
        <w:spacing w:after="0" w:before="80"/>
      </w:pPr>
      <w:r>
        <w:rPr>
          <w:rFonts w:ascii="Garamond" w:cs="Garamond" w:eastAsia="Garamond" w:hAnsi="Garamond"/>
          <w:color w:val="1A1A18"/>
          <w:sz w:val="22"/>
          <w:szCs w:val="22"/>
        </w:rPr>
        <w:t xml:space="preserve"/>
      </w:r>
    </w:p>
    <w:p>
      <w:pPr>
        <w:pBdr>
          <w:left w:val="thick" w:color="2E6DA4" w:sz="16" w:space="10"/>
        </w:pBdr>
        <w:spacing w:after="0" w:before="0"/>
        <w:ind w:left="300"/>
      </w:pPr>
      <w:r>
        <w:rPr>
          <w:rFonts w:ascii="Garamond" w:cs="Garamond" w:eastAsia="Garamond" w:hAnsi="Garamond"/>
          <w:b/>
          <w:bCs/>
          <w:color w:val="0D2340"/>
          <w:sz w:val="21"/>
          <w:szCs w:val="21"/>
        </w:rPr>
        <w:t xml:space="preserve">Key finding: </w:t>
      </w:r>
      <w:r>
        <w:rPr>
          <w:rFonts w:ascii="Garamond" w:cs="Garamond" w:eastAsia="Garamond" w:hAnsi="Garamond"/>
          <w:color w:val="1A1A18"/>
          <w:sz w:val="21"/>
          <w:szCs w:val="21"/>
        </w:rPr>
        <w:t xml:space="preserve">The Unified Theory and the Fractal Theory are not competing frameworks. They operate at different levels of abstraction. The Unified Theory describes virtue at Scale 1 (individual) and partially at Scale 2 (interpersonal). The Fractal Theory encompasses all six scales and provides the structural logic that explains why the Unified Theory's findings are true — and why they are incomplete.</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B45309"/>
          <w:sz w:val="16"/>
          <w:szCs w:val="16"/>
        </w:rPr>
        <w:t xml:space="preserve">PART ONE</w:t>
      </w:r>
    </w:p>
    <w:p>
      <w:pPr>
        <w:pStyle w:val="Heading1"/>
        <w:pBdr>
          <w:bottom w:val="single" w:color="0D2340" w:sz="4" w:space="5"/>
        </w:pBdr>
        <w:spacing w:after="80" w:before="0"/>
      </w:pPr>
      <w:r>
        <w:rPr>
          <w:rFonts w:ascii="Garamond" w:cs="Garamond" w:eastAsia="Garamond" w:hAnsi="Garamond"/>
          <w:b/>
          <w:bCs/>
          <w:color w:val="0D2340"/>
          <w:sz w:val="27"/>
          <w:szCs w:val="27"/>
        </w:rPr>
        <w:t xml:space="preserve">Part I: The Unified Theory of Virtue — Architecture and Claims</w:t>
      </w:r>
    </w:p>
    <w:p>
      <w:pPr>
        <w:pStyle w:val="Heading2"/>
        <w:spacing w:after="60" w:before="220"/>
      </w:pPr>
      <w:r>
        <w:rPr>
          <w:rFonts w:ascii="Garamond" w:cs="Garamond" w:eastAsia="Garamond" w:hAnsi="Garamond"/>
          <w:b/>
          <w:bCs/>
          <w:color w:val="2E6DA4"/>
          <w:sz w:val="23"/>
          <w:szCs w:val="23"/>
        </w:rPr>
        <w:t xml:space="preserve">1.1  Origins and Philosophical Lineage</w:t>
      </w:r>
    </w:p>
    <w:p>
      <w:pPr>
        <w:spacing w:after="190" w:before="0" w:line="290" w:lineRule="auto"/>
        <w:jc w:val="both"/>
      </w:pPr>
      <w:r>
        <w:rPr>
          <w:rFonts w:ascii="Garamond" w:cs="Garamond" w:eastAsia="Garamond" w:hAnsi="Garamond"/>
          <w:color w:val="1A1A18"/>
          <w:sz w:val="22"/>
          <w:szCs w:val="22"/>
        </w:rPr>
        <w:t xml:space="preserve">The phrase 'Unified Theory of Virtue' does not designate a single authored text. It designates the converging aspiration of multiple philosophical and psychological research programmes that, from different methodological directions, arrive at a set of overlapping claims about the nature, classification, development, and function of human moral excellence.</w:t>
      </w:r>
    </w:p>
    <w:p>
      <w:pPr>
        <w:spacing w:after="190" w:before="0" w:line="290" w:lineRule="auto"/>
        <w:jc w:val="both"/>
      </w:pPr>
      <w:r>
        <w:rPr>
          <w:rFonts w:ascii="Garamond" w:cs="Garamond" w:eastAsia="Garamond" w:hAnsi="Garamond"/>
          <w:color w:val="1A1A18"/>
          <w:sz w:val="22"/>
          <w:szCs w:val="22"/>
        </w:rPr>
        <w:t xml:space="preserve">The deepest roots lie in Aristotle's </w:t>
      </w:r>
      <w:r>
        <w:rPr>
          <w:rFonts w:ascii="Garamond" w:cs="Garamond" w:eastAsia="Garamond" w:hAnsi="Garamond"/>
          <w:i/>
          <w:iCs/>
          <w:color w:val="1A1A18"/>
          <w:sz w:val="22"/>
          <w:szCs w:val="22"/>
        </w:rPr>
        <w:t xml:space="preserve">Nicomachean Ethics</w:t>
      </w:r>
      <w:r>
        <w:rPr>
          <w:rFonts w:ascii="Garamond" w:cs="Garamond" w:eastAsia="Garamond" w:hAnsi="Garamond"/>
          <w:color w:val="1A1A18"/>
          <w:sz w:val="22"/>
          <w:szCs w:val="22"/>
        </w:rPr>
        <w:t xml:space="preserve"> (c. 350 BCE), which established the foundational vocabulary: virtue (</w:t>
      </w:r>
      <w:r>
        <w:rPr>
          <w:rFonts w:ascii="Garamond" w:cs="Garamond" w:eastAsia="Garamond" w:hAnsi="Garamond"/>
          <w:i/>
          <w:iCs/>
          <w:color w:val="1A1A18"/>
          <w:sz w:val="22"/>
          <w:szCs w:val="22"/>
        </w:rPr>
        <w:t xml:space="preserve">aretē</w:t>
      </w:r>
      <w:r>
        <w:rPr>
          <w:rFonts w:ascii="Garamond" w:cs="Garamond" w:eastAsia="Garamond" w:hAnsi="Garamond"/>
          <w:color w:val="1A1A18"/>
          <w:sz w:val="22"/>
          <w:szCs w:val="22"/>
        </w:rPr>
        <w:t xml:space="preserve">) as a stable disposition (</w:t>
      </w:r>
      <w:r>
        <w:rPr>
          <w:rFonts w:ascii="Garamond" w:cs="Garamond" w:eastAsia="Garamond" w:hAnsi="Garamond"/>
          <w:i/>
          <w:iCs/>
          <w:color w:val="1A1A18"/>
          <w:sz w:val="22"/>
          <w:szCs w:val="22"/>
        </w:rPr>
        <w:t xml:space="preserve">hexis</w:t>
      </w:r>
      <w:r>
        <w:rPr>
          <w:rFonts w:ascii="Garamond" w:cs="Garamond" w:eastAsia="Garamond" w:hAnsi="Garamond"/>
          <w:color w:val="1A1A18"/>
          <w:sz w:val="22"/>
          <w:szCs w:val="22"/>
        </w:rPr>
        <w:t xml:space="preserve">) toward excellent action in a domain, developed through practice (</w:t>
      </w:r>
      <w:r>
        <w:rPr>
          <w:rFonts w:ascii="Garamond" w:cs="Garamond" w:eastAsia="Garamond" w:hAnsi="Garamond"/>
          <w:i/>
          <w:iCs/>
          <w:color w:val="1A1A18"/>
          <w:sz w:val="22"/>
          <w:szCs w:val="22"/>
        </w:rPr>
        <w:t xml:space="preserve">ethos</w:t>
      </w:r>
      <w:r>
        <w:rPr>
          <w:rFonts w:ascii="Garamond" w:cs="Garamond" w:eastAsia="Garamond" w:hAnsi="Garamond"/>
          <w:color w:val="1A1A18"/>
          <w:sz w:val="22"/>
          <w:szCs w:val="22"/>
        </w:rPr>
        <w:t xml:space="preserve">) and aimed at eudaimonia — the flourishing that constitutes the fullest expression of human nature. Aristotle's account is unified in two senses: it grounds all virtues in a single telos (human flourishing) and identifies practical wisdom (</w:t>
      </w:r>
      <w:r>
        <w:rPr>
          <w:rFonts w:ascii="Garamond" w:cs="Garamond" w:eastAsia="Garamond" w:hAnsi="Garamond"/>
          <w:i/>
          <w:iCs/>
          <w:color w:val="1A1A18"/>
          <w:sz w:val="22"/>
          <w:szCs w:val="22"/>
        </w:rPr>
        <w:t xml:space="preserve">phronesis</w:t>
      </w:r>
      <w:r>
        <w:rPr>
          <w:rFonts w:ascii="Garamond" w:cs="Garamond" w:eastAsia="Garamond" w:hAnsi="Garamond"/>
          <w:color w:val="1A1A18"/>
          <w:sz w:val="22"/>
          <w:szCs w:val="22"/>
        </w:rPr>
        <w:t xml:space="preserve">) as the master virtue that integrates all others.</w:t>
      </w:r>
    </w:p>
    <w:p>
      <w:pPr>
        <w:spacing w:after="190" w:before="0" w:line="290" w:lineRule="auto"/>
        <w:jc w:val="both"/>
      </w:pPr>
      <w:r>
        <w:rPr>
          <w:rFonts w:ascii="Garamond" w:cs="Garamond" w:eastAsia="Garamond" w:hAnsi="Garamond"/>
          <w:color w:val="1A1A18"/>
          <w:sz w:val="22"/>
          <w:szCs w:val="22"/>
        </w:rPr>
        <w:t xml:space="preserve">The Aristotelian tradition was interrupted by the modern period's shift toward duty-ethics (Kant) and consequentialism (Mill, Bentham), which displaced virtue as the central category of moral philosophy. Its revival in the twentieth century — through the work of Anscombe (1958), MacIntyre (1981), Foot (2001), Annas (2011), and others — constitutes what is now called the 'virtue ethics revival' and forms the philosophical backbone of the Unified Theory.</w:t>
      </w:r>
    </w:p>
    <w:p>
      <w:pPr>
        <w:pStyle w:val="Heading2"/>
        <w:spacing w:after="60" w:before="220"/>
      </w:pPr>
      <w:r>
        <w:rPr>
          <w:rFonts w:ascii="Garamond" w:cs="Garamond" w:eastAsia="Garamond" w:hAnsi="Garamond"/>
          <w:b/>
          <w:bCs/>
          <w:color w:val="2E6DA4"/>
          <w:sz w:val="23"/>
          <w:szCs w:val="23"/>
        </w:rPr>
        <w:t xml:space="preserve">1.2  The Core Claims of the Unified Theory</w:t>
      </w:r>
    </w:p>
    <w:p>
      <w:pPr>
        <w:spacing w:after="170" w:before="0" w:line="288"/>
        <w:jc w:val="both"/>
      </w:pPr>
      <w:r>
        <w:rPr>
          <w:rFonts w:ascii="Garamond" w:cs="Garamond" w:eastAsia="Garamond" w:hAnsi="Garamond"/>
          <w:b/>
          <w:bCs/>
          <w:color w:val="0D2340"/>
          <w:sz w:val="21"/>
          <w:szCs w:val="21"/>
        </w:rPr>
        <w:t xml:space="preserve">Claim 1 — Naturalness: </w:t>
      </w:r>
      <w:r>
        <w:rPr>
          <w:rFonts w:ascii="Garamond" w:cs="Garamond" w:eastAsia="Garamond" w:hAnsi="Garamond"/>
          <w:color w:val="1A1A18"/>
          <w:sz w:val="21"/>
          <w:szCs w:val="21"/>
        </w:rPr>
        <w:t xml:space="preserve">Virtues are natural excellences of the human person. They are not arbitrary social constructions or culturally relative norms but expressions of human nature's characteristic form of flourishing. Philippa Foot grounds this claim in a biological analogy: just as a good wolf is one whose characteristic activities (hunting, pack coordination, rearing young) are performed excellently, a good human being is one whose characteristic activities are performed with the virtues appropriate to the species.</w:t>
      </w:r>
    </w:p>
    <w:p>
      <w:pPr>
        <w:spacing w:after="170" w:before="0" w:line="288"/>
        <w:jc w:val="both"/>
      </w:pPr>
      <w:r>
        <w:rPr>
          <w:rFonts w:ascii="Garamond" w:cs="Garamond" w:eastAsia="Garamond" w:hAnsi="Garamond"/>
          <w:b/>
          <w:bCs/>
          <w:color w:val="0D2340"/>
          <w:sz w:val="21"/>
          <w:szCs w:val="21"/>
        </w:rPr>
        <w:t xml:space="preserve">Claim 2 — Universality: </w:t>
      </w:r>
      <w:r>
        <w:rPr>
          <w:rFonts w:ascii="Garamond" w:cs="Garamond" w:eastAsia="Garamond" w:hAnsi="Garamond"/>
          <w:color w:val="1A1A18"/>
          <w:sz w:val="21"/>
          <w:szCs w:val="21"/>
        </w:rPr>
        <w:t xml:space="preserve">Despite cultural variation in the expression of specific virtues, a core set of virtues is universal — present in every major human culture across recorded history. Peterson and Seligman's cross-cultural validation of the VIA classification (2004), identifying 24 character strengths consistently valued across cultures, provides the most extensive empirical basis for this claim. The Philosophy of Virtues extends this to 101 Universal Human Virtues, independently converging on the same universality claim.</w:t>
      </w:r>
    </w:p>
    <w:p>
      <w:pPr>
        <w:spacing w:after="170" w:before="0" w:line="288"/>
        <w:jc w:val="both"/>
      </w:pPr>
      <w:r>
        <w:rPr>
          <w:rFonts w:ascii="Garamond" w:cs="Garamond" w:eastAsia="Garamond" w:hAnsi="Garamond"/>
          <w:b/>
          <w:bCs/>
          <w:color w:val="0D2340"/>
          <w:sz w:val="21"/>
          <w:szCs w:val="21"/>
        </w:rPr>
        <w:t xml:space="preserve">Claim 3 — Developmentalism: </w:t>
      </w:r>
      <w:r>
        <w:rPr>
          <w:rFonts w:ascii="Garamond" w:cs="Garamond" w:eastAsia="Garamond" w:hAnsi="Garamond"/>
          <w:color w:val="1A1A18"/>
          <w:sz w:val="21"/>
          <w:szCs w:val="21"/>
        </w:rPr>
        <w:t xml:space="preserve">Virtues are not innate but developed through practice, habituation, and the cultivation of appropriate emotions. Julia Annas emphasises the analogy with skill development: just as the pianist becomes a pianist through years of practice that gradually internalise musical competence, the courageous person becomes courageous through repeated acts of courage that habituate the emotion and calibrate the response.</w:t>
      </w:r>
    </w:p>
    <w:p>
      <w:pPr>
        <w:spacing w:after="170" w:before="0" w:line="288"/>
        <w:jc w:val="both"/>
      </w:pPr>
      <w:r>
        <w:rPr>
          <w:rFonts w:ascii="Garamond" w:cs="Garamond" w:eastAsia="Garamond" w:hAnsi="Garamond"/>
          <w:b/>
          <w:bCs/>
          <w:color w:val="0D2340"/>
          <w:sz w:val="21"/>
          <w:szCs w:val="21"/>
        </w:rPr>
        <w:t xml:space="preserve">Claim 4 — Integration: </w:t>
      </w:r>
      <w:r>
        <w:rPr>
          <w:rFonts w:ascii="Garamond" w:cs="Garamond" w:eastAsia="Garamond" w:hAnsi="Garamond"/>
          <w:color w:val="1A1A18"/>
          <w:sz w:val="21"/>
          <w:szCs w:val="21"/>
        </w:rPr>
        <w:t xml:space="preserve">The virtues form an integrated system. Practical wisdom (phronesis) is not merely one virtue among others but the meta-capacity that identifies what each virtue requires in a specific situation and coordinates the system's response. This integration claim is essential to the Unified Theory's unity: without phronesis, the virtues would be a list of dispositions with no principle of coherence.</w:t>
      </w:r>
    </w:p>
    <w:p>
      <w:pPr>
        <w:spacing w:after="170" w:before="0" w:line="288"/>
        <w:jc w:val="both"/>
      </w:pPr>
      <w:r>
        <w:rPr>
          <w:rFonts w:ascii="Garamond" w:cs="Garamond" w:eastAsia="Garamond" w:hAnsi="Garamond"/>
          <w:b/>
          <w:bCs/>
          <w:color w:val="0D2340"/>
          <w:sz w:val="21"/>
          <w:szCs w:val="21"/>
        </w:rPr>
        <w:t xml:space="preserve">Claim 5 — Eudaimonic Telos: </w:t>
      </w:r>
      <w:r>
        <w:rPr>
          <w:rFonts w:ascii="Garamond" w:cs="Garamond" w:eastAsia="Garamond" w:hAnsi="Garamond"/>
          <w:color w:val="1A1A18"/>
          <w:sz w:val="21"/>
          <w:szCs w:val="21"/>
        </w:rPr>
        <w:t xml:space="preserve">The virtues are oriented toward and partly constitutive of eudaimonia — human flourishing. This is both a motivational claim (virtuous persons are motivated by the good, not merely by duty or expected reward) and a constitutive claim (living virtuously is not merely a means to flourishing but partly identical with it).</w:t>
      </w:r>
    </w:p>
    <w:p>
      <w:pPr>
        <w:pStyle w:val="Heading2"/>
        <w:spacing w:after="60" w:before="220"/>
      </w:pPr>
      <w:r>
        <w:rPr>
          <w:rFonts w:ascii="Garamond" w:cs="Garamond" w:eastAsia="Garamond" w:hAnsi="Garamond"/>
          <w:b/>
          <w:bCs/>
          <w:color w:val="2E6DA4"/>
          <w:sz w:val="23"/>
          <w:szCs w:val="23"/>
        </w:rPr>
        <w:t xml:space="preserve">1.3  The STRIVE-4 Framework: The Most Developed Unified Theory</w:t>
      </w:r>
    </w:p>
    <w:p>
      <w:pPr>
        <w:spacing w:after="190" w:before="0" w:line="290" w:lineRule="auto"/>
        <w:jc w:val="both"/>
      </w:pPr>
      <w:r>
        <w:rPr>
          <w:rFonts w:ascii="Garamond" w:cs="Garamond" w:eastAsia="Garamond" w:hAnsi="Garamond"/>
          <w:color w:val="1A1A18"/>
          <w:sz w:val="22"/>
          <w:szCs w:val="22"/>
        </w:rPr>
        <w:t xml:space="preserve">The most systematic recent formulation of the Unified Theory is Fowers, Carroll, Leonhardt, and Cokelet's STRIVE-4 framework (2021), which synthesises the virtue ethics tradition with empirical positive psychology into a four-component model:</w:t>
      </w:r>
    </w:p>
    <w:p>
      <w:pPr>
        <w:spacing w:after="170" w:before="0" w:line="288"/>
        <w:jc w:val="both"/>
      </w:pPr>
      <w:r>
        <w:rPr>
          <w:rFonts w:ascii="Garamond" w:cs="Garamond" w:eastAsia="Garamond" w:hAnsi="Garamond"/>
          <w:b/>
          <w:bCs/>
          <w:color w:val="2E6DA4"/>
          <w:sz w:val="21"/>
          <w:szCs w:val="21"/>
        </w:rPr>
        <w:t xml:space="preserve">S — Situational Sensitivity: </w:t>
      </w:r>
      <w:r>
        <w:rPr>
          <w:rFonts w:ascii="Garamond" w:cs="Garamond" w:eastAsia="Garamond" w:hAnsi="Garamond"/>
          <w:color w:val="1A1A18"/>
          <w:sz w:val="21"/>
          <w:szCs w:val="21"/>
        </w:rPr>
        <w:t xml:space="preserve">Virtuous action requires sensitivity to the morally relevant features of the situation. The courageous response in a military context differs from the courageous response in an interpersonal disagreement. Virtue is not algorithmic but perceptual.</w:t>
      </w:r>
    </w:p>
    <w:p>
      <w:pPr>
        <w:spacing w:after="170" w:before="0" w:line="288"/>
        <w:jc w:val="both"/>
      </w:pPr>
      <w:r>
        <w:rPr>
          <w:rFonts w:ascii="Garamond" w:cs="Garamond" w:eastAsia="Garamond" w:hAnsi="Garamond"/>
          <w:b/>
          <w:bCs/>
          <w:color w:val="2E6DA4"/>
          <w:sz w:val="21"/>
          <w:szCs w:val="21"/>
        </w:rPr>
        <w:t xml:space="preserve">T — Teleological Orientation: </w:t>
      </w:r>
      <w:r>
        <w:rPr>
          <w:rFonts w:ascii="Garamond" w:cs="Garamond" w:eastAsia="Garamond" w:hAnsi="Garamond"/>
          <w:color w:val="1A1A18"/>
          <w:sz w:val="21"/>
          <w:szCs w:val="21"/>
        </w:rPr>
        <w:t xml:space="preserve">Virtues are inherently goal-directed. The virtuous person acts from a genuine orientation toward the human good, not from rule-following or performance.</w:t>
      </w:r>
    </w:p>
    <w:p>
      <w:pPr>
        <w:spacing w:after="170" w:before="0" w:line="288"/>
        <w:jc w:val="both"/>
      </w:pPr>
      <w:r>
        <w:rPr>
          <w:rFonts w:ascii="Garamond" w:cs="Garamond" w:eastAsia="Garamond" w:hAnsi="Garamond"/>
          <w:b/>
          <w:bCs/>
          <w:color w:val="2E6DA4"/>
          <w:sz w:val="21"/>
          <w:szCs w:val="21"/>
        </w:rPr>
        <w:t xml:space="preserve">R — Role-Sensitivity: </w:t>
      </w:r>
      <w:r>
        <w:rPr>
          <w:rFonts w:ascii="Garamond" w:cs="Garamond" w:eastAsia="Garamond" w:hAnsi="Garamond"/>
          <w:color w:val="1A1A18"/>
          <w:sz w:val="21"/>
          <w:szCs w:val="21"/>
        </w:rPr>
        <w:t xml:space="preserve">Virtues are expressed differently across the multiple roles a person occupies (parent, professional, citizen, friend). What courage requires of a parent differs from what it requires of a soldier.</w:t>
      </w:r>
    </w:p>
    <w:p>
      <w:pPr>
        <w:spacing w:after="170" w:before="0" w:line="288"/>
        <w:jc w:val="both"/>
      </w:pPr>
      <w:r>
        <w:rPr>
          <w:rFonts w:ascii="Garamond" w:cs="Garamond" w:eastAsia="Garamond" w:hAnsi="Garamond"/>
          <w:b/>
          <w:bCs/>
          <w:color w:val="2E6DA4"/>
          <w:sz w:val="21"/>
          <w:szCs w:val="21"/>
        </w:rPr>
        <w:t xml:space="preserve">IVE-4 — Integration via Practical Wisdom: </w:t>
      </w:r>
      <w:r>
        <w:rPr>
          <w:rFonts w:ascii="Garamond" w:cs="Garamond" w:eastAsia="Garamond" w:hAnsi="Garamond"/>
          <w:color w:val="1A1A18"/>
          <w:sz w:val="21"/>
          <w:szCs w:val="21"/>
        </w:rPr>
        <w:t xml:space="preserve">The preceding three components are integrated through phronesis into a unified virtuous response. Practical wisdom is the fourth and master component, the unifying intelligence that coordinates situational sensitivity, teleological orientation, and role-sensitivity into appropriate action.</w:t>
      </w:r>
    </w:p>
    <w:p>
      <w:pPr>
        <w:spacing w:after="190" w:before="0" w:line="290" w:lineRule="auto"/>
        <w:jc w:val="both"/>
      </w:pPr>
      <w:r>
        <w:rPr>
          <w:rFonts w:ascii="Garamond" w:cs="Garamond" w:eastAsia="Garamond" w:hAnsi="Garamond"/>
          <w:color w:val="1A1A18"/>
          <w:sz w:val="22"/>
          <w:szCs w:val="22"/>
        </w:rPr>
        <w:t xml:space="preserve">STRIVE-4 represents the state of the art in academic virtue theory and is the direct counterpart of the Fractal Theory's Scale 1 (Individual). The comparison between them will be developed in Part III.</w:t>
      </w:r>
    </w:p>
    <w:p>
      <w:pPr>
        <w:pStyle w:val="Heading2"/>
        <w:spacing w:after="60" w:before="220"/>
      </w:pPr>
      <w:r>
        <w:rPr>
          <w:rFonts w:ascii="Garamond" w:cs="Garamond" w:eastAsia="Garamond" w:hAnsi="Garamond"/>
          <w:b/>
          <w:bCs/>
          <w:color w:val="2E6DA4"/>
          <w:sz w:val="23"/>
          <w:szCs w:val="23"/>
        </w:rPr>
        <w:t xml:space="preserve">1.4  The VIA Classification: The Unified Theory's Empirical Expression</w:t>
      </w:r>
    </w:p>
    <w:p>
      <w:pPr>
        <w:spacing w:after="190" w:before="0" w:line="290" w:lineRule="auto"/>
        <w:jc w:val="both"/>
      </w:pPr>
      <w:r>
        <w:rPr>
          <w:rFonts w:ascii="Garamond" w:cs="Garamond" w:eastAsia="Garamond" w:hAnsi="Garamond"/>
          <w:color w:val="1A1A18"/>
          <w:sz w:val="22"/>
          <w:szCs w:val="22"/>
        </w:rPr>
        <w:t xml:space="preserve">The Values in Action (VIA) classification of 24 character strengths organised into six broad virtues (Wisdom, Courage, Humanity, Justice, Temperance, Transcendence) represents the Unified Theory's most influential operationalisation. It emerged from a multi-year cross-cultural review of philosophical, religious, and psychological traditions, and has been validated in hundreds of studies across dozens of cultures.</w:t>
      </w:r>
    </w:p>
    <w:p>
      <w:pPr>
        <w:spacing w:after="190" w:before="0" w:line="290" w:lineRule="auto"/>
        <w:jc w:val="both"/>
      </w:pPr>
      <w:r>
        <w:rPr>
          <w:rFonts w:ascii="Garamond" w:cs="Garamond" w:eastAsia="Garamond" w:hAnsi="Garamond"/>
          <w:color w:val="1A1A18"/>
          <w:sz w:val="22"/>
          <w:szCs w:val="22"/>
        </w:rPr>
        <w:t xml:space="preserve">The VIA's six virtue categories map onto the Fractal Theory's 5-tier hierarchy of the 101 Universal Human Virtues in a revealing way. The VIA's Transcendence category — containing hope, gratitude, spirituality, humour, and awe — corresponds approximately to the Philosophy of Virtues' Virtue of the Divine (the Desvendar). The VIA's Justice category — containing teamwork, fairness, and leadership — corresponds to the Foundation Virtues of Justice and Family. The VIA's Courage category — containing bravery, persistence, integrity, and vitality — corresponds to the Foundation Virtue of Courage. The structural parallels are not coincidental: both frameworks are independently tracking the same underlying moral reality.</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B45309"/>
          <w:sz w:val="16"/>
          <w:szCs w:val="16"/>
        </w:rPr>
        <w:t xml:space="preserve">PART TWO</w:t>
      </w:r>
    </w:p>
    <w:p>
      <w:pPr>
        <w:pStyle w:val="Heading1"/>
        <w:pBdr>
          <w:bottom w:val="single" w:color="0D2340" w:sz="4" w:space="5"/>
        </w:pBdr>
        <w:spacing w:after="80" w:before="0"/>
      </w:pPr>
      <w:r>
        <w:rPr>
          <w:rFonts w:ascii="Garamond" w:cs="Garamond" w:eastAsia="Garamond" w:hAnsi="Garamond"/>
          <w:b/>
          <w:bCs/>
          <w:color w:val="0D2340"/>
          <w:sz w:val="27"/>
          <w:szCs w:val="27"/>
        </w:rPr>
        <w:t xml:space="preserve">Part II: The Fractal Theory of Virtue — Architecture and Claims</w:t>
      </w:r>
    </w:p>
    <w:p>
      <w:pPr>
        <w:pStyle w:val="Heading2"/>
        <w:spacing w:after="60" w:before="220"/>
      </w:pPr>
      <w:r>
        <w:rPr>
          <w:rFonts w:ascii="Garamond" w:cs="Garamond" w:eastAsia="Garamond" w:hAnsi="Garamond"/>
          <w:b/>
          <w:bCs/>
          <w:color w:val="2E6DA4"/>
          <w:sz w:val="23"/>
          <w:szCs w:val="23"/>
        </w:rPr>
        <w:t xml:space="preserve">2.1  Foundations in the Philosophy of Virtues</w:t>
      </w:r>
    </w:p>
    <w:p>
      <w:pPr>
        <w:spacing w:after="190" w:before="0" w:line="290" w:lineRule="auto"/>
        <w:jc w:val="both"/>
      </w:pPr>
      <w:r>
        <w:rPr>
          <w:rFonts w:ascii="Garamond" w:cs="Garamond" w:eastAsia="Garamond" w:hAnsi="Garamond"/>
          <w:color w:val="1A1A18"/>
          <w:sz w:val="22"/>
          <w:szCs w:val="22"/>
        </w:rPr>
        <w:t xml:space="preserve">The Fractal Theory of Virtue originates in the </w:t>
      </w:r>
      <w:r>
        <w:rPr>
          <w:rFonts w:ascii="Garamond" w:cs="Garamond" w:eastAsia="Garamond" w:hAnsi="Garamond"/>
          <w:i/>
          <w:iCs/>
          <w:color w:val="1A1A18"/>
          <w:sz w:val="22"/>
          <w:szCs w:val="22"/>
        </w:rPr>
        <w:t xml:space="preserve">Philosophy of Virtues</w:t>
      </w:r>
      <w:r>
        <w:rPr>
          <w:rFonts w:ascii="Garamond" w:cs="Garamond" w:eastAsia="Garamond" w:hAnsi="Garamond"/>
          <w:color w:val="1A1A18"/>
          <w:sz w:val="22"/>
          <w:szCs w:val="22"/>
        </w:rPr>
        <w:t xml:space="preserve"> (Mattos, 2023), a work whose author describes its genesis in terms that are themselves philosophically significant: a revelation received during a journey through social and political catastrophe, through the forced dissolution of the normal conditions of free life. The book was not written in the academy. It was written in the aftermath of a lived experience of the Inversion Corollary — of the systematic suppression of freedom and the observation of what happens to human beings and their virtues when that suppression is total.</w:t>
      </w:r>
    </w:p>
    <w:p>
      <w:pPr>
        <w:spacing w:after="190" w:before="0" w:line="290" w:lineRule="auto"/>
        <w:jc w:val="both"/>
      </w:pPr>
      <w:r>
        <w:rPr>
          <w:rFonts w:ascii="Garamond" w:cs="Garamond" w:eastAsia="Garamond" w:hAnsi="Garamond"/>
          <w:color w:val="1A1A18"/>
          <w:sz w:val="22"/>
          <w:szCs w:val="22"/>
        </w:rPr>
        <w:t xml:space="preserve">This biographical origin is not incidental to the theory. The Fractal Theory's most distinctive contribution — the Inversion Corollary and the identification of Freedom as the elemental substrate of all virtue — emerges directly from the experience of observing what virtues become when freedom is removed. The Unified Theory, developed predominantly in university seminars and research laboratories, has no equivalent phenomenological foundation in the lived experience of virtue's destruction.</w:t>
      </w:r>
    </w:p>
    <w:p>
      <w:pPr>
        <w:pStyle w:val="Heading2"/>
        <w:spacing w:after="60" w:before="220"/>
      </w:pPr>
      <w:r>
        <w:rPr>
          <w:rFonts w:ascii="Garamond" w:cs="Garamond" w:eastAsia="Garamond" w:hAnsi="Garamond"/>
          <w:b/>
          <w:bCs/>
          <w:color w:val="2E6DA4"/>
          <w:sz w:val="23"/>
          <w:szCs w:val="23"/>
        </w:rPr>
        <w:t xml:space="preserve">2.2  The Five-Tier Hierarchy of 101 Virtues</w:t>
      </w:r>
    </w:p>
    <w:p>
      <w:pPr>
        <w:spacing w:after="190" w:before="0" w:line="290" w:lineRule="auto"/>
        <w:jc w:val="both"/>
      </w:pPr>
      <w:r>
        <w:rPr>
          <w:rFonts w:ascii="Garamond" w:cs="Garamond" w:eastAsia="Garamond" w:hAnsi="Garamond"/>
          <w:color w:val="1A1A18"/>
          <w:sz w:val="22"/>
          <w:szCs w:val="22"/>
        </w:rPr>
        <w:t xml:space="preserve">The Philosophy of Virtues identifies 101 Universal Human Virtues organised in a five-tier hierarchical structure:</w:t>
      </w:r>
    </w:p>
    <w:p>
      <w:pPr>
        <w:spacing w:after="170" w:before="0" w:line="288"/>
        <w:jc w:val="both"/>
      </w:pPr>
      <w:r>
        <w:rPr>
          <w:rFonts w:ascii="Garamond" w:cs="Garamond" w:eastAsia="Garamond" w:hAnsi="Garamond"/>
          <w:b/>
          <w:bCs/>
          <w:color w:val="7A5A0F"/>
          <w:sz w:val="21"/>
          <w:szCs w:val="21"/>
        </w:rPr>
        <w:t xml:space="preserve">Tier 1 — The Elemental Virtue: </w:t>
      </w:r>
      <w:r>
        <w:rPr>
          <w:rFonts w:ascii="Garamond" w:cs="Garamond" w:eastAsia="Garamond" w:hAnsi="Garamond"/>
          <w:color w:val="1A1A18"/>
          <w:sz w:val="21"/>
          <w:szCs w:val="21"/>
        </w:rPr>
        <w:t xml:space="preserve">Freedom (Liberdade) — the single virtue that is the building block of all others. All other virtues are composed of Freedom. This is not a claim about political freedom as a social value but an ontological claim: Freedom is the element — the irreducible constituent — of the moral universe.</w:t>
      </w:r>
    </w:p>
    <w:p>
      <w:pPr>
        <w:spacing w:after="170" w:before="0" w:line="288"/>
        <w:jc w:val="both"/>
      </w:pPr>
      <w:r>
        <w:rPr>
          <w:rFonts w:ascii="Garamond" w:cs="Garamond" w:eastAsia="Garamond" w:hAnsi="Garamond"/>
          <w:b/>
          <w:bCs/>
          <w:color w:val="7A5A0F"/>
          <w:sz w:val="21"/>
          <w:szCs w:val="21"/>
        </w:rPr>
        <w:t xml:space="preserve">Tier 2 — The Foundation Virtues: </w:t>
      </w:r>
      <w:r>
        <w:rPr>
          <w:rFonts w:ascii="Garamond" w:cs="Garamond" w:eastAsia="Garamond" w:hAnsi="Garamond"/>
          <w:color w:val="1A1A18"/>
          <w:sz w:val="21"/>
          <w:szCs w:val="21"/>
        </w:rPr>
        <w:t xml:space="preserve">Twelve virtues that form the foundations on which all other virtues rest: Love, Science, Courage, Study, Family, Honesty, Justice, Free Will, Environment, Property, Work, and Life. Without these, the Edifice Virtues cannot be sustained.</w:t>
      </w:r>
    </w:p>
    <w:p>
      <w:pPr>
        <w:spacing w:after="170" w:before="0" w:line="288"/>
        <w:jc w:val="both"/>
      </w:pPr>
      <w:r>
        <w:rPr>
          <w:rFonts w:ascii="Garamond" w:cs="Garamond" w:eastAsia="Garamond" w:hAnsi="Garamond"/>
          <w:b/>
          <w:bCs/>
          <w:color w:val="7A5A0F"/>
          <w:sz w:val="21"/>
          <w:szCs w:val="21"/>
        </w:rPr>
        <w:t xml:space="preserve">Tier 3 — The Edifice Virtues: </w:t>
      </w:r>
      <w:r>
        <w:rPr>
          <w:rFonts w:ascii="Garamond" w:cs="Garamond" w:eastAsia="Garamond" w:hAnsi="Garamond"/>
          <w:color w:val="1A1A18"/>
          <w:sz w:val="21"/>
          <w:szCs w:val="21"/>
        </w:rPr>
        <w:t xml:space="preserve">Eighty-six virtues that constitute the full expression of human moral potential across all dimensions of existence: from Adaptability and Affectivity through Gratitude, Humility, Identity, and Integrity to Truth and Unity. These are the concrete expressions of the fully virtuous human being.</w:t>
      </w:r>
    </w:p>
    <w:p>
      <w:pPr>
        <w:spacing w:after="170" w:before="0" w:line="288"/>
        <w:jc w:val="both"/>
      </w:pPr>
      <w:r>
        <w:rPr>
          <w:rFonts w:ascii="Garamond" w:cs="Garamond" w:eastAsia="Garamond" w:hAnsi="Garamond"/>
          <w:b/>
          <w:bCs/>
          <w:color w:val="7A5A0F"/>
          <w:sz w:val="21"/>
          <w:szCs w:val="21"/>
        </w:rPr>
        <w:t xml:space="preserve">Tier 4 — The Virtue of Protection: </w:t>
      </w:r>
      <w:r>
        <w:rPr>
          <w:rFonts w:ascii="Garamond" w:cs="Garamond" w:eastAsia="Garamond" w:hAnsi="Garamond"/>
          <w:color w:val="1A1A18"/>
          <w:sz w:val="21"/>
          <w:szCs w:val="21"/>
        </w:rPr>
        <w:t xml:space="preserve">The right to bear arms (Porte de Armas) — the only virtue whose specific function is to protect all the others from the permanent risk of tyrannical suppression. This virtue has no equivalent in the Unified Theory.</w:t>
      </w:r>
    </w:p>
    <w:p>
      <w:pPr>
        <w:spacing w:after="170" w:before="0" w:line="288"/>
        <w:jc w:val="both"/>
      </w:pPr>
      <w:r>
        <w:rPr>
          <w:rFonts w:ascii="Garamond" w:cs="Garamond" w:eastAsia="Garamond" w:hAnsi="Garamond"/>
          <w:b/>
          <w:bCs/>
          <w:color w:val="7A5A0F"/>
          <w:sz w:val="21"/>
          <w:szCs w:val="21"/>
        </w:rPr>
        <w:t xml:space="preserve">Tier 5 — The Virtue of the Divine: </w:t>
      </w:r>
      <w:r>
        <w:rPr>
          <w:rFonts w:ascii="Garamond" w:cs="Garamond" w:eastAsia="Garamond" w:hAnsi="Garamond"/>
          <w:color w:val="1A1A18"/>
          <w:sz w:val="21"/>
          <w:szCs w:val="21"/>
        </w:rPr>
        <w:t xml:space="preserve">Critical thinking / the Unveiling (Desvendar) — the virtue of the unknown, of the frontier between knowledge and mystery, of the individual's continuous encounter with the transcendent. Corresponds approximately to the VIA's Transcendence category but is conceived more radically as the apophatic limit of all knowledge.</w:t>
      </w:r>
    </w:p>
    <w:p>
      <w:pPr>
        <w:pStyle w:val="Heading2"/>
        <w:spacing w:after="60" w:before="220"/>
      </w:pPr>
      <w:r>
        <w:rPr>
          <w:rFonts w:ascii="Garamond" w:cs="Garamond" w:eastAsia="Garamond" w:hAnsi="Garamond"/>
          <w:b/>
          <w:bCs/>
          <w:color w:val="2E6DA4"/>
          <w:sz w:val="23"/>
          <w:szCs w:val="23"/>
        </w:rPr>
        <w:t xml:space="preserve">2.3  The Fractal Structure: Six Scales</w:t>
      </w:r>
    </w:p>
    <w:p>
      <w:pPr>
        <w:spacing w:after="190" w:before="0" w:line="290" w:lineRule="auto"/>
        <w:jc w:val="both"/>
      </w:pPr>
      <w:r>
        <w:rPr>
          <w:rFonts w:ascii="Garamond" w:cs="Garamond" w:eastAsia="Garamond" w:hAnsi="Garamond"/>
          <w:color w:val="1A1A18"/>
          <w:sz w:val="22"/>
          <w:szCs w:val="22"/>
        </w:rPr>
        <w:t xml:space="preserve">The Fractal Theory's core innovation is the discovery that the structure </w:t>
      </w:r>
      <w:r>
        <w:rPr>
          <w:rFonts w:ascii="Garamond" w:cs="Garamond" w:eastAsia="Garamond" w:hAnsi="Garamond"/>
          <w:i/>
          <w:iCs/>
          <w:color w:val="1A1A18"/>
          <w:sz w:val="22"/>
          <w:szCs w:val="22"/>
        </w:rPr>
        <w:t xml:space="preserve">Freedom → virtuous action → flourishing</w:t>
      </w:r>
      <w:r>
        <w:rPr>
          <w:rFonts w:ascii="Garamond" w:cs="Garamond" w:eastAsia="Garamond" w:hAnsi="Garamond"/>
          <w:color w:val="1A1A18"/>
          <w:sz w:val="22"/>
          <w:szCs w:val="22"/>
        </w:rPr>
        <w:t xml:space="preserve"> repeats identically at six scales of human existence. This is not a metaphor or a teaching device. It is a structural claim: the same causal architecture that produces individual well-being through gratitude practice produces communal flourishing through shared virtuous culture, civic flourishing through virtuous institutions, civilisational advancement through Virtuogenesis, and divine participation through sanctity.</w:t>
      </w:r>
    </w:p>
    <w:p>
      <w:pPr>
        <w:spacing w:after="190" w:before="0" w:line="290" w:lineRule="auto"/>
        <w:jc w:val="both"/>
      </w:pPr>
      <w:r>
        <w:rPr>
          <w:rFonts w:ascii="Garamond" w:cs="Garamond" w:eastAsia="Garamond" w:hAnsi="Garamond"/>
          <w:color w:val="1A1A18"/>
          <w:sz w:val="22"/>
          <w:szCs w:val="22"/>
        </w:rPr>
        <w:t xml:space="preserve">The six scales and their expressions of the three movements are presented in the following comparative table.</w:t>
      </w:r>
    </w:p>
    <w:p>
      <w:pPr>
        <w:spacing w:after="0" w:before="4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100"/>
        <w:gridCol w:w="1600"/>
        <w:gridCol w:w="2100"/>
        <w:gridCol w:w="4226"/>
      </w:tblGrid>
      <w:tr>
        <w:trPr>
          <w:tblHeader/>
        </w:trPr>
        <w:tc>
          <w:tcPr>
            <w:tcW w:type="dxa" w:w="11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Scale</w:t>
            </w:r>
          </w:p>
        </w:tc>
        <w:tc>
          <w:tcPr>
            <w:tcW w:type="dxa" w:w="16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Freedom as…</w:t>
            </w:r>
          </w:p>
        </w:tc>
        <w:tc>
          <w:tcPr>
            <w:tcW w:type="dxa" w:w="2100"/>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Virtuous Action as…</w:t>
            </w:r>
          </w:p>
        </w:tc>
        <w:tc>
          <w:tcPr>
            <w:tcW w:type="dxa" w:w="4226"/>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Flourishing as…</w:t>
            </w:r>
          </w:p>
        </w:tc>
      </w:tr>
      <w:tr>
        <w:trPr>
          <w:tblHeader w:val="false"/>
        </w:trPr>
        <w:tc>
          <w:tcPr>
            <w:tcW w:type="dxa" w:w="1100"/>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1 · Individual</w:t>
            </w:r>
          </w:p>
        </w:tc>
        <w:tc>
          <w:tcPr>
            <w:tcW w:type="dxa" w:w="16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Personal sovereignty — self-determination of the inner life</w:t>
            </w:r>
          </w:p>
        </w:tc>
        <w:tc>
          <w:tcPr>
            <w:tcW w:type="dxa" w:w="21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Daily practice: prayer, meditation, gratitude, the Gioia</w:t>
            </w:r>
          </w:p>
        </w:tc>
        <w:tc>
          <w:tcPr>
            <w:tcW w:type="dxa" w:w="4226"/>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Eudaimonia: neuroplasticity, immune health, existential alignment</w:t>
            </w:r>
          </w:p>
        </w:tc>
      </w:tr>
      <w:tr>
        <w:trPr>
          <w:tblHeader w:val="false"/>
        </w:trPr>
        <w:tc>
          <w:tcPr>
            <w:tcW w:type="dxa" w:w="1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2 · Interpersonal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Authenticity of the act — perceived as genuinely free and costly</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Witnessed virtue generating moral elevation in the witness</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Relational flourishing: trust, love, propagation of fractal</w:t>
            </w:r>
          </w:p>
        </w:tc>
      </w:tr>
      <w:tr>
        <w:trPr>
          <w:tblHeader w:val="false"/>
        </w:trPr>
        <w:tc>
          <w:tcPr>
            <w:tcW w:type="dxa" w:w="1100"/>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3 · Community</w:t>
            </w:r>
          </w:p>
        </w:tc>
        <w:tc>
          <w:tcPr>
            <w:tcW w:type="dxa" w:w="16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Structural absence of coercive norms — Zone of Fulfilment</w:t>
            </w:r>
          </w:p>
        </w:tc>
        <w:tc>
          <w:tcPr>
            <w:tcW w:type="dxa" w:w="21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Shared virtuous culture: family, community practice, norms</w:t>
            </w:r>
          </w:p>
        </w:tc>
        <w:tc>
          <w:tcPr>
            <w:tcW w:type="dxa" w:w="4226"/>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Social flourishing: cohesion, fairness, collective well-being</w:t>
            </w:r>
          </w:p>
        </w:tc>
      </w:tr>
      <w:tr>
        <w:trPr>
          <w:tblHeader w:val="false"/>
        </w:trPr>
        <w:tc>
          <w:tcPr>
            <w:tcW w:type="dxa" w:w="1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4 · Political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Constitutionally protected, institutionally maintained liberty</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Virtuous Democracy, Virtuous Commitments, just institutions</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Civic flourishing: the Zone of Fulfilment at population scale</w:t>
            </w:r>
          </w:p>
        </w:tc>
      </w:tr>
      <w:tr>
        <w:trPr>
          <w:tblHeader w:val="false"/>
        </w:trPr>
        <w:tc>
          <w:tcPr>
            <w:tcW w:type="dxa" w:w="1100"/>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5 · Civilisational</w:t>
            </w:r>
          </w:p>
        </w:tc>
        <w:tc>
          <w:tcPr>
            <w:tcW w:type="dxa" w:w="16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Cumulative freedom of civilisation across generations</w:t>
            </w:r>
          </w:p>
        </w:tc>
        <w:tc>
          <w:tcPr>
            <w:tcW w:type="dxa" w:w="2100"/>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Virtuogenesis: emergence and universalisation of new virtues</w:t>
            </w:r>
          </w:p>
        </w:tc>
        <w:tc>
          <w:tcPr>
            <w:tcW w:type="dxa" w:w="4226"/>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Historical flourishing: the Virtuous Era, Multi-Virtuous World</w:t>
            </w:r>
          </w:p>
        </w:tc>
      </w:tr>
      <w:tr>
        <w:trPr>
          <w:tblHeader w:val="false"/>
        </w:trPr>
        <w:tc>
          <w:tcPr>
            <w:tcW w:type="dxa" w:w="1100"/>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6 · Spiritual</w:t>
            </w:r>
          </w:p>
        </w:tc>
        <w:tc>
          <w:tcPr>
            <w:tcW w:type="dxa" w:w="16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essence of God — Freedom is what God is</w:t>
            </w:r>
          </w:p>
        </w:tc>
        <w:tc>
          <w:tcPr>
            <w:tcW w:type="dxa" w:w="2100"/>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Every virtuous act as miracle, divine participation</w:t>
            </w:r>
          </w:p>
        </w:tc>
        <w:tc>
          <w:tcPr>
            <w:tcW w:type="dxa" w:w="4226"/>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Transcendent flourishing: sanctity, theosis, deification</w:t>
            </w:r>
          </w:p>
        </w:tc>
      </w:tr>
    </w:tbl>
    <w:p>
      <w:pPr>
        <w:spacing w:after="0" w:before="40"/>
      </w:pPr>
      <w:r>
        <w:rPr>
          <w:rFonts w:ascii="Garamond" w:cs="Garamond" w:eastAsia="Garamond" w:hAnsi="Garamond"/>
          <w:color w:val="1A1A18"/>
          <w:sz w:val="22"/>
          <w:szCs w:val="22"/>
        </w:rPr>
        <w:t xml:space="preserve"/>
      </w:r>
    </w:p>
    <w:p>
      <w:pPr>
        <w:pStyle w:val="Heading2"/>
        <w:spacing w:after="60" w:before="220"/>
      </w:pPr>
      <w:r>
        <w:rPr>
          <w:rFonts w:ascii="Garamond" w:cs="Garamond" w:eastAsia="Garamond" w:hAnsi="Garamond"/>
          <w:b/>
          <w:bCs/>
          <w:color w:val="2E6DA4"/>
          <w:sz w:val="23"/>
          <w:szCs w:val="23"/>
        </w:rPr>
        <w:t xml:space="preserve">2.4  The Inversion Corollary</w:t>
      </w:r>
    </w:p>
    <w:p>
      <w:pPr>
        <w:spacing w:after="190" w:before="0" w:line="290" w:lineRule="auto"/>
        <w:jc w:val="both"/>
      </w:pPr>
      <w:r>
        <w:rPr>
          <w:rFonts w:ascii="Garamond" w:cs="Garamond" w:eastAsia="Garamond" w:hAnsi="Garamond"/>
          <w:color w:val="1A1A18"/>
          <w:sz w:val="22"/>
          <w:szCs w:val="22"/>
        </w:rPr>
        <w:t xml:space="preserve">The Fractal Theory's most practically important claim is the Inversion Corollary: wherever Freedom is removed at any scale, the fractal does not merely stop — it reverses. Virtuous-seeming action becomes its opposite. Compelled charity becomes a mechanism of dependency. Demanded courage becomes performance and eventually cowardice. Enforced community solidarity becomes surveillance and conformism. Holoviceosis — the systematic substitution of virtues by vices as a structural feature of power — is the Inversion Corollary operating at the political and civilisational scales simultaneously.</w:t>
      </w:r>
    </w:p>
    <w:p>
      <w:pPr>
        <w:spacing w:after="190" w:before="0" w:line="290" w:lineRule="auto"/>
        <w:jc w:val="both"/>
      </w:pPr>
      <w:r>
        <w:rPr>
          <w:rFonts w:ascii="Garamond" w:cs="Garamond" w:eastAsia="Garamond" w:hAnsi="Garamond"/>
          <w:color w:val="1A1A18"/>
          <w:sz w:val="22"/>
          <w:szCs w:val="22"/>
        </w:rPr>
        <w:t xml:space="preserve">The Inversion Corollary has no direct equivalent in the Unified Theory. The Unified Theory identifies the conditions for virtue's development but does not systematically theorise what happens to virtue when freedom is structurally absent. This gap is not merely theoretical — it has practical consequences for every virtue intervention conducted in low-freedom environments.</w:t>
      </w:r>
    </w:p>
    <w:p>
      <w:pPr>
        <w:pStyle w:val="Heading2"/>
        <w:spacing w:after="60" w:before="220"/>
      </w:pPr>
      <w:r>
        <w:rPr>
          <w:rFonts w:ascii="Garamond" w:cs="Garamond" w:eastAsia="Garamond" w:hAnsi="Garamond"/>
          <w:b/>
          <w:bCs/>
          <w:color w:val="2E6DA4"/>
          <w:sz w:val="23"/>
          <w:szCs w:val="23"/>
        </w:rPr>
        <w:t xml:space="preserve">2.5  The Gioia and the Programmable Unconscious</w:t>
      </w:r>
    </w:p>
    <w:p>
      <w:pPr>
        <w:spacing w:after="190" w:before="0" w:line="290" w:lineRule="auto"/>
        <w:jc w:val="both"/>
      </w:pPr>
      <w:r>
        <w:rPr>
          <w:rFonts w:ascii="Garamond" w:cs="Garamond" w:eastAsia="Garamond" w:hAnsi="Garamond"/>
          <w:color w:val="1A1A18"/>
          <w:sz w:val="22"/>
          <w:szCs w:val="22"/>
        </w:rPr>
        <w:t xml:space="preserve">Two further concepts in the Fractal Theory require definition for the comparative analysis. The </w:t>
      </w:r>
      <w:r>
        <w:rPr>
          <w:rFonts w:ascii="Garamond" w:cs="Garamond" w:eastAsia="Garamond" w:hAnsi="Garamond"/>
          <w:b/>
          <w:bCs/>
          <w:color w:val="1A1A18"/>
          <w:sz w:val="22"/>
          <w:szCs w:val="22"/>
        </w:rPr>
        <w:t xml:space="preserve">Gioia</w:t>
      </w:r>
      <w:r>
        <w:rPr>
          <w:rFonts w:ascii="Garamond" w:cs="Garamond" w:eastAsia="Garamond" w:hAnsi="Garamond"/>
          <w:color w:val="1A1A18"/>
          <w:sz w:val="22"/>
          <w:szCs w:val="22"/>
        </w:rPr>
        <w:t xml:space="preserve"> is the phenomenological signature of the fractal's correct operation at Scale 1: a quality of aliveness that accompanies virtuous action freely chosen. It is not identical with happiness or pleasure but with what the fully alive person feels in the genuine exercise of their characteristic excellences. It corresponds approximately to Csikszentmihalyi's concept of flow but is explicitly moral in its structure: the Gioia is generated only by virtuous action, not by any skilled activity.</w:t>
      </w:r>
    </w:p>
    <w:p>
      <w:pPr>
        <w:spacing w:after="190" w:before="0" w:line="290" w:lineRule="auto"/>
        <w:jc w:val="both"/>
      </w:pPr>
      <w:r>
        <w:rPr>
          <w:rFonts w:ascii="Garamond" w:cs="Garamond" w:eastAsia="Garamond" w:hAnsi="Garamond"/>
          <w:color w:val="1A1A18"/>
          <w:sz w:val="22"/>
          <w:szCs w:val="22"/>
        </w:rPr>
        <w:t xml:space="preserve">The </w:t>
      </w:r>
      <w:r>
        <w:rPr>
          <w:rFonts w:ascii="Garamond" w:cs="Garamond" w:eastAsia="Garamond" w:hAnsi="Garamond"/>
          <w:b/>
          <w:bCs/>
          <w:color w:val="1A1A18"/>
          <w:sz w:val="22"/>
          <w:szCs w:val="22"/>
        </w:rPr>
        <w:t xml:space="preserve">Programmable Unconscious</w:t>
      </w:r>
      <w:r>
        <w:rPr>
          <w:rFonts w:ascii="Garamond" w:cs="Garamond" w:eastAsia="Garamond" w:hAnsi="Garamond"/>
          <w:color w:val="1A1A18"/>
          <w:sz w:val="22"/>
          <w:szCs w:val="22"/>
        </w:rPr>
        <w:t xml:space="preserve"> is the mechanism by which the Gioia becomes self-sustaining. Through consistent virtuous practice — the daily disciplines of prayer, meditation, visualisation, and auto-suggestion described in the Philosophy of Virtues — the unconscious processes of the brain are gradually trained to filter for the Virtues, to recognise them in the environment, and to generate virtuous impulses before rational deliberation begins. This is not mysticism. It is the philosophical equivalent of what neuroscience describes as neuroplasticity in the domain of moral behaviour.</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B45309"/>
          <w:sz w:val="16"/>
          <w:szCs w:val="16"/>
        </w:rPr>
        <w:t xml:space="preserve">PART THREE</w:t>
      </w:r>
    </w:p>
    <w:p>
      <w:pPr>
        <w:pStyle w:val="Heading1"/>
        <w:pBdr>
          <w:bottom w:val="single" w:color="0D2340" w:sz="4" w:space="5"/>
        </w:pBdr>
        <w:spacing w:after="80" w:before="0"/>
      </w:pPr>
      <w:r>
        <w:rPr>
          <w:rFonts w:ascii="Garamond" w:cs="Garamond" w:eastAsia="Garamond" w:hAnsi="Garamond"/>
          <w:b/>
          <w:bCs/>
          <w:color w:val="0D2340"/>
          <w:sz w:val="27"/>
          <w:szCs w:val="27"/>
        </w:rPr>
        <w:t xml:space="preserve">Part III: Systematic Comparison — Nine Dimensions</w:t>
      </w:r>
    </w:p>
    <w:p>
      <w:pPr>
        <w:pStyle w:val="Heading2"/>
        <w:spacing w:after="60" w:before="220"/>
      </w:pPr>
      <w:r>
        <w:rPr>
          <w:rFonts w:ascii="Garamond" w:cs="Garamond" w:eastAsia="Garamond" w:hAnsi="Garamond"/>
          <w:b/>
          <w:bCs/>
          <w:color w:val="2E6DA4"/>
          <w:sz w:val="23"/>
          <w:szCs w:val="23"/>
        </w:rPr>
        <w:t xml:space="preserve">Dimension 1: Definitional Foundations — What Is a Virtue?</w:t>
      </w:r>
    </w:p>
    <w:p>
      <w:pPr>
        <w:spacing w:after="190" w:before="0" w:line="290" w:lineRule="auto"/>
        <w:jc w:val="both"/>
      </w:pPr>
      <w:r>
        <w:rPr>
          <w:rFonts w:ascii="Garamond" w:cs="Garamond" w:eastAsia="Garamond" w:hAnsi="Garamond"/>
          <w:color w:val="1A1A18"/>
          <w:sz w:val="22"/>
          <w:szCs w:val="22"/>
        </w:rPr>
        <w:t xml:space="preserve">The Unified Theory defines a virtue as </w:t>
      </w:r>
      <w:r>
        <w:rPr>
          <w:rFonts w:ascii="Garamond" w:cs="Garamond" w:eastAsia="Garamond" w:hAnsi="Garamond"/>
          <w:i/>
          <w:iCs/>
          <w:color w:val="1A1A18"/>
          <w:sz w:val="22"/>
          <w:szCs w:val="22"/>
        </w:rPr>
        <w:t xml:space="preserve">a stable disposition to perceive, feel, and act well in a particular domain of human life.</w:t>
      </w:r>
      <w:r>
        <w:rPr>
          <w:rFonts w:ascii="Garamond" w:cs="Garamond" w:eastAsia="Garamond" w:hAnsi="Garamond"/>
          <w:color w:val="1A1A18"/>
          <w:sz w:val="22"/>
          <w:szCs w:val="22"/>
        </w:rPr>
        <w:t xml:space="preserve"> Three elements are essential: stability (virtues are not one-time performances but enduring character traits), correct perception and emotion (virtues involve not just action but appropriate feeling and recognition of the morally relevant features of a situation), and domain-specificity (courage is a specific virtue, not a general property; it operates in the domain of appropriate risk and fear management).</w:t>
      </w:r>
    </w:p>
    <w:p>
      <w:pPr>
        <w:spacing w:after="190" w:before="0" w:line="290" w:lineRule="auto"/>
        <w:jc w:val="both"/>
      </w:pPr>
      <w:r>
        <w:rPr>
          <w:rFonts w:ascii="Garamond" w:cs="Garamond" w:eastAsia="Garamond" w:hAnsi="Garamond"/>
          <w:color w:val="1A1A18"/>
          <w:sz w:val="22"/>
          <w:szCs w:val="22"/>
        </w:rPr>
        <w:t xml:space="preserve">The Fractal Theory defines a virtue as </w:t>
      </w:r>
      <w:r>
        <w:rPr>
          <w:rFonts w:ascii="Garamond" w:cs="Garamond" w:eastAsia="Garamond" w:hAnsi="Garamond"/>
          <w:i/>
          <w:iCs/>
          <w:color w:val="1A1A18"/>
          <w:sz w:val="22"/>
          <w:szCs w:val="22"/>
        </w:rPr>
        <w:t xml:space="preserve">a free expression of the element Freedom, oriented toward the human good, and structured by the three movements of the fractal.</w:t>
      </w:r>
      <w:r>
        <w:rPr>
          <w:rFonts w:ascii="Garamond" w:cs="Garamond" w:eastAsia="Garamond" w:hAnsi="Garamond"/>
          <w:color w:val="1A1A18"/>
          <w:sz w:val="22"/>
          <w:szCs w:val="22"/>
        </w:rPr>
        <w:t xml:space="preserve"> The definition is more compact but more architecturally demanding. It requires that any genuine virtue be: (a) freely chosen — compelled virtue is not virtue but its inversion; (b) composed of Freedom as its elemental constituent; (c) oriented toward flourishing at all six scales simultaneously, not merely the individual.</w:t>
      </w:r>
    </w:p>
    <w:p>
      <w:pPr>
        <w:spacing w:after="190" w:before="0" w:line="290" w:lineRule="auto"/>
        <w:jc w:val="both"/>
      </w:pPr>
      <w:r>
        <w:rPr>
          <w:rFonts w:ascii="Garamond" w:cs="Garamond" w:eastAsia="Garamond" w:hAnsi="Garamond"/>
          <w:color w:val="1A1A18"/>
          <w:sz w:val="22"/>
          <w:szCs w:val="22"/>
        </w:rPr>
        <w:t xml:space="preserve">The key divergence is the role of </w:t>
      </w:r>
      <w:r>
        <w:rPr>
          <w:rFonts w:ascii="Garamond" w:cs="Garamond" w:eastAsia="Garamond" w:hAnsi="Garamond"/>
          <w:b/>
          <w:bCs/>
          <w:color w:val="1A1A18"/>
          <w:sz w:val="22"/>
          <w:szCs w:val="22"/>
        </w:rPr>
        <w:t xml:space="preserve">freedom</w:t>
      </w:r>
      <w:r>
        <w:rPr>
          <w:rFonts w:ascii="Garamond" w:cs="Garamond" w:eastAsia="Garamond" w:hAnsi="Garamond"/>
          <w:color w:val="1A1A18"/>
          <w:sz w:val="22"/>
          <w:szCs w:val="22"/>
        </w:rPr>
        <w:t xml:space="preserve"> in the definition. For the Unified Theory, freedom is an enabling condition of virtue — virtue requires a free agent — but it is not constitutive of virtue itself. For the Fractal Theory, Freedom is </w:t>
      </w:r>
      <w:r>
        <w:rPr>
          <w:rFonts w:ascii="Garamond" w:cs="Garamond" w:eastAsia="Garamond" w:hAnsi="Garamond"/>
          <w:i/>
          <w:iCs/>
          <w:color w:val="1A1A18"/>
          <w:sz w:val="22"/>
          <w:szCs w:val="22"/>
        </w:rPr>
        <w:t xml:space="preserve">what virtues are made of</w:t>
      </w:r>
      <w:r>
        <w:rPr>
          <w:rFonts w:ascii="Garamond" w:cs="Garamond" w:eastAsia="Garamond" w:hAnsi="Garamond"/>
          <w:color w:val="1A1A18"/>
          <w:sz w:val="22"/>
          <w:szCs w:val="22"/>
        </w:rPr>
        <w:t xml:space="preserve">: the ontological element from which every virtue derives its nature and without which it inverts into its opposite. This difference has enormous consequences for every downstream theoretical claim.</w:t>
      </w:r>
    </w:p>
    <w:p>
      <w:pPr>
        <w:spacing w:after="0" w:before="100"/>
      </w:pPr>
      <w:r>
        <w:rPr>
          <w:rFonts w:ascii="Garamond" w:cs="Garamond" w:eastAsia="Garamond" w:hAnsi="Garamond"/>
          <w:color w:val="1A1A18"/>
          <w:sz w:val="22"/>
          <w:szCs w:val="22"/>
        </w:rPr>
        <w:t xml:space="preserve"/>
      </w:r>
    </w:p>
    <w:p>
      <w:pPr>
        <w:pBdr>
          <w:left w:val="thick" w:color="7A5A0F" w:sz="14" w:space="9"/>
        </w:pBdr>
        <w:spacing w:after="18" w:before="0"/>
        <w:ind w:left="420" w:right="200"/>
        <w:jc w:val="both"/>
      </w:pPr>
      <w:r>
        <w:rPr>
          <w:rFonts w:ascii="Garamond" w:cs="Garamond" w:eastAsia="Garamond" w:hAnsi="Garamond"/>
          <w:i/>
          <w:iCs/>
          <w:color w:val="1A3F6F"/>
          <w:sz w:val="21"/>
          <w:szCs w:val="21"/>
        </w:rPr>
        <w:t xml:space="preserve">Freedom is not one Virtue among others. Freedom is what Virtues are made of. It is the element. The atom of the moral world.</w:t>
      </w:r>
    </w:p>
    <w:p>
      <w:pPr>
        <w:spacing w:after="100" w:before="0"/>
        <w:ind w:right="200"/>
        <w:jc w:val="right"/>
      </w:pPr>
      <w:r>
        <w:rPr>
          <w:rFonts w:ascii="Garamond" w:cs="Garamond" w:eastAsia="Garamond" w:hAnsi="Garamond"/>
          <w:i/>
          <w:iCs/>
          <w:color w:val="9A9288"/>
          <w:sz w:val="16"/>
          <w:szCs w:val="16"/>
        </w:rPr>
        <w:t xml:space="preserve">— Mattos, The Fractal of Virtue, 2026</w:t>
      </w:r>
    </w:p>
    <w:p>
      <w:pPr>
        <w:pStyle w:val="Heading2"/>
        <w:spacing w:after="60" w:before="220"/>
      </w:pPr>
      <w:r>
        <w:rPr>
          <w:rFonts w:ascii="Garamond" w:cs="Garamond" w:eastAsia="Garamond" w:hAnsi="Garamond"/>
          <w:b/>
          <w:bCs/>
          <w:color w:val="2E6DA4"/>
          <w:sz w:val="23"/>
          <w:szCs w:val="23"/>
        </w:rPr>
        <w:t xml:space="preserve">Dimension 2: Structural Architecture — How Many Virtues and in What Order?</w:t>
      </w:r>
    </w:p>
    <w:p>
      <w:pPr>
        <w:spacing w:after="190" w:before="0" w:line="290" w:lineRule="auto"/>
        <w:jc w:val="both"/>
      </w:pPr>
      <w:r>
        <w:rPr>
          <w:rFonts w:ascii="Garamond" w:cs="Garamond" w:eastAsia="Garamond" w:hAnsi="Garamond"/>
          <w:color w:val="1A1A18"/>
          <w:sz w:val="22"/>
          <w:szCs w:val="22"/>
        </w:rPr>
        <w:t xml:space="preserve">The Unified Theory's most influential structural accounts range from Aristotle's enumeration of approximately a dozen virtues (courage, temperance, justice, practical wisdom, generosity, magnificence, greatness of soul, proper ambition, good temper, truthfulness, wit, friendliness, and a form of modesty) through Aquinas's four cardinal and three theological virtues to the VIA's 24 character strengths and the multiple contemporary neo-Aristotelian accounts.</w:t>
      </w:r>
    </w:p>
    <w:p>
      <w:pPr>
        <w:spacing w:after="190" w:before="0" w:line="290" w:lineRule="auto"/>
        <w:jc w:val="both"/>
      </w:pPr>
      <w:r>
        <w:rPr>
          <w:rFonts w:ascii="Garamond" w:cs="Garamond" w:eastAsia="Garamond" w:hAnsi="Garamond"/>
          <w:color w:val="1A1A18"/>
          <w:sz w:val="22"/>
          <w:szCs w:val="22"/>
        </w:rPr>
        <w:t xml:space="preserve">What the Unified Theory's variants share is a fundamentally </w:t>
      </w:r>
      <w:r>
        <w:rPr>
          <w:rFonts w:ascii="Garamond" w:cs="Garamond" w:eastAsia="Garamond" w:hAnsi="Garamond"/>
          <w:i/>
          <w:iCs/>
          <w:color w:val="1A1A18"/>
          <w:sz w:val="22"/>
          <w:szCs w:val="22"/>
        </w:rPr>
        <w:t xml:space="preserve">flat or loosely hierarchical</w:t>
      </w:r>
      <w:r>
        <w:rPr>
          <w:rFonts w:ascii="Garamond" w:cs="Garamond" w:eastAsia="Garamond" w:hAnsi="Garamond"/>
          <w:color w:val="1A1A18"/>
          <w:sz w:val="22"/>
          <w:szCs w:val="22"/>
        </w:rPr>
        <w:t xml:space="preserve"> architecture. Even accounts that acknowledge some priority among virtues (Aristotle's prioritisation of practical wisdom, Aquinas's prioritisation of the theological virtues, the VIA's clustering into six broad virtue categories) do not derive the entire architecture from a single generating principle. The virtues are enumerated, classified, and sometimes ranked, but not </w:t>
      </w:r>
      <w:r>
        <w:rPr>
          <w:rFonts w:ascii="Garamond" w:cs="Garamond" w:eastAsia="Garamond" w:hAnsi="Garamond"/>
          <w:i/>
          <w:iCs/>
          <w:color w:val="1A1A18"/>
          <w:sz w:val="22"/>
          <w:szCs w:val="22"/>
        </w:rPr>
        <w:t xml:space="preserve">architecturally derived</w:t>
      </w:r>
      <w:r>
        <w:rPr>
          <w:rFonts w:ascii="Garamond" w:cs="Garamond" w:eastAsia="Garamond" w:hAnsi="Garamond"/>
          <w:color w:val="1A1A18"/>
          <w:sz w:val="22"/>
          <w:szCs w:val="22"/>
        </w:rPr>
        <w:t xml:space="preserve"> from one another.</w:t>
      </w:r>
    </w:p>
    <w:p>
      <w:pPr>
        <w:spacing w:after="190" w:before="0" w:line="290" w:lineRule="auto"/>
        <w:jc w:val="both"/>
      </w:pPr>
      <w:r>
        <w:rPr>
          <w:rFonts w:ascii="Garamond" w:cs="Garamond" w:eastAsia="Garamond" w:hAnsi="Garamond"/>
          <w:color w:val="1A1A18"/>
          <w:sz w:val="22"/>
          <w:szCs w:val="22"/>
        </w:rPr>
        <w:t xml:space="preserve">The Fractal Theory's five-tier hierarchy is architecturally derived. Given Freedom as the Elemental Virtue, the Foundation Virtues are those without which freedom cannot be exercised or maintained. Given the Foundation Virtues, the Edifice Virtues are those that build upon the foundation to express the full range of human moral potential. Given the Edifice Virtues, the Virtue of Protection is necessary to defend the entire structure against the ever-present risk of tyrannical suppression. And given the full structure, the Virtue of the Divine names the limit point at which all virtue knowledge reaches the boundary of the unknown.</w:t>
      </w:r>
    </w:p>
    <w:p>
      <w:pPr>
        <w:spacing w:after="190" w:before="0" w:line="290" w:lineRule="auto"/>
        <w:jc w:val="both"/>
      </w:pPr>
      <w:r>
        <w:rPr>
          <w:rFonts w:ascii="Garamond" w:cs="Garamond" w:eastAsia="Garamond" w:hAnsi="Garamond"/>
          <w:color w:val="1A1A18"/>
          <w:sz w:val="22"/>
          <w:szCs w:val="22"/>
        </w:rPr>
        <w:t xml:space="preserve">This architectural derivation is the Fractal Theory's most structurally original contribution. The Unified Theory has no equivalent — it cannot, from its first principles alone, derive </w:t>
      </w:r>
      <w:r>
        <w:rPr>
          <w:rFonts w:ascii="Garamond" w:cs="Garamond" w:eastAsia="Garamond" w:hAnsi="Garamond"/>
          <w:i/>
          <w:iCs/>
          <w:color w:val="1A1A18"/>
          <w:sz w:val="22"/>
          <w:szCs w:val="22"/>
        </w:rPr>
        <w:t xml:space="preserve">why</w:t>
      </w:r>
      <w:r>
        <w:rPr>
          <w:rFonts w:ascii="Garamond" w:cs="Garamond" w:eastAsia="Garamond" w:hAnsi="Garamond"/>
          <w:color w:val="1A1A18"/>
          <w:sz w:val="22"/>
          <w:szCs w:val="22"/>
        </w:rPr>
        <w:t xml:space="preserve"> there are these virtues and not others, in this order and not some other. The Fractal Theory, by contrast, has a principle of generation: add Freedom to any disposition and you get a virtue; remove Freedom from any virtue and you get its inversion.</w:t>
      </w:r>
    </w:p>
    <w:p>
      <w:pPr>
        <w:pStyle w:val="Heading2"/>
        <w:spacing w:after="60" w:before="220"/>
      </w:pPr>
      <w:r>
        <w:rPr>
          <w:rFonts w:ascii="Garamond" w:cs="Garamond" w:eastAsia="Garamond" w:hAnsi="Garamond"/>
          <w:b/>
          <w:bCs/>
          <w:color w:val="2E6DA4"/>
          <w:sz w:val="23"/>
          <w:szCs w:val="23"/>
        </w:rPr>
        <w:t xml:space="preserve">Dimension 3: The Role of Freedom</w:t>
      </w:r>
    </w:p>
    <w:p>
      <w:pPr>
        <w:spacing w:after="190" w:before="0" w:line="290" w:lineRule="auto"/>
        <w:jc w:val="both"/>
      </w:pPr>
      <w:r>
        <w:rPr>
          <w:rFonts w:ascii="Garamond" w:cs="Garamond" w:eastAsia="Garamond" w:hAnsi="Garamond"/>
          <w:color w:val="1A1A18"/>
          <w:sz w:val="22"/>
          <w:szCs w:val="22"/>
        </w:rPr>
        <w:t xml:space="preserve">This is the central divergence between the two frameworks and deserves extended treatment.</w:t>
      </w:r>
    </w:p>
    <w:p>
      <w:pPr>
        <w:spacing w:after="190" w:before="0" w:line="290" w:lineRule="auto"/>
        <w:jc w:val="both"/>
      </w:pPr>
      <w:r>
        <w:rPr>
          <w:rFonts w:ascii="Garamond" w:cs="Garamond" w:eastAsia="Garamond" w:hAnsi="Garamond"/>
          <w:color w:val="1A1A18"/>
          <w:sz w:val="22"/>
          <w:szCs w:val="22"/>
        </w:rPr>
        <w:t xml:space="preserve">In the Unified Theory, freedom functions as an </w:t>
      </w:r>
      <w:r>
        <w:rPr>
          <w:rFonts w:ascii="Garamond" w:cs="Garamond" w:eastAsia="Garamond" w:hAnsi="Garamond"/>
          <w:b/>
          <w:bCs/>
          <w:color w:val="1A1A18"/>
          <w:sz w:val="22"/>
          <w:szCs w:val="22"/>
        </w:rPr>
        <w:t xml:space="preserve">enabling condition</w:t>
      </w:r>
      <w:r>
        <w:rPr>
          <w:rFonts w:ascii="Garamond" w:cs="Garamond" w:eastAsia="Garamond" w:hAnsi="Garamond"/>
          <w:color w:val="1A1A18"/>
          <w:sz w:val="22"/>
          <w:szCs w:val="22"/>
        </w:rPr>
        <w:t xml:space="preserve">. Aristotle requires that virtuous action be voluntary (</w:t>
      </w:r>
      <w:r>
        <w:rPr>
          <w:rFonts w:ascii="Garamond" w:cs="Garamond" w:eastAsia="Garamond" w:hAnsi="Garamond"/>
          <w:i/>
          <w:iCs/>
          <w:color w:val="1A1A18"/>
          <w:sz w:val="22"/>
          <w:szCs w:val="22"/>
        </w:rPr>
        <w:t xml:space="preserve">hekousion</w:t>
      </w:r>
      <w:r>
        <w:rPr>
          <w:rFonts w:ascii="Garamond" w:cs="Garamond" w:eastAsia="Garamond" w:hAnsi="Garamond"/>
          <w:color w:val="1A1A18"/>
          <w:sz w:val="22"/>
          <w:szCs w:val="22"/>
        </w:rPr>
        <w:t xml:space="preserve">) — performed with knowledge of what one is doing and without external compulsion. The requirement of voluntariness is necessary for moral praise or blame to be appropriate, but it does not enter into the definition of virtue itself. Aquinas, similarly, requires free will as a precondition of moral agency but does not identify freedom with any specific virtue or with the substance of virtue as such. The VIA classification includes 'Zest' and 'Self-Regulation' as character strengths related to autonomous agency, but Freedom as a named virtue does not appear in the VIA taxonomy.</w:t>
      </w:r>
    </w:p>
    <w:p>
      <w:pPr>
        <w:spacing w:after="190" w:before="0" w:line="290" w:lineRule="auto"/>
        <w:jc w:val="both"/>
      </w:pPr>
      <w:r>
        <w:rPr>
          <w:rFonts w:ascii="Garamond" w:cs="Garamond" w:eastAsia="Garamond" w:hAnsi="Garamond"/>
          <w:color w:val="1A1A18"/>
          <w:sz w:val="22"/>
          <w:szCs w:val="22"/>
        </w:rPr>
        <w:t xml:space="preserve">In the Fractal Theory, freedom is </w:t>
      </w:r>
      <w:r>
        <w:rPr>
          <w:rFonts w:ascii="Garamond" w:cs="Garamond" w:eastAsia="Garamond" w:hAnsi="Garamond"/>
          <w:b/>
          <w:bCs/>
          <w:color w:val="1A1A18"/>
          <w:sz w:val="22"/>
          <w:szCs w:val="22"/>
        </w:rPr>
        <w:t xml:space="preserve">constitutive</w:t>
      </w:r>
      <w:r>
        <w:rPr>
          <w:rFonts w:ascii="Garamond" w:cs="Garamond" w:eastAsia="Garamond" w:hAnsi="Garamond"/>
          <w:color w:val="1A1A18"/>
          <w:sz w:val="22"/>
          <w:szCs w:val="22"/>
        </w:rPr>
        <w:t xml:space="preserve">. It is the element — the primordial moral substance — from which all virtues are composed. This ontological claim is not merely a definitional choice. It is derived from a phenomenological observation: take any virtue and examine what remains when freedom is removed. Love under compulsion becomes captivity or at best obligation. Justice administered by those who have no choice becomes bureaucracy or terror. Courage demanded by an authority that punishes its absence is not courage but the performance of not-cowardice.</w:t>
      </w:r>
    </w:p>
    <w:p>
      <w:pPr>
        <w:spacing w:after="0" w:before="40"/>
      </w:pPr>
      <w:r>
        <w:rPr>
          <w:rFonts w:ascii="Garamond" w:cs="Garamond" w:eastAsia="Garamond" w:hAnsi="Garamond"/>
          <w:color w:val="1A1A18"/>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Freedom in the Unified Theory</w:t>
            </w:r>
          </w:p>
        </w:tc>
        <w:tc>
          <w:tcPr>
            <w:tcW w:type="dxa" w:w="4513"/>
            <w:shd w:fill="E8E4DC" w:val="clear"/>
            <w:tcMar>
              <w:top w:type="dxa" w:w="80"/>
              <w:left w:type="dxa" w:w="110"/>
              <w:bottom w:type="dxa" w:w="80"/>
              <w:right w:type="dxa" w:w="110"/>
            </w:tcMar>
            <w:vAlign w:val="top"/>
          </w:tcPr>
          <w:p>
            <w:pPr>
              <w:spacing w:after="0" w:before="0"/>
            </w:pPr>
            <w:r>
              <w:rPr>
                <w:rFonts w:ascii="Garamond" w:cs="Garamond" w:eastAsia="Garamond" w:hAnsi="Garamond"/>
                <w:b/>
                <w:bCs/>
                <w:color w:val="0D2340"/>
                <w:sz w:val="18"/>
                <w:szCs w:val="18"/>
              </w:rPr>
              <w:t xml:space="preserve">Freedom in the Fractal Theory</w:t>
            </w:r>
          </w:p>
        </w:tc>
      </w:tr>
      <w:tr>
        <w:trPr>
          <w:tblHeader w:val="false"/>
        </w:trPr>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Enabling condition of moral agency</w:t>
            </w:r>
          </w:p>
        </w:tc>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Constitutive element of all virtue</w:t>
            </w:r>
          </w:p>
        </w:tc>
      </w:tr>
      <w:tr>
        <w:trPr>
          <w:tblHeader w:val="false"/>
        </w:trPr>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Required for praise/blame to be appropriate</w:t>
            </w:r>
          </w:p>
        </w:tc>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Required for the virtue to be a virtue at all</w:t>
            </w:r>
          </w:p>
        </w:tc>
      </w:tr>
      <w:tr>
        <w:trPr>
          <w:tblHeader w:val="false"/>
        </w:trPr>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Not a named virtue in most formulations</w:t>
            </w:r>
          </w:p>
        </w:tc>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The Elemental Virtue — Tier 1 of the hierarchy</w:t>
            </w:r>
          </w:p>
        </w:tc>
      </w:tr>
      <w:tr>
        <w:trPr>
          <w:tblHeader w:val="false"/>
        </w:trPr>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Addressed in political philosophy, not virtue theory</w:t>
            </w:r>
          </w:p>
        </w:tc>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Central to all six scales of the fractal</w:t>
            </w:r>
          </w:p>
        </w:tc>
      </w:tr>
      <w:tr>
        <w:trPr>
          <w:tblHeader w:val="false"/>
        </w:trPr>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Removal impairs virtue; virtues may survive under limited freedom</w:t>
            </w:r>
          </w:p>
        </w:tc>
        <w:tc>
          <w:tcPr>
            <w:tcW w:type="dxa" w:w="4513"/>
            <w:shd w:fill="F7F6F2"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Removal inverts virtue — compelled virtue is its opposite</w:t>
            </w:r>
          </w:p>
        </w:tc>
      </w:tr>
      <w:tr>
        <w:trPr>
          <w:tblHeader w:val="false"/>
        </w:trPr>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bCs/>
                <w:color w:val="1A3F6F"/>
                <w:sz w:val="17"/>
                <w:szCs w:val="17"/>
              </w:rPr>
              <w:t xml:space="preserve">God and freedom: separate theological questions</w:t>
            </w:r>
          </w:p>
        </w:tc>
        <w:tc>
          <w:tcPr>
            <w:tcW w:type="dxa" w:w="4513"/>
            <w:shd w:fill="FFFFFF" w:val="clear"/>
            <w:tcMar>
              <w:top w:type="dxa" w:w="80"/>
              <w:left w:type="dxa" w:w="110"/>
              <w:bottom w:type="dxa" w:w="80"/>
              <w:right w:type="dxa" w:w="110"/>
            </w:tcMar>
            <w:vAlign w:val="top"/>
          </w:tcPr>
          <w:p>
            <w:pPr>
              <w:spacing w:after="0" w:before="0"/>
            </w:pPr>
            <w:r>
              <w:rPr>
                <w:rFonts w:ascii="Garamond" w:cs="Garamond" w:eastAsia="Garamond" w:hAnsi="Garamond"/>
                <w:b w:val="false"/>
                <w:bCs w:val="false"/>
                <w:color w:val="1A1A18"/>
                <w:sz w:val="17"/>
                <w:szCs w:val="17"/>
              </w:rPr>
              <w:t xml:space="preserve">God is Freedom — identity claim</w:t>
            </w:r>
          </w:p>
        </w:tc>
      </w:tr>
    </w:tbl>
    <w:p>
      <w:pPr>
        <w:spacing w:after="0" w:before="40"/>
      </w:pPr>
      <w:r>
        <w:rPr>
          <w:rFonts w:ascii="Garamond" w:cs="Garamond" w:eastAsia="Garamond" w:hAnsi="Garamond"/>
          <w:color w:val="1A1A18"/>
          <w:sz w:val="22"/>
          <w:szCs w:val="22"/>
        </w:rPr>
        <w:t xml:space="preserve"/>
      </w:r>
    </w:p>
    <w:p>
      <w:pPr>
        <w:spacing w:after="190" w:before="0" w:line="290" w:lineRule="auto"/>
        <w:jc w:val="both"/>
      </w:pPr>
      <w:r>
        <w:rPr>
          <w:rFonts w:ascii="Garamond" w:cs="Garamond" w:eastAsia="Garamond" w:hAnsi="Garamond"/>
          <w:color w:val="1A1A18"/>
          <w:sz w:val="22"/>
          <w:szCs w:val="22"/>
        </w:rPr>
        <w:t xml:space="preserve">The practical consequence of this divergence is decisive. A virtue ethics programme designed on Unified Theory principles can coherently propose virtue cultivation in low-freedom environments — schools, prisons, authoritarian states — because freedom is only a background condition, not the substance of what is being cultivated. A virtue ethics programme designed on Fractal Theory principles cannot: any intervention that does not address the freedom conditions of the environment will, if the Inversion Corollary is correct, produce the inverted fractal rather than the forward one.</w:t>
      </w:r>
    </w:p>
    <w:p>
      <w:pPr>
        <w:spacing w:after="190" w:before="0" w:line="290" w:lineRule="auto"/>
        <w:jc w:val="both"/>
      </w:pPr>
      <w:r>
        <w:rPr>
          <w:rFonts w:ascii="Garamond" w:cs="Garamond" w:eastAsia="Garamond" w:hAnsi="Garamond"/>
          <w:color w:val="1A1A18"/>
          <w:sz w:val="22"/>
          <w:szCs w:val="22"/>
        </w:rPr>
        <w:t xml:space="preserve">This prediction is empirically testable and has received indirect support. Davis et al. (2024), examining humility and well-being in New Zealand communities, found that in communities with high structural discrimination, the same humility that predicted well-being in free communities predicted submission and reduced well-being in constrained ones — precisely the Inversion Corollary operating at Scale 3.</w:t>
      </w:r>
    </w:p>
    <w:p>
      <w:pPr>
        <w:pStyle w:val="Heading2"/>
        <w:spacing w:after="60" w:before="220"/>
      </w:pPr>
      <w:r>
        <w:rPr>
          <w:rFonts w:ascii="Garamond" w:cs="Garamond" w:eastAsia="Garamond" w:hAnsi="Garamond"/>
          <w:b/>
          <w:bCs/>
          <w:color w:val="2E6DA4"/>
          <w:sz w:val="23"/>
          <w:szCs w:val="23"/>
        </w:rPr>
        <w:t xml:space="preserve">Dimension 4: Scale of Application</w:t>
      </w:r>
    </w:p>
    <w:p>
      <w:pPr>
        <w:spacing w:after="190" w:before="0" w:line="290" w:lineRule="auto"/>
        <w:jc w:val="both"/>
      </w:pPr>
      <w:r>
        <w:rPr>
          <w:rFonts w:ascii="Garamond" w:cs="Garamond" w:eastAsia="Garamond" w:hAnsi="Garamond"/>
          <w:color w:val="1A1A18"/>
          <w:sz w:val="22"/>
          <w:szCs w:val="22"/>
        </w:rPr>
        <w:t xml:space="preserve">The Unified Theory is primarily a theory of the individual person. Its central question is: </w:t>
      </w:r>
      <w:r>
        <w:rPr>
          <w:rFonts w:ascii="Garamond" w:cs="Garamond" w:eastAsia="Garamond" w:hAnsi="Garamond"/>
          <w:i/>
          <w:iCs/>
          <w:color w:val="1A1A18"/>
          <w:sz w:val="22"/>
          <w:szCs w:val="22"/>
        </w:rPr>
        <w:t xml:space="preserve">what does it mean for a person to live well?</w:t>
      </w:r>
      <w:r>
        <w:rPr>
          <w:rFonts w:ascii="Garamond" w:cs="Garamond" w:eastAsia="Garamond" w:hAnsi="Garamond"/>
          <w:color w:val="1A1A18"/>
          <w:sz w:val="22"/>
          <w:szCs w:val="22"/>
        </w:rPr>
        <w:t xml:space="preserve"> Even when it addresses social and political dimensions — as MacIntyre does through his concept of practices, as Foot does through her account of natural goodness as species-relative, as Sandel does through his communitarian virtue politics — the unit of analysis remains the individual character and the conditions for its flourishing.</w:t>
      </w:r>
    </w:p>
    <w:p>
      <w:pPr>
        <w:spacing w:after="190" w:before="0" w:line="290" w:lineRule="auto"/>
        <w:jc w:val="both"/>
      </w:pPr>
      <w:r>
        <w:rPr>
          <w:rFonts w:ascii="Garamond" w:cs="Garamond" w:eastAsia="Garamond" w:hAnsi="Garamond"/>
          <w:color w:val="1A1A18"/>
          <w:sz w:val="22"/>
          <w:szCs w:val="22"/>
        </w:rPr>
        <w:t xml:space="preserve">The Fractal Theory explicitly argues that this individual focus, while not wrong, is structurally incomplete. The individual scale is Scale 1 of a six-scale structure. A theory that describes only Scale 1 has described the fractal at one magnification and mistaken the part for the whole.</w:t>
      </w:r>
    </w:p>
    <w:p>
      <w:pPr>
        <w:spacing w:after="190" w:before="0" w:line="290" w:lineRule="auto"/>
        <w:jc w:val="both"/>
      </w:pPr>
      <w:r>
        <w:rPr>
          <w:rFonts w:ascii="Garamond" w:cs="Garamond" w:eastAsia="Garamond" w:hAnsi="Garamond"/>
          <w:color w:val="1A1A18"/>
          <w:sz w:val="22"/>
          <w:szCs w:val="22"/>
        </w:rPr>
        <w:t xml:space="preserve">The Unified Theory is aware of the interpersonal and communal dimensions of virtue but incorporates them through the concept of </w:t>
      </w:r>
      <w:r>
        <w:rPr>
          <w:rFonts w:ascii="Garamond" w:cs="Garamond" w:eastAsia="Garamond" w:hAnsi="Garamond"/>
          <w:i/>
          <w:iCs/>
          <w:color w:val="1A1A18"/>
          <w:sz w:val="22"/>
          <w:szCs w:val="22"/>
        </w:rPr>
        <w:t xml:space="preserve">practices</w:t>
      </w:r>
      <w:r>
        <w:rPr>
          <w:rFonts w:ascii="Garamond" w:cs="Garamond" w:eastAsia="Garamond" w:hAnsi="Garamond"/>
          <w:color w:val="1A1A18"/>
          <w:sz w:val="22"/>
          <w:szCs w:val="22"/>
        </w:rPr>
        <w:t xml:space="preserve"> (MacIntyre) and </w:t>
      </w:r>
      <w:r>
        <w:rPr>
          <w:rFonts w:ascii="Garamond" w:cs="Garamond" w:eastAsia="Garamond" w:hAnsi="Garamond"/>
          <w:i/>
          <w:iCs/>
          <w:color w:val="1A1A18"/>
          <w:sz w:val="22"/>
          <w:szCs w:val="22"/>
        </w:rPr>
        <w:t xml:space="preserve">roles</w:t>
      </w:r>
      <w:r>
        <w:rPr>
          <w:rFonts w:ascii="Garamond" w:cs="Garamond" w:eastAsia="Garamond" w:hAnsi="Garamond"/>
          <w:color w:val="1A1A18"/>
          <w:sz w:val="22"/>
          <w:szCs w:val="22"/>
        </w:rPr>
        <w:t xml:space="preserve"> (STRIVE-4's role-sensitivity component) rather than as independent scales with their own structural laws. For the Fractal Theory, each scale has laws specific to it — the freedom required at Scale 3 (structural absence of coercive community norms) is qualitatively different from the freedom required at Scale 1 (personal sovereignty of the interior life), even though both are expressions of the same elemental substrate.</w:t>
      </w:r>
    </w:p>
    <w:p>
      <w:pPr>
        <w:pStyle w:val="Heading2"/>
        <w:spacing w:after="60" w:before="220"/>
      </w:pPr>
      <w:r>
        <w:rPr>
          <w:rFonts w:ascii="Garamond" w:cs="Garamond" w:eastAsia="Garamond" w:hAnsi="Garamond"/>
          <w:b/>
          <w:bCs/>
          <w:color w:val="2E6DA4"/>
          <w:sz w:val="23"/>
          <w:szCs w:val="23"/>
        </w:rPr>
        <w:t xml:space="preserve">Dimension 5: Empirical Grounding</w:t>
      </w:r>
    </w:p>
    <w:p>
      <w:pPr>
        <w:spacing w:after="190" w:before="0" w:line="290" w:lineRule="auto"/>
        <w:jc w:val="both"/>
      </w:pPr>
      <w:r>
        <w:rPr>
          <w:rFonts w:ascii="Garamond" w:cs="Garamond" w:eastAsia="Garamond" w:hAnsi="Garamond"/>
          <w:color w:val="1A1A18"/>
          <w:sz w:val="22"/>
          <w:szCs w:val="22"/>
        </w:rPr>
        <w:t xml:space="preserve">The Unified Theory has accumulated substantial empirical support through the positive psychology research programme. The VIA's cross-cultural validation (Park et al., 2006), the meta-analytic evidence for virtue-wellbeing correlations (Cebolla et al., 2025, 2026; Mead et al., 2026; Carr et al., 2022), the neuroscientific evidence for the plasticity of virtuous dispositions (Karns et al., 2017; Hazlett et al., 2021; Kyeong et al., 2017), and the developmental evidence for virtue's skill-like acquisition (Annas, 2011) all support the Unified Theory's core claims.</w:t>
      </w:r>
    </w:p>
    <w:p>
      <w:pPr>
        <w:spacing w:after="190" w:before="0" w:line="290" w:lineRule="auto"/>
        <w:jc w:val="both"/>
      </w:pPr>
      <w:r>
        <w:rPr>
          <w:rFonts w:ascii="Garamond" w:cs="Garamond" w:eastAsia="Garamond" w:hAnsi="Garamond"/>
          <w:color w:val="1A1A18"/>
          <w:sz w:val="22"/>
          <w:szCs w:val="22"/>
        </w:rPr>
        <w:t xml:space="preserve">The Fractal Theory subsumes this evidence and extends it. The neuroscientific evidence for gratitude's neuroplastic effects (Karns et al., 2017) is interpreted by the Fractal Theory as evidence for the Programmable Unconscious — the Scale 1 mechanism by which the fractal internalises itself. The cross-cultural universality evidence (Park et al., 2006; Mead et al., 2026) is interpreted as evidence for the 101 Universal Human Virtues. The scale-differential findings (Davis et al., 2024; Liu et al., 2025) are interpreted as evidence for the Inversion Corollary.</w:t>
      </w:r>
    </w:p>
    <w:p>
      <w:pPr>
        <w:spacing w:after="190" w:before="0" w:line="290" w:lineRule="auto"/>
        <w:jc w:val="both"/>
      </w:pPr>
      <w:r>
        <w:rPr>
          <w:rFonts w:ascii="Garamond" w:cs="Garamond" w:eastAsia="Garamond" w:hAnsi="Garamond"/>
          <w:color w:val="1A1A18"/>
          <w:sz w:val="22"/>
          <w:szCs w:val="22"/>
        </w:rPr>
        <w:t xml:space="preserve">The Fractal Theory also generates testable hypotheses that the Unified Theory cannot generate, because they require the six-scale architecture. Hypothesis H1a (virtue practice experienced as freely chosen will produce greater VMPFC activation than identical practice experienced as obligatory) is a Scale 1 prediction. Hypothesis H3a (a Zone of Fulfilment composite index will moderate virtue-wellbeing correlations at the community level) is a Scale 3 prediction. These hypotheses have no analogue in the Unified Theory's framework.</w:t>
      </w:r>
    </w:p>
    <w:p>
      <w:pPr>
        <w:pStyle w:val="Heading2"/>
        <w:spacing w:after="60" w:before="220"/>
      </w:pPr>
      <w:r>
        <w:rPr>
          <w:rFonts w:ascii="Garamond" w:cs="Garamond" w:eastAsia="Garamond" w:hAnsi="Garamond"/>
          <w:b/>
          <w:bCs/>
          <w:color w:val="2E6DA4"/>
          <w:sz w:val="23"/>
          <w:szCs w:val="23"/>
        </w:rPr>
        <w:t xml:space="preserve">Dimension 6: Theological Implications</w:t>
      </w:r>
    </w:p>
    <w:p>
      <w:pPr>
        <w:spacing w:after="190" w:before="0" w:line="290" w:lineRule="auto"/>
        <w:jc w:val="both"/>
      </w:pPr>
      <w:r>
        <w:rPr>
          <w:rFonts w:ascii="Garamond" w:cs="Garamond" w:eastAsia="Garamond" w:hAnsi="Garamond"/>
          <w:color w:val="1A1A18"/>
          <w:sz w:val="22"/>
          <w:szCs w:val="22"/>
        </w:rPr>
        <w:t xml:space="preserve">The Unified Theory's relationship to theology is complex and contested. Aristotle's eudaimonia is secular in orientation — the divine life is the model for the highest human life, but the human virtues are grounded in human nature, not divine nature. Aquinas's account integrates the Aristotelian virtues with the theological virtues (faith, hope, and charity) and grounds the entire structure in God's providential ordering of creation toward its proper end. Contemporary neo-Aristotelian virtue ethics is predominantly secular, though some accounts (Anscombe, Hursthouse) maintain a theistic background.</w:t>
      </w:r>
    </w:p>
    <w:p>
      <w:pPr>
        <w:spacing w:after="190" w:before="0" w:line="290" w:lineRule="auto"/>
        <w:jc w:val="both"/>
      </w:pPr>
      <w:r>
        <w:rPr>
          <w:rFonts w:ascii="Garamond" w:cs="Garamond" w:eastAsia="Garamond" w:hAnsi="Garamond"/>
          <w:color w:val="1A1A18"/>
          <w:sz w:val="22"/>
          <w:szCs w:val="22"/>
        </w:rPr>
        <w:t xml:space="preserve">The Fractal Theory makes an explicit, non-negotiable theological claim: </w:t>
      </w:r>
      <w:r>
        <w:rPr>
          <w:rFonts w:ascii="Garamond" w:cs="Garamond" w:eastAsia="Garamond" w:hAnsi="Garamond"/>
          <w:b/>
          <w:bCs/>
          <w:color w:val="1A1A18"/>
          <w:sz w:val="22"/>
          <w:szCs w:val="22"/>
        </w:rPr>
        <w:t xml:space="preserve">God is Freedom.</w:t>
      </w:r>
      <w:r>
        <w:rPr>
          <w:rFonts w:ascii="Garamond" w:cs="Garamond" w:eastAsia="Garamond" w:hAnsi="Garamond"/>
          <w:color w:val="1A1A18"/>
          <w:sz w:val="22"/>
          <w:szCs w:val="22"/>
        </w:rPr>
        <w:t xml:space="preserve"> This is not the claim that God values freedom or that freedom is a divine gift. It is an identity claim: the innermost ontological essence of God is Freedom — the same Freedom that is the Elemental Virtue, the building block of all moral reality. The logical derivation is precise: if all virtues are composed of Freedom, and God is the source and perfection of all virtue, then Freedom cannot be merely a divine attribute — it must be the divine essence.</w:t>
      </w:r>
    </w:p>
    <w:p>
      <w:pPr>
        <w:spacing w:after="190" w:before="0" w:line="290" w:lineRule="auto"/>
        <w:jc w:val="both"/>
      </w:pPr>
      <w:r>
        <w:rPr>
          <w:rFonts w:ascii="Garamond" w:cs="Garamond" w:eastAsia="Garamond" w:hAnsi="Garamond"/>
          <w:color w:val="1A1A18"/>
          <w:sz w:val="22"/>
          <w:szCs w:val="22"/>
        </w:rPr>
        <w:t xml:space="preserve">This identification has consequences that neither Aristotle nor Aquinas anticipated. If God is Freedom, then the suppression of human freedom is not merely a political crime or a social injustice — it is an act against the divine nature itself, the most profound form of sacrilege. And every act of liberation — however small, however secular, however apparently non-religious in its context — is an act of divine participation. Every freely chosen virtuous act is a miracle in the precise sense defined by the Fractal Theory: a direct and personalised action of God.</w:t>
      </w:r>
    </w:p>
    <w:p>
      <w:pPr>
        <w:spacing w:after="190" w:before="0" w:line="290" w:lineRule="auto"/>
        <w:jc w:val="both"/>
      </w:pPr>
      <w:r>
        <w:rPr>
          <w:rFonts w:ascii="Garamond" w:cs="Garamond" w:eastAsia="Garamond" w:hAnsi="Garamond"/>
          <w:color w:val="1A1A18"/>
          <w:sz w:val="22"/>
          <w:szCs w:val="22"/>
        </w:rPr>
        <w:t xml:space="preserve">The Unified Theory, in its secular variants, has no purchase on this claim. In its theistic variants (Aquinas, Anscombe), it comes close to the Fractal Theory's integration of virtue and theology, but without the identifying move that makes Freedom rather than any other divine attribute the master concept.</w:t>
      </w:r>
    </w:p>
    <w:p>
      <w:pPr>
        <w:pStyle w:val="Heading2"/>
        <w:spacing w:after="60" w:before="220"/>
      </w:pPr>
      <w:r>
        <w:rPr>
          <w:rFonts w:ascii="Garamond" w:cs="Garamond" w:eastAsia="Garamond" w:hAnsi="Garamond"/>
          <w:b/>
          <w:bCs/>
          <w:color w:val="2E6DA4"/>
          <w:sz w:val="23"/>
          <w:szCs w:val="23"/>
        </w:rPr>
        <w:t xml:space="preserve">Dimension 7: Political Theory</w:t>
      </w:r>
    </w:p>
    <w:p>
      <w:pPr>
        <w:spacing w:after="190" w:before="0" w:line="290" w:lineRule="auto"/>
        <w:jc w:val="both"/>
      </w:pPr>
      <w:r>
        <w:rPr>
          <w:rFonts w:ascii="Garamond" w:cs="Garamond" w:eastAsia="Garamond" w:hAnsi="Garamond"/>
          <w:color w:val="1A1A18"/>
          <w:sz w:val="22"/>
          <w:szCs w:val="22"/>
        </w:rPr>
        <w:t xml:space="preserve">The Unified Theory political extension - virtue politics - is primarily concerned with the conditions that a political community must provide for its members virtuous flourishing. MacIntyre argues for small tradition-sustaining communities as the locus of virtuous practice. Sandel argues for a communitarian politics that acknowledges and cultivates civic virtue. Nussbaum develops a capabilities approach in which the state has an obligation to provide the conditions for each citizen's flourishing.</w:t>
      </w:r>
    </w:p>
    <w:p>
      <w:pPr>
        <w:spacing w:after="190" w:before="0" w:line="290" w:lineRule="auto"/>
        <w:jc w:val="both"/>
      </w:pPr>
      <w:r>
        <w:rPr>
          <w:rFonts w:ascii="Garamond" w:cs="Garamond" w:eastAsia="Garamond" w:hAnsi="Garamond"/>
          <w:color w:val="1A1A18"/>
          <w:sz w:val="22"/>
          <w:szCs w:val="22"/>
        </w:rPr>
        <w:t xml:space="preserve">The Fractal Theory's political extension — the Virtuous Democracy — is more specific and more structurally derived. It does not merely require that the state provide conditions for individual flourishing. It requires that the state's institutions embody and protect the Elemental Virtue of Freedom, because Freedom is the substrate without which all other virtues invert. The specific institutional requirements of the Virtuous Democracy — auditable elections, the constitutional right to bear arms, judicial accountability, the prohibition of state monopolies, the decentralisation of information — are each derived from a specific virtue in the hierarchy.</w:t>
      </w:r>
    </w:p>
    <w:p>
      <w:pPr>
        <w:spacing w:after="190" w:before="0" w:line="290" w:lineRule="auto"/>
        <w:jc w:val="both"/>
      </w:pPr>
      <w:r>
        <w:rPr>
          <w:rFonts w:ascii="Garamond" w:cs="Garamond" w:eastAsia="Garamond" w:hAnsi="Garamond"/>
          <w:color w:val="1A1A18"/>
          <w:sz w:val="22"/>
          <w:szCs w:val="22"/>
        </w:rPr>
        <w:t xml:space="preserve">The Fractal Theory also introduces the concept of </w:t>
      </w:r>
      <w:r>
        <w:rPr>
          <w:rFonts w:ascii="Garamond" w:cs="Garamond" w:eastAsia="Garamond" w:hAnsi="Garamond"/>
          <w:b/>
          <w:bCs/>
          <w:color w:val="1A1A18"/>
          <w:sz w:val="22"/>
          <w:szCs w:val="22"/>
        </w:rPr>
        <w:t xml:space="preserve">Virtuous Commitments</w:t>
      </w:r>
      <w:r>
        <w:rPr>
          <w:rFonts w:ascii="Garamond" w:cs="Garamond" w:eastAsia="Garamond" w:hAnsi="Garamond"/>
          <w:color w:val="1A1A18"/>
          <w:sz w:val="22"/>
          <w:szCs w:val="22"/>
        </w:rPr>
        <w:t xml:space="preserve"> — the moral obligation of virtuous persons to enter political institutions and reorient them toward the fractal's forward direction — and the concept of </w:t>
      </w:r>
      <w:r>
        <w:rPr>
          <w:rFonts w:ascii="Garamond" w:cs="Garamond" w:eastAsia="Garamond" w:hAnsi="Garamond"/>
          <w:b/>
          <w:bCs/>
          <w:color w:val="1A1A18"/>
          <w:sz w:val="22"/>
          <w:szCs w:val="22"/>
        </w:rPr>
        <w:t xml:space="preserve">Holoviceosis</w:t>
      </w:r>
      <w:r>
        <w:rPr>
          <w:rFonts w:ascii="Garamond" w:cs="Garamond" w:eastAsia="Garamond" w:hAnsi="Garamond"/>
          <w:color w:val="1A1A18"/>
          <w:sz w:val="22"/>
          <w:szCs w:val="22"/>
        </w:rPr>
        <w:t xml:space="preserve"> — the systematic substitution of virtues by vices as a structural feature of power. These concepts have no equivalents in the Unified Theory's political extensions.</w:t>
      </w:r>
    </w:p>
    <w:p>
      <w:pPr>
        <w:spacing w:after="190" w:before="0" w:line="290" w:lineRule="auto"/>
        <w:jc w:val="both"/>
      </w:pPr>
      <w:r>
        <w:rPr>
          <w:rFonts w:ascii="Garamond" w:cs="Garamond" w:eastAsia="Garamond" w:hAnsi="Garamond"/>
          <w:color w:val="1A1A18"/>
          <w:sz w:val="22"/>
          <w:szCs w:val="22"/>
        </w:rPr>
        <w:t xml:space="preserve">The deepest political divergence is the treatment of the state's relationship to freedom. The capabilities approach (Nussbaum) and the communitarian approaches (MacIntyre, Sandel) are comfortable with a more activist state that shapes the conditions of virtue. The Fractal Theory is structurally suspicious of state activism because every expansion of state power reduces the freedom that is the fractal's substrate — and reduced freedom triggers the Inversion Corollary.</w:t>
      </w:r>
    </w:p>
    <w:p>
      <w:pPr>
        <w:pStyle w:val="Heading2"/>
        <w:spacing w:after="60" w:before="220"/>
      </w:pPr>
      <w:r>
        <w:rPr>
          <w:rFonts w:ascii="Garamond" w:cs="Garamond" w:eastAsia="Garamond" w:hAnsi="Garamond"/>
          <w:b/>
          <w:bCs/>
          <w:color w:val="2E6DA4"/>
          <w:sz w:val="23"/>
          <w:szCs w:val="23"/>
        </w:rPr>
        <w:t xml:space="preserve">Dimension 8: Anthropological Universality</w:t>
      </w:r>
    </w:p>
    <w:p>
      <w:pPr>
        <w:spacing w:after="190" w:before="0" w:line="290" w:lineRule="auto"/>
        <w:jc w:val="both"/>
      </w:pPr>
      <w:r>
        <w:rPr>
          <w:rFonts w:ascii="Garamond" w:cs="Garamond" w:eastAsia="Garamond" w:hAnsi="Garamond"/>
          <w:color w:val="1A1A18"/>
          <w:sz w:val="22"/>
          <w:szCs w:val="22"/>
        </w:rPr>
        <w:t xml:space="preserve">Both theories claim anthropological universality — the claim that their account of virtue applies to all human beings across all cultures and historical periods. But they ground this universality differently.</w:t>
      </w:r>
    </w:p>
    <w:p>
      <w:pPr>
        <w:spacing w:after="190" w:before="0" w:line="290" w:lineRule="auto"/>
        <w:jc w:val="both"/>
      </w:pPr>
      <w:r>
        <w:rPr>
          <w:rFonts w:ascii="Garamond" w:cs="Garamond" w:eastAsia="Garamond" w:hAnsi="Garamond"/>
          <w:color w:val="1A1A18"/>
          <w:sz w:val="22"/>
          <w:szCs w:val="22"/>
        </w:rPr>
        <w:t xml:space="preserve">The Unified Theory grounds universality in human nature: the virtues are universal because human beings share a common nature, and the virtues are expressions of what it means for that nature to flourish. The empirical support is the cross-cultural validation of the VIA's character strengths across dozens of cultures and the convergent philosophical traditions — Confucian, Aristotelian, Stoic, Buddhist, Islamic — that independently identify similar lists of moral excellences.</w:t>
      </w:r>
    </w:p>
    <w:p>
      <w:pPr>
        <w:spacing w:after="190" w:before="0" w:line="290" w:lineRule="auto"/>
        <w:jc w:val="both"/>
      </w:pPr>
      <w:r>
        <w:rPr>
          <w:rFonts w:ascii="Garamond" w:cs="Garamond" w:eastAsia="Garamond" w:hAnsi="Garamond"/>
          <w:color w:val="1A1A18"/>
          <w:sz w:val="22"/>
          <w:szCs w:val="22"/>
        </w:rPr>
        <w:t xml:space="preserve">The Fractal Theory grounds universality in the identity of God with Freedom. The Universal Human Virtues are universal because they are the DNA of God — the mechanism by which the divine nature transmits itself across cultures and centuries without requiring any institutional mediator. Billions of human beings who have never met one another perform the same virtuous acts with full consciousness of the good they intend. This universality is not biological (evolution) or cultural (transmission) but ontological: it is the divine nature expressing itself through human freedom at every point where human freedom chooses the good.</w:t>
      </w:r>
    </w:p>
    <w:p>
      <w:pPr>
        <w:spacing w:after="190" w:before="0" w:line="290" w:lineRule="auto"/>
        <w:jc w:val="both"/>
      </w:pPr>
      <w:r>
        <w:rPr>
          <w:rFonts w:ascii="Garamond" w:cs="Garamond" w:eastAsia="Garamond" w:hAnsi="Garamond"/>
          <w:color w:val="1A1A18"/>
          <w:sz w:val="22"/>
          <w:szCs w:val="22"/>
        </w:rPr>
        <w:t xml:space="preserve">The Unified Theory's grounding is more empirically tractable but more philosophically vulnerable: it relies on a contested account of human nature (what is the human telos?) and has difficulty explaining </w:t>
      </w:r>
      <w:r>
        <w:rPr>
          <w:rFonts w:ascii="Garamond" w:cs="Garamond" w:eastAsia="Garamond" w:hAnsi="Garamond"/>
          <w:i/>
          <w:iCs/>
          <w:color w:val="1A1A18"/>
          <w:sz w:val="22"/>
          <w:szCs w:val="22"/>
        </w:rPr>
        <w:t xml:space="preserve">why</w:t>
      </w:r>
      <w:r>
        <w:rPr>
          <w:rFonts w:ascii="Garamond" w:cs="Garamond" w:eastAsia="Garamond" w:hAnsi="Garamond"/>
          <w:color w:val="1A1A18"/>
          <w:sz w:val="22"/>
          <w:szCs w:val="22"/>
        </w:rPr>
        <w:t xml:space="preserve"> cross-cultural virtue overlap exists at the ontological level (why do independent traditions converge?). The Fractal Theory's grounding is philosophically more powerful but makes a specific metaphysical commitment (God exists and is Freedom) that those who deny the premise will reject.</w:t>
      </w:r>
    </w:p>
    <w:p>
      <w:pPr>
        <w:pStyle w:val="Heading2"/>
        <w:spacing w:after="60" w:before="220"/>
      </w:pPr>
      <w:r>
        <w:rPr>
          <w:rFonts w:ascii="Garamond" w:cs="Garamond" w:eastAsia="Garamond" w:hAnsi="Garamond"/>
          <w:b/>
          <w:bCs/>
          <w:color w:val="2E6DA4"/>
          <w:sz w:val="23"/>
          <w:szCs w:val="23"/>
        </w:rPr>
        <w:t xml:space="preserve">Dimension 9: Practical Prescriptions</w:t>
      </w:r>
    </w:p>
    <w:p>
      <w:pPr>
        <w:spacing w:after="190" w:before="0" w:line="290" w:lineRule="auto"/>
        <w:jc w:val="both"/>
      </w:pPr>
      <w:r>
        <w:rPr>
          <w:rFonts w:ascii="Garamond" w:cs="Garamond" w:eastAsia="Garamond" w:hAnsi="Garamond"/>
          <w:color w:val="1A1A18"/>
          <w:sz w:val="22"/>
          <w:szCs w:val="22"/>
        </w:rPr>
        <w:t xml:space="preserve">The Unified Theory's practical prescriptions focus on </w:t>
      </w:r>
      <w:r>
        <w:rPr>
          <w:rFonts w:ascii="Garamond" w:cs="Garamond" w:eastAsia="Garamond" w:hAnsi="Garamond"/>
          <w:b/>
          <w:bCs/>
          <w:color w:val="1A1A18"/>
          <w:sz w:val="22"/>
          <w:szCs w:val="22"/>
        </w:rPr>
        <w:t xml:space="preserve">character education</w:t>
      </w:r>
      <w:r>
        <w:rPr>
          <w:rFonts w:ascii="Garamond" w:cs="Garamond" w:eastAsia="Garamond" w:hAnsi="Garamond"/>
          <w:color w:val="1A1A18"/>
          <w:sz w:val="22"/>
          <w:szCs w:val="22"/>
        </w:rPr>
        <w:t xml:space="preserve"> — the cultivation of virtuous dispositions through habituation, practice, and the formation of appropriate emotions within a supportive community and under the guidance of virtuous role models. The key mechanisms are: (1) explicit virtue instruction in schools and families; (2) provision of opportunities for virtuous practice; (3) role modelling by virtuous exemplars; (4) the cultivation of appropriate emotional responses (not suppression of emotion but its calibration to virtue's requirements); and (5) narrative — learning to understand one's life as a story with a telos, within a community that provides the narrative framework.</w:t>
      </w:r>
    </w:p>
    <w:p>
      <w:pPr>
        <w:spacing w:after="190" w:before="0" w:line="290" w:lineRule="auto"/>
        <w:jc w:val="both"/>
      </w:pPr>
      <w:r>
        <w:rPr>
          <w:rFonts w:ascii="Garamond" w:cs="Garamond" w:eastAsia="Garamond" w:hAnsi="Garamond"/>
          <w:color w:val="1A1A18"/>
          <w:sz w:val="22"/>
          <w:szCs w:val="22"/>
        </w:rPr>
        <w:t xml:space="preserve">The Fractal Theory adds four mechanisms that the Unified Theory does not address. First, </w:t>
      </w:r>
      <w:r>
        <w:rPr>
          <w:rFonts w:ascii="Garamond" w:cs="Garamond" w:eastAsia="Garamond" w:hAnsi="Garamond"/>
          <w:b/>
          <w:bCs/>
          <w:color w:val="1A1A18"/>
          <w:sz w:val="22"/>
          <w:szCs w:val="22"/>
        </w:rPr>
        <w:t xml:space="preserve">the three-phase awakening</w:t>
      </w:r>
      <w:r>
        <w:rPr>
          <w:rFonts w:ascii="Garamond" w:cs="Garamond" w:eastAsia="Garamond" w:hAnsi="Garamond"/>
          <w:color w:val="1A1A18"/>
          <w:sz w:val="22"/>
          <w:szCs w:val="22"/>
        </w:rPr>
        <w:t xml:space="preserve"> — the specific sequence (Unconscious Signal → Awakening → Rational Decision) through which the individual begins their journey toward virtue, and the importance of not suppressing the signal phase through medication or distraction. Second, </w:t>
      </w:r>
      <w:r>
        <w:rPr>
          <w:rFonts w:ascii="Garamond" w:cs="Garamond" w:eastAsia="Garamond" w:hAnsi="Garamond"/>
          <w:b/>
          <w:bCs/>
          <w:color w:val="1A1A18"/>
          <w:sz w:val="22"/>
          <w:szCs w:val="22"/>
        </w:rPr>
        <w:t xml:space="preserve">the Programmable Unconscious</w:t>
      </w:r>
      <w:r>
        <w:rPr>
          <w:rFonts w:ascii="Garamond" w:cs="Garamond" w:eastAsia="Garamond" w:hAnsi="Garamond"/>
          <w:color w:val="1A1A18"/>
          <w:sz w:val="22"/>
          <w:szCs w:val="22"/>
        </w:rPr>
        <w:t xml:space="preserve"> — the deliberate training of unconscious processes through prayer, meditation, visualisation, and auto-suggestion. Third, </w:t>
      </w:r>
      <w:r>
        <w:rPr>
          <w:rFonts w:ascii="Garamond" w:cs="Garamond" w:eastAsia="Garamond" w:hAnsi="Garamond"/>
          <w:b/>
          <w:bCs/>
          <w:color w:val="1A1A18"/>
          <w:sz w:val="22"/>
          <w:szCs w:val="22"/>
        </w:rPr>
        <w:t xml:space="preserve">scale-specific interventions</w:t>
      </w:r>
      <w:r>
        <w:rPr>
          <w:rFonts w:ascii="Garamond" w:cs="Garamond" w:eastAsia="Garamond" w:hAnsi="Garamond"/>
          <w:color w:val="1A1A18"/>
          <w:sz w:val="22"/>
          <w:szCs w:val="22"/>
        </w:rPr>
        <w:t xml:space="preserve"> — the recognition that interventions at Scale 1 will be undermined unless Scale 3 (community freedom conditions) and Scale 4 (political freedom protections) are also maintained. Fourth, </w:t>
      </w:r>
      <w:r>
        <w:rPr>
          <w:rFonts w:ascii="Garamond" w:cs="Garamond" w:eastAsia="Garamond" w:hAnsi="Garamond"/>
          <w:b/>
          <w:bCs/>
          <w:color w:val="1A1A18"/>
          <w:sz w:val="22"/>
          <w:szCs w:val="22"/>
        </w:rPr>
        <w:t xml:space="preserve">the Virtue of Protection</w:t>
      </w:r>
      <w:r>
        <w:rPr>
          <w:rFonts w:ascii="Garamond" w:cs="Garamond" w:eastAsia="Garamond" w:hAnsi="Garamond"/>
          <w:color w:val="1A1A18"/>
          <w:sz w:val="22"/>
          <w:szCs w:val="22"/>
        </w:rPr>
        <w:t xml:space="preserve"> — the practical necessity of maintaining the capacity for self-defence as the guardian of all other virtues against the permanent risk of tyrannical suppression.</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B45309"/>
          <w:sz w:val="16"/>
          <w:szCs w:val="16"/>
        </w:rPr>
        <w:t xml:space="preserve">PART FOUR</w:t>
      </w:r>
    </w:p>
    <w:p>
      <w:pPr>
        <w:pStyle w:val="Heading1"/>
        <w:pBdr>
          <w:bottom w:val="single" w:color="0D2340" w:sz="4" w:space="5"/>
        </w:pBdr>
        <w:spacing w:after="80" w:before="0"/>
      </w:pPr>
      <w:r>
        <w:rPr>
          <w:rFonts w:ascii="Garamond" w:cs="Garamond" w:eastAsia="Garamond" w:hAnsi="Garamond"/>
          <w:b/>
          <w:bCs/>
          <w:color w:val="0D2340"/>
          <w:sz w:val="27"/>
          <w:szCs w:val="27"/>
        </w:rPr>
        <w:t xml:space="preserve">Part IV: Convergences, Tensions, and the Synthesis</w:t>
      </w:r>
    </w:p>
    <w:p>
      <w:pPr>
        <w:pStyle w:val="Heading2"/>
        <w:spacing w:after="60" w:before="220"/>
      </w:pPr>
      <w:r>
        <w:rPr>
          <w:rFonts w:ascii="Garamond" w:cs="Garamond" w:eastAsia="Garamond" w:hAnsi="Garamond"/>
          <w:b/>
          <w:bCs/>
          <w:color w:val="2E6DA4"/>
          <w:sz w:val="23"/>
          <w:szCs w:val="23"/>
        </w:rPr>
        <w:t xml:space="preserve">4.1  Five Deep Convergences</w:t>
      </w:r>
    </w:p>
    <w:p>
      <w:pPr>
        <w:spacing w:after="170" w:before="0" w:line="288"/>
        <w:jc w:val="both"/>
      </w:pPr>
      <w:r>
        <w:rPr>
          <w:rFonts w:ascii="Garamond" w:cs="Garamond" w:eastAsia="Garamond" w:hAnsi="Garamond"/>
          <w:b/>
          <w:bCs/>
          <w:color w:val="2E5E42"/>
          <w:sz w:val="21"/>
          <w:szCs w:val="21"/>
        </w:rPr>
        <w:t xml:space="preserve">Convergence 1 — Universality of Core Virtues: </w:t>
      </w:r>
      <w:r>
        <w:rPr>
          <w:rFonts w:ascii="Garamond" w:cs="Garamond" w:eastAsia="Garamond" w:hAnsi="Garamond"/>
          <w:color w:val="1A1A18"/>
          <w:sz w:val="21"/>
          <w:szCs w:val="21"/>
        </w:rPr>
        <w:t xml:space="preserve">Both frameworks agree that a core set of virtues is universal across human cultures, historical periods, and philosophical traditions. The VIA's 24 character strengths and the Philosophy of Virtues' 101 Universal Human Virtues identify overlapping content (both include courage, honesty, gratitude, love, and justice as central virtues) through independent processes. This convergence is strong evidence that both frameworks are tracking the same underlying moral reality.</w:t>
      </w:r>
    </w:p>
    <w:p>
      <w:pPr>
        <w:spacing w:after="170" w:before="0" w:line="288"/>
        <w:jc w:val="both"/>
      </w:pPr>
      <w:r>
        <w:rPr>
          <w:rFonts w:ascii="Garamond" w:cs="Garamond" w:eastAsia="Garamond" w:hAnsi="Garamond"/>
          <w:b/>
          <w:bCs/>
          <w:color w:val="2E5E42"/>
          <w:sz w:val="21"/>
          <w:szCs w:val="21"/>
        </w:rPr>
        <w:t xml:space="preserve">Convergence 2 — Developmentalism and Neuroplasticity: </w:t>
      </w:r>
      <w:r>
        <w:rPr>
          <w:rFonts w:ascii="Garamond" w:cs="Garamond" w:eastAsia="Garamond" w:hAnsi="Garamond"/>
          <w:color w:val="1A1A18"/>
          <w:sz w:val="21"/>
          <w:szCs w:val="21"/>
        </w:rPr>
        <w:t xml:space="preserve">Both frameworks agree that virtues are developed rather than innate, and that their development involves genuine structural changes in the person — changes that neuroscience now identifies as neuroplastic alterations in brain architecture. Annas's skill analogy and the Philosophy of Virtues' Programmable Unconscious are descriptions of the same process at different levels of abstraction.</w:t>
      </w:r>
    </w:p>
    <w:p>
      <w:pPr>
        <w:spacing w:after="170" w:before="0" w:line="288"/>
        <w:jc w:val="both"/>
      </w:pPr>
      <w:r>
        <w:rPr>
          <w:rFonts w:ascii="Garamond" w:cs="Garamond" w:eastAsia="Garamond" w:hAnsi="Garamond"/>
          <w:b/>
          <w:bCs/>
          <w:color w:val="2E5E42"/>
          <w:sz w:val="21"/>
          <w:szCs w:val="21"/>
        </w:rPr>
        <w:t xml:space="preserve">Convergence 3 — Integration via Practical Wisdom: </w:t>
      </w:r>
      <w:r>
        <w:rPr>
          <w:rFonts w:ascii="Garamond" w:cs="Garamond" w:eastAsia="Garamond" w:hAnsi="Garamond"/>
          <w:color w:val="1A1A18"/>
          <w:sz w:val="21"/>
          <w:szCs w:val="21"/>
        </w:rPr>
        <w:t xml:space="preserve">Both frameworks identify a master capacity that integrates all other virtues. The Unified Theory calls this phronesis; the Fractal Theory calls it the Gioia — the dynamic state of virtues in execution. Rønnestad et al.'s (2020) proposal that phronesis is the meta-capacity integrating all clinical virtues is the Unified Theory's most direct equivalent of the Fractal Theory's Gioia concept.</w:t>
      </w:r>
    </w:p>
    <w:p>
      <w:pPr>
        <w:spacing w:after="170" w:before="0" w:line="288"/>
        <w:jc w:val="both"/>
      </w:pPr>
      <w:r>
        <w:rPr>
          <w:rFonts w:ascii="Garamond" w:cs="Garamond" w:eastAsia="Garamond" w:hAnsi="Garamond"/>
          <w:b/>
          <w:bCs/>
          <w:color w:val="2E5E42"/>
          <w:sz w:val="21"/>
          <w:szCs w:val="21"/>
        </w:rPr>
        <w:t xml:space="preserve">Convergence 4 — Eudaimonic Flourishing as Telos: </w:t>
      </w:r>
      <w:r>
        <w:rPr>
          <w:rFonts w:ascii="Garamond" w:cs="Garamond" w:eastAsia="Garamond" w:hAnsi="Garamond"/>
          <w:color w:val="1A1A18"/>
          <w:sz w:val="21"/>
          <w:szCs w:val="21"/>
        </w:rPr>
        <w:t xml:space="preserve">Both frameworks agree that the virtues are oriented toward and partly constitutive of genuine human flourishing — eudaimonia in the Unified Theory, the Gioia and the Homem Pleno (Full Person) in the Fractal Theory. Both reject the reduction of flourishing to hedonic pleasure or subjective preference satisfaction.</w:t>
      </w:r>
    </w:p>
    <w:p>
      <w:pPr>
        <w:spacing w:after="170" w:before="0" w:line="288"/>
        <w:jc w:val="both"/>
      </w:pPr>
      <w:r>
        <w:rPr>
          <w:rFonts w:ascii="Garamond" w:cs="Garamond" w:eastAsia="Garamond" w:hAnsi="Garamond"/>
          <w:b/>
          <w:bCs/>
          <w:color w:val="2E5E42"/>
          <w:sz w:val="21"/>
          <w:szCs w:val="21"/>
        </w:rPr>
        <w:t xml:space="preserve">Convergence 5 — The Social Embeddedness of Virtue: </w:t>
      </w:r>
      <w:r>
        <w:rPr>
          <w:rFonts w:ascii="Garamond" w:cs="Garamond" w:eastAsia="Garamond" w:hAnsi="Garamond"/>
          <w:color w:val="1A1A18"/>
          <w:sz w:val="21"/>
          <w:szCs w:val="21"/>
        </w:rPr>
        <w:t xml:space="preserve">Both frameworks agree that virtue cannot be fully understood or cultivated in isolation. MacIntyre's practices, Sandel's civic community, and the Fractal Theory's Zone of Fulfilment all designate the social context as indispensable to virtue's full expression. The difference is that the Fractal Theory extends this social context to five distinct scales rather than merely one.</w:t>
      </w:r>
    </w:p>
    <w:p>
      <w:pPr>
        <w:pStyle w:val="Heading2"/>
        <w:spacing w:after="60" w:before="220"/>
      </w:pPr>
      <w:r>
        <w:rPr>
          <w:rFonts w:ascii="Garamond" w:cs="Garamond" w:eastAsia="Garamond" w:hAnsi="Garamond"/>
          <w:b/>
          <w:bCs/>
          <w:color w:val="2E6DA4"/>
          <w:sz w:val="23"/>
          <w:szCs w:val="23"/>
        </w:rPr>
        <w:t xml:space="preserve">4.2  Four Fundamental Tensions</w:t>
      </w:r>
    </w:p>
    <w:p>
      <w:pPr>
        <w:spacing w:after="170" w:before="0" w:line="288"/>
        <w:jc w:val="both"/>
      </w:pPr>
      <w:r>
        <w:rPr>
          <w:rFonts w:ascii="Garamond" w:cs="Garamond" w:eastAsia="Garamond" w:hAnsi="Garamond"/>
          <w:b/>
          <w:bCs/>
          <w:color w:val="8B1A1A"/>
          <w:sz w:val="21"/>
          <w:szCs w:val="21"/>
        </w:rPr>
        <w:t xml:space="preserve">Tension 1 — The Ontological Status of Freedom: </w:t>
      </w:r>
      <w:r>
        <w:rPr>
          <w:rFonts w:ascii="Garamond" w:cs="Garamond" w:eastAsia="Garamond" w:hAnsi="Garamond"/>
          <w:color w:val="1A1A18"/>
          <w:sz w:val="21"/>
          <w:szCs w:val="21"/>
        </w:rPr>
        <w:t xml:space="preserve">The Unified Theory treats freedom as an enabling condition of virtue. The Fractal Theory treats it as the element of which virtues are composed. This is a genuine philosophical disagreement with wide practical implications. It cannot be resolved by empirical evidence alone; it requires a prior decision about the ontological structure of moral reality.</w:t>
      </w:r>
    </w:p>
    <w:p>
      <w:pPr>
        <w:spacing w:after="170" w:before="0" w:line="288"/>
        <w:jc w:val="both"/>
      </w:pPr>
      <w:r>
        <w:rPr>
          <w:rFonts w:ascii="Garamond" w:cs="Garamond" w:eastAsia="Garamond" w:hAnsi="Garamond"/>
          <w:b/>
          <w:bCs/>
          <w:color w:val="8B1A1A"/>
          <w:sz w:val="21"/>
          <w:szCs w:val="21"/>
        </w:rPr>
        <w:t xml:space="preserve">Tension 2 — Scale and Completeness: </w:t>
      </w:r>
      <w:r>
        <w:rPr>
          <w:rFonts w:ascii="Garamond" w:cs="Garamond" w:eastAsia="Garamond" w:hAnsi="Garamond"/>
          <w:color w:val="1A1A18"/>
          <w:sz w:val="21"/>
          <w:szCs w:val="21"/>
        </w:rPr>
        <w:t xml:space="preserve">The Unified Theory is primarily a Scale 1 theory that acknowledges but does not systematically theorise Scales 2–6. The Fractal Theory claims that any virtue theory that does not explicitly address all six scales is structurally incomplete. Whether this claim is correct depends on whether the six-scale structure is real (present in the moral architecture of the universe) or merely a useful organising framework.</w:t>
      </w:r>
    </w:p>
    <w:p>
      <w:pPr>
        <w:spacing w:after="170" w:before="0" w:line="288"/>
        <w:jc w:val="both"/>
      </w:pPr>
      <w:r>
        <w:rPr>
          <w:rFonts w:ascii="Garamond" w:cs="Garamond" w:eastAsia="Garamond" w:hAnsi="Garamond"/>
          <w:b/>
          <w:bCs/>
          <w:color w:val="8B1A1A"/>
          <w:sz w:val="21"/>
          <w:szCs w:val="21"/>
        </w:rPr>
        <w:t xml:space="preserve">Tension 3 — The Inversion Corollary: </w:t>
      </w:r>
      <w:r>
        <w:rPr>
          <w:rFonts w:ascii="Garamond" w:cs="Garamond" w:eastAsia="Garamond" w:hAnsi="Garamond"/>
          <w:color w:val="1A1A18"/>
          <w:sz w:val="21"/>
          <w:szCs w:val="21"/>
        </w:rPr>
        <w:t xml:space="preserve">The Unified Theory does not have an equivalent of the Inversion Corollary. It acknowledges that virtues can be corrupted by bad habituation and bad social conditions, but it does not claim that freedom-deprivation systematically inverts virtues into their opposites. If the Inversion Corollary is empirically confirmed (as Davis et al. (2024) and Liu et al. (2025) partially suggest), it would constitute a fundamental revision of the Unified Theory's account of virtue under constraint.</w:t>
      </w:r>
    </w:p>
    <w:p>
      <w:pPr>
        <w:spacing w:after="170" w:before="0" w:line="288"/>
        <w:jc w:val="both"/>
      </w:pPr>
      <w:r>
        <w:rPr>
          <w:rFonts w:ascii="Garamond" w:cs="Garamond" w:eastAsia="Garamond" w:hAnsi="Garamond"/>
          <w:b/>
          <w:bCs/>
          <w:color w:val="8B1A1A"/>
          <w:sz w:val="21"/>
          <w:szCs w:val="21"/>
        </w:rPr>
        <w:t xml:space="preserve">Tension 4 — The Theological Claim: </w:t>
      </w:r>
      <w:r>
        <w:rPr>
          <w:rFonts w:ascii="Garamond" w:cs="Garamond" w:eastAsia="Garamond" w:hAnsi="Garamond"/>
          <w:color w:val="1A1A18"/>
          <w:sz w:val="21"/>
          <w:szCs w:val="21"/>
        </w:rPr>
        <w:t xml:space="preserve">The identification of God with Freedom is either the Fractal Theory's deepest insight or its most contestable presupposition, depending on one's prior metaphysical commitments. The Unified Theory can accept or reject theism without fundamentally altering its virtue ethics. The Fractal Theory cannot: if God is not Freedom, the grounding of the fractal's six-scale universality becomes unclear. Whether this is a strength or a weakness of the Fractal Theory is a matter of genuine philosophical debate.</w:t>
      </w:r>
    </w:p>
    <w:p>
      <w:pPr>
        <w:pStyle w:val="Heading2"/>
        <w:spacing w:after="60" w:before="220"/>
      </w:pPr>
      <w:r>
        <w:rPr>
          <w:rFonts w:ascii="Garamond" w:cs="Garamond" w:eastAsia="Garamond" w:hAnsi="Garamond"/>
          <w:b/>
          <w:bCs/>
          <w:color w:val="2E6DA4"/>
          <w:sz w:val="23"/>
          <w:szCs w:val="23"/>
        </w:rPr>
        <w:t xml:space="preserve">4.3  The Synthesis: A Stratified Virtue Theory</w:t>
      </w:r>
    </w:p>
    <w:p>
      <w:pPr>
        <w:spacing w:after="190" w:before="0" w:line="290" w:lineRule="auto"/>
        <w:jc w:val="both"/>
      </w:pPr>
      <w:r>
        <w:rPr>
          <w:rFonts w:ascii="Garamond" w:cs="Garamond" w:eastAsia="Garamond" w:hAnsi="Garamond"/>
          <w:color w:val="1A1A18"/>
          <w:sz w:val="22"/>
          <w:szCs w:val="22"/>
        </w:rPr>
        <w:t xml:space="preserve">The relationship between the Unified Theory and the Fractal Theory is not one of competition but of stratification. The Unified Theory correctly describes the nature, structure, and development of virtue at Scale 1 and offers partial accounts of Scales 2 and 3. The Fractal Theory provides the complete six-scale architecture within which the Unified Theory's findings can be located and whose scope they can be recognised as partial but genuine.</w:t>
      </w:r>
    </w:p>
    <w:p>
      <w:pPr>
        <w:spacing w:after="190" w:before="0" w:line="290" w:lineRule="auto"/>
        <w:jc w:val="both"/>
      </w:pPr>
      <w:r>
        <w:rPr>
          <w:rFonts w:ascii="Garamond" w:cs="Garamond" w:eastAsia="Garamond" w:hAnsi="Garamond"/>
          <w:color w:val="1A1A18"/>
          <w:sz w:val="22"/>
          <w:szCs w:val="22"/>
        </w:rPr>
        <w:t xml:space="preserve">The synthesis that the analysis points toward is a </w:t>
      </w:r>
      <w:r>
        <w:rPr>
          <w:rFonts w:ascii="Garamond" w:cs="Garamond" w:eastAsia="Garamond" w:hAnsi="Garamond"/>
          <w:b/>
          <w:bCs/>
          <w:color w:val="1A1A18"/>
          <w:sz w:val="22"/>
          <w:szCs w:val="22"/>
        </w:rPr>
        <w:t xml:space="preserve">Stratified Virtue Theory</w:t>
      </w:r>
      <w:r>
        <w:rPr>
          <w:rFonts w:ascii="Garamond" w:cs="Garamond" w:eastAsia="Garamond" w:hAnsi="Garamond"/>
          <w:color w:val="1A1A18"/>
          <w:sz w:val="22"/>
          <w:szCs w:val="22"/>
        </w:rPr>
        <w:t xml:space="preserve">: a theory that accepts the Unified Theory's empirical findings about virtue at the individual and interpersonal scales, integrates them into the Fractal Theory's six-scale architecture, takes seriously the Inversion Corollary as a structural law of virtue under freedom-deprivation, and grounds the entire structure in the Fractal Theory's identification of Freedom as the Elemental Virtue.</w:t>
      </w:r>
    </w:p>
    <w:p>
      <w:pPr>
        <w:spacing w:after="190" w:before="0" w:line="290" w:lineRule="auto"/>
        <w:jc w:val="both"/>
      </w:pPr>
      <w:r>
        <w:rPr>
          <w:rFonts w:ascii="Garamond" w:cs="Garamond" w:eastAsia="Garamond" w:hAnsi="Garamond"/>
          <w:color w:val="1A1A18"/>
          <w:sz w:val="22"/>
          <w:szCs w:val="22"/>
        </w:rPr>
        <w:t xml:space="preserve">In the Stratified Virtue Theory, phronesis (the Unified Theory's master virtue) and the Gioia (the Fractal Theory's phenomenological signature of the fractal's correct operation) are descriptions of the same phenomenon at different levels of abstraction: phronesis is the cognitive-dispositional description of the integrated virtuous person; the Gioia is the experiential-ontological description of what that integration feels like from the inside when it is genuinely, freely, and fully enacted.</w:t>
      </w:r>
    </w:p>
    <w:p>
      <w:pPr>
        <w:spacing w:after="0" w:before="100"/>
      </w:pPr>
      <w:r>
        <w:rPr>
          <w:rFonts w:ascii="Garamond" w:cs="Garamond" w:eastAsia="Garamond" w:hAnsi="Garamond"/>
          <w:color w:val="1A1A18"/>
          <w:sz w:val="22"/>
          <w:szCs w:val="22"/>
        </w:rPr>
        <w:t xml:space="preserve"/>
      </w:r>
    </w:p>
    <w:p>
      <w:pPr>
        <w:pBdr>
          <w:left w:val="thick" w:color="7A5A0F" w:sz="14" w:space="9"/>
        </w:pBdr>
        <w:spacing w:after="18" w:before="0"/>
        <w:ind w:left="420" w:right="200"/>
        <w:jc w:val="both"/>
      </w:pPr>
      <w:r>
        <w:rPr>
          <w:rFonts w:ascii="Garamond" w:cs="Garamond" w:eastAsia="Garamond" w:hAnsi="Garamond"/>
          <w:i/>
          <w:iCs/>
          <w:color w:val="1A3F6F"/>
          <w:sz w:val="21"/>
          <w:szCs w:val="21"/>
        </w:rPr>
        <w:t xml:space="preserve">The Virtues form a society without borders, of people who identify by the same values and the same moral heritage, a Virtuous Humanity. They are not the new frontiers of humanity: they are humanity without frontiers.</w:t>
      </w:r>
    </w:p>
    <w:p>
      <w:pPr>
        <w:spacing w:after="100" w:before="0"/>
        <w:ind w:right="200"/>
        <w:jc w:val="right"/>
      </w:pPr>
      <w:r>
        <w:rPr>
          <w:rFonts w:ascii="Garamond" w:cs="Garamond" w:eastAsia="Garamond" w:hAnsi="Garamond"/>
          <w:i/>
          <w:iCs/>
          <w:color w:val="9A9288"/>
          <w:sz w:val="16"/>
          <w:szCs w:val="16"/>
        </w:rPr>
        <w:t xml:space="preserve">— Mattos, Philosophy of Virtues, Ch. IX</w:t>
      </w:r>
    </w:p>
    <w:p>
      <w:pPr>
        <w:pageBreakBefore/>
      </w:pPr>
      <w:r>
        <w:rPr>
          <w:rFonts w:ascii="Garamond" w:cs="Garamond" w:eastAsia="Garamond" w:hAnsi="Garamond"/>
          <w:color w:val="1A1A18"/>
          <w:sz w:val="22"/>
          <w:szCs w:val="22"/>
        </w:rPr>
        <w:t xml:space="preserve"/>
      </w:r>
    </w:p>
    <w:p>
      <w:pPr>
        <w:spacing w:after="30" w:before="260"/>
      </w:pPr>
      <w:r>
        <w:rPr>
          <w:rFonts w:ascii="Garamond" w:cs="Garamond" w:eastAsia="Garamond" w:hAnsi="Garamond"/>
          <w:color w:val="1A1A18"/>
          <w:sz w:val="22"/>
          <w:szCs w:val="22"/>
        </w:rPr>
        <w:t xml:space="preserve"/>
      </w:r>
    </w:p>
    <w:p>
      <w:pPr>
        <w:spacing w:after="20" w:before="0"/>
      </w:pPr>
      <w:r>
        <w:rPr>
          <w:rFonts w:ascii="Garamond" w:cs="Garamond" w:eastAsia="Garamond" w:hAnsi="Garamond"/>
          <w:b/>
          <w:bCs/>
          <w:color w:val="B45309"/>
          <w:sz w:val="16"/>
          <w:szCs w:val="16"/>
        </w:rPr>
        <w:t xml:space="preserve">PART FIVE</w:t>
      </w:r>
    </w:p>
    <w:p>
      <w:pPr>
        <w:pStyle w:val="Heading1"/>
        <w:pBdr>
          <w:bottom w:val="single" w:color="0D2340" w:sz="4" w:space="5"/>
        </w:pBdr>
        <w:spacing w:after="80" w:before="0"/>
      </w:pPr>
      <w:r>
        <w:rPr>
          <w:rFonts w:ascii="Garamond" w:cs="Garamond" w:eastAsia="Garamond" w:hAnsi="Garamond"/>
          <w:b/>
          <w:bCs/>
          <w:color w:val="0D2340"/>
          <w:sz w:val="27"/>
          <w:szCs w:val="27"/>
        </w:rPr>
        <w:t xml:space="preserve">Part V: Implications for Research, Education, and Practice</w:t>
      </w:r>
    </w:p>
    <w:p>
      <w:pPr>
        <w:pStyle w:val="Heading2"/>
        <w:spacing w:after="60" w:before="220"/>
      </w:pPr>
      <w:r>
        <w:rPr>
          <w:rFonts w:ascii="Garamond" w:cs="Garamond" w:eastAsia="Garamond" w:hAnsi="Garamond"/>
          <w:b/>
          <w:bCs/>
          <w:color w:val="2E6DA4"/>
          <w:sz w:val="23"/>
          <w:szCs w:val="23"/>
        </w:rPr>
        <w:t xml:space="preserve">5.1  For Virtue Research</w:t>
      </w:r>
    </w:p>
    <w:p>
      <w:pPr>
        <w:spacing w:after="190" w:before="0" w:line="290" w:lineRule="auto"/>
        <w:jc w:val="both"/>
      </w:pPr>
      <w:r>
        <w:rPr>
          <w:rFonts w:ascii="Garamond" w:cs="Garamond" w:eastAsia="Garamond" w:hAnsi="Garamond"/>
          <w:color w:val="1A1A18"/>
          <w:sz w:val="22"/>
          <w:szCs w:val="22"/>
        </w:rPr>
        <w:t xml:space="preserve">The most important implication of this analysis for empirical virtue research is the need to distinguish between Scale 1 virtue effects and cross-scale virtue effects, and to control for freedom conditions as a moderator of all virtue-wellbeing relationships.</w:t>
      </w:r>
    </w:p>
    <w:p>
      <w:pPr>
        <w:spacing w:after="190" w:before="0" w:line="290" w:lineRule="auto"/>
        <w:jc w:val="both"/>
      </w:pPr>
      <w:r>
        <w:rPr>
          <w:rFonts w:ascii="Garamond" w:cs="Garamond" w:eastAsia="Garamond" w:hAnsi="Garamond"/>
          <w:color w:val="1A1A18"/>
          <w:sz w:val="22"/>
          <w:szCs w:val="22"/>
        </w:rPr>
        <w:t xml:space="preserve">Current virtue research, including the large meta-analyses of positive psychology interventions (Cebolla et al., 2025; Mead et al., 2026), systematically confounds virtue effects with freedom-condition effects. A gratitude intervention conducted in a high-autonomy environment produces different neural, behavioural, and well-being effects than the same intervention conducted in a low-autonomy environment — not because the intervention is different but because the freedom conditions determine whether the fractal runs forward or inverted.</w:t>
      </w:r>
    </w:p>
    <w:p>
      <w:pPr>
        <w:spacing w:after="190" w:before="0" w:line="290" w:lineRule="auto"/>
        <w:jc w:val="both"/>
      </w:pPr>
      <w:r>
        <w:rPr>
          <w:rFonts w:ascii="Garamond" w:cs="Garamond" w:eastAsia="Garamond" w:hAnsi="Garamond"/>
          <w:color w:val="1A1A18"/>
          <w:sz w:val="22"/>
          <w:szCs w:val="22"/>
        </w:rPr>
        <w:t xml:space="preserve">The research programme implied by the Stratified Virtue Theory includes: (1) the development of a Zone of Fulfilment composite index for use as a moderator variable in virtue RCTs; (2) neuroimaging studies designed to test the prediction that freely chosen virtue produces greater VMPFC activation than obligatory virtue; (3) longitudinal studies of moral elevation across the full interpersonal-to-community transition (Scale 2 to Scale 3); and (4) cross-national studies of Virtuogenesis — the historical emergence of new moral categories — as a Scale 5 phenomenon.</w:t>
      </w:r>
    </w:p>
    <w:p>
      <w:pPr>
        <w:pStyle w:val="Heading2"/>
        <w:spacing w:after="60" w:before="220"/>
      </w:pPr>
      <w:r>
        <w:rPr>
          <w:rFonts w:ascii="Garamond" w:cs="Garamond" w:eastAsia="Garamond" w:hAnsi="Garamond"/>
          <w:b/>
          <w:bCs/>
          <w:color w:val="2E6DA4"/>
          <w:sz w:val="23"/>
          <w:szCs w:val="23"/>
        </w:rPr>
        <w:t xml:space="preserve">5.2  For Character Education</w:t>
      </w:r>
    </w:p>
    <w:p>
      <w:pPr>
        <w:spacing w:after="190" w:before="0" w:line="290" w:lineRule="auto"/>
        <w:jc w:val="both"/>
      </w:pPr>
      <w:r>
        <w:rPr>
          <w:rFonts w:ascii="Garamond" w:cs="Garamond" w:eastAsia="Garamond" w:hAnsi="Garamond"/>
          <w:color w:val="1A1A18"/>
          <w:sz w:val="22"/>
          <w:szCs w:val="22"/>
        </w:rPr>
        <w:t xml:space="preserve">Character education programmes designed on Unified Theory principles typically focus on explicit virtue instruction, role modelling, and the provision of opportunities for virtuous practice. These mechanisms are correct and important at Scale 1. But they are systematically incomplete if they do not address the freedom conditions of the educational environment (Scale 3) and the political conditions that determine those freedom conditions (Scale 4).</w:t>
      </w:r>
    </w:p>
    <w:p>
      <w:pPr>
        <w:spacing w:after="190" w:before="0" w:line="290" w:lineRule="auto"/>
        <w:jc w:val="both"/>
      </w:pPr>
      <w:r>
        <w:rPr>
          <w:rFonts w:ascii="Garamond" w:cs="Garamond" w:eastAsia="Garamond" w:hAnsi="Garamond"/>
          <w:color w:val="1A1A18"/>
          <w:sz w:val="22"/>
          <w:szCs w:val="22"/>
        </w:rPr>
        <w:t xml:space="preserve">The Stratified Virtue Theory's implication for character education is the </w:t>
      </w:r>
      <w:r>
        <w:rPr>
          <w:rFonts w:ascii="Garamond" w:cs="Garamond" w:eastAsia="Garamond" w:hAnsi="Garamond"/>
          <w:b/>
          <w:bCs/>
          <w:color w:val="1A1A18"/>
          <w:sz w:val="22"/>
          <w:szCs w:val="22"/>
        </w:rPr>
        <w:t xml:space="preserve">freedom-first principle</w:t>
      </w:r>
      <w:r>
        <w:rPr>
          <w:rFonts w:ascii="Garamond" w:cs="Garamond" w:eastAsia="Garamond" w:hAnsi="Garamond"/>
          <w:color w:val="1A1A18"/>
          <w:sz w:val="22"/>
          <w:szCs w:val="22"/>
        </w:rPr>
        <w:t xml:space="preserve">: virtue education that does not begin by establishing and maintaining the conditions of genuine freedom for the student will produce the inverted fractal — students who perform virtue rather than practise it, who comply rather than choose, who learn to appear virtuous rather than to become so.</w:t>
      </w:r>
    </w:p>
    <w:p>
      <w:pPr>
        <w:spacing w:after="190" w:before="0" w:line="290" w:lineRule="auto"/>
        <w:jc w:val="both"/>
      </w:pPr>
      <w:r>
        <w:rPr>
          <w:rFonts w:ascii="Garamond" w:cs="Garamond" w:eastAsia="Garamond" w:hAnsi="Garamond"/>
          <w:color w:val="1A1A18"/>
          <w:sz w:val="22"/>
          <w:szCs w:val="22"/>
        </w:rPr>
        <w:t xml:space="preserve">The three-phase awakening described in the Fractal Theory also has direct educational implications. Effective character education must be capable of recognising when a student is in Phase 1 (the Unconscious Signal) and creating the conditions for Phase 2 (Awakening) rather than suppressing the signal through disciplinary or therapeutic pacification. The student whose signal is suppressed will remain in the condition the Fractal Theory calls the negative Existential Figures — an apparently functional person whose interior life is signalling its profound misalignment with their own virtuous potential.</w:t>
      </w:r>
    </w:p>
    <w:p>
      <w:pPr>
        <w:pStyle w:val="Heading2"/>
        <w:spacing w:after="60" w:before="220"/>
      </w:pPr>
      <w:r>
        <w:rPr>
          <w:rFonts w:ascii="Garamond" w:cs="Garamond" w:eastAsia="Garamond" w:hAnsi="Garamond"/>
          <w:b/>
          <w:bCs/>
          <w:color w:val="2E6DA4"/>
          <w:sz w:val="23"/>
          <w:szCs w:val="23"/>
        </w:rPr>
        <w:t xml:space="preserve">5.3  For Clinical and Therapeutic Practice</w:t>
      </w:r>
    </w:p>
    <w:p>
      <w:pPr>
        <w:spacing w:after="190" w:before="0" w:line="290" w:lineRule="auto"/>
        <w:jc w:val="both"/>
      </w:pPr>
      <w:r>
        <w:rPr>
          <w:rFonts w:ascii="Garamond" w:cs="Garamond" w:eastAsia="Garamond" w:hAnsi="Garamond"/>
          <w:color w:val="1A1A18"/>
          <w:sz w:val="22"/>
          <w:szCs w:val="22"/>
        </w:rPr>
        <w:t xml:space="preserve">The Stratified Virtue Theory has specific implications for clinical psychology and psychotherapy. The Unified Theory's virtue ethics has been applied to clinical practice primarily through the positive psychology movement and the character strengths approach, emphasising the cultivation of virtuous strengths as a path to psychological well-being.</w:t>
      </w:r>
    </w:p>
    <w:p>
      <w:pPr>
        <w:spacing w:after="190" w:before="0" w:line="290" w:lineRule="auto"/>
        <w:jc w:val="both"/>
      </w:pPr>
      <w:r>
        <w:rPr>
          <w:rFonts w:ascii="Garamond" w:cs="Garamond" w:eastAsia="Garamond" w:hAnsi="Garamond"/>
          <w:color w:val="1A1A18"/>
          <w:sz w:val="22"/>
          <w:szCs w:val="22"/>
        </w:rPr>
        <w:t xml:space="preserve">The Fractal Theory adds the critical observation that the negative Existential Figures — the somatic signals of existential misalignment (depression without apparent cause, insomnia, chronic anxiety, existential fatigue) — are not disorders to be treated but signals to be read. The Programmable Unconscious is not merely a well-being intervention but a mechanism of existential alignment: the deliberate reorientation of unconscious processes toward the fractal's forward direction.</w:t>
      </w:r>
    </w:p>
    <w:p>
      <w:pPr>
        <w:spacing w:after="190" w:before="0" w:line="290" w:lineRule="auto"/>
        <w:jc w:val="both"/>
      </w:pPr>
      <w:r>
        <w:rPr>
          <w:rFonts w:ascii="Garamond" w:cs="Garamond" w:eastAsia="Garamond" w:hAnsi="Garamond"/>
          <w:color w:val="1A1A18"/>
          <w:sz w:val="22"/>
          <w:szCs w:val="22"/>
        </w:rPr>
        <w:t xml:space="preserve">For clinical practice, this means that the first question to be asked of any psychological symptom — before diagnosis and before treatment — is: is this symptom a negative Existential Figure (a signal that the person's life is misaligned with their virtuous potential and requires the three-phase awakening) or a genuine pathology arising from biological, environmental, or traumatic causes? The two require entirely different responses, and confusing them — treating existential misalignment as a chemical disorder — is one of the most consequential errors of contemporary clinical practice.</w:t>
      </w:r>
    </w:p>
    <w:p>
      <w:pPr>
        <w:pStyle w:val="Heading2"/>
        <w:spacing w:after="60" w:before="220"/>
      </w:pPr>
      <w:r>
        <w:rPr>
          <w:rFonts w:ascii="Garamond" w:cs="Garamond" w:eastAsia="Garamond" w:hAnsi="Garamond"/>
          <w:b/>
          <w:bCs/>
          <w:color w:val="2E6DA4"/>
          <w:sz w:val="23"/>
          <w:szCs w:val="23"/>
        </w:rPr>
        <w:t xml:space="preserve">5.4  For Political Theory and Institution Design</w:t>
      </w:r>
    </w:p>
    <w:p>
      <w:pPr>
        <w:spacing w:after="190" w:before="0" w:line="290" w:lineRule="auto"/>
        <w:jc w:val="both"/>
      </w:pPr>
      <w:r>
        <w:rPr>
          <w:rFonts w:ascii="Garamond" w:cs="Garamond" w:eastAsia="Garamond" w:hAnsi="Garamond"/>
          <w:color w:val="1A1A18"/>
          <w:sz w:val="22"/>
          <w:szCs w:val="22"/>
        </w:rPr>
        <w:t xml:space="preserve">The Stratified Virtue Theory's political implications follow directly from the Inversion Corollary operating at Scale 4. Any political philosophy that is serious about virtue — about the genuine moral development of citizens rather than their behavioural compliance — must take as its primary institutional obligation the protection of the freedom conditions without which the fractal inverts.</w:t>
      </w:r>
    </w:p>
    <w:p>
      <w:pPr>
        <w:spacing w:after="190" w:before="0" w:line="290" w:lineRule="auto"/>
        <w:jc w:val="both"/>
      </w:pPr>
      <w:r>
        <w:rPr>
          <w:rFonts w:ascii="Garamond" w:cs="Garamond" w:eastAsia="Garamond" w:hAnsi="Garamond"/>
          <w:color w:val="1A1A18"/>
          <w:sz w:val="22"/>
          <w:szCs w:val="22"/>
        </w:rPr>
        <w:t xml:space="preserve">This does not mean libertarianism — the mere absence of state interference. It means the positive construction and maintenance of the </w:t>
      </w:r>
      <w:r>
        <w:rPr>
          <w:rFonts w:ascii="Garamond" w:cs="Garamond" w:eastAsia="Garamond" w:hAnsi="Garamond"/>
          <w:b/>
          <w:bCs/>
          <w:color w:val="1A1A18"/>
          <w:sz w:val="22"/>
          <w:szCs w:val="22"/>
        </w:rPr>
        <w:t xml:space="preserve">Zone of Fulfilment at political scale</w:t>
      </w:r>
      <w:r>
        <w:rPr>
          <w:rFonts w:ascii="Garamond" w:cs="Garamond" w:eastAsia="Garamond" w:hAnsi="Garamond"/>
          <w:color w:val="1A1A18"/>
          <w:sz w:val="22"/>
          <w:szCs w:val="22"/>
        </w:rPr>
        <w:t xml:space="preserve">: the set of institutional arrangements (constitutional rights, auditable elections, armed citizenry, independent judiciary, decentralised information) that collectively minimise the risk of Holoviceosis and maximise the conditions for genuine virtuous flourishing.</w:t>
      </w:r>
    </w:p>
    <w:p>
      <w:pPr>
        <w:spacing w:after="190" w:before="0" w:line="290" w:lineRule="auto"/>
        <w:jc w:val="both"/>
      </w:pPr>
      <w:r>
        <w:rPr>
          <w:rFonts w:ascii="Garamond" w:cs="Garamond" w:eastAsia="Garamond" w:hAnsi="Garamond"/>
          <w:color w:val="1A1A18"/>
          <w:sz w:val="22"/>
          <w:szCs w:val="22"/>
        </w:rPr>
        <w:t xml:space="preserve">The Virtuous Commitment — the moral obligation of virtuous persons to enter institutions and reorient them toward the fractal — is the individual's active contribution to this institutional project. It is not merely political participation in the civic sense. It is a moral obligation at the same level as the obligation to cultivate one's own virtues, because the political scale of the fractal is as real and as important as the individual scale.</w:t>
      </w:r>
    </w:p>
    <w:p>
      <w:pPr>
        <w:pageBreakBefore/>
      </w:pPr>
      <w:r>
        <w:rPr>
          <w:rFonts w:ascii="Garamond" w:cs="Garamond" w:eastAsia="Garamond" w:hAnsi="Garamond"/>
          <w:color w:val="1A1A18"/>
          <w:sz w:val="22"/>
          <w:szCs w:val="22"/>
        </w:rPr>
        <w:t xml:space="preserve"/>
      </w:r>
    </w:p>
    <w:p>
      <w:pPr>
        <w:spacing w:after="50" w:before="260"/>
      </w:pPr>
      <w:r>
        <w:rPr>
          <w:rFonts w:ascii="Garamond" w:cs="Garamond" w:eastAsia="Garamond" w:hAnsi="Garamond"/>
          <w:color w:val="1A1A18"/>
          <w:sz w:val="22"/>
          <w:szCs w:val="22"/>
        </w:rPr>
        <w:t xml:space="preserve"/>
      </w:r>
    </w:p>
    <w:p>
      <w:pPr>
        <w:pStyle w:val="Heading1"/>
        <w:pBdr>
          <w:bottom w:val="single" w:color="0D2340" w:sz="4" w:space="5"/>
        </w:pBdr>
        <w:spacing w:after="80" w:before="0"/>
      </w:pPr>
      <w:r>
        <w:rPr>
          <w:rFonts w:ascii="Garamond" w:cs="Garamond" w:eastAsia="Garamond" w:hAnsi="Garamond"/>
          <w:b/>
          <w:bCs/>
          <w:color w:val="0D2340"/>
          <w:sz w:val="27"/>
          <w:szCs w:val="27"/>
        </w:rPr>
        <w:t xml:space="preserve">Conclusion: Toward a Complete Theory of Virtue</w:t>
      </w:r>
    </w:p>
    <w:p>
      <w:pPr>
        <w:spacing w:after="190" w:before="0" w:line="290" w:lineRule="auto"/>
        <w:jc w:val="both"/>
      </w:pPr>
      <w:r>
        <w:rPr>
          <w:rFonts w:ascii="Garamond" w:cs="Garamond" w:eastAsia="Garamond" w:hAnsi="Garamond"/>
          <w:color w:val="1A1A18"/>
          <w:sz w:val="22"/>
          <w:szCs w:val="22"/>
        </w:rPr>
        <w:t xml:space="preserve">The Unified Theory of Virtue and the Fractal Theory of Virtue are not competitors for the same theoretical territory. They describe the same reality at different levels of structural depth. The Unified Theory correctly identifies the nature, structure, development, and telos of virtue at the individual scale, and partially addresses the interpersonal and communal scales. The Fractal Theory provides the complete six-scale architecture within which the Unified Theory's findings find their place and their limits.</w:t>
      </w:r>
    </w:p>
    <w:p>
      <w:pPr>
        <w:spacing w:after="190" w:before="0" w:line="290" w:lineRule="auto"/>
        <w:jc w:val="both"/>
      </w:pPr>
      <w:r>
        <w:rPr>
          <w:rFonts w:ascii="Garamond" w:cs="Garamond" w:eastAsia="Garamond" w:hAnsi="Garamond"/>
          <w:color w:val="1A1A18"/>
          <w:sz w:val="22"/>
          <w:szCs w:val="22"/>
        </w:rPr>
        <w:t xml:space="preserve">The most important theoretical contribution of the comparative analysis is the identification of </w:t>
      </w:r>
      <w:r>
        <w:rPr>
          <w:rFonts w:ascii="Garamond" w:cs="Garamond" w:eastAsia="Garamond" w:hAnsi="Garamond"/>
          <w:b/>
          <w:bCs/>
          <w:color w:val="1A1A18"/>
          <w:sz w:val="22"/>
          <w:szCs w:val="22"/>
        </w:rPr>
        <w:t xml:space="preserve">Freedom</w:t>
      </w:r>
      <w:r>
        <w:rPr>
          <w:rFonts w:ascii="Garamond" w:cs="Garamond" w:eastAsia="Garamond" w:hAnsi="Garamond"/>
          <w:color w:val="1A1A18"/>
          <w:sz w:val="22"/>
          <w:szCs w:val="22"/>
        </w:rPr>
        <w:t xml:space="preserve"> as the point of deepest divergence between the two frameworks. The Unified Theory treats freedom as an enabling condition; the Fractal Theory treats it as the ontological element of which all virtues are composed. This divergence generates three downstream differences with enormous practical consequences: the Inversion Corollary (which has no Unified Theory equivalent), the six-scale architecture (which the Unified Theory cannot derive from its first principles), and the identification of God with Freedom (which grounds the fractal's universality in a way that the Unified Theory's appeal to human nature alone cannot).</w:t>
      </w:r>
    </w:p>
    <w:p>
      <w:pPr>
        <w:spacing w:after="190" w:before="0" w:line="290" w:lineRule="auto"/>
        <w:jc w:val="both"/>
      </w:pPr>
      <w:r>
        <w:rPr>
          <w:rFonts w:ascii="Garamond" w:cs="Garamond" w:eastAsia="Garamond" w:hAnsi="Garamond"/>
          <w:color w:val="1A1A18"/>
          <w:sz w:val="22"/>
          <w:szCs w:val="22"/>
        </w:rPr>
        <w:t xml:space="preserve">The Stratified Virtue Theory proposed in Part IV represents the natural next step: a synthesis that accepts the Unified Theory's empirical findings, integrates them into the Fractal Theory's six-scale architecture, takes the Inversion Corollary as a structural law requiring investigation, and grounds the whole in the Fractal Theory's radical but precise claim that Freedom is both the element of all virtue and the essence of God.</w:t>
      </w:r>
    </w:p>
    <w:p>
      <w:pPr>
        <w:spacing w:after="190" w:before="0" w:line="290" w:lineRule="auto"/>
        <w:jc w:val="both"/>
      </w:pPr>
      <w:r>
        <w:rPr>
          <w:rFonts w:ascii="Garamond" w:cs="Garamond" w:eastAsia="Garamond" w:hAnsi="Garamond"/>
          <w:color w:val="1A1A18"/>
          <w:sz w:val="22"/>
          <w:szCs w:val="22"/>
        </w:rPr>
        <w:t xml:space="preserve">The two frameworks share the aspiration that animates all serious virtue theory: to understand how human beings can live well — not merely comfortably, not merely successfully, not merely in compliance with social norms, but in the full expression of their moral nature. Where they differ is in how deeply and how widely they pursue that aspiration. The Unified Theory pursues it into the interior of the individual character. The Fractal Theory pursues it from the interior of the individual character all the way to the interior of God.</w:t>
      </w:r>
    </w:p>
    <w:p>
      <w:pPr>
        <w:spacing w:after="0" w:before="100"/>
      </w:pPr>
      <w:r>
        <w:rPr>
          <w:rFonts w:ascii="Garamond" w:cs="Garamond" w:eastAsia="Garamond" w:hAnsi="Garamond"/>
          <w:color w:val="1A1A18"/>
          <w:sz w:val="22"/>
          <w:szCs w:val="22"/>
        </w:rPr>
        <w:t xml:space="preserve"/>
      </w:r>
    </w:p>
    <w:p>
      <w:pPr>
        <w:pBdr>
          <w:left w:val="thick" w:color="7A5A0F" w:sz="14" w:space="9"/>
        </w:pBdr>
        <w:spacing w:after="18" w:before="0"/>
        <w:ind w:left="420" w:right="200"/>
        <w:jc w:val="both"/>
      </w:pPr>
      <w:r>
        <w:rPr>
          <w:rFonts w:ascii="Garamond" w:cs="Garamond" w:eastAsia="Garamond" w:hAnsi="Garamond"/>
          <w:i/>
          <w:iCs/>
          <w:color w:val="1A3F6F"/>
          <w:sz w:val="21"/>
          <w:szCs w:val="21"/>
        </w:rPr>
        <w:t xml:space="preserve">In the beginning, there were the Virtues. At the end of time, they remained.</w:t>
      </w:r>
    </w:p>
    <w:p>
      <w:pPr>
        <w:spacing w:after="100" w:before="0"/>
        <w:ind w:right="200"/>
        <w:jc w:val="right"/>
      </w:pPr>
      <w:r>
        <w:rPr>
          <w:rFonts w:ascii="Garamond" w:cs="Garamond" w:eastAsia="Garamond" w:hAnsi="Garamond"/>
          <w:i/>
          <w:iCs/>
          <w:color w:val="9A9288"/>
          <w:sz w:val="16"/>
          <w:szCs w:val="16"/>
        </w:rPr>
        <w:t xml:space="preserve">— Mattos, Philosophy of Virtues</w:t>
      </w:r>
    </w:p>
    <w:p>
      <w:pPr>
        <w:spacing w:after="0" w:before="120"/>
      </w:pPr>
      <w:r>
        <w:rPr>
          <w:rFonts w:ascii="Garamond" w:cs="Garamond" w:eastAsia="Garamond" w:hAnsi="Garamond"/>
          <w:color w:val="1A1A18"/>
          <w:sz w:val="22"/>
          <w:szCs w:val="22"/>
        </w:rPr>
        <w:t xml:space="preserve"/>
      </w:r>
    </w:p>
    <w:p>
      <w:pPr>
        <w:pBdr>
          <w:bottom w:val="single" w:color="CBD5E0" w:sz="1" w:space="0"/>
        </w:pBdr>
        <w:spacing w:after="40" w:before="40"/>
      </w:pPr>
    </w:p>
    <w:p>
      <w:pPr>
        <w:spacing w:after="0" w:before="80"/>
      </w:pPr>
      <w:r>
        <w:rPr>
          <w:rFonts w:ascii="Garamond" w:cs="Garamond" w:eastAsia="Garamond" w:hAnsi="Garamond"/>
          <w:color w:val="1A1A18"/>
          <w:sz w:val="22"/>
          <w:szCs w:val="22"/>
        </w:rPr>
        <w:t xml:space="preserve"/>
      </w:r>
    </w:p>
    <w:p>
      <w:pPr>
        <w:pageBreakBefore/>
      </w:pPr>
      <w:r>
        <w:rPr>
          <w:rFonts w:ascii="Garamond" w:cs="Garamond" w:eastAsia="Garamond" w:hAnsi="Garamond"/>
          <w:color w:val="1A1A18"/>
          <w:sz w:val="22"/>
          <w:szCs w:val="22"/>
        </w:rPr>
        <w:t xml:space="preserve"/>
      </w:r>
    </w:p>
    <w:p>
      <w:pPr>
        <w:pStyle w:val="Heading1"/>
        <w:pBdr>
          <w:bottom w:val="single" w:color="0D2340" w:sz="4" w:space="5"/>
        </w:pBdr>
        <w:spacing w:after="100" w:before="0"/>
      </w:pPr>
      <w:r>
        <w:rPr>
          <w:rFonts w:ascii="Garamond" w:cs="Garamond" w:eastAsia="Garamond" w:hAnsi="Garamond"/>
          <w:b/>
          <w:bCs/>
          <w:color w:val="0D2340"/>
          <w:sz w:val="28"/>
          <w:szCs w:val="28"/>
        </w:rPr>
        <w:t xml:space="preserve">Bibliography</w:t>
      </w:r>
    </w:p>
    <w:p>
      <w:pPr>
        <w:spacing w:after="190" w:before="0" w:line="290" w:lineRule="auto"/>
        <w:jc w:val="both"/>
      </w:pPr>
      <w:r>
        <w:rPr>
          <w:rFonts w:ascii="Garamond" w:cs="Garamond" w:eastAsia="Garamond" w:hAnsi="Garamond"/>
          <w:color w:val="1A1A18"/>
          <w:sz w:val="22"/>
          <w:szCs w:val="22"/>
        </w:rPr>
        <w:t xml:space="preserve">All primary and secondary sources referenced or consulted in this comparative analysis.</w:t>
      </w:r>
    </w:p>
    <w:p>
      <w:pPr>
        <w:spacing w:after="50" w:before="70"/>
      </w:pPr>
      <w:r>
        <w:rPr>
          <w:rFonts w:ascii="Garamond" w:cs="Garamond" w:eastAsia="Garamond" w:hAnsi="Garamond"/>
          <w:color w:val="1A1A18"/>
          <w:sz w:val="22"/>
          <w:szCs w:val="22"/>
        </w:rPr>
        <w:t xml:space="preserve"/>
      </w:r>
    </w:p>
    <w:p>
      <w:pPr>
        <w:spacing w:after="48" w:before="48" w:line="260"/>
        <w:ind w:left="540" w:hanging="540"/>
      </w:pPr>
      <w:r>
        <w:rPr>
          <w:rFonts w:ascii="Garamond" w:cs="Garamond" w:eastAsia="Garamond" w:hAnsi="Garamond"/>
          <w:b/>
          <w:bCs/>
          <w:color w:val="7A5A0F"/>
          <w:sz w:val="22"/>
          <w:szCs w:val="22"/>
        </w:rPr>
        <w:t xml:space="preserve">1. </w:t>
      </w:r>
      <w:r>
        <w:rPr>
          <w:rFonts w:ascii="Garamond" w:cs="Garamond" w:eastAsia="Garamond" w:hAnsi="Garamond"/>
          <w:color w:val="1A1A18"/>
          <w:sz w:val="19"/>
          <w:szCs w:val="19"/>
        </w:rPr>
        <w:t xml:space="preserve">Annas, J. (2011). Intelligent virtue. Oxford University Press.</w:t>
      </w:r>
    </w:p>
    <w:p>
      <w:pPr>
        <w:spacing w:after="48" w:before="48" w:line="260"/>
        <w:ind w:left="540" w:hanging="540"/>
      </w:pPr>
      <w:r>
        <w:rPr>
          <w:rFonts w:ascii="Garamond" w:cs="Garamond" w:eastAsia="Garamond" w:hAnsi="Garamond"/>
          <w:b/>
          <w:bCs/>
          <w:color w:val="7A5A0F"/>
          <w:sz w:val="22"/>
          <w:szCs w:val="22"/>
        </w:rPr>
        <w:t xml:space="preserve">2. </w:t>
      </w:r>
      <w:r>
        <w:rPr>
          <w:rFonts w:ascii="Garamond" w:cs="Garamond" w:eastAsia="Garamond" w:hAnsi="Garamond"/>
          <w:color w:val="1A1A18"/>
          <w:sz w:val="19"/>
          <w:szCs w:val="19"/>
        </w:rPr>
        <w:t xml:space="preserve">Anscombe, G. E. M. (1958). Modern moral philosophy. Philosophy, 33(124), 1–19.</w:t>
      </w:r>
    </w:p>
    <w:p>
      <w:pPr>
        <w:spacing w:after="48" w:before="48" w:line="260"/>
        <w:ind w:left="540" w:hanging="540"/>
      </w:pPr>
      <w:r>
        <w:rPr>
          <w:rFonts w:ascii="Garamond" w:cs="Garamond" w:eastAsia="Garamond" w:hAnsi="Garamond"/>
          <w:b/>
          <w:bCs/>
          <w:color w:val="7A5A0F"/>
          <w:sz w:val="22"/>
          <w:szCs w:val="22"/>
        </w:rPr>
        <w:t xml:space="preserve">3. </w:t>
      </w:r>
      <w:r>
        <w:rPr>
          <w:rFonts w:ascii="Garamond" w:cs="Garamond" w:eastAsia="Garamond" w:hAnsi="Garamond"/>
          <w:color w:val="1A1A18"/>
          <w:sz w:val="19"/>
          <w:szCs w:val="19"/>
        </w:rPr>
        <w:t xml:space="preserve">Aristotle (c. 350 BCE / 1999). Nicomachean ethics (M. Ostwald, Trans.). Prentice Hall.</w:t>
      </w:r>
    </w:p>
    <w:p>
      <w:pPr>
        <w:spacing w:after="48" w:before="48" w:line="260"/>
        <w:ind w:left="540" w:hanging="540"/>
      </w:pPr>
      <w:r>
        <w:rPr>
          <w:rFonts w:ascii="Garamond" w:cs="Garamond" w:eastAsia="Garamond" w:hAnsi="Garamond"/>
          <w:b/>
          <w:bCs/>
          <w:color w:val="7A5A0F"/>
          <w:sz w:val="22"/>
          <w:szCs w:val="22"/>
        </w:rPr>
        <w:t xml:space="preserve">4. </w:t>
      </w:r>
      <w:r>
        <w:rPr>
          <w:rFonts w:ascii="Garamond" w:cs="Garamond" w:eastAsia="Garamond" w:hAnsi="Garamond"/>
          <w:color w:val="1A1A18"/>
          <w:sz w:val="19"/>
          <w:szCs w:val="19"/>
        </w:rPr>
        <w:t xml:space="preserve">Aquinas, T. (1265–1274 / 2012). Summa theologiae (Vol. II-II, Qq. 47–170). New Advent. (Original work composed 1265–1274)</w:t>
      </w:r>
    </w:p>
    <w:p>
      <w:pPr>
        <w:spacing w:after="48" w:before="48" w:line="260"/>
        <w:ind w:left="540" w:hanging="540"/>
      </w:pPr>
      <w:r>
        <w:rPr>
          <w:rFonts w:ascii="Garamond" w:cs="Garamond" w:eastAsia="Garamond" w:hAnsi="Garamond"/>
          <w:b/>
          <w:bCs/>
          <w:color w:val="7A5A0F"/>
          <w:sz w:val="22"/>
          <w:szCs w:val="22"/>
        </w:rPr>
        <w:t xml:space="preserve">5. </w:t>
      </w:r>
      <w:r>
        <w:rPr>
          <w:rFonts w:ascii="Garamond" w:cs="Garamond" w:eastAsia="Garamond" w:hAnsi="Garamond"/>
          <w:color w:val="1A1A18"/>
          <w:sz w:val="19"/>
          <w:szCs w:val="19"/>
        </w:rPr>
        <w:t xml:space="preserve">Bright, D. S., Stansbury, J. S., &amp; Winn, B. A. (2025). The evolution of virtue ethics in business: A bibliometric and systematic literature review. Journal of Business Ethics.</w:t>
      </w:r>
    </w:p>
    <w:p>
      <w:pPr>
        <w:spacing w:after="48" w:before="48" w:line="260"/>
        <w:ind w:left="540" w:hanging="540"/>
      </w:pPr>
      <w:r>
        <w:rPr>
          <w:rFonts w:ascii="Garamond" w:cs="Garamond" w:eastAsia="Garamond" w:hAnsi="Garamond"/>
          <w:b/>
          <w:bCs/>
          <w:color w:val="7A5A0F"/>
          <w:sz w:val="22"/>
          <w:szCs w:val="22"/>
        </w:rPr>
        <w:t xml:space="preserve">6. </w:t>
      </w:r>
      <w:r>
        <w:rPr>
          <w:rFonts w:ascii="Garamond" w:cs="Garamond" w:eastAsia="Garamond" w:hAnsi="Garamond"/>
          <w:color w:val="1A1A18"/>
          <w:sz w:val="19"/>
          <w:szCs w:val="19"/>
        </w:rPr>
        <w:t xml:space="preserve">Carr, A., Cullen, K., Keeney, C. et al. (2022). Effectiveness of positive psychology interventions: A systematic review and meta-analysis. Journal of Positive Psychology, 16(6).</w:t>
      </w:r>
    </w:p>
    <w:p>
      <w:pPr>
        <w:spacing w:after="48" w:before="48" w:line="260"/>
        <w:ind w:left="540" w:hanging="540"/>
      </w:pPr>
      <w:r>
        <w:rPr>
          <w:rFonts w:ascii="Garamond" w:cs="Garamond" w:eastAsia="Garamond" w:hAnsi="Garamond"/>
          <w:b/>
          <w:bCs/>
          <w:color w:val="7A5A0F"/>
          <w:sz w:val="22"/>
          <w:szCs w:val="22"/>
        </w:rPr>
        <w:t xml:space="preserve">7. </w:t>
      </w:r>
      <w:r>
        <w:rPr>
          <w:rFonts w:ascii="Garamond" w:cs="Garamond" w:eastAsia="Garamond" w:hAnsi="Garamond"/>
          <w:color w:val="1A1A18"/>
          <w:sz w:val="19"/>
          <w:szCs w:val="19"/>
        </w:rPr>
        <w:t xml:space="preserve">Cebolla, A., Navarro-Siurana, J., Galante, J. et al. (2025). A synthesis of RCTs on psychological interventions fostering strengths and virtues: Evidence from 21 systematic reviews. Applied Psychology: Health and Well-Being, 17(4), e70069.</w:t>
      </w:r>
    </w:p>
    <w:p>
      <w:pPr>
        <w:spacing w:after="48" w:before="48" w:line="260"/>
        <w:ind w:left="540" w:hanging="540"/>
      </w:pPr>
      <w:r>
        <w:rPr>
          <w:rFonts w:ascii="Garamond" w:cs="Garamond" w:eastAsia="Garamond" w:hAnsi="Garamond"/>
          <w:b/>
          <w:bCs/>
          <w:color w:val="7A5A0F"/>
          <w:sz w:val="22"/>
          <w:szCs w:val="22"/>
        </w:rPr>
        <w:t xml:space="preserve">8. </w:t>
      </w:r>
      <w:r>
        <w:rPr>
          <w:rFonts w:ascii="Garamond" w:cs="Garamond" w:eastAsia="Garamond" w:hAnsi="Garamond"/>
          <w:color w:val="1A1A18"/>
          <w:sz w:val="19"/>
          <w:szCs w:val="19"/>
        </w:rPr>
        <w:t xml:space="preserve">Cebolla, A., Galante, J., Vidal, J. et al. (2026). Efficacy of cultivating human strengths and virtues on well-being: A one-stage meta-analytic structural equation modelling approach. Clinical Psychology Review.</w:t>
      </w:r>
    </w:p>
    <w:p>
      <w:pPr>
        <w:spacing w:after="48" w:before="48" w:line="260"/>
        <w:ind w:left="540" w:hanging="540"/>
      </w:pPr>
      <w:r>
        <w:rPr>
          <w:rFonts w:ascii="Garamond" w:cs="Garamond" w:eastAsia="Garamond" w:hAnsi="Garamond"/>
          <w:b/>
          <w:bCs/>
          <w:color w:val="7A5A0F"/>
          <w:sz w:val="22"/>
          <w:szCs w:val="22"/>
        </w:rPr>
        <w:t xml:space="preserve">9. </w:t>
      </w:r>
      <w:r>
        <w:rPr>
          <w:rFonts w:ascii="Garamond" w:cs="Garamond" w:eastAsia="Garamond" w:hAnsi="Garamond"/>
          <w:color w:val="1A1A18"/>
          <w:sz w:val="19"/>
          <w:szCs w:val="19"/>
        </w:rPr>
        <w:t xml:space="preserve">Davis, D. E. et al. (2024). Are there potential costs for humility in a pluralistic democracy? A longitudinal investigation. Frontiers in Psychology, 15, 1401182.</w:t>
      </w:r>
    </w:p>
    <w:p>
      <w:pPr>
        <w:spacing w:after="48" w:before="48" w:line="260"/>
        <w:ind w:left="540" w:hanging="540"/>
      </w:pPr>
      <w:r>
        <w:rPr>
          <w:rFonts w:ascii="Garamond" w:cs="Garamond" w:eastAsia="Garamond" w:hAnsi="Garamond"/>
          <w:b/>
          <w:bCs/>
          <w:color w:val="7A5A0F"/>
          <w:sz w:val="22"/>
          <w:szCs w:val="22"/>
        </w:rPr>
        <w:t xml:space="preserve">10. </w:t>
      </w:r>
      <w:r>
        <w:rPr>
          <w:rFonts w:ascii="Garamond" w:cs="Garamond" w:eastAsia="Garamond" w:hAnsi="Garamond"/>
          <w:color w:val="1A1A18"/>
          <w:sz w:val="19"/>
          <w:szCs w:val="19"/>
        </w:rPr>
        <w:t xml:space="preserve">Ellemers, N. et al. (2023). The psychology of morality: A review and analysis of empirical studies published from 1940 through 2017. Personality and Social Psychology Review.</w:t>
      </w:r>
    </w:p>
    <w:p>
      <w:pPr>
        <w:spacing w:after="48" w:before="48" w:line="260"/>
        <w:ind w:left="540" w:hanging="540"/>
      </w:pPr>
      <w:r>
        <w:rPr>
          <w:rFonts w:ascii="Garamond" w:cs="Garamond" w:eastAsia="Garamond" w:hAnsi="Garamond"/>
          <w:b/>
          <w:bCs/>
          <w:color w:val="7A5A0F"/>
          <w:sz w:val="22"/>
          <w:szCs w:val="22"/>
        </w:rPr>
        <w:t xml:space="preserve">11. </w:t>
      </w:r>
      <w:r>
        <w:rPr>
          <w:rFonts w:ascii="Garamond" w:cs="Garamond" w:eastAsia="Garamond" w:hAnsi="Garamond"/>
          <w:color w:val="1A1A18"/>
          <w:sz w:val="19"/>
          <w:szCs w:val="19"/>
        </w:rPr>
        <w:t xml:space="preserve">Foot, P. (2001). Natural goodness. Oxford University Press.</w:t>
      </w:r>
    </w:p>
    <w:p>
      <w:pPr>
        <w:spacing w:after="48" w:before="48" w:line="260"/>
        <w:ind w:left="540" w:hanging="540"/>
      </w:pPr>
      <w:r>
        <w:rPr>
          <w:rFonts w:ascii="Garamond" w:cs="Garamond" w:eastAsia="Garamond" w:hAnsi="Garamond"/>
          <w:b/>
          <w:bCs/>
          <w:color w:val="7A5A0F"/>
          <w:sz w:val="22"/>
          <w:szCs w:val="22"/>
        </w:rPr>
        <w:t xml:space="preserve">12. </w:t>
      </w:r>
      <w:r>
        <w:rPr>
          <w:rFonts w:ascii="Garamond" w:cs="Garamond" w:eastAsia="Garamond" w:hAnsi="Garamond"/>
          <w:color w:val="1A1A18"/>
          <w:sz w:val="19"/>
          <w:szCs w:val="19"/>
        </w:rPr>
        <w:t xml:space="preserve">Fowers, B. J., Carroll, J. S., Leonhardt, N. D., &amp; Cokelet, B. (2021). The emerging science of virtue. Perspectives on Psychological Science, 16(1).</w:t>
      </w:r>
    </w:p>
    <w:p>
      <w:pPr>
        <w:spacing w:after="48" w:before="48" w:line="260"/>
        <w:ind w:left="540" w:hanging="540"/>
      </w:pPr>
      <w:r>
        <w:rPr>
          <w:rFonts w:ascii="Garamond" w:cs="Garamond" w:eastAsia="Garamond" w:hAnsi="Garamond"/>
          <w:b/>
          <w:bCs/>
          <w:color w:val="7A5A0F"/>
          <w:sz w:val="22"/>
          <w:szCs w:val="22"/>
        </w:rPr>
        <w:t xml:space="preserve">13. </w:t>
      </w:r>
      <w:r>
        <w:rPr>
          <w:rFonts w:ascii="Garamond" w:cs="Garamond" w:eastAsia="Garamond" w:hAnsi="Garamond"/>
          <w:color w:val="1A1A18"/>
          <w:sz w:val="19"/>
          <w:szCs w:val="19"/>
        </w:rPr>
        <w:t xml:space="preserve">Hazlett, L. I., Moieni, M., Irwin, M. R., &amp; Eisenberger, N. I. et al. (2021). Exploring neural mechanisms of the health benefits of gratitude in women: A randomised controlled trial. Brain, Behavior, and Immunity, 95, 444–453.</w:t>
      </w:r>
    </w:p>
    <w:p>
      <w:pPr>
        <w:spacing w:after="48" w:before="48" w:line="260"/>
        <w:ind w:left="540" w:hanging="540"/>
      </w:pPr>
      <w:r>
        <w:rPr>
          <w:rFonts w:ascii="Garamond" w:cs="Garamond" w:eastAsia="Garamond" w:hAnsi="Garamond"/>
          <w:b/>
          <w:bCs/>
          <w:color w:val="7A5A0F"/>
          <w:sz w:val="22"/>
          <w:szCs w:val="22"/>
        </w:rPr>
        <w:t xml:space="preserve">14. </w:t>
      </w:r>
      <w:r>
        <w:rPr>
          <w:rFonts w:ascii="Garamond" w:cs="Garamond" w:eastAsia="Garamond" w:hAnsi="Garamond"/>
          <w:color w:val="1A1A18"/>
          <w:sz w:val="19"/>
          <w:szCs w:val="19"/>
        </w:rPr>
        <w:t xml:space="preserve">Hohnsbehn, J.-M., Urschler, D. F., &amp; Schneider, I. K. (2024). Standing-up against moral violations: The predicting role of attribution, kinship, and severity. PLOS ONE.</w:t>
      </w:r>
    </w:p>
    <w:p>
      <w:pPr>
        <w:spacing w:after="48" w:before="48" w:line="260"/>
        <w:ind w:left="540" w:hanging="540"/>
      </w:pPr>
      <w:r>
        <w:rPr>
          <w:rFonts w:ascii="Garamond" w:cs="Garamond" w:eastAsia="Garamond" w:hAnsi="Garamond"/>
          <w:b/>
          <w:bCs/>
          <w:color w:val="7A5A0F"/>
          <w:sz w:val="22"/>
          <w:szCs w:val="22"/>
        </w:rPr>
        <w:t xml:space="preserve">15. </w:t>
      </w:r>
      <w:r>
        <w:rPr>
          <w:rFonts w:ascii="Garamond" w:cs="Garamond" w:eastAsia="Garamond" w:hAnsi="Garamond"/>
          <w:color w:val="1A1A18"/>
          <w:sz w:val="19"/>
          <w:szCs w:val="19"/>
        </w:rPr>
        <w:t xml:space="preserve">Hursthouse, R. (1999). On virtue ethics. Oxford University Press.</w:t>
      </w:r>
    </w:p>
    <w:p>
      <w:pPr>
        <w:spacing w:after="48" w:before="48" w:line="260"/>
        <w:ind w:left="540" w:hanging="540"/>
      </w:pPr>
      <w:r>
        <w:rPr>
          <w:rFonts w:ascii="Garamond" w:cs="Garamond" w:eastAsia="Garamond" w:hAnsi="Garamond"/>
          <w:b/>
          <w:bCs/>
          <w:color w:val="7A5A0F"/>
          <w:sz w:val="22"/>
          <w:szCs w:val="22"/>
        </w:rPr>
        <w:t xml:space="preserve">16. </w:t>
      </w:r>
      <w:r>
        <w:rPr>
          <w:rFonts w:ascii="Garamond" w:cs="Garamond" w:eastAsia="Garamond" w:hAnsi="Garamond"/>
          <w:color w:val="1A1A18"/>
          <w:sz w:val="19"/>
          <w:szCs w:val="19"/>
        </w:rPr>
        <w:t xml:space="preserve">Jurist, E., &amp; Meehan, K. B. (2021). Virtue, well-being, and mentalized affectivity. Frontiers in Psychology.</w:t>
      </w:r>
    </w:p>
    <w:p>
      <w:pPr>
        <w:spacing w:after="48" w:before="48" w:line="260"/>
        <w:ind w:left="540" w:hanging="540"/>
      </w:pPr>
      <w:r>
        <w:rPr>
          <w:rFonts w:ascii="Garamond" w:cs="Garamond" w:eastAsia="Garamond" w:hAnsi="Garamond"/>
          <w:b/>
          <w:bCs/>
          <w:color w:val="7A5A0F"/>
          <w:sz w:val="22"/>
          <w:szCs w:val="22"/>
        </w:rPr>
        <w:t xml:space="preserve">17. </w:t>
      </w:r>
      <w:r>
        <w:rPr>
          <w:rFonts w:ascii="Garamond" w:cs="Garamond" w:eastAsia="Garamond" w:hAnsi="Garamond"/>
          <w:color w:val="1A1A18"/>
          <w:sz w:val="19"/>
          <w:szCs w:val="19"/>
        </w:rPr>
        <w:t xml:space="preserve">Karns, C. M., Moore, W. E., III, &amp; Grafman, J. (2017). The cultivation of pure altruism via gratitude: A functional MRI study. Frontiers in Human Neuroscience, 11, 599.</w:t>
      </w:r>
    </w:p>
    <w:p>
      <w:pPr>
        <w:spacing w:after="48" w:before="48" w:line="260"/>
        <w:ind w:left="540" w:hanging="540"/>
      </w:pPr>
      <w:r>
        <w:rPr>
          <w:rFonts w:ascii="Garamond" w:cs="Garamond" w:eastAsia="Garamond" w:hAnsi="Garamond"/>
          <w:b/>
          <w:bCs/>
          <w:color w:val="7A5A0F"/>
          <w:sz w:val="22"/>
          <w:szCs w:val="22"/>
        </w:rPr>
        <w:t xml:space="preserve">18. </w:t>
      </w:r>
      <w:r>
        <w:rPr>
          <w:rFonts w:ascii="Garamond" w:cs="Garamond" w:eastAsia="Garamond" w:hAnsi="Garamond"/>
          <w:color w:val="1A1A18"/>
          <w:sz w:val="19"/>
          <w:szCs w:val="19"/>
        </w:rPr>
        <w:t xml:space="preserve">Kolber, A. J. (2025). Virtue ethics and postponing human extinction. AMA Journal of Ethics, 27(8), E611–618.</w:t>
      </w:r>
    </w:p>
    <w:p>
      <w:pPr>
        <w:spacing w:after="48" w:before="48" w:line="260"/>
        <w:ind w:left="540" w:hanging="540"/>
      </w:pPr>
      <w:r>
        <w:rPr>
          <w:rFonts w:ascii="Garamond" w:cs="Garamond" w:eastAsia="Garamond" w:hAnsi="Garamond"/>
          <w:b/>
          <w:bCs/>
          <w:color w:val="7A5A0F"/>
          <w:sz w:val="22"/>
          <w:szCs w:val="22"/>
        </w:rPr>
        <w:t xml:space="preserve">19. </w:t>
      </w:r>
      <w:r>
        <w:rPr>
          <w:rFonts w:ascii="Garamond" w:cs="Garamond" w:eastAsia="Garamond" w:hAnsi="Garamond"/>
          <w:color w:val="1A1A18"/>
          <w:sz w:val="19"/>
          <w:szCs w:val="19"/>
        </w:rPr>
        <w:t xml:space="preserve">Kyeong, S. et al. (2017). Effects of gratitude meditation on neural network functional connectivity and brain-heart coupling. Scientific Reports, 7, 5058.</w:t>
      </w:r>
    </w:p>
    <w:p>
      <w:pPr>
        <w:spacing w:after="48" w:before="48" w:line="260"/>
        <w:ind w:left="540" w:hanging="540"/>
      </w:pPr>
      <w:r>
        <w:rPr>
          <w:rFonts w:ascii="Garamond" w:cs="Garamond" w:eastAsia="Garamond" w:hAnsi="Garamond"/>
          <w:b/>
          <w:bCs/>
          <w:color w:val="7A5A0F"/>
          <w:sz w:val="22"/>
          <w:szCs w:val="22"/>
        </w:rPr>
        <w:t xml:space="preserve">20. </w:t>
      </w:r>
      <w:r>
        <w:rPr>
          <w:rFonts w:ascii="Garamond" w:cs="Garamond" w:eastAsia="Garamond" w:hAnsi="Garamond"/>
          <w:color w:val="1A1A18"/>
          <w:sz w:val="19"/>
          <w:szCs w:val="19"/>
        </w:rPr>
        <w:t xml:space="preserve">Labroo, A. (2022). Reconsidering prosocial behavior as intersocial: A literature review and a new perspective. Consumer Psychology Review.</w:t>
      </w:r>
    </w:p>
    <w:p>
      <w:pPr>
        <w:spacing w:after="48" w:before="48" w:line="260"/>
        <w:ind w:left="540" w:hanging="540"/>
      </w:pPr>
      <w:r>
        <w:rPr>
          <w:rFonts w:ascii="Garamond" w:cs="Garamond" w:eastAsia="Garamond" w:hAnsi="Garamond"/>
          <w:b/>
          <w:bCs/>
          <w:color w:val="7A5A0F"/>
          <w:sz w:val="22"/>
          <w:szCs w:val="22"/>
        </w:rPr>
        <w:t xml:space="preserve">21. </w:t>
      </w:r>
      <w:r>
        <w:rPr>
          <w:rFonts w:ascii="Garamond" w:cs="Garamond" w:eastAsia="Garamond" w:hAnsi="Garamond"/>
          <w:color w:val="1A1A18"/>
          <w:sz w:val="19"/>
          <w:szCs w:val="19"/>
        </w:rPr>
        <w:t xml:space="preserve">Liu et al. (2025). Does compassion for oneself extend to prosocial behavior? A multilevel meta-analysis. Personality and Individual Differences.</w:t>
      </w:r>
    </w:p>
    <w:p>
      <w:pPr>
        <w:spacing w:after="48" w:before="48" w:line="260"/>
        <w:ind w:left="540" w:hanging="540"/>
      </w:pPr>
      <w:r>
        <w:rPr>
          <w:rFonts w:ascii="Garamond" w:cs="Garamond" w:eastAsia="Garamond" w:hAnsi="Garamond"/>
          <w:b/>
          <w:bCs/>
          <w:color w:val="7A5A0F"/>
          <w:sz w:val="22"/>
          <w:szCs w:val="22"/>
        </w:rPr>
        <w:t xml:space="preserve">22. </w:t>
      </w:r>
      <w:r>
        <w:rPr>
          <w:rFonts w:ascii="Garamond" w:cs="Garamond" w:eastAsia="Garamond" w:hAnsi="Garamond"/>
          <w:color w:val="1A1A18"/>
          <w:sz w:val="19"/>
          <w:szCs w:val="19"/>
        </w:rPr>
        <w:t xml:space="preserve">MacIntyre, A. (1981). After virtue: A study in moral theory. University of Notre Dame Press.</w:t>
      </w:r>
    </w:p>
    <w:p>
      <w:pPr>
        <w:spacing w:after="48" w:before="48" w:line="260"/>
        <w:ind w:left="540" w:hanging="540"/>
      </w:pPr>
      <w:r>
        <w:rPr>
          <w:rFonts w:ascii="Garamond" w:cs="Garamond" w:eastAsia="Garamond" w:hAnsi="Garamond"/>
          <w:b/>
          <w:bCs/>
          <w:color w:val="7A5A0F"/>
          <w:sz w:val="22"/>
          <w:szCs w:val="22"/>
        </w:rPr>
        <w:t xml:space="preserve">23. </w:t>
      </w:r>
      <w:r>
        <w:rPr>
          <w:rFonts w:ascii="Garamond" w:cs="Garamond" w:eastAsia="Garamond" w:hAnsi="Garamond"/>
          <w:color w:val="1A1A18"/>
          <w:sz w:val="19"/>
          <w:szCs w:val="19"/>
        </w:rPr>
        <w:t xml:space="preserve">Mattos Neto, J. C. de. (2023). Filosofia das Virtudes [Philosophy of Virtues]. Rio de Janeiro: Author edition, hard cover, rev. 321.</w:t>
      </w:r>
    </w:p>
    <w:p>
      <w:pPr>
        <w:spacing w:after="48" w:before="48" w:line="260"/>
        <w:ind w:left="540" w:hanging="540"/>
      </w:pPr>
      <w:r>
        <w:rPr>
          <w:rFonts w:ascii="Garamond" w:cs="Garamond" w:eastAsia="Garamond" w:hAnsi="Garamond"/>
          <w:b/>
          <w:bCs/>
          <w:color w:val="7A5A0F"/>
          <w:sz w:val="22"/>
          <w:szCs w:val="22"/>
        </w:rPr>
        <w:t xml:space="preserve">24. </w:t>
      </w:r>
      <w:r>
        <w:rPr>
          <w:rFonts w:ascii="Garamond" w:cs="Garamond" w:eastAsia="Garamond" w:hAnsi="Garamond"/>
          <w:color w:val="1A1A18"/>
          <w:sz w:val="19"/>
          <w:szCs w:val="19"/>
        </w:rPr>
        <w:t xml:space="preserve">Mattos Neto, J. C. de. (2026). The Fractal of Virtue: Manifesto of the Six Scales. Rio de Janeiro: Author edition.</w:t>
      </w:r>
    </w:p>
    <w:p>
      <w:pPr>
        <w:spacing w:after="48" w:before="48" w:line="260"/>
        <w:ind w:left="540" w:hanging="540"/>
      </w:pPr>
      <w:r>
        <w:rPr>
          <w:rFonts w:ascii="Garamond" w:cs="Garamond" w:eastAsia="Garamond" w:hAnsi="Garamond"/>
          <w:b/>
          <w:bCs/>
          <w:color w:val="7A5A0F"/>
          <w:sz w:val="22"/>
          <w:szCs w:val="22"/>
        </w:rPr>
        <w:t xml:space="preserve">25. </w:t>
      </w:r>
      <w:r>
        <w:rPr>
          <w:rFonts w:ascii="Garamond" w:cs="Garamond" w:eastAsia="Garamond" w:hAnsi="Garamond"/>
          <w:color w:val="1A1A18"/>
          <w:sz w:val="19"/>
          <w:szCs w:val="19"/>
        </w:rPr>
        <w:t xml:space="preserve">McGuire, A. P. et al. (2023). Can exposure to specific acts of compassion and courage elicit moral elevation? Journal of Positive Psychology.</w:t>
      </w:r>
    </w:p>
    <w:p>
      <w:pPr>
        <w:spacing w:after="48" w:before="48" w:line="260"/>
        <w:ind w:left="540" w:hanging="540"/>
      </w:pPr>
      <w:r>
        <w:rPr>
          <w:rFonts w:ascii="Garamond" w:cs="Garamond" w:eastAsia="Garamond" w:hAnsi="Garamond"/>
          <w:b/>
          <w:bCs/>
          <w:color w:val="7A5A0F"/>
          <w:sz w:val="22"/>
          <w:szCs w:val="22"/>
        </w:rPr>
        <w:t xml:space="preserve">26. </w:t>
      </w:r>
      <w:r>
        <w:rPr>
          <w:rFonts w:ascii="Garamond" w:cs="Garamond" w:eastAsia="Garamond" w:hAnsi="Garamond"/>
          <w:color w:val="1A1A18"/>
          <w:sz w:val="19"/>
          <w:szCs w:val="19"/>
        </w:rPr>
        <w:t xml:space="preserve">Mead, J., Fisher, Z., Kemp, A. H. et al. (2026). A systematic review and network meta-analysis of well-being-focused interventions. Nature Human Behaviour.</w:t>
      </w:r>
    </w:p>
    <w:p>
      <w:pPr>
        <w:spacing w:after="48" w:before="48" w:line="260"/>
        <w:ind w:left="540" w:hanging="540"/>
      </w:pPr>
      <w:r>
        <w:rPr>
          <w:rFonts w:ascii="Garamond" w:cs="Garamond" w:eastAsia="Garamond" w:hAnsi="Garamond"/>
          <w:b/>
          <w:bCs/>
          <w:color w:val="7A5A0F"/>
          <w:sz w:val="22"/>
          <w:szCs w:val="22"/>
        </w:rPr>
        <w:t xml:space="preserve">27. </w:t>
      </w:r>
      <w:r>
        <w:rPr>
          <w:rFonts w:ascii="Garamond" w:cs="Garamond" w:eastAsia="Garamond" w:hAnsi="Garamond"/>
          <w:color w:val="1A1A18"/>
          <w:sz w:val="19"/>
          <w:szCs w:val="19"/>
        </w:rPr>
        <w:t xml:space="preserve">Mesurado, B., &amp; Vanney, C. E. (2025). The role of intellectual character and honesty in youth flourishing. Research in Human Development, 22(1).</w:t>
      </w:r>
    </w:p>
    <w:p>
      <w:pPr>
        <w:spacing w:after="48" w:before="48" w:line="260"/>
        <w:ind w:left="540" w:hanging="540"/>
      </w:pPr>
      <w:r>
        <w:rPr>
          <w:rFonts w:ascii="Garamond" w:cs="Garamond" w:eastAsia="Garamond" w:hAnsi="Garamond"/>
          <w:b/>
          <w:bCs/>
          <w:color w:val="7A5A0F"/>
          <w:sz w:val="22"/>
          <w:szCs w:val="22"/>
        </w:rPr>
        <w:t xml:space="preserve">28. </w:t>
      </w:r>
      <w:r>
        <w:rPr>
          <w:rFonts w:ascii="Garamond" w:cs="Garamond" w:eastAsia="Garamond" w:hAnsi="Garamond"/>
          <w:color w:val="1A1A18"/>
          <w:sz w:val="19"/>
          <w:szCs w:val="19"/>
        </w:rPr>
        <w:t xml:space="preserve">Niemiec, R. M., Russo-Netzer, P., &amp; Pargament, K. I. (2020). The decoding of the human spirit: A synergy of spirituality and character strengths. Frontiers in Psychology, 11, 552737.</w:t>
      </w:r>
    </w:p>
    <w:p>
      <w:pPr>
        <w:spacing w:after="48" w:before="48" w:line="260"/>
        <w:ind w:left="540" w:hanging="540"/>
      </w:pPr>
      <w:r>
        <w:rPr>
          <w:rFonts w:ascii="Garamond" w:cs="Garamond" w:eastAsia="Garamond" w:hAnsi="Garamond"/>
          <w:b/>
          <w:bCs/>
          <w:color w:val="7A5A0F"/>
          <w:sz w:val="22"/>
          <w:szCs w:val="22"/>
        </w:rPr>
        <w:t xml:space="preserve">29. </w:t>
      </w:r>
      <w:r>
        <w:rPr>
          <w:rFonts w:ascii="Garamond" w:cs="Garamond" w:eastAsia="Garamond" w:hAnsi="Garamond"/>
          <w:color w:val="1A1A18"/>
          <w:sz w:val="19"/>
          <w:szCs w:val="19"/>
        </w:rPr>
        <w:t xml:space="preserve">Nussbaum, M. (2000). Women and human development: The capabilities approach. Cambridge University Press.</w:t>
      </w:r>
    </w:p>
    <w:p>
      <w:pPr>
        <w:spacing w:after="48" w:before="48" w:line="260"/>
        <w:ind w:left="540" w:hanging="540"/>
      </w:pPr>
      <w:r>
        <w:rPr>
          <w:rFonts w:ascii="Garamond" w:cs="Garamond" w:eastAsia="Garamond" w:hAnsi="Garamond"/>
          <w:b/>
          <w:bCs/>
          <w:color w:val="7A5A0F"/>
          <w:sz w:val="22"/>
          <w:szCs w:val="22"/>
        </w:rPr>
        <w:t xml:space="preserve">30. </w:t>
      </w:r>
      <w:r>
        <w:rPr>
          <w:rFonts w:ascii="Garamond" w:cs="Garamond" w:eastAsia="Garamond" w:hAnsi="Garamond"/>
          <w:color w:val="1A1A18"/>
          <w:sz w:val="19"/>
          <w:szCs w:val="19"/>
        </w:rPr>
        <w:t xml:space="preserve">Park, N., Peterson, C., &amp; Seligman, M. E. P. (2006). Strengths of character and well-being. Journal of Social and Clinical Psychology, 23(5), 603–619.</w:t>
      </w:r>
    </w:p>
    <w:p>
      <w:pPr>
        <w:spacing w:after="48" w:before="48" w:line="260"/>
        <w:ind w:left="540" w:hanging="540"/>
      </w:pPr>
      <w:r>
        <w:rPr>
          <w:rFonts w:ascii="Garamond" w:cs="Garamond" w:eastAsia="Garamond" w:hAnsi="Garamond"/>
          <w:b/>
          <w:bCs/>
          <w:color w:val="7A5A0F"/>
          <w:sz w:val="22"/>
          <w:szCs w:val="22"/>
        </w:rPr>
        <w:t xml:space="preserve">31. </w:t>
      </w:r>
      <w:r>
        <w:rPr>
          <w:rFonts w:ascii="Garamond" w:cs="Garamond" w:eastAsia="Garamond" w:hAnsi="Garamond"/>
          <w:color w:val="1A1A18"/>
          <w:sz w:val="19"/>
          <w:szCs w:val="19"/>
        </w:rPr>
        <w:t xml:space="preserve">Peterson, C., &amp; Seligman, M. E. P. (2004). Character strengths and virtues: A handbook and classification. Oxford University Press / APA.</w:t>
      </w:r>
    </w:p>
    <w:p>
      <w:pPr>
        <w:spacing w:after="48" w:before="48" w:line="260"/>
        <w:ind w:left="540" w:hanging="540"/>
      </w:pPr>
      <w:r>
        <w:rPr>
          <w:rFonts w:ascii="Garamond" w:cs="Garamond" w:eastAsia="Garamond" w:hAnsi="Garamond"/>
          <w:b/>
          <w:bCs/>
          <w:color w:val="7A5A0F"/>
          <w:sz w:val="22"/>
          <w:szCs w:val="22"/>
        </w:rPr>
        <w:t xml:space="preserve">32. </w:t>
      </w:r>
      <w:r>
        <w:rPr>
          <w:rFonts w:ascii="Garamond" w:cs="Garamond" w:eastAsia="Garamond" w:hAnsi="Garamond"/>
          <w:color w:val="1A1A18"/>
          <w:sz w:val="19"/>
          <w:szCs w:val="19"/>
        </w:rPr>
        <w:t xml:space="preserve">Plaisance, P. L., &amp; Piantoni, M. (2025). Humility: A foundational virtue for digital life. Journal of Media Ethics.</w:t>
      </w:r>
    </w:p>
    <w:p>
      <w:pPr>
        <w:spacing w:after="48" w:before="48" w:line="260"/>
        <w:ind w:left="540" w:hanging="540"/>
      </w:pPr>
      <w:r>
        <w:rPr>
          <w:rFonts w:ascii="Garamond" w:cs="Garamond" w:eastAsia="Garamond" w:hAnsi="Garamond"/>
          <w:b/>
          <w:bCs/>
          <w:color w:val="7A5A0F"/>
          <w:sz w:val="22"/>
          <w:szCs w:val="22"/>
        </w:rPr>
        <w:t xml:space="preserve">33. </w:t>
      </w:r>
      <w:r>
        <w:rPr>
          <w:rFonts w:ascii="Garamond" w:cs="Garamond" w:eastAsia="Garamond" w:hAnsi="Garamond"/>
          <w:color w:val="1A1A18"/>
          <w:sz w:val="19"/>
          <w:szCs w:val="19"/>
        </w:rPr>
        <w:t xml:space="preserve">Rønnestad, M. H. et al. (2020). Virtue ethics and integration in evidence-based practice in psychology. Frontiers in Psychology.</w:t>
      </w:r>
    </w:p>
    <w:p>
      <w:pPr>
        <w:spacing w:after="48" w:before="48" w:line="260"/>
        <w:ind w:left="540" w:hanging="540"/>
      </w:pPr>
      <w:r>
        <w:rPr>
          <w:rFonts w:ascii="Garamond" w:cs="Garamond" w:eastAsia="Garamond" w:hAnsi="Garamond"/>
          <w:b/>
          <w:bCs/>
          <w:color w:val="7A5A0F"/>
          <w:sz w:val="22"/>
          <w:szCs w:val="22"/>
        </w:rPr>
        <w:t xml:space="preserve">34. </w:t>
      </w:r>
      <w:r>
        <w:rPr>
          <w:rFonts w:ascii="Garamond" w:cs="Garamond" w:eastAsia="Garamond" w:hAnsi="Garamond"/>
          <w:color w:val="1A1A18"/>
          <w:sz w:val="19"/>
          <w:szCs w:val="19"/>
        </w:rPr>
        <w:t xml:space="preserve">Sandel, M. (1982). Liberalism and the limits of justice. Cambridge University Press.</w:t>
      </w:r>
    </w:p>
    <w:p>
      <w:pPr>
        <w:spacing w:after="48" w:before="48" w:line="260"/>
        <w:ind w:left="540" w:hanging="540"/>
      </w:pPr>
      <w:r>
        <w:rPr>
          <w:rFonts w:ascii="Garamond" w:cs="Garamond" w:eastAsia="Garamond" w:hAnsi="Garamond"/>
          <w:b/>
          <w:bCs/>
          <w:color w:val="7A5A0F"/>
          <w:sz w:val="22"/>
          <w:szCs w:val="22"/>
        </w:rPr>
        <w:t xml:space="preserve">35. </w:t>
      </w:r>
      <w:r>
        <w:rPr>
          <w:rFonts w:ascii="Garamond" w:cs="Garamond" w:eastAsia="Garamond" w:hAnsi="Garamond"/>
          <w:color w:val="1A1A18"/>
          <w:sz w:val="19"/>
          <w:szCs w:val="19"/>
        </w:rPr>
        <w:t xml:space="preserve">Sasse, J., Li, M., &amp; Baumert, A. (2022). How prosocial is moral courage? Emotion, 22(6).</w:t>
      </w:r>
    </w:p>
    <w:p>
      <w:pPr>
        <w:spacing w:after="48" w:before="48" w:line="260"/>
        <w:ind w:left="540" w:hanging="540"/>
      </w:pPr>
      <w:r>
        <w:rPr>
          <w:rFonts w:ascii="Garamond" w:cs="Garamond" w:eastAsia="Garamond" w:hAnsi="Garamond"/>
          <w:b/>
          <w:bCs/>
          <w:color w:val="7A5A0F"/>
          <w:sz w:val="22"/>
          <w:szCs w:val="22"/>
        </w:rPr>
        <w:t xml:space="preserve">36. </w:t>
      </w:r>
      <w:r>
        <w:rPr>
          <w:rFonts w:ascii="Garamond" w:cs="Garamond" w:eastAsia="Garamond" w:hAnsi="Garamond"/>
          <w:color w:val="1A1A18"/>
          <w:sz w:val="19"/>
          <w:szCs w:val="19"/>
        </w:rPr>
        <w:t xml:space="preserve">Seligman, M. E. P. (2011). Flourish: A visionary new understanding of happiness and well-being. Atria Books.</w:t>
      </w:r>
    </w:p>
    <w:p>
      <w:pPr>
        <w:spacing w:after="48" w:before="48" w:line="260"/>
        <w:ind w:left="540" w:hanging="540"/>
      </w:pPr>
      <w:r>
        <w:rPr>
          <w:rFonts w:ascii="Garamond" w:cs="Garamond" w:eastAsia="Garamond" w:hAnsi="Garamond"/>
          <w:b/>
          <w:bCs/>
          <w:color w:val="7A5A0F"/>
          <w:sz w:val="22"/>
          <w:szCs w:val="22"/>
        </w:rPr>
        <w:t xml:space="preserve">37. </w:t>
      </w:r>
      <w:r>
        <w:rPr>
          <w:rFonts w:ascii="Garamond" w:cs="Garamond" w:eastAsia="Garamond" w:hAnsi="Garamond"/>
          <w:color w:val="1A1A18"/>
          <w:sz w:val="19"/>
          <w:szCs w:val="19"/>
        </w:rPr>
        <w:t xml:space="preserve">Sultana, R. (2025). The role of virtue ethics in personal well-being: A philosophical examination. Review of Contemporary Scientific and Academic Studies, 5(1).</w:t>
      </w:r>
    </w:p>
    <w:p>
      <w:pPr>
        <w:spacing w:after="48" w:before="48" w:line="260"/>
        <w:ind w:left="540" w:hanging="540"/>
      </w:pPr>
      <w:r>
        <w:rPr>
          <w:rFonts w:ascii="Garamond" w:cs="Garamond" w:eastAsia="Garamond" w:hAnsi="Garamond"/>
          <w:b/>
          <w:bCs/>
          <w:color w:val="7A5A0F"/>
          <w:sz w:val="22"/>
          <w:szCs w:val="22"/>
        </w:rPr>
        <w:t xml:space="preserve">38. </w:t>
      </w:r>
      <w:r>
        <w:rPr>
          <w:rFonts w:ascii="Garamond" w:cs="Garamond" w:eastAsia="Garamond" w:hAnsi="Garamond"/>
          <w:color w:val="1A1A18"/>
          <w:sz w:val="19"/>
          <w:szCs w:val="19"/>
        </w:rPr>
        <w:t xml:space="preserve">Van Zyl, L. T. et al. (2023). The critiques and criticisms of positive psychology: A systematic review. Journal of Positive Psychology.</w:t>
      </w:r>
    </w:p>
    <w:p>
      <w:pPr>
        <w:spacing w:after="48" w:before="48" w:line="260"/>
        <w:ind w:left="540" w:hanging="540"/>
      </w:pPr>
      <w:r>
        <w:rPr>
          <w:rFonts w:ascii="Garamond" w:cs="Garamond" w:eastAsia="Garamond" w:hAnsi="Garamond"/>
          <w:b/>
          <w:bCs/>
          <w:color w:val="7A5A0F"/>
          <w:sz w:val="22"/>
          <w:szCs w:val="22"/>
        </w:rPr>
        <w:t xml:space="preserve">39. </w:t>
      </w:r>
      <w:r>
        <w:rPr>
          <w:rFonts w:ascii="Garamond" w:cs="Garamond" w:eastAsia="Garamond" w:hAnsi="Garamond"/>
          <w:color w:val="1A1A18"/>
          <w:sz w:val="19"/>
          <w:szCs w:val="19"/>
        </w:rPr>
        <w:t xml:space="preserve">Wagner, L., &amp; Gander, F. (2025). Character strength traits, states, and emotional well-being: A daily diary study. Journal of Personality, 93, 341–360.</w:t>
      </w:r>
    </w:p>
    <w:p>
      <w:pPr>
        <w:spacing w:after="48" w:before="48" w:line="260"/>
        <w:ind w:left="540" w:hanging="540"/>
      </w:pPr>
      <w:r>
        <w:rPr>
          <w:rFonts w:ascii="Garamond" w:cs="Garamond" w:eastAsia="Garamond" w:hAnsi="Garamond"/>
          <w:b/>
          <w:bCs/>
          <w:color w:val="7A5A0F"/>
          <w:sz w:val="22"/>
          <w:szCs w:val="22"/>
        </w:rPr>
        <w:t xml:space="preserve">40. </w:t>
      </w:r>
      <w:r>
        <w:rPr>
          <w:rFonts w:ascii="Garamond" w:cs="Garamond" w:eastAsia="Garamond" w:hAnsi="Garamond"/>
          <w:color w:val="1A1A18"/>
          <w:sz w:val="19"/>
          <w:szCs w:val="19"/>
        </w:rPr>
        <w:t xml:space="preserve">Wang, X., Zheng, C. et al. (2025). Humility can promote fairness. Personality and Individual Differences, 233, 112938.</w:t>
      </w:r>
    </w:p>
    <w:p>
      <w:pPr>
        <w:spacing w:after="48" w:before="48" w:line="260"/>
        <w:ind w:left="540" w:hanging="540"/>
      </w:pPr>
      <w:r>
        <w:rPr>
          <w:rFonts w:ascii="Garamond" w:cs="Garamond" w:eastAsia="Garamond" w:hAnsi="Garamond"/>
          <w:b/>
          <w:bCs/>
          <w:color w:val="7A5A0F"/>
          <w:sz w:val="22"/>
          <w:szCs w:val="22"/>
        </w:rPr>
        <w:t xml:space="preserve">41. </w:t>
      </w:r>
      <w:r>
        <w:rPr>
          <w:rFonts w:ascii="Garamond" w:cs="Garamond" w:eastAsia="Garamond" w:hAnsi="Garamond"/>
          <w:color w:val="1A1A18"/>
          <w:sz w:val="19"/>
          <w:szCs w:val="19"/>
        </w:rPr>
        <w:t xml:space="preserve">Yang, Y. et al. (2024). Dare to be yourself: Courage promotes self-authenticity via sense of power. Journal of Positive Psychology.</w:t>
      </w:r>
    </w:p>
    <w:sectPr>
      <w:headerReference w:type="default" r:id="rId7"/>
      <w:pgSz w:w="11906" w:h="16838" w:orient="portrait"/>
      <w:pgMar w:top="1260" w:right="1260" w:bottom="130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BD5E0" w:sz="2" w:space="4"/>
      </w:pBdr>
      <w:spacing w:after="120" w:before="0"/>
      <w:jc w:val="right"/>
    </w:pPr>
    <w:r>
      <w:rPr>
        <w:rFonts w:ascii="Garamond" w:cs="Garamond" w:eastAsia="Garamond" w:hAnsi="Garamond"/>
        <w:color w:val="9A9288"/>
        <w:sz w:val="16"/>
        <w:szCs w:val="16"/>
      </w:rPr>
      <w:t xml:space="preserve">Unified Theory of Virtue &amp; Fractal Theory of Virtue  ·  Comparative Analysis  ·  </w:t>
    </w:r>
    <w:r>
      <w:rPr>
        <w:rFonts w:ascii="Garamond" w:cs="Garamond" w:eastAsia="Garamond" w:hAnsi="Garamond"/>
        <w:color w:val="9A9288"/>
        <w:sz w:val="16"/>
        <w:szCs w:val="16"/>
      </w:rPr>
      <w:fldChar w:fldCharType="begin"/>
      <w:instrText xml:space="preserve">PAGE</w:instrText>
      <w:fldChar w:fldCharType="separat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color w:val="1A1A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80" w:before="0"/>
      <w:outlineLvl w:val="0"/>
    </w:pPr>
    <w:rPr>
      <w:rFonts w:ascii="Garamond" w:cs="Garamond" w:eastAsia="Garamond" w:hAnsi="Garamond"/>
      <w:b/>
      <w:bCs/>
      <w:color w:val="0D2340"/>
      <w:sz w:val="27"/>
      <w:szCs w:val="27"/>
    </w:rPr>
  </w:style>
  <w:style w:type="paragraph" w:styleId="Heading2">
    <w:name w:val="Heading 2"/>
    <w:basedOn w:val="Normal"/>
    <w:next w:val="Normal"/>
    <w:pPr>
      <w:spacing w:after="60" w:before="220"/>
      <w:outlineLvl w:val="1"/>
    </w:pPr>
    <w:rPr>
      <w:rFonts w:ascii="Garamond" w:cs="Garamond" w:eastAsia="Garamond" w:hAnsi="Garamond"/>
      <w:b/>
      <w:bCs/>
      <w:color w:val="2E6DA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2026-04-12T10:12:04.434Z</dcterms:created>
  <dcterms:modified xsi:type="dcterms:W3CDTF">2026-04-12T10:12:04.435Z</dcterms:modified>
</cp:coreProperties>
</file>

<file path=docProps/custom.xml><?xml version="1.0" encoding="utf-8"?>
<Properties xmlns="http://schemas.openxmlformats.org/officeDocument/2006/custom-properties" xmlns:vt="http://schemas.openxmlformats.org/officeDocument/2006/docPropsVTypes"/>
</file>