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440" w:before="1440"/>
      </w:pPr>
      <w:r>
        <w:t xml:space="preserve"/>
      </w:r>
    </w:p>
    <w:p>
      <w:pPr>
        <w:spacing w:after="160" w:before="0"/>
        <w:jc w:val="center"/>
      </w:pPr>
      <w:r>
        <w:rPr>
          <w:rFonts w:ascii="Georgia" w:cs="Georgia" w:eastAsia="Georgia" w:hAnsi="Georgia"/>
          <w:b/>
          <w:bCs/>
          <w:caps/>
          <w:color w:val="1B2A4A"/>
          <w:spacing w:val="60"/>
          <w:sz w:val="52"/>
          <w:szCs w:val="52"/>
        </w:rPr>
        <w:t xml:space="preserve">VIRTUE PHILOSOPHY INDEX</w:t>
      </w:r>
    </w:p>
    <w:p>
      <w:pPr>
        <w:spacing w:after="40" w:before="0"/>
        <w:jc w:val="center"/>
      </w:pPr>
      <w:r>
        <w:rPr>
          <w:rFonts w:ascii="Georgia" w:cs="Georgia" w:eastAsia="Georgia" w:hAnsi="Georgia"/>
          <w:b/>
          <w:bCs/>
          <w:color w:val="B8963E"/>
          <w:sz w:val="80"/>
          <w:szCs w:val="80"/>
        </w:rPr>
        <w:t xml:space="preserve">VPI</w:t>
      </w:r>
    </w:p>
    <w:p>
      <w:pPr>
        <w:pBdr>
          <w:bottom w:val="single" w:color="B8963E" w:sz="4" w:space="1"/>
        </w:pBdr>
        <w:spacing w:after="200" w:before="200"/>
      </w:pPr>
      <w:r>
        <w:t xml:space="preserve"/>
      </w:r>
    </w:p>
    <w:p>
      <w:pPr>
        <w:spacing w:after="80" w:before="200"/>
        <w:jc w:val="center"/>
      </w:pPr>
      <w:r>
        <w:rPr>
          <w:rFonts w:ascii="Georgia" w:cs="Georgia" w:eastAsia="Georgia" w:hAnsi="Georgia"/>
          <w:i/>
          <w:iCs/>
          <w:color w:val="1B2A4A"/>
          <w:sz w:val="24"/>
          <w:szCs w:val="24"/>
        </w:rPr>
        <w:t xml:space="preserve">A Psychological Instrument for Measuring Adherence to the Philosophy of Virtues</w:t>
      </w:r>
    </w:p>
    <w:p>
      <w:pPr>
        <w:spacing w:after="400" w:before="40"/>
        <w:jc w:val="center"/>
      </w:pPr>
      <w:r>
        <w:rPr>
          <w:rFonts w:ascii="Georgia" w:cs="Georgia" w:eastAsia="Georgia" w:hAnsi="Georgia"/>
          <w:color w:val="5A6478"/>
          <w:sz w:val="20"/>
          <w:szCs w:val="20"/>
        </w:rPr>
        <w:t xml:space="preserve">Analytical Design · Psychometric Criteria · Full Item Bank · Scoring Manual · Interpretive Profiles</w:t>
      </w:r>
    </w:p>
    <w:p>
      <w:pPr>
        <w:spacing w:after="160" w:before="160"/>
        <w:jc w:val="center"/>
      </w:pPr>
      <w:r>
        <w:rPr>
          <w:rFonts w:ascii="Georgia" w:cs="Georgia" w:eastAsia="Georgia" w:hAnsi="Georgia"/>
          <w:color w:val="B8963E"/>
          <w:sz w:val="18"/>
          <w:szCs w:val="18"/>
        </w:rPr>
        <w:t xml:space="preserve">✦  ·  ✦  ·  ✦</w:t>
      </w:r>
    </w:p>
    <w:p>
      <w:pPr>
        <w:spacing w:after="80" w:before="400"/>
        <w:jc w:val="center"/>
      </w:pPr>
      <w:r>
        <w:rPr>
          <w:rFonts w:ascii="Georgia" w:cs="Georgia" w:eastAsia="Georgia" w:hAnsi="Georgia"/>
          <w:b/>
          <w:bCs/>
          <w:color w:val="1B2A4A"/>
          <w:sz w:val="22"/>
          <w:szCs w:val="22"/>
        </w:rPr>
        <w:t xml:space="preserve">Based on the Filosofia das Virtudes</w:t>
      </w:r>
    </w:p>
    <w:p>
      <w:pPr>
        <w:spacing w:after="80" w:before="40"/>
        <w:jc w:val="center"/>
      </w:pPr>
      <w:r>
        <w:rPr>
          <w:rFonts w:ascii="Georgia" w:cs="Georgia" w:eastAsia="Georgia" w:hAnsi="Georgia"/>
          <w:b/>
          <w:bCs/>
          <w:color w:val="B8963E"/>
          <w:sz w:val="20"/>
          <w:szCs w:val="20"/>
        </w:rPr>
        <w:t xml:space="preserve">José Caetano de Mattos Neto</w:t>
      </w:r>
    </w:p>
    <w:p>
      <w:pPr>
        <w:spacing w:after="80" w:before="40"/>
        <w:jc w:val="center"/>
      </w:pPr>
      <w:r>
        <w:rPr>
          <w:rFonts w:ascii="Georgia" w:cs="Georgia" w:eastAsia="Georgia" w:hAnsi="Georgia"/>
          <w:i/>
          <w:iCs/>
          <w:color w:val="5A6478"/>
          <w:sz w:val="19"/>
          <w:szCs w:val="19"/>
        </w:rPr>
        <w:t xml:space="preserve">Rio de Janeiro · 2023</w:t>
      </w:r>
    </w:p>
    <w:p>
      <w:pPr>
        <w:spacing w:after="80" w:before="40"/>
        <w:jc w:val="center"/>
      </w:pPr>
      <w:r>
        <w:rPr>
          <w:rFonts w:ascii="Georgia" w:cs="Georgia" w:eastAsia="Georgia" w:hAnsi="Georgia"/>
          <w:color w:val="5A6478"/>
          <w:sz w:val="19"/>
          <w:szCs w:val="19"/>
        </w:rPr>
        <w:t xml:space="preserve">Psychological Instrument Design · April 2026</w:t>
      </w:r>
    </w:p>
    <w:p>
      <w:r>
        <w:br w:type="page"/>
      </w:r>
    </w:p>
    <w:p>
      <w:pPr>
        <w:pStyle w:val="Heading1"/>
        <w:pBdr>
          <w:bottom w:val="single" w:color="B8963E" w:sz="6" w:space="4"/>
        </w:pBdr>
        <w:spacing w:after="160" w:before="480"/>
      </w:pPr>
      <w:r>
        <w:rPr>
          <w:rFonts w:ascii="Georgia" w:cs="Georgia" w:eastAsia="Georgia" w:hAnsi="Georgia"/>
          <w:b/>
          <w:bCs/>
          <w:color w:val="1B2A4A"/>
          <w:sz w:val="30"/>
          <w:szCs w:val="30"/>
        </w:rPr>
        <w:t xml:space="preserve">Part I — Theoretical Foundations and Design Principles</w:t>
      </w:r>
    </w:p>
    <w:p>
      <w:pPr>
        <w:spacing w:after="120" w:before="60" w:line="276"/>
        <w:jc w:val="both"/>
      </w:pPr>
      <w:r>
        <w:rPr>
          <w:rFonts w:ascii="Georgia" w:cs="Georgia" w:eastAsia="Georgia" w:hAnsi="Georgia"/>
          <w:b w:val="false"/>
          <w:bCs w:val="false"/>
          <w:i/>
          <w:iCs/>
          <w:color w:val="5A6478"/>
          <w:sz w:val="20"/>
          <w:szCs w:val="20"/>
        </w:rPr>
        <w:t xml:space="preserve">What must a test of this system measure — and what it must never confuse.</w:t>
      </w:r>
    </w:p>
    <w:p>
      <w:pPr>
        <w:spacing w:after="120" w:before="120"/>
      </w:pPr>
      <w:r>
        <w:t xml:space="preserve"/>
      </w:r>
    </w:p>
    <w:p>
      <w:pPr>
        <w:pStyle w:val="Heading2"/>
        <w:spacing w:after="120" w:before="360"/>
      </w:pPr>
      <w:r>
        <w:rPr>
          <w:rFonts w:ascii="Georgia" w:cs="Georgia" w:eastAsia="Georgia" w:hAnsi="Georgia"/>
          <w:b/>
          <w:bCs/>
          <w:color w:val="1B2A4A"/>
          <w:sz w:val="26"/>
          <w:szCs w:val="26"/>
        </w:rPr>
        <w:t xml:space="preserve">I.1 — The Object of Measurement: Adherence, Not Knowledge</w:t>
      </w:r>
    </w:p>
    <w:p>
      <w:pPr>
        <w:spacing w:after="120" w:before="60" w:line="276"/>
        <w:jc w:val="both"/>
      </w:pPr>
      <w:r>
        <w:rPr>
          <w:rFonts w:ascii="Georgia" w:cs="Georgia" w:eastAsia="Georgia" w:hAnsi="Georgia"/>
          <w:b w:val="false"/>
          <w:bCs w:val="false"/>
          <w:i w:val="false"/>
          <w:iCs w:val="false"/>
          <w:color w:val="2D2D2D"/>
          <w:sz w:val="20"/>
          <w:szCs w:val="20"/>
        </w:rPr>
        <w:t xml:space="preserve">The first and most critical design decision for any psychological test of the Philosophy of Virtues is the distinction between cognitive adherence — knowing the system — and lived adherence — being the system. A person may read the book, master its vocabulary, and score perfectly on a knowledge test while living in a manner entirely inconsistent with its principles. Conversely, a person who has never encountered the text may live in near-complete alignment with the system's deepest claims. The VPI is designed to measure the second, not the first.</w:t>
      </w:r>
    </w:p>
    <w:p>
      <w:pPr>
        <w:spacing w:after="120" w:before="60" w:line="276"/>
        <w:jc w:val="both"/>
      </w:pPr>
      <w:r>
        <w:rPr>
          <w:rFonts w:ascii="Georgia" w:cs="Georgia" w:eastAsia="Georgia" w:hAnsi="Georgia"/>
          <w:b w:val="false"/>
          <w:bCs w:val="false"/>
          <w:i w:val="false"/>
          <w:iCs w:val="false"/>
          <w:color w:val="2D2D2D"/>
          <w:sz w:val="20"/>
          <w:szCs w:val="20"/>
        </w:rPr>
        <w:t xml:space="preserve">This distinction is not merely methodological — it is demanded by the system itself. The Philosophy of Virtues explicitly holds that the virtues are not doctrines to be memorised but living realities to be enacted. The test therefore measures attitudes, behavioural dispositions, phenomenological states, and value orientations — not recall, comprehension, or conceptual mastery. Items are formulated in terms of how the respondent actually lives, feels, and decides, not in terms of what they believe the correct answer to be.</w:t>
      </w:r>
    </w:p>
    <w:p>
      <w:pPr>
        <w:pBdr>
          <w:left w:val="single" w:color="B8963E" w:sz="18" w:space="10"/>
        </w:pBdr>
        <w:spacing w:after="80" w:before="60" w:line="264"/>
        <w:ind w:left="560" w:right="560"/>
        <w:jc w:val="both"/>
      </w:pPr>
      <w:r>
        <w:rPr>
          <w:rFonts w:ascii="Georgia" w:cs="Georgia" w:eastAsia="Georgia" w:hAnsi="Georgia"/>
          <w:i/>
          <w:iCs/>
          <w:color w:val="1B2A4A"/>
          <w:sz w:val="19"/>
          <w:szCs w:val="19"/>
        </w:rPr>
        <w:t xml:space="preserve">"There is no path to the Virtues — the Virtues are the path. Virtues are not rules imposed from outside. They are the most natural expression of what a human being is when they are most fully alive."</w:t>
      </w:r>
    </w:p>
    <w:p>
      <w:pPr>
        <w:spacing w:after="160" w:before="40"/>
        <w:ind w:left="560"/>
      </w:pPr>
      <w:r>
        <w:rPr>
          <w:rFonts w:ascii="Georgia" w:cs="Georgia" w:eastAsia="Georgia" w:hAnsi="Georgia"/>
          <w:color w:val="B8963E"/>
          <w:sz w:val="17"/>
          <w:szCs w:val="17"/>
        </w:rPr>
        <w:t xml:space="preserve">Filosofia das Virtudes, Cap. III</w:t>
      </w:r>
    </w:p>
    <w:p>
      <w:pPr>
        <w:pStyle w:val="Heading2"/>
        <w:spacing w:after="120" w:before="360"/>
      </w:pPr>
      <w:r>
        <w:rPr>
          <w:rFonts w:ascii="Georgia" w:cs="Georgia" w:eastAsia="Georgia" w:hAnsi="Georgia"/>
          <w:b/>
          <w:bCs/>
          <w:color w:val="1B2A4A"/>
          <w:sz w:val="26"/>
          <w:szCs w:val="26"/>
        </w:rPr>
        <w:t xml:space="preserve">I.2 — The Architecture of the System and Its Psychological Implications</w:t>
      </w:r>
    </w:p>
    <w:p>
      <w:pPr>
        <w:spacing w:after="120" w:before="60" w:line="276"/>
        <w:jc w:val="both"/>
      </w:pPr>
      <w:r>
        <w:rPr>
          <w:rFonts w:ascii="Georgia" w:cs="Georgia" w:eastAsia="Georgia" w:hAnsi="Georgia"/>
          <w:b w:val="false"/>
          <w:bCs w:val="false"/>
          <w:i w:val="false"/>
          <w:iCs w:val="false"/>
          <w:color w:val="2D2D2D"/>
          <w:sz w:val="20"/>
          <w:szCs w:val="20"/>
        </w:rPr>
        <w:t xml:space="preserve">The five-tier hierarchy of the Philosophy of Virtues is not merely a philosophical taxonomy — it has direct psychological implications for test design. The hierarchy is load-bearing: lower tiers are necessary conditions for upper tiers. This means that adherence cannot be adequately measured by averaging across all 101 virtues. A person who scores high on Tier III Edifice Virtues (kindness, patience, generosity) while scoring low on Tier I (lived sense of personal freedom and sovereignty) is not a partial adherent — in the system's terms, their apparent upper-tier virtues may be inverted by the absence of the Elemental foundation.</w:t>
      </w:r>
    </w:p>
    <w:p>
      <w:pPr>
        <w:spacing w:after="120" w:before="60" w:line="276"/>
        <w:jc w:val="both"/>
      </w:pPr>
      <w:r>
        <w:rPr>
          <w:rFonts w:ascii="Georgia" w:cs="Georgia" w:eastAsia="Georgia" w:hAnsi="Georgia"/>
          <w:b w:val="false"/>
          <w:bCs w:val="false"/>
          <w:i w:val="false"/>
          <w:iCs w:val="false"/>
          <w:color w:val="2D2D2D"/>
          <w:sz w:val="20"/>
          <w:szCs w:val="20"/>
        </w:rPr>
        <w:t xml:space="preserve">The VPI therefore uses a hierarchical scoring architecture that mirrors the system's own structure. The Elemental domain (Freedom/Liberty) carries the highest weight and acts as a structural multiplier on all other scores. The twelve Foundation Virtues are scored as a cluster with second-priority weighting. Edifice Virtues are sampled across representative subclusters. The Protection and Divine domains are scored as distinct subscales with specific interpretive significance.</w:t>
      </w:r>
    </w:p>
    <w:p>
      <w:pPr>
        <w:pStyle w:val="Heading2"/>
        <w:spacing w:after="120" w:before="360"/>
      </w:pPr>
      <w:r>
        <w:rPr>
          <w:rFonts w:ascii="Georgia" w:cs="Georgia" w:eastAsia="Georgia" w:hAnsi="Georgia"/>
          <w:b/>
          <w:bCs/>
          <w:color w:val="1B2A4A"/>
          <w:sz w:val="26"/>
          <w:szCs w:val="26"/>
        </w:rPr>
        <w:t xml:space="preserve">I.3 — What the VPI Does Not Measure</w:t>
      </w:r>
    </w:p>
    <w:p>
      <w:pPr>
        <w:spacing w:after="120" w:before="60" w:line="276"/>
        <w:jc w:val="both"/>
      </w:pPr>
      <w:r>
        <w:rPr>
          <w:rFonts w:ascii="Georgia" w:cs="Georgia" w:eastAsia="Georgia" w:hAnsi="Georgia"/>
          <w:b w:val="false"/>
          <w:bCs w:val="false"/>
          <w:i w:val="false"/>
          <w:iCs w:val="false"/>
          <w:color w:val="2D2D2D"/>
          <w:sz w:val="20"/>
          <w:szCs w:val="20"/>
        </w:rPr>
        <w:t xml:space="preserve">The VPI does not measure virtue in general. The VIA-IS, Peterson and Seligman's Values in Action Inventory of Strengths (2004), already provides an empirically validated instrument for 24 character strengths across the general population. The VPI is not a competitor to the VIA-IS — it measures adherence to a specific philosophical system with a distinctive architecture.</w:t>
      </w:r>
    </w:p>
    <w:p>
      <w:pPr>
        <w:spacing w:after="120" w:before="60" w:line="276"/>
        <w:jc w:val="both"/>
      </w:pPr>
      <w:r>
        <w:rPr>
          <w:rFonts w:ascii="Georgia" w:cs="Georgia" w:eastAsia="Georgia" w:hAnsi="Georgia"/>
          <w:b w:val="false"/>
          <w:bCs w:val="false"/>
          <w:i w:val="false"/>
          <w:iCs w:val="false"/>
          <w:color w:val="2D2D2D"/>
          <w:sz w:val="20"/>
          <w:szCs w:val="20"/>
        </w:rPr>
        <w:t xml:space="preserve">In particular, the VPI measures:</w:t>
      </w:r>
    </w:p>
    <w:p>
      <w:pPr>
        <w:pStyle w:val="ListParagraph"/>
        <w:numPr>
          <w:ilvl w:val="0"/>
          <w:numId w:val="2"/>
        </w:numPr>
        <w:spacing w:after="80" w:before="40"/>
      </w:pPr>
      <w:r>
        <w:rPr>
          <w:rFonts w:ascii="Georgia" w:cs="Georgia" w:eastAsia="Georgia" w:hAnsi="Georgia"/>
          <w:color w:val="2D2D2D"/>
          <w:sz w:val="20"/>
          <w:szCs w:val="20"/>
        </w:rPr>
        <w:t xml:space="preserve">The primacy of Freedom as experienced in the person's own inner life and decisions</w:t>
      </w:r>
    </w:p>
    <w:p>
      <w:pPr>
        <w:pStyle w:val="ListParagraph"/>
        <w:numPr>
          <w:ilvl w:val="0"/>
          <w:numId w:val="2"/>
        </w:numPr>
        <w:spacing w:after="80" w:before="40"/>
      </w:pPr>
      <w:r>
        <w:rPr>
          <w:rFonts w:ascii="Georgia" w:cs="Georgia" w:eastAsia="Georgia" w:hAnsi="Georgia"/>
          <w:color w:val="2D2D2D"/>
          <w:sz w:val="20"/>
          <w:szCs w:val="20"/>
        </w:rPr>
        <w:t xml:space="preserve">Inversion Awareness — whether the person recognises when ostensible virtues are operating without freedom and therefore as their own negations</w:t>
      </w:r>
    </w:p>
    <w:p>
      <w:pPr>
        <w:pStyle w:val="ListParagraph"/>
        <w:numPr>
          <w:ilvl w:val="0"/>
          <w:numId w:val="2"/>
        </w:numPr>
        <w:spacing w:after="80" w:before="40"/>
      </w:pPr>
      <w:r>
        <w:rPr>
          <w:rFonts w:ascii="Georgia" w:cs="Georgia" w:eastAsia="Georgia" w:hAnsi="Georgia"/>
          <w:color w:val="2D2D2D"/>
          <w:sz w:val="20"/>
          <w:szCs w:val="20"/>
        </w:rPr>
        <w:t xml:space="preserve">The Gioia — the phenomenological signature of freely chosen virtuous action</w:t>
      </w:r>
    </w:p>
    <w:p>
      <w:pPr>
        <w:pStyle w:val="ListParagraph"/>
        <w:numPr>
          <w:ilvl w:val="0"/>
          <w:numId w:val="2"/>
        </w:numPr>
        <w:spacing w:after="80" w:before="40"/>
      </w:pPr>
      <w:r>
        <w:rPr>
          <w:rFonts w:ascii="Georgia" w:cs="Georgia" w:eastAsia="Georgia" w:hAnsi="Georgia"/>
          <w:color w:val="2D2D2D"/>
          <w:sz w:val="20"/>
          <w:szCs w:val="20"/>
        </w:rPr>
        <w:t xml:space="preserve">The Gift / Presente orientation — whether the person is oriented toward discovering and enacting their unique contribution</w:t>
      </w:r>
    </w:p>
    <w:p>
      <w:pPr>
        <w:pStyle w:val="ListParagraph"/>
        <w:numPr>
          <w:ilvl w:val="0"/>
          <w:numId w:val="2"/>
        </w:numPr>
        <w:spacing w:after="80" w:before="40"/>
      </w:pPr>
      <w:r>
        <w:rPr>
          <w:rFonts w:ascii="Georgia" w:cs="Georgia" w:eastAsia="Georgia" w:hAnsi="Georgia"/>
          <w:color w:val="2D2D2D"/>
          <w:sz w:val="20"/>
          <w:szCs w:val="20"/>
        </w:rPr>
        <w:t xml:space="preserve">Holoviceosis literacy — awareness of the systematic substitution of virtues by vices in social and political contexts</w:t>
      </w:r>
    </w:p>
    <w:p>
      <w:pPr>
        <w:pStyle w:val="ListParagraph"/>
        <w:numPr>
          <w:ilvl w:val="0"/>
          <w:numId w:val="2"/>
        </w:numPr>
        <w:spacing w:after="80" w:before="40"/>
      </w:pPr>
      <w:r>
        <w:rPr>
          <w:rFonts w:ascii="Georgia" w:cs="Georgia" w:eastAsia="Georgia" w:hAnsi="Georgia"/>
          <w:color w:val="2D2D2D"/>
          <w:sz w:val="20"/>
          <w:szCs w:val="20"/>
        </w:rPr>
        <w:t xml:space="preserve">The Uomo Pieno trajectory — how far along the developmental path toward the Full Person the respondent has progressed</w:t>
      </w:r>
    </w:p>
    <w:p>
      <w:pPr>
        <w:spacing w:after="80" w:before="80"/>
      </w:pPr>
      <w:r>
        <w:t xml:space="preserve"/>
      </w:r>
    </w:p>
    <w:p>
      <w:pPr>
        <w:spacing w:after="120" w:before="60" w:line="276"/>
        <w:jc w:val="both"/>
      </w:pPr>
      <w:r>
        <w:rPr>
          <w:rFonts w:ascii="Georgia" w:cs="Georgia" w:eastAsia="Georgia" w:hAnsi="Georgia"/>
          <w:b w:val="false"/>
          <w:bCs w:val="false"/>
          <w:i w:val="false"/>
          <w:iCs w:val="false"/>
          <w:color w:val="2D2D2D"/>
          <w:sz w:val="20"/>
          <w:szCs w:val="20"/>
        </w:rPr>
        <w:t xml:space="preserve">The VPI does not measure political views, religious belief, cultural background, or professional achievement. Adherence to the Philosophy of Virtues, as defined by the system itself, is independent of all these — the virtues are universal, and the Virtuous life is available to every human being regardless of these variables.</w:t>
      </w:r>
    </w:p>
    <w:p>
      <w:pPr>
        <w:pStyle w:val="Heading2"/>
        <w:spacing w:after="120" w:before="360"/>
      </w:pPr>
      <w:r>
        <w:rPr>
          <w:rFonts w:ascii="Georgia" w:cs="Georgia" w:eastAsia="Georgia" w:hAnsi="Georgia"/>
          <w:b/>
          <w:bCs/>
          <w:color w:val="1B2A4A"/>
          <w:sz w:val="26"/>
          <w:szCs w:val="26"/>
        </w:rPr>
        <w:t xml:space="preserve">I.4 — Relationship to Existing Instruments</w:t>
      </w:r>
    </w:p>
    <w:p>
      <w:pPr>
        <w:spacing w:after="120" w:before="60" w:line="276"/>
        <w:jc w:val="both"/>
      </w:pPr>
      <w:r>
        <w:rPr>
          <w:rFonts w:ascii="Georgia" w:cs="Georgia" w:eastAsia="Georgia" w:hAnsi="Georgia"/>
          <w:b w:val="false"/>
          <w:bCs w:val="false"/>
          <w:i w:val="false"/>
          <w:iCs w:val="false"/>
          <w:color w:val="2D2D2D"/>
          <w:sz w:val="20"/>
          <w:szCs w:val="20"/>
        </w:rPr>
        <w:t xml:space="preserve">The VPI draws on the psychometric heritage of several established instruments while departing from all of them in specific ways:</w:t>
      </w:r>
    </w:p>
    <w:p>
      <w:pPr>
        <w:spacing w:after="40" w:before="4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838"/>
      </w:tblGrid>
      <w:tr>
        <w:tc>
          <w:tcPr>
            <w:tcW w:type="dxa" w:w="2400"/>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Instrument</w:t>
            </w:r>
          </w:p>
        </w:tc>
        <w:tc>
          <w:tcPr>
            <w:tcW w:type="dxa" w:w="2400"/>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Contribution to VPI</w:t>
            </w:r>
          </w:p>
        </w:tc>
        <w:tc>
          <w:tcPr>
            <w:tcW w:type="dxa" w:w="4838"/>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Departure / What VPI Adds</w:t>
            </w:r>
          </w:p>
        </w:tc>
      </w:tr>
      <w:tr>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VIA-IS (Peterson &amp; Seligman, 2004)</w:t>
            </w:r>
          </w:p>
        </w:tc>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Self-report Likert format; virtue universality evidence</w:t>
            </w:r>
          </w:p>
        </w:tc>
        <w:tc>
          <w:tcPr>
            <w:tcW w:type="dxa" w:w="48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VPI adds hierarchical architecture, freedom-as-substrate, Inversion Theorem — none present in VIA-IS</w:t>
            </w:r>
          </w:p>
        </w:tc>
      </w:tr>
      <w:tr>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Self-Determination Theory scales (Ryan &amp; Deci, 2000)</w:t>
            </w:r>
          </w:p>
        </w:tc>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Measurement of autonomy and experienced freedom</w:t>
            </w:r>
          </w:p>
        </w:tc>
        <w:tc>
          <w:tcPr>
            <w:tcW w:type="dxa" w:w="48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SDT treats freedom as background condition; VPI treats it as constitutive element of virtue itself</w:t>
            </w:r>
          </w:p>
        </w:tc>
      </w:tr>
      <w:tr>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Meaning in Life Questionnaire (Steger et al.)</w:t>
            </w:r>
          </w:p>
        </w:tc>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Gift/Presente dimension precedent</w:t>
            </w:r>
          </w:p>
        </w:tc>
        <w:tc>
          <w:tcPr>
            <w:tcW w:type="dxa" w:w="48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VPI grounds purpose in a specific virtue architecture, not general existential orientation</w:t>
            </w:r>
          </w:p>
        </w:tc>
      </w:tr>
      <w:tr>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Flourishing Scale (Diener)</w:t>
            </w:r>
          </w:p>
        </w:tc>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Gioia subscale precedent</w:t>
            </w:r>
          </w:p>
        </w:tc>
        <w:tc>
          <w:tcPr>
            <w:tcW w:type="dxa" w:w="48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Gioia is distinguished from general flourishing — it is specifically the state of freely chosen virtuous action</w:t>
            </w:r>
          </w:p>
        </w:tc>
      </w:tr>
    </w:tbl>
    <w:p>
      <w:pPr>
        <w:spacing w:after="120" w:before="120"/>
      </w:pPr>
      <w:r>
        <w:t xml:space="preserve"/>
      </w:r>
    </w:p>
    <w:p>
      <w:r>
        <w:br w:type="page"/>
      </w:r>
    </w:p>
    <w:p>
      <w:pPr>
        <w:pStyle w:val="Heading1"/>
        <w:pBdr>
          <w:bottom w:val="single" w:color="B8963E" w:sz="6" w:space="4"/>
        </w:pBdr>
        <w:spacing w:after="160" w:before="480"/>
      </w:pPr>
      <w:r>
        <w:rPr>
          <w:rFonts w:ascii="Georgia" w:cs="Georgia" w:eastAsia="Georgia" w:hAnsi="Georgia"/>
          <w:b/>
          <w:bCs/>
          <w:color w:val="1B2A4A"/>
          <w:sz w:val="30"/>
          <w:szCs w:val="30"/>
        </w:rPr>
        <w:t xml:space="preserve">Part II — The Six Measurement Domains</w:t>
      </w:r>
    </w:p>
    <w:p>
      <w:pPr>
        <w:spacing w:after="120" w:before="60" w:line="276"/>
        <w:jc w:val="both"/>
      </w:pPr>
      <w:r>
        <w:rPr>
          <w:rFonts w:ascii="Georgia" w:cs="Georgia" w:eastAsia="Georgia" w:hAnsi="Georgia"/>
          <w:b w:val="false"/>
          <w:bCs w:val="false"/>
          <w:i w:val="false"/>
          <w:iCs w:val="false"/>
          <w:color w:val="2D2D2D"/>
          <w:sz w:val="20"/>
          <w:szCs w:val="20"/>
        </w:rPr>
        <w:t xml:space="preserve">The VPI is organised in six domains, each corresponding to a structural level of the Philosophy of Virtues' five-tier hierarchy plus a dedicated domain for the system's most original phenomenological concepts.</w:t>
      </w:r>
    </w:p>
    <w:p>
      <w:pPr>
        <w:spacing w:after="120" w:before="12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600"/>
        <w:gridCol w:w="2000"/>
        <w:gridCol w:w="3600"/>
        <w:gridCol w:w="1200"/>
        <w:gridCol w:w="1238"/>
      </w:tblGrid>
      <w:tr>
        <w:tc>
          <w:tcPr>
            <w:tcW w:type="dxa" w:w="1600"/>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Domain</w:t>
            </w:r>
          </w:p>
        </w:tc>
        <w:tc>
          <w:tcPr>
            <w:tcW w:type="dxa" w:w="2000"/>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Tier / Category</w:t>
            </w:r>
          </w:p>
        </w:tc>
        <w:tc>
          <w:tcPr>
            <w:tcW w:type="dxa" w:w="3600"/>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Content</w:t>
            </w:r>
          </w:p>
        </w:tc>
        <w:tc>
          <w:tcPr>
            <w:tcW w:type="dxa" w:w="1200"/>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Items</w:t>
            </w:r>
          </w:p>
        </w:tc>
        <w:tc>
          <w:tcPr>
            <w:tcW w:type="dxa" w:w="1238"/>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Weight</w:t>
            </w:r>
          </w:p>
        </w:tc>
      </w:tr>
      <w:tr>
        <w:tc>
          <w:tcPr>
            <w:tcW w:type="dxa" w:w="16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1</w:t>
            </w:r>
          </w:p>
        </w:tc>
        <w:tc>
          <w:tcPr>
            <w:tcW w:type="dxa" w:w="20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Tier I — Elemental</w:t>
            </w:r>
          </w:p>
        </w:tc>
        <w:tc>
          <w:tcPr>
            <w:tcW w:type="dxa" w:w="36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Freedom as genuinely lived inner reality. Experienced autonomy, sovereign decision-making, resistance to coercion, freedom as constitutive value.</w:t>
            </w:r>
          </w:p>
        </w:tc>
        <w:tc>
          <w:tcPr>
            <w:tcW w:type="dxa" w:w="1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12</w:t>
            </w:r>
          </w:p>
        </w:tc>
        <w:tc>
          <w:tcPr>
            <w:tcW w:type="dxa" w:w="12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bCs/>
                <w:i w:val="false"/>
                <w:iCs w:val="false"/>
                <w:color w:val="B8963E"/>
                <w:sz w:val="19"/>
                <w:szCs w:val="19"/>
              </w:rPr>
              <w:t xml:space="preserve">25%</w:t>
            </w:r>
          </w:p>
        </w:tc>
      </w:tr>
      <w:tr>
        <w:tc>
          <w:tcPr>
            <w:tcW w:type="dxa" w:w="16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2</w:t>
            </w:r>
          </w:p>
        </w:tc>
        <w:tc>
          <w:tcPr>
            <w:tcW w:type="dxa" w:w="20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Tier II — Foundation Virtues</w:t>
            </w:r>
          </w:p>
        </w:tc>
        <w:tc>
          <w:tcPr>
            <w:tcW w:type="dxa" w:w="36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All 12 Foundation Virtues — Love, Science, Courage, Study, Family, Honesty, Justice, Free Will, Environment, Property, Work, Life — with 2 items each.</w:t>
            </w:r>
          </w:p>
        </w:tc>
        <w:tc>
          <w:tcPr>
            <w:tcW w:type="dxa" w:w="12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24</w:t>
            </w:r>
          </w:p>
        </w:tc>
        <w:tc>
          <w:tcPr>
            <w:tcW w:type="dxa" w:w="12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center"/>
            </w:pPr>
            <w:r>
              <w:rPr>
                <w:rFonts w:ascii="Georgia" w:cs="Georgia" w:eastAsia="Georgia" w:hAnsi="Georgia"/>
                <w:b/>
                <w:bCs/>
                <w:i w:val="false"/>
                <w:iCs w:val="false"/>
                <w:color w:val="B8963E"/>
                <w:sz w:val="19"/>
                <w:szCs w:val="19"/>
              </w:rPr>
              <w:t xml:space="preserve">30%</w:t>
            </w:r>
          </w:p>
        </w:tc>
      </w:tr>
      <w:tr>
        <w:tc>
          <w:tcPr>
            <w:tcW w:type="dxa" w:w="16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3</w:t>
            </w:r>
          </w:p>
        </w:tc>
        <w:tc>
          <w:tcPr>
            <w:tcW w:type="dxa" w:w="20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Tier III — Edifice Virtues</w:t>
            </w:r>
          </w:p>
        </w:tc>
        <w:tc>
          <w:tcPr>
            <w:tcW w:type="dxa" w:w="36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Representative 12-item sample from the 86 Edifice Virtues covering intellectual, relational, moral, creative, and civic dimensions.</w:t>
            </w:r>
          </w:p>
        </w:tc>
        <w:tc>
          <w:tcPr>
            <w:tcW w:type="dxa" w:w="1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12</w:t>
            </w:r>
          </w:p>
        </w:tc>
        <w:tc>
          <w:tcPr>
            <w:tcW w:type="dxa" w:w="12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bCs/>
                <w:i w:val="false"/>
                <w:iCs w:val="false"/>
                <w:color w:val="B8963E"/>
                <w:sz w:val="19"/>
                <w:szCs w:val="19"/>
              </w:rPr>
              <w:t xml:space="preserve">15%</w:t>
            </w:r>
          </w:p>
        </w:tc>
      </w:tr>
      <w:tr>
        <w:tc>
          <w:tcPr>
            <w:tcW w:type="dxa" w:w="16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4</w:t>
            </w:r>
          </w:p>
        </w:tc>
        <w:tc>
          <w:tcPr>
            <w:tcW w:type="dxa" w:w="20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Tiers IV &amp; V — Protection &amp; Divine</w:t>
            </w:r>
          </w:p>
        </w:tc>
        <w:tc>
          <w:tcPr>
            <w:tcW w:type="dxa" w:w="36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Virtue of Protection (personal sovereignty, self-defence, resistance to tyranny) and Virtue of the Divine (critical thinking, epistemic openness, questioning received authority).</w:t>
            </w:r>
          </w:p>
        </w:tc>
        <w:tc>
          <w:tcPr>
            <w:tcW w:type="dxa" w:w="12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8</w:t>
            </w:r>
          </w:p>
        </w:tc>
        <w:tc>
          <w:tcPr>
            <w:tcW w:type="dxa" w:w="12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center"/>
            </w:pPr>
            <w:r>
              <w:rPr>
                <w:rFonts w:ascii="Georgia" w:cs="Georgia" w:eastAsia="Georgia" w:hAnsi="Georgia"/>
                <w:b/>
                <w:bCs/>
                <w:i w:val="false"/>
                <w:iCs w:val="false"/>
                <w:color w:val="B8963E"/>
                <w:sz w:val="19"/>
                <w:szCs w:val="19"/>
              </w:rPr>
              <w:t xml:space="preserve">10%</w:t>
            </w:r>
          </w:p>
        </w:tc>
      </w:tr>
      <w:tr>
        <w:tc>
          <w:tcPr>
            <w:tcW w:type="dxa" w:w="16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5</w:t>
            </w:r>
          </w:p>
        </w:tc>
        <w:tc>
          <w:tcPr>
            <w:tcW w:type="dxa" w:w="20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System-Specific Concepts</w:t>
            </w:r>
          </w:p>
        </w:tc>
        <w:tc>
          <w:tcPr>
            <w:tcW w:type="dxa" w:w="36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The Gioia (phenomenology of virtuous aliveness), Gift/Presente orientation (purpose, mission, unique contribution), Inversion Awareness (compelled virtue as negation), Existential Figures (body as diagnostic), Holoviceosis recognition.</w:t>
            </w:r>
          </w:p>
        </w:tc>
        <w:tc>
          <w:tcPr>
            <w:tcW w:type="dxa" w:w="1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12</w:t>
            </w:r>
          </w:p>
        </w:tc>
        <w:tc>
          <w:tcPr>
            <w:tcW w:type="dxa" w:w="12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bCs/>
                <w:i w:val="false"/>
                <w:iCs w:val="false"/>
                <w:color w:val="B8963E"/>
                <w:sz w:val="19"/>
                <w:szCs w:val="19"/>
              </w:rPr>
              <w:t xml:space="preserve">20%</w:t>
            </w:r>
          </w:p>
        </w:tc>
      </w:tr>
      <w:tr>
        <w:tc>
          <w:tcPr>
            <w:tcW w:type="dxa" w:w="16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6</w:t>
            </w:r>
          </w:p>
        </w:tc>
        <w:tc>
          <w:tcPr>
            <w:tcW w:type="dxa" w:w="20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Developmental Progression</w:t>
            </w:r>
          </w:p>
        </w:tc>
        <w:tc>
          <w:tcPr>
            <w:tcW w:type="dxa" w:w="36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Situational vignette items mapping the respondent's position on the arc from existential misalignment → awakening → daily practice → Zone of Fulfilment → Augure. Qualitative profile only.</w:t>
            </w:r>
          </w:p>
        </w:tc>
        <w:tc>
          <w:tcPr>
            <w:tcW w:type="dxa" w:w="12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6 vignettes</w:t>
            </w:r>
          </w:p>
        </w:tc>
        <w:tc>
          <w:tcPr>
            <w:tcW w:type="dxa" w:w="12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5A6478"/>
                <w:sz w:val="19"/>
                <w:szCs w:val="19"/>
              </w:rPr>
              <w:t xml:space="preserve">Qualitative</w:t>
            </w:r>
          </w:p>
        </w:tc>
      </w:tr>
      <w:tr>
        <w:tc>
          <w:tcPr>
            <w:tcW w:type="dxa" w:w="1600"/>
            <w:tcBorders>
              <w:top w:val="single" w:color="CCCCCC" w:sz="4"/>
              <w:left w:val="single" w:color="CCCCCC" w:sz="4"/>
              <w:bottom w:val="single" w:color="CCCCCC" w:sz="4"/>
              <w:right w:val="single" w:color="CCCCCC" w:sz="4"/>
            </w:tcBorders>
            <w:shd w:fill="E8E2D6"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TOTAL</w:t>
            </w:r>
          </w:p>
        </w:tc>
        <w:tc>
          <w:tcPr>
            <w:tcW w:type="dxa" w:w="2000"/>
            <w:tcBorders>
              <w:top w:val="single" w:color="CCCCCC" w:sz="4"/>
              <w:left w:val="single" w:color="CCCCCC" w:sz="4"/>
              <w:bottom w:val="single" w:color="CCCCCC" w:sz="4"/>
              <w:right w:val="single" w:color="CCCCCC" w:sz="4"/>
            </w:tcBorders>
            <w:shd w:fill="E8E2D6"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
            </w:r>
          </w:p>
        </w:tc>
        <w:tc>
          <w:tcPr>
            <w:tcW w:type="dxa" w:w="3600"/>
            <w:tcBorders>
              <w:top w:val="single" w:color="CCCCCC" w:sz="4"/>
              <w:left w:val="single" w:color="CCCCCC" w:sz="4"/>
              <w:bottom w:val="single" w:color="CCCCCC" w:sz="4"/>
              <w:right w:val="single" w:color="CCCCCC" w:sz="4"/>
            </w:tcBorders>
            <w:shd w:fill="E8E2D6"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
            </w:r>
          </w:p>
        </w:tc>
        <w:tc>
          <w:tcPr>
            <w:tcW w:type="dxa" w:w="1200"/>
            <w:tcBorders>
              <w:top w:val="single" w:color="CCCCCC" w:sz="4"/>
              <w:left w:val="single" w:color="CCCCCC" w:sz="4"/>
              <w:bottom w:val="single" w:color="CCCCCC" w:sz="4"/>
              <w:right w:val="single" w:color="CCCCCC" w:sz="4"/>
            </w:tcBorders>
            <w:shd w:fill="E8E2D6" w:val="clear"/>
            <w:tcMar>
              <w:top w:type="dxa" w:w="70"/>
              <w:left w:type="dxa" w:w="110"/>
              <w:bottom w:type="dxa" w:w="70"/>
              <w:right w:type="dxa" w:w="110"/>
            </w:tcMar>
            <w:vAlign w:val="top"/>
          </w:tcPr>
          <w:p>
            <w:pPr>
              <w:jc w:val="center"/>
            </w:pPr>
            <w:r>
              <w:rPr>
                <w:rFonts w:ascii="Georgia" w:cs="Georgia" w:eastAsia="Georgia" w:hAnsi="Georgia"/>
                <w:b/>
                <w:bCs/>
                <w:i w:val="false"/>
                <w:iCs w:val="false"/>
                <w:color w:val="2D2D2D"/>
                <w:sz w:val="19"/>
                <w:szCs w:val="19"/>
              </w:rPr>
              <w:t xml:space="preserve">68</w:t>
            </w:r>
          </w:p>
        </w:tc>
        <w:tc>
          <w:tcPr>
            <w:tcW w:type="dxa" w:w="1238"/>
            <w:tcBorders>
              <w:top w:val="single" w:color="CCCCCC" w:sz="4"/>
              <w:left w:val="single" w:color="CCCCCC" w:sz="4"/>
              <w:bottom w:val="single" w:color="CCCCCC" w:sz="4"/>
              <w:right w:val="single" w:color="CCCCCC" w:sz="4"/>
            </w:tcBorders>
            <w:shd w:fill="E8E2D6" w:val="clear"/>
            <w:tcMar>
              <w:top w:type="dxa" w:w="70"/>
              <w:left w:type="dxa" w:w="110"/>
              <w:bottom w:type="dxa" w:w="70"/>
              <w:right w:type="dxa" w:w="110"/>
            </w:tcMar>
            <w:vAlign w:val="top"/>
          </w:tcPr>
          <w:p>
            <w:pPr>
              <w:jc w:val="center"/>
            </w:pPr>
            <w:r>
              <w:rPr>
                <w:rFonts w:ascii="Georgia" w:cs="Georgia" w:eastAsia="Georgia" w:hAnsi="Georgia"/>
                <w:b/>
                <w:bCs/>
                <w:i w:val="false"/>
                <w:iCs w:val="false"/>
                <w:color w:val="B8963E"/>
                <w:sz w:val="19"/>
                <w:szCs w:val="19"/>
              </w:rPr>
              <w:t xml:space="preserve">100%</w:t>
            </w:r>
          </w:p>
        </w:tc>
      </w:tr>
    </w:tbl>
    <w:p>
      <w:pPr>
        <w:spacing w:after="120" w:before="120"/>
      </w:pPr>
      <w:r>
        <w:t xml:space="preserve"/>
      </w:r>
    </w:p>
    <w:p>
      <w:r>
        <w:br w:type="page"/>
      </w:r>
    </w:p>
    <w:p>
      <w:pPr>
        <w:pStyle w:val="Heading1"/>
        <w:pBdr>
          <w:bottom w:val="single" w:color="B8963E" w:sz="6" w:space="4"/>
        </w:pBdr>
        <w:spacing w:after="160" w:before="480"/>
      </w:pPr>
      <w:r>
        <w:rPr>
          <w:rFonts w:ascii="Georgia" w:cs="Georgia" w:eastAsia="Georgia" w:hAnsi="Georgia"/>
          <w:b/>
          <w:bCs/>
          <w:color w:val="1B2A4A"/>
          <w:sz w:val="30"/>
          <w:szCs w:val="30"/>
        </w:rPr>
        <w:t xml:space="preserve">Part III — Analytical Dimensions and Scoring Logic</w:t>
      </w:r>
    </w:p>
    <w:p>
      <w:pPr>
        <w:spacing w:after="120" w:before="60" w:line="276"/>
        <w:jc w:val="both"/>
      </w:pPr>
      <w:r>
        <w:rPr>
          <w:rFonts w:ascii="Georgia" w:cs="Georgia" w:eastAsia="Georgia" w:hAnsi="Georgia"/>
          <w:b w:val="false"/>
          <w:bCs w:val="false"/>
          <w:i w:val="false"/>
          <w:iCs w:val="false"/>
          <w:color w:val="2D2D2D"/>
          <w:sz w:val="20"/>
          <w:szCs w:val="20"/>
        </w:rPr>
        <w:t xml:space="preserve">The following twenty analytical dimensions map each measured construct against the system's concepts, the measurement method, and the interpretive significance of high scores.</w:t>
      </w:r>
    </w:p>
    <w:p>
      <w:pPr>
        <w:spacing w:after="120" w:before="12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2200"/>
        <w:gridCol w:w="2400"/>
        <w:gridCol w:w="2638"/>
      </w:tblGrid>
      <w:tr>
        <w:tc>
          <w:tcPr>
            <w:tcW w:type="dxa" w:w="2400"/>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Dimension</w:t>
            </w:r>
          </w:p>
        </w:tc>
        <w:tc>
          <w:tcPr>
            <w:tcW w:type="dxa" w:w="2200"/>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System Concept</w:t>
            </w:r>
          </w:p>
        </w:tc>
        <w:tc>
          <w:tcPr>
            <w:tcW w:type="dxa" w:w="2400"/>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Measured By</w:t>
            </w:r>
          </w:p>
        </w:tc>
        <w:tc>
          <w:tcPr>
            <w:tcW w:type="dxa" w:w="2638"/>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High Score Indicates</w:t>
            </w:r>
          </w:p>
        </w:tc>
      </w:tr>
      <w:tr>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Inner Freedom</w:t>
            </w:r>
          </w:p>
        </w:tc>
        <w:tc>
          <w:tcPr>
            <w:tcW w:type="dxa" w:w="2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iCs/>
                <w:color w:val="5A6478"/>
                <w:sz w:val="17"/>
                <w:szCs w:val="17"/>
              </w:rPr>
              <w:t xml:space="preserve">Freedom as Elemental Virtue</w:t>
            </w:r>
          </w:p>
        </w:tc>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Self-report of experienced autonomy, sovereign decision-making</w:t>
            </w:r>
          </w:p>
        </w:tc>
        <w:tc>
          <w:tcPr>
            <w:tcW w:type="dxa" w:w="26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Freedom genuinely lived, not merely valued in theory</w:t>
            </w:r>
          </w:p>
        </w:tc>
      </w:tr>
      <w:tr>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Freedom-Virtue Link</w:t>
            </w:r>
          </w:p>
        </w:tc>
        <w:tc>
          <w:tcPr>
            <w:tcW w:type="dxa" w:w="22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iCs/>
                <w:color w:val="5A6478"/>
                <w:sz w:val="17"/>
                <w:szCs w:val="17"/>
              </w:rPr>
              <w:t xml:space="preserve">V = Freedom + Domain D</w:t>
            </w:r>
          </w:p>
        </w:tc>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Spontaneous association of virtuous acts with free choice</w:t>
            </w:r>
          </w:p>
        </w:tc>
        <w:tc>
          <w:tcPr>
            <w:tcW w:type="dxa" w:w="26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Compelled virtue is understood as not virtue at all</w:t>
            </w:r>
          </w:p>
        </w:tc>
      </w:tr>
      <w:tr>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Inversion Awareness</w:t>
            </w:r>
          </w:p>
        </w:tc>
        <w:tc>
          <w:tcPr>
            <w:tcW w:type="dxa" w:w="2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iCs/>
                <w:color w:val="5A6478"/>
                <w:sz w:val="17"/>
                <w:szCs w:val="17"/>
              </w:rPr>
              <w:t xml:space="preserve">Inversion Theorem</w:t>
            </w:r>
          </w:p>
        </w:tc>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Recognition scenarios: forced charity, demanded courage</w:t>
            </w:r>
          </w:p>
        </w:tc>
        <w:tc>
          <w:tcPr>
            <w:tcW w:type="dxa" w:w="26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Sophisticated awareness that freedom is constitutive of virtue</w:t>
            </w:r>
          </w:p>
        </w:tc>
      </w:tr>
      <w:tr>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Love Disposition</w:t>
            </w:r>
          </w:p>
        </w:tc>
        <w:tc>
          <w:tcPr>
            <w:tcW w:type="dxa" w:w="22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iCs/>
                <w:color w:val="5A6478"/>
                <w:sz w:val="17"/>
                <w:szCs w:val="17"/>
              </w:rPr>
              <w:t xml:space="preserve">Foundation Virtue: Love</w:t>
            </w:r>
          </w:p>
        </w:tc>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Genuine vs. transactional relational orientation</w:t>
            </w:r>
          </w:p>
        </w:tc>
        <w:tc>
          <w:tcPr>
            <w:tcW w:type="dxa" w:w="26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Love as unconditional orientation, not reciprocity contract</w:t>
            </w:r>
          </w:p>
        </w:tc>
      </w:tr>
      <w:tr>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Epistemic Courage</w:t>
            </w:r>
          </w:p>
        </w:tc>
        <w:tc>
          <w:tcPr>
            <w:tcW w:type="dxa" w:w="2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iCs/>
                <w:color w:val="5A6478"/>
                <w:sz w:val="17"/>
                <w:szCs w:val="17"/>
              </w:rPr>
              <w:t xml:space="preserve">Foundation: Courage + Science</w:t>
            </w:r>
          </w:p>
        </w:tc>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Willingness to pursue truth despite social discomfort</w:t>
            </w:r>
          </w:p>
        </w:tc>
        <w:tc>
          <w:tcPr>
            <w:tcW w:type="dxa" w:w="26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Courage applied to knowledge and honest communication</w:t>
            </w:r>
          </w:p>
        </w:tc>
      </w:tr>
      <w:tr>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Honesty as Character</w:t>
            </w:r>
          </w:p>
        </w:tc>
        <w:tc>
          <w:tcPr>
            <w:tcW w:type="dxa" w:w="22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iCs/>
                <w:color w:val="5A6478"/>
                <w:sz w:val="17"/>
                <w:szCs w:val="17"/>
              </w:rPr>
              <w:t xml:space="preserve">Foundation Virtue: Honesty</w:t>
            </w:r>
          </w:p>
        </w:tc>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Behavioural honesty under pressure; white-lie avoidance</w:t>
            </w:r>
          </w:p>
        </w:tc>
        <w:tc>
          <w:tcPr>
            <w:tcW w:type="dxa" w:w="26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Honesty as identity, not strategy</w:t>
            </w:r>
          </w:p>
        </w:tc>
      </w:tr>
      <w:tr>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Justice Orientation</w:t>
            </w:r>
          </w:p>
        </w:tc>
        <w:tc>
          <w:tcPr>
            <w:tcW w:type="dxa" w:w="2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iCs/>
                <w:color w:val="5A6478"/>
                <w:sz w:val="17"/>
                <w:szCs w:val="17"/>
              </w:rPr>
              <w:t xml:space="preserve">Foundation Virtue: Justice</w:t>
            </w:r>
          </w:p>
        </w:tc>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Responses to unfairness scenarios; merit vs. favour thinking</w:t>
            </w:r>
          </w:p>
        </w:tc>
        <w:tc>
          <w:tcPr>
            <w:tcW w:type="dxa" w:w="26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Justice as lived commitment, not abstract ideal</w:t>
            </w:r>
          </w:p>
        </w:tc>
      </w:tr>
      <w:tr>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Family Centrality</w:t>
            </w:r>
          </w:p>
        </w:tc>
        <w:tc>
          <w:tcPr>
            <w:tcW w:type="dxa" w:w="22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iCs/>
                <w:color w:val="5A6478"/>
                <w:sz w:val="17"/>
                <w:szCs w:val="17"/>
              </w:rPr>
              <w:t xml:space="preserve">Foundation Virtue: Family</w:t>
            </w:r>
          </w:p>
        </w:tc>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Family as source of meaning and ethical formation</w:t>
            </w:r>
          </w:p>
        </w:tc>
        <w:tc>
          <w:tcPr>
            <w:tcW w:type="dxa" w:w="26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Family as Foundation Virtue, not merely social unit</w:t>
            </w:r>
          </w:p>
        </w:tc>
      </w:tr>
      <w:tr>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Work as Vocation</w:t>
            </w:r>
          </w:p>
        </w:tc>
        <w:tc>
          <w:tcPr>
            <w:tcW w:type="dxa" w:w="2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iCs/>
                <w:color w:val="5A6478"/>
                <w:sz w:val="17"/>
                <w:szCs w:val="17"/>
              </w:rPr>
              <w:t xml:space="preserve">Foundation Virtue: Work</w:t>
            </w:r>
          </w:p>
        </w:tc>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Work as expression of Gift vs. pure livelihood</w:t>
            </w:r>
          </w:p>
        </w:tc>
        <w:tc>
          <w:tcPr>
            <w:tcW w:type="dxa" w:w="26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Work aligned with the Presente; Gioia in professional activity</w:t>
            </w:r>
          </w:p>
        </w:tc>
      </w:tr>
      <w:tr>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Life Reverence</w:t>
            </w:r>
          </w:p>
        </w:tc>
        <w:tc>
          <w:tcPr>
            <w:tcW w:type="dxa" w:w="22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iCs/>
                <w:color w:val="5A6478"/>
                <w:sz w:val="17"/>
                <w:szCs w:val="17"/>
              </w:rPr>
              <w:t xml:space="preserve">Foundation Virtue: Life</w:t>
            </w:r>
          </w:p>
        </w:tc>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Orientation toward life as sacred; active protection of life</w:t>
            </w:r>
          </w:p>
        </w:tc>
        <w:tc>
          <w:tcPr>
            <w:tcW w:type="dxa" w:w="26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Life as Foundation Virtue deserving reverence and protection</w:t>
            </w:r>
          </w:p>
        </w:tc>
      </w:tr>
      <w:tr>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Property Respect</w:t>
            </w:r>
          </w:p>
        </w:tc>
        <w:tc>
          <w:tcPr>
            <w:tcW w:type="dxa" w:w="2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iCs/>
                <w:color w:val="5A6478"/>
                <w:sz w:val="17"/>
                <w:szCs w:val="17"/>
              </w:rPr>
              <w:t xml:space="preserve">Foundation Virtue: Property</w:t>
            </w:r>
          </w:p>
        </w:tc>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Respect for others' property; legitimacy of ownership</w:t>
            </w:r>
          </w:p>
        </w:tc>
        <w:tc>
          <w:tcPr>
            <w:tcW w:type="dxa" w:w="26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Property as constitutional virtue, not merely legal category</w:t>
            </w:r>
          </w:p>
        </w:tc>
      </w:tr>
      <w:tr>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Gioia Recognition</w:t>
            </w:r>
          </w:p>
        </w:tc>
        <w:tc>
          <w:tcPr>
            <w:tcW w:type="dxa" w:w="22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iCs/>
                <w:color w:val="5A6478"/>
                <w:sz w:val="17"/>
                <w:szCs w:val="17"/>
              </w:rPr>
              <w:t xml:space="preserve">The Gioia</w:t>
            </w:r>
          </w:p>
        </w:tc>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Ability to identify the specific phenomenology of virtuous aliveness</w:t>
            </w:r>
          </w:p>
        </w:tc>
        <w:tc>
          <w:tcPr>
            <w:tcW w:type="dxa" w:w="26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Experiential familiarity with the Gioia as distinct from pleasure</w:t>
            </w:r>
          </w:p>
        </w:tc>
      </w:tr>
      <w:tr>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Gift Orientation</w:t>
            </w:r>
          </w:p>
        </w:tc>
        <w:tc>
          <w:tcPr>
            <w:tcW w:type="dxa" w:w="2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iCs/>
                <w:color w:val="5A6478"/>
                <w:sz w:val="17"/>
                <w:szCs w:val="17"/>
              </w:rPr>
              <w:t xml:space="preserve">The Gift / Presente</w:t>
            </w:r>
          </w:p>
        </w:tc>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Mission orientation; happiness-follows-virtues understanding</w:t>
            </w:r>
          </w:p>
        </w:tc>
        <w:tc>
          <w:tcPr>
            <w:tcW w:type="dxa" w:w="26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Living from the Presente; purpose not happiness as primary driver</w:t>
            </w:r>
          </w:p>
        </w:tc>
      </w:tr>
      <w:tr>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Anti-Holoviceosis</w:t>
            </w:r>
          </w:p>
        </w:tc>
        <w:tc>
          <w:tcPr>
            <w:tcW w:type="dxa" w:w="22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iCs/>
                <w:color w:val="5A6478"/>
                <w:sz w:val="17"/>
                <w:szCs w:val="17"/>
              </w:rPr>
              <w:t xml:space="preserve">Holoviceosis / Reverse Ethics</w:t>
            </w:r>
          </w:p>
        </w:tc>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Recognition of virtue-language used to justify vice</w:t>
            </w:r>
          </w:p>
        </w:tc>
        <w:tc>
          <w:tcPr>
            <w:tcW w:type="dxa" w:w="26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Clear moral vocabulary; resistance to institutional inversion</w:t>
            </w:r>
          </w:p>
        </w:tc>
      </w:tr>
      <w:tr>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Freedophobia Detection</w:t>
            </w:r>
          </w:p>
        </w:tc>
        <w:tc>
          <w:tcPr>
            <w:tcW w:type="dxa" w:w="2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iCs/>
                <w:color w:val="5A6478"/>
                <w:sz w:val="17"/>
                <w:szCs w:val="17"/>
              </w:rPr>
              <w:t xml:space="preserve">The Freedophobic Man</w:t>
            </w:r>
          </w:p>
        </w:tc>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Scenarios testing recognition of freedom-aversion in others</w:t>
            </w:r>
          </w:p>
        </w:tc>
        <w:tc>
          <w:tcPr>
            <w:tcW w:type="dxa" w:w="26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Ability to identify the inversion pattern in social contexts</w:t>
            </w:r>
          </w:p>
        </w:tc>
      </w:tr>
      <w:tr>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Sovereign Self</w:t>
            </w:r>
          </w:p>
        </w:tc>
        <w:tc>
          <w:tcPr>
            <w:tcW w:type="dxa" w:w="22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iCs/>
                <w:color w:val="5A6478"/>
                <w:sz w:val="17"/>
                <w:szCs w:val="17"/>
              </w:rPr>
              <w:t xml:space="preserve">Uomo Pieno inner sovereignty</w:t>
            </w:r>
          </w:p>
        </w:tc>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Ownership of inner life; non-reactivity; truth-speaking without fear</w:t>
            </w:r>
          </w:p>
        </w:tc>
        <w:tc>
          <w:tcPr>
            <w:tcW w:type="dxa" w:w="26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The warrior-serenity integration of the Uomo Pieno</w:t>
            </w:r>
          </w:p>
        </w:tc>
      </w:tr>
      <w:tr>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Critical Thinking</w:t>
            </w:r>
          </w:p>
        </w:tc>
        <w:tc>
          <w:tcPr>
            <w:tcW w:type="dxa" w:w="2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iCs/>
                <w:color w:val="5A6478"/>
                <w:sz w:val="17"/>
                <w:szCs w:val="17"/>
              </w:rPr>
              <w:t xml:space="preserve">Virtue of the Divine</w:t>
            </w:r>
          </w:p>
        </w:tc>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Willingness to question received authority; epistemic humility</w:t>
            </w:r>
          </w:p>
        </w:tc>
        <w:tc>
          <w:tcPr>
            <w:tcW w:type="dxa" w:w="26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The Unveiling as active practice, not passive scepticism</w:t>
            </w:r>
          </w:p>
        </w:tc>
      </w:tr>
      <w:tr>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Protection Awareness</w:t>
            </w:r>
          </w:p>
        </w:tc>
        <w:tc>
          <w:tcPr>
            <w:tcW w:type="dxa" w:w="22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iCs/>
                <w:color w:val="5A6478"/>
                <w:sz w:val="17"/>
                <w:szCs w:val="17"/>
              </w:rPr>
              <w:t xml:space="preserve">Virtue of Protection</w:t>
            </w:r>
          </w:p>
        </w:tc>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Structural understanding of armed citizenry and freedom</w:t>
            </w:r>
          </w:p>
        </w:tc>
        <w:tc>
          <w:tcPr>
            <w:tcW w:type="dxa" w:w="26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Right of self-defence as virtue, not merely legal right</w:t>
            </w:r>
          </w:p>
        </w:tc>
      </w:tr>
      <w:tr>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Virtue Consistency</w:t>
            </w:r>
          </w:p>
        </w:tc>
        <w:tc>
          <w:tcPr>
            <w:tcW w:type="dxa" w:w="2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iCs/>
                <w:color w:val="5A6478"/>
                <w:sz w:val="17"/>
                <w:szCs w:val="17"/>
              </w:rPr>
              <w:t xml:space="preserve">Virtues as character, not performance</w:t>
            </w:r>
          </w:p>
        </w:tc>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Social desirability correction + behavioural consistency items</w:t>
            </w:r>
          </w:p>
        </w:tc>
        <w:tc>
          <w:tcPr>
            <w:tcW w:type="dxa" w:w="26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Virtues as stable dispositions rather than situational performances</w:t>
            </w:r>
          </w:p>
        </w:tc>
      </w:tr>
      <w:tr>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Developmental Stage</w:t>
            </w:r>
          </w:p>
        </w:tc>
        <w:tc>
          <w:tcPr>
            <w:tcW w:type="dxa" w:w="22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iCs/>
                <w:color w:val="5A6478"/>
                <w:sz w:val="17"/>
                <w:szCs w:val="17"/>
              </w:rPr>
              <w:t xml:space="preserve">Uomo Pieno arc</w:t>
            </w:r>
          </w:p>
        </w:tc>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Vignette responses mapped against six developmental stages</w:t>
            </w:r>
          </w:p>
        </w:tc>
        <w:tc>
          <w:tcPr>
            <w:tcW w:type="dxa" w:w="26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7"/>
                <w:szCs w:val="17"/>
              </w:rPr>
              <w:t xml:space="preserve">Proximity to Zone of Fulfilment; Augure potential</w:t>
            </w:r>
          </w:p>
        </w:tc>
      </w:tr>
    </w:tbl>
    <w:p>
      <w:pPr>
        <w:spacing w:after="120" w:before="120"/>
      </w:pPr>
      <w:r>
        <w:t xml:space="preserve"/>
      </w:r>
    </w:p>
    <w:p>
      <w:r>
        <w:br w:type="page"/>
      </w:r>
    </w:p>
    <w:p>
      <w:pPr>
        <w:pStyle w:val="Heading1"/>
        <w:pBdr>
          <w:bottom w:val="single" w:color="B8963E" w:sz="6" w:space="4"/>
        </w:pBdr>
        <w:spacing w:after="160" w:before="480"/>
      </w:pPr>
      <w:r>
        <w:rPr>
          <w:rFonts w:ascii="Georgia" w:cs="Georgia" w:eastAsia="Georgia" w:hAnsi="Georgia"/>
          <w:b/>
          <w:bCs/>
          <w:color w:val="1B2A4A"/>
          <w:sz w:val="30"/>
          <w:szCs w:val="30"/>
        </w:rPr>
        <w:t xml:space="preserve">Part IV — The Full Item Bank</w:t>
      </w:r>
    </w:p>
    <w:p>
      <w:pPr>
        <w:spacing w:after="120" w:before="60" w:line="276"/>
        <w:jc w:val="both"/>
      </w:pPr>
      <w:r>
        <w:rPr>
          <w:rFonts w:ascii="Georgia" w:cs="Georgia" w:eastAsia="Georgia" w:hAnsi="Georgia"/>
          <w:b w:val="false"/>
          <w:bCs w:val="false"/>
          <w:i w:val="false"/>
          <w:iCs w:val="false"/>
          <w:color w:val="2D2D2D"/>
          <w:sz w:val="20"/>
          <w:szCs w:val="20"/>
        </w:rPr>
        <w:t xml:space="preserve">The VPI consists of 68 scored items across five domains, plus 6 developmental vignettes in Domain 6. All items use a 5-point Likert scale. Items marked [R] are reverse-scored: subtract raw score from 6 before summing.</w:t>
      </w:r>
    </w:p>
    <w:p>
      <w:pPr>
        <w:spacing w:after="80" w:before="40"/>
        <w:jc w:val="center"/>
      </w:pPr>
      <w:r>
        <w:rPr>
          <w:rFonts w:ascii="Georgia" w:cs="Georgia" w:eastAsia="Georgia" w:hAnsi="Georgia"/>
          <w:i/>
          <w:iCs/>
          <w:color w:val="5A6478"/>
          <w:sz w:val="17"/>
          <w:szCs w:val="17"/>
        </w:rPr>
        <w:t xml:space="preserve">Response scale: 1 = Not at all like me  ·  2 = Slightly like me  ·  3 = Somewhat like me  ·  4 = Mostly like me  ·  5 = Exactly like me</w:t>
      </w:r>
    </w:p>
    <w:p>
      <w:pPr>
        <w:spacing w:after="120" w:before="120"/>
      </w:pPr>
      <w:r>
        <w:t xml:space="preserve"/>
      </w:r>
    </w:p>
    <w:p>
      <w:pPr>
        <w:shd w:fill="1B2A4A" w:val="clear"/>
        <w:spacing w:after="80" w:before="200"/>
      </w:pPr>
      <w:r>
        <w:rPr>
          <w:rFonts w:ascii="Georgia" w:cs="Georgia" w:eastAsia="Georgia" w:hAnsi="Georgia"/>
          <w:b/>
          <w:bCs/>
          <w:caps/>
          <w:color w:val="FFFFFF"/>
          <w:spacing w:val="30"/>
          <w:sz w:val="19"/>
          <w:szCs w:val="19"/>
        </w:rPr>
        <w:t xml:space="preserve">  Domain 1 — Freedom as Inner Reality · 12 Items · Weight 25%</w:t>
      </w:r>
    </w:p>
    <w:p>
      <w:pPr>
        <w:spacing w:after="80" w:before="80" w:line="264"/>
        <w:ind w:left="400" w:hanging="400"/>
        <w:jc w:val="both"/>
      </w:pPr>
      <w:r>
        <w:rPr>
          <w:rFonts w:ascii="Georgia" w:cs="Georgia" w:eastAsia="Georgia" w:hAnsi="Georgia"/>
          <w:b/>
          <w:bCs/>
          <w:color w:val="B8963E"/>
          <w:sz w:val="19"/>
          <w:szCs w:val="19"/>
        </w:rPr>
        <w:t xml:space="preserve"> 1.</w:t>
      </w:r>
      <w:r>
        <w:rPr>
          <w:rFonts w:ascii="Georgia" w:cs="Georgia" w:eastAsia="Georgia" w:hAnsi="Georgia"/>
          <w:color w:val="2D2D2D"/>
          <w:sz w:val="19"/>
          <w:szCs w:val="19"/>
        </w:rPr>
        <w:t xml:space="preserve">  When I make an important decision, I feel genuinely free — the choice comes from within me, not from fear of what others will think.</w:t>
      </w:r>
    </w:p>
    <w:p>
      <w:pPr>
        <w:spacing w:after="80" w:before="80" w:line="264"/>
        <w:ind w:left="400" w:hanging="400"/>
        <w:jc w:val="both"/>
      </w:pPr>
      <w:r>
        <w:rPr>
          <w:rFonts w:ascii="Georgia" w:cs="Georgia" w:eastAsia="Georgia" w:hAnsi="Georgia"/>
          <w:b/>
          <w:bCs/>
          <w:color w:val="B8963E"/>
          <w:sz w:val="19"/>
          <w:szCs w:val="19"/>
        </w:rPr>
        <w:t xml:space="preserve"> 2.</w:t>
      </w:r>
      <w:r>
        <w:rPr>
          <w:rFonts w:ascii="Georgia" w:cs="Georgia" w:eastAsia="Georgia" w:hAnsi="Georgia"/>
          <w:color w:val="2D2D2D"/>
          <w:sz w:val="19"/>
          <w:szCs w:val="19"/>
        </w:rPr>
        <w:t xml:space="preserve">  I can identify the moments in my life when I acted from external pressure rather than genuine conviction — and I regard those moments as failures, not simply as prudence.</w:t>
      </w:r>
    </w:p>
    <w:p>
      <w:pPr>
        <w:spacing w:after="80" w:before="80" w:line="264"/>
        <w:ind w:left="400" w:hanging="400"/>
        <w:jc w:val="both"/>
      </w:pPr>
      <w:r>
        <w:rPr>
          <w:rFonts w:ascii="Georgia" w:cs="Georgia" w:eastAsia="Georgia" w:hAnsi="Georgia"/>
          <w:b/>
          <w:bCs/>
          <w:color w:val="B8963E"/>
          <w:sz w:val="19"/>
          <w:szCs w:val="19"/>
        </w:rPr>
        <w:t xml:space="preserve"> 3.</w:t>
      </w:r>
      <w:r>
        <w:rPr>
          <w:rFonts w:ascii="Georgia" w:cs="Georgia" w:eastAsia="Georgia" w:hAnsi="Georgia"/>
          <w:color w:val="2D2D2D"/>
          <w:sz w:val="19"/>
          <w:szCs w:val="19"/>
        </w:rPr>
        <w:t xml:space="preserve">  I believe that an act of generosity performed out of social obligation is not truly generosity — it is performance.</w:t>
      </w:r>
    </w:p>
    <w:p>
      <w:pPr>
        <w:spacing w:after="80" w:before="80" w:line="264"/>
        <w:ind w:left="400" w:hanging="400"/>
        <w:jc w:val="both"/>
      </w:pPr>
      <w:r>
        <w:rPr>
          <w:rFonts w:ascii="Georgia" w:cs="Georgia" w:eastAsia="Georgia" w:hAnsi="Georgia"/>
          <w:b/>
          <w:bCs/>
          <w:color w:val="B8963E"/>
          <w:sz w:val="19"/>
          <w:szCs w:val="19"/>
        </w:rPr>
        <w:t xml:space="preserve"> 4.</w:t>
      </w:r>
      <w:r>
        <w:rPr>
          <w:rFonts w:ascii="Georgia" w:cs="Georgia" w:eastAsia="Georgia" w:hAnsi="Georgia"/>
          <w:color w:val="2D2D2D"/>
          <w:sz w:val="19"/>
          <w:szCs w:val="19"/>
        </w:rPr>
        <w:t xml:space="preserve">  Even in difficult situations, I feel that my inner life belongs to me — that no external force can reach it without my consent.</w:t>
      </w:r>
    </w:p>
    <w:p>
      <w:pPr>
        <w:spacing w:after="80" w:before="80" w:line="264"/>
        <w:ind w:left="400" w:hanging="400"/>
        <w:jc w:val="both"/>
      </w:pPr>
      <w:r>
        <w:rPr>
          <w:rFonts w:ascii="Georgia" w:cs="Georgia" w:eastAsia="Georgia" w:hAnsi="Georgia"/>
          <w:b/>
          <w:bCs/>
          <w:color w:val="B8963E"/>
          <w:sz w:val="19"/>
          <w:szCs w:val="19"/>
        </w:rPr>
        <w:t xml:space="preserve"> 5.</w:t>
      </w:r>
      <w:r>
        <w:rPr>
          <w:rFonts w:ascii="Georgia" w:cs="Georgia" w:eastAsia="Georgia" w:hAnsi="Georgia"/>
          <w:color w:val="2D2D2D"/>
          <w:sz w:val="19"/>
          <w:szCs w:val="19"/>
        </w:rPr>
        <w:t xml:space="preserve">  I often do what is expected of me rather than what I genuinely believe is right.</w:t>
      </w:r>
      <w:r>
        <w:rPr>
          <w:rFonts w:ascii="Georgia" w:cs="Georgia" w:eastAsia="Georgia" w:hAnsi="Georgia"/>
          <w:i/>
          <w:iCs/>
          <w:color w:val="5A6478"/>
          <w:sz w:val="17"/>
          <w:szCs w:val="17"/>
        </w:rPr>
        <w:t xml:space="preserve"> [R]</w:t>
      </w:r>
    </w:p>
    <w:p>
      <w:pPr>
        <w:spacing w:after="80" w:before="80" w:line="264"/>
        <w:ind w:left="400" w:hanging="400"/>
        <w:jc w:val="both"/>
      </w:pPr>
      <w:r>
        <w:rPr>
          <w:rFonts w:ascii="Georgia" w:cs="Georgia" w:eastAsia="Georgia" w:hAnsi="Georgia"/>
          <w:b/>
          <w:bCs/>
          <w:color w:val="B8963E"/>
          <w:sz w:val="19"/>
          <w:szCs w:val="19"/>
        </w:rPr>
        <w:t xml:space="preserve"> 6.</w:t>
      </w:r>
      <w:r>
        <w:rPr>
          <w:rFonts w:ascii="Georgia" w:cs="Georgia" w:eastAsia="Georgia" w:hAnsi="Georgia"/>
          <w:color w:val="2D2D2D"/>
          <w:sz w:val="19"/>
          <w:szCs w:val="19"/>
        </w:rPr>
        <w:t xml:space="preserve">  When a law or social rule restricts my freedom in ways I consider unjust, I do not simply comply because it is easier — I examine whether compliance is actually the right course.</w:t>
      </w:r>
    </w:p>
    <w:p>
      <w:pPr>
        <w:spacing w:after="80" w:before="80" w:line="264"/>
        <w:ind w:left="400" w:hanging="400"/>
        <w:jc w:val="both"/>
      </w:pPr>
      <w:r>
        <w:rPr>
          <w:rFonts w:ascii="Georgia" w:cs="Georgia" w:eastAsia="Georgia" w:hAnsi="Georgia"/>
          <w:b/>
          <w:bCs/>
          <w:color w:val="B8963E"/>
          <w:sz w:val="19"/>
          <w:szCs w:val="19"/>
        </w:rPr>
        <w:t xml:space="preserve"> 7.</w:t>
      </w:r>
      <w:r>
        <w:rPr>
          <w:rFonts w:ascii="Georgia" w:cs="Georgia" w:eastAsia="Georgia" w:hAnsi="Georgia"/>
          <w:color w:val="2D2D2D"/>
          <w:sz w:val="19"/>
          <w:szCs w:val="19"/>
        </w:rPr>
        <w:t xml:space="preserve">  Freedom is, in my view, not merely a political concept but the foundation of everything good in a human life.</w:t>
      </w:r>
    </w:p>
    <w:p>
      <w:pPr>
        <w:spacing w:after="80" w:before="80" w:line="264"/>
        <w:ind w:left="400" w:hanging="400"/>
        <w:jc w:val="both"/>
      </w:pPr>
      <w:r>
        <w:rPr>
          <w:rFonts w:ascii="Georgia" w:cs="Georgia" w:eastAsia="Georgia" w:hAnsi="Georgia"/>
          <w:b/>
          <w:bCs/>
          <w:color w:val="B8963E"/>
          <w:sz w:val="19"/>
          <w:szCs w:val="19"/>
        </w:rPr>
        <w:t xml:space="preserve"> 8.</w:t>
      </w:r>
      <w:r>
        <w:rPr>
          <w:rFonts w:ascii="Georgia" w:cs="Georgia" w:eastAsia="Georgia" w:hAnsi="Georgia"/>
          <w:color w:val="2D2D2D"/>
          <w:sz w:val="19"/>
          <w:szCs w:val="19"/>
        </w:rPr>
        <w:t xml:space="preserve">  I generally find it easier to follow social norms than to make independent moral judgements.</w:t>
      </w:r>
      <w:r>
        <w:rPr>
          <w:rFonts w:ascii="Georgia" w:cs="Georgia" w:eastAsia="Georgia" w:hAnsi="Georgia"/>
          <w:i/>
          <w:iCs/>
          <w:color w:val="5A6478"/>
          <w:sz w:val="17"/>
          <w:szCs w:val="17"/>
        </w:rPr>
        <w:t xml:space="preserve"> [R]</w:t>
      </w:r>
    </w:p>
    <w:p>
      <w:pPr>
        <w:spacing w:after="80" w:before="80" w:line="264"/>
        <w:ind w:left="400" w:hanging="400"/>
        <w:jc w:val="both"/>
      </w:pPr>
      <w:r>
        <w:rPr>
          <w:rFonts w:ascii="Georgia" w:cs="Georgia" w:eastAsia="Georgia" w:hAnsi="Georgia"/>
          <w:b/>
          <w:bCs/>
          <w:color w:val="B8963E"/>
          <w:sz w:val="19"/>
          <w:szCs w:val="19"/>
        </w:rPr>
        <w:t xml:space="preserve"> 9.</w:t>
      </w:r>
      <w:r>
        <w:rPr>
          <w:rFonts w:ascii="Georgia" w:cs="Georgia" w:eastAsia="Georgia" w:hAnsi="Georgia"/>
          <w:color w:val="2D2D2D"/>
          <w:sz w:val="19"/>
          <w:szCs w:val="19"/>
        </w:rPr>
        <w:t xml:space="preserve">  I believe there is something profoundly wrong with a society that requires its citizens to restrict their own freedom for the benefit of an authority that has not earned that authority.</w:t>
      </w:r>
    </w:p>
    <w:p>
      <w:pPr>
        <w:spacing w:after="80" w:before="80" w:line="264"/>
        <w:ind w:left="400" w:hanging="400"/>
        <w:jc w:val="both"/>
      </w:pPr>
      <w:r>
        <w:rPr>
          <w:rFonts w:ascii="Georgia" w:cs="Georgia" w:eastAsia="Georgia" w:hAnsi="Georgia"/>
          <w:b/>
          <w:bCs/>
          <w:color w:val="B8963E"/>
          <w:sz w:val="19"/>
          <w:szCs w:val="19"/>
        </w:rPr>
        <w:t xml:space="preserve">10.</w:t>
      </w:r>
      <w:r>
        <w:rPr>
          <w:rFonts w:ascii="Georgia" w:cs="Georgia" w:eastAsia="Georgia" w:hAnsi="Georgia"/>
          <w:color w:val="2D2D2D"/>
          <w:sz w:val="19"/>
          <w:szCs w:val="19"/>
        </w:rPr>
        <w:t xml:space="preserve">  I have, at some point in my life, consciously chosen to exercise a virtue freely, without reward or recognition — and that act felt like one of the most complete experiences of my life.</w:t>
      </w:r>
    </w:p>
    <w:p>
      <w:pPr>
        <w:spacing w:after="80" w:before="80" w:line="264"/>
        <w:ind w:left="400" w:hanging="400"/>
        <w:jc w:val="both"/>
      </w:pPr>
      <w:r>
        <w:rPr>
          <w:rFonts w:ascii="Georgia" w:cs="Georgia" w:eastAsia="Georgia" w:hAnsi="Georgia"/>
          <w:b/>
          <w:bCs/>
          <w:color w:val="B8963E"/>
          <w:sz w:val="19"/>
          <w:szCs w:val="19"/>
        </w:rPr>
        <w:t xml:space="preserve">11.</w:t>
      </w:r>
      <w:r>
        <w:rPr>
          <w:rFonts w:ascii="Georgia" w:cs="Georgia" w:eastAsia="Georgia" w:hAnsi="Georgia"/>
          <w:color w:val="2D2D2D"/>
          <w:sz w:val="19"/>
          <w:szCs w:val="19"/>
        </w:rPr>
        <w:t xml:space="preserve">  I would be willing to lose social standing, professional advancement, or material comfort rather than act against my deepest convictions.</w:t>
      </w:r>
    </w:p>
    <w:p>
      <w:pPr>
        <w:spacing w:after="80" w:before="80" w:line="264"/>
        <w:ind w:left="400" w:hanging="400"/>
        <w:jc w:val="both"/>
      </w:pPr>
      <w:r>
        <w:rPr>
          <w:rFonts w:ascii="Georgia" w:cs="Georgia" w:eastAsia="Georgia" w:hAnsi="Georgia"/>
          <w:b/>
          <w:bCs/>
          <w:color w:val="B8963E"/>
          <w:sz w:val="19"/>
          <w:szCs w:val="19"/>
        </w:rPr>
        <w:t xml:space="preserve">12.</w:t>
      </w:r>
      <w:r>
        <w:rPr>
          <w:rFonts w:ascii="Georgia" w:cs="Georgia" w:eastAsia="Georgia" w:hAnsi="Georgia"/>
          <w:color w:val="2D2D2D"/>
          <w:sz w:val="19"/>
          <w:szCs w:val="19"/>
        </w:rPr>
        <w:t xml:space="preserve">  The quality of my inner life — the peace, honesty, and dignity I bring to my own consciousness — matters more to me than the opinion others hold of me.</w:t>
      </w:r>
    </w:p>
    <w:p>
      <w:pPr>
        <w:spacing w:after="80" w:before="80"/>
      </w:pPr>
      <w:r>
        <w:t xml:space="preserve"/>
      </w:r>
    </w:p>
    <w:p>
      <w:pPr>
        <w:shd w:fill="1B2A4A" w:val="clear"/>
        <w:spacing w:after="80" w:before="200"/>
      </w:pPr>
      <w:r>
        <w:rPr>
          <w:rFonts w:ascii="Georgia" w:cs="Georgia" w:eastAsia="Georgia" w:hAnsi="Georgia"/>
          <w:b/>
          <w:bCs/>
          <w:caps/>
          <w:color w:val="FFFFFF"/>
          <w:spacing w:val="30"/>
          <w:sz w:val="19"/>
          <w:szCs w:val="19"/>
        </w:rPr>
        <w:t xml:space="preserve">  Domain 2 — Foundation Virtues Cluster · 24 Items · Weight 30%</w:t>
      </w:r>
    </w:p>
    <w:p>
      <w:pPr>
        <w:pStyle w:val="Heading3"/>
        <w:spacing w:after="80" w:before="280"/>
      </w:pPr>
      <w:r>
        <w:rPr>
          <w:rFonts w:ascii="Georgia" w:cs="Georgia" w:eastAsia="Georgia" w:hAnsi="Georgia"/>
          <w:b/>
          <w:bCs/>
          <w:color w:val="B8963E"/>
          <w:sz w:val="22"/>
          <w:szCs w:val="22"/>
        </w:rPr>
        <w:t xml:space="preserve">Love</w:t>
      </w:r>
    </w:p>
    <w:p>
      <w:pPr>
        <w:spacing w:after="80" w:before="80" w:line="264"/>
        <w:ind w:left="400" w:hanging="400"/>
        <w:jc w:val="both"/>
      </w:pPr>
      <w:r>
        <w:rPr>
          <w:rFonts w:ascii="Georgia" w:cs="Georgia" w:eastAsia="Georgia" w:hAnsi="Georgia"/>
          <w:b/>
          <w:bCs/>
          <w:color w:val="B8963E"/>
          <w:sz w:val="19"/>
          <w:szCs w:val="19"/>
        </w:rPr>
        <w:t xml:space="preserve">13.</w:t>
      </w:r>
      <w:r>
        <w:rPr>
          <w:rFonts w:ascii="Georgia" w:cs="Georgia" w:eastAsia="Georgia" w:hAnsi="Georgia"/>
          <w:color w:val="2D2D2D"/>
          <w:sz w:val="19"/>
          <w:szCs w:val="19"/>
        </w:rPr>
        <w:t xml:space="preserve">  I love people not for what they give me but for who they are — including when they give me nothing and ask for much.</w:t>
      </w:r>
    </w:p>
    <w:p>
      <w:pPr>
        <w:spacing w:after="80" w:before="80" w:line="264"/>
        <w:ind w:left="400" w:hanging="400"/>
        <w:jc w:val="both"/>
      </w:pPr>
      <w:r>
        <w:rPr>
          <w:rFonts w:ascii="Georgia" w:cs="Georgia" w:eastAsia="Georgia" w:hAnsi="Georgia"/>
          <w:b/>
          <w:bCs/>
          <w:color w:val="B8963E"/>
          <w:sz w:val="19"/>
          <w:szCs w:val="19"/>
        </w:rPr>
        <w:t xml:space="preserve">14.</w:t>
      </w:r>
      <w:r>
        <w:rPr>
          <w:rFonts w:ascii="Georgia" w:cs="Georgia" w:eastAsia="Georgia" w:hAnsi="Georgia"/>
          <w:color w:val="2D2D2D"/>
          <w:sz w:val="19"/>
          <w:szCs w:val="19"/>
        </w:rPr>
        <w:t xml:space="preserve">  When I am angry with someone I love, my anger does not diminish the underlying love — the two coexist without one cancelling the other.</w:t>
      </w:r>
    </w:p>
    <w:p>
      <w:pPr>
        <w:pStyle w:val="Heading3"/>
        <w:spacing w:after="80" w:before="280"/>
      </w:pPr>
      <w:r>
        <w:rPr>
          <w:rFonts w:ascii="Georgia" w:cs="Georgia" w:eastAsia="Georgia" w:hAnsi="Georgia"/>
          <w:b/>
          <w:bCs/>
          <w:color w:val="B8963E"/>
          <w:sz w:val="22"/>
          <w:szCs w:val="22"/>
        </w:rPr>
        <w:t xml:space="preserve">Science</w:t>
      </w:r>
    </w:p>
    <w:p>
      <w:pPr>
        <w:spacing w:after="80" w:before="80" w:line="264"/>
        <w:ind w:left="400" w:hanging="400"/>
        <w:jc w:val="both"/>
      </w:pPr>
      <w:r>
        <w:rPr>
          <w:rFonts w:ascii="Georgia" w:cs="Georgia" w:eastAsia="Georgia" w:hAnsi="Georgia"/>
          <w:b/>
          <w:bCs/>
          <w:color w:val="B8963E"/>
          <w:sz w:val="19"/>
          <w:szCs w:val="19"/>
        </w:rPr>
        <w:t xml:space="preserve">15.</w:t>
      </w:r>
      <w:r>
        <w:rPr>
          <w:rFonts w:ascii="Georgia" w:cs="Georgia" w:eastAsia="Georgia" w:hAnsi="Georgia"/>
          <w:color w:val="2D2D2D"/>
          <w:sz w:val="19"/>
          <w:szCs w:val="19"/>
        </w:rPr>
        <w:t xml:space="preserve">  I actively seek to understand the world — reading, studying, questioning — not primarily for professional advancement but because knowledge itself is a form of freedom.</w:t>
      </w:r>
    </w:p>
    <w:p>
      <w:pPr>
        <w:spacing w:after="80" w:before="80" w:line="264"/>
        <w:ind w:left="400" w:hanging="400"/>
        <w:jc w:val="both"/>
      </w:pPr>
      <w:r>
        <w:rPr>
          <w:rFonts w:ascii="Georgia" w:cs="Georgia" w:eastAsia="Georgia" w:hAnsi="Georgia"/>
          <w:b/>
          <w:bCs/>
          <w:color w:val="B8963E"/>
          <w:sz w:val="19"/>
          <w:szCs w:val="19"/>
        </w:rPr>
        <w:t xml:space="preserve">16.</w:t>
      </w:r>
      <w:r>
        <w:rPr>
          <w:rFonts w:ascii="Georgia" w:cs="Georgia" w:eastAsia="Georgia" w:hAnsi="Georgia"/>
          <w:color w:val="2D2D2D"/>
          <w:sz w:val="19"/>
          <w:szCs w:val="19"/>
        </w:rPr>
        <w:t xml:space="preserve">  I am genuinely curious about fields of knowledge outside my own professional domain, and I allocate real time to that curiosity.</w:t>
      </w:r>
    </w:p>
    <w:p>
      <w:pPr>
        <w:pStyle w:val="Heading3"/>
        <w:spacing w:after="80" w:before="280"/>
      </w:pPr>
      <w:r>
        <w:rPr>
          <w:rFonts w:ascii="Georgia" w:cs="Georgia" w:eastAsia="Georgia" w:hAnsi="Georgia"/>
          <w:b/>
          <w:bCs/>
          <w:color w:val="B8963E"/>
          <w:sz w:val="22"/>
          <w:szCs w:val="22"/>
        </w:rPr>
        <w:t xml:space="preserve">Courage</w:t>
      </w:r>
    </w:p>
    <w:p>
      <w:pPr>
        <w:spacing w:after="80" w:before="80" w:line="264"/>
        <w:ind w:left="400" w:hanging="400"/>
        <w:jc w:val="both"/>
      </w:pPr>
      <w:r>
        <w:rPr>
          <w:rFonts w:ascii="Georgia" w:cs="Georgia" w:eastAsia="Georgia" w:hAnsi="Georgia"/>
          <w:b/>
          <w:bCs/>
          <w:color w:val="B8963E"/>
          <w:sz w:val="19"/>
          <w:szCs w:val="19"/>
        </w:rPr>
        <w:t xml:space="preserve">17.</w:t>
      </w:r>
      <w:r>
        <w:rPr>
          <w:rFonts w:ascii="Georgia" w:cs="Georgia" w:eastAsia="Georgia" w:hAnsi="Georgia"/>
          <w:color w:val="2D2D2D"/>
          <w:sz w:val="19"/>
          <w:szCs w:val="19"/>
        </w:rPr>
        <w:t xml:space="preserve">  I have acted courageously in at least one area of my life when the personal cost was real — not heroically, but honestly — and I do not regret it.</w:t>
      </w:r>
    </w:p>
    <w:p>
      <w:pPr>
        <w:spacing w:after="80" w:before="80" w:line="264"/>
        <w:ind w:left="400" w:hanging="400"/>
        <w:jc w:val="both"/>
      </w:pPr>
      <w:r>
        <w:rPr>
          <w:rFonts w:ascii="Georgia" w:cs="Georgia" w:eastAsia="Georgia" w:hAnsi="Georgia"/>
          <w:b/>
          <w:bCs/>
          <w:color w:val="B8963E"/>
          <w:sz w:val="19"/>
          <w:szCs w:val="19"/>
        </w:rPr>
        <w:t xml:space="preserve">18.</w:t>
      </w:r>
      <w:r>
        <w:rPr>
          <w:rFonts w:ascii="Georgia" w:cs="Georgia" w:eastAsia="Georgia" w:hAnsi="Georgia"/>
          <w:color w:val="2D2D2D"/>
          <w:sz w:val="19"/>
          <w:szCs w:val="19"/>
        </w:rPr>
        <w:t xml:space="preserve">  I avoid courageous actions when they might cost me something significant in social or professional terms.</w:t>
      </w:r>
      <w:r>
        <w:rPr>
          <w:rFonts w:ascii="Georgia" w:cs="Georgia" w:eastAsia="Georgia" w:hAnsi="Georgia"/>
          <w:i/>
          <w:iCs/>
          <w:color w:val="5A6478"/>
          <w:sz w:val="17"/>
          <w:szCs w:val="17"/>
        </w:rPr>
        <w:t xml:space="preserve"> [R]</w:t>
      </w:r>
    </w:p>
    <w:p>
      <w:pPr>
        <w:pStyle w:val="Heading3"/>
        <w:spacing w:after="80" w:before="280"/>
      </w:pPr>
      <w:r>
        <w:rPr>
          <w:rFonts w:ascii="Georgia" w:cs="Georgia" w:eastAsia="Georgia" w:hAnsi="Georgia"/>
          <w:b/>
          <w:bCs/>
          <w:color w:val="B8963E"/>
          <w:sz w:val="22"/>
          <w:szCs w:val="22"/>
        </w:rPr>
        <w:t xml:space="preserve">Study</w:t>
      </w:r>
    </w:p>
    <w:p>
      <w:pPr>
        <w:spacing w:after="80" w:before="80" w:line="264"/>
        <w:ind w:left="400" w:hanging="400"/>
        <w:jc w:val="both"/>
      </w:pPr>
      <w:r>
        <w:rPr>
          <w:rFonts w:ascii="Georgia" w:cs="Georgia" w:eastAsia="Georgia" w:hAnsi="Georgia"/>
          <w:b/>
          <w:bCs/>
          <w:color w:val="B8963E"/>
          <w:sz w:val="19"/>
          <w:szCs w:val="19"/>
        </w:rPr>
        <w:t xml:space="preserve">19.</w:t>
      </w:r>
      <w:r>
        <w:rPr>
          <w:rFonts w:ascii="Georgia" w:cs="Georgia" w:eastAsia="Georgia" w:hAnsi="Georgia"/>
          <w:color w:val="2D2D2D"/>
          <w:sz w:val="19"/>
          <w:szCs w:val="19"/>
        </w:rPr>
        <w:t xml:space="preserve">  I study — in some form, whether formal or self-directed — as a regular and valued part of my life, not merely as a professional necessity.</w:t>
      </w:r>
    </w:p>
    <w:p>
      <w:pPr>
        <w:spacing w:after="80" w:before="80" w:line="264"/>
        <w:ind w:left="400" w:hanging="400"/>
        <w:jc w:val="both"/>
      </w:pPr>
      <w:r>
        <w:rPr>
          <w:rFonts w:ascii="Georgia" w:cs="Georgia" w:eastAsia="Georgia" w:hAnsi="Georgia"/>
          <w:b/>
          <w:bCs/>
          <w:color w:val="B8963E"/>
          <w:sz w:val="19"/>
          <w:szCs w:val="19"/>
        </w:rPr>
        <w:t xml:space="preserve">20.</w:t>
      </w:r>
      <w:r>
        <w:rPr>
          <w:rFonts w:ascii="Georgia" w:cs="Georgia" w:eastAsia="Georgia" w:hAnsi="Georgia"/>
          <w:color w:val="2D2D2D"/>
          <w:sz w:val="19"/>
          <w:szCs w:val="19"/>
        </w:rPr>
        <w:t xml:space="preserve">  I believe that a person who has stopped learning has, in some important sense, stopped living.</w:t>
      </w:r>
    </w:p>
    <w:p>
      <w:pPr>
        <w:pStyle w:val="Heading3"/>
        <w:spacing w:after="80" w:before="280"/>
      </w:pPr>
      <w:r>
        <w:rPr>
          <w:rFonts w:ascii="Georgia" w:cs="Georgia" w:eastAsia="Georgia" w:hAnsi="Georgia"/>
          <w:b/>
          <w:bCs/>
          <w:color w:val="B8963E"/>
          <w:sz w:val="22"/>
          <w:szCs w:val="22"/>
        </w:rPr>
        <w:t xml:space="preserve">Family</w:t>
      </w:r>
    </w:p>
    <w:p>
      <w:pPr>
        <w:spacing w:after="80" w:before="80" w:line="264"/>
        <w:ind w:left="400" w:hanging="400"/>
        <w:jc w:val="both"/>
      </w:pPr>
      <w:r>
        <w:rPr>
          <w:rFonts w:ascii="Georgia" w:cs="Georgia" w:eastAsia="Georgia" w:hAnsi="Georgia"/>
          <w:b/>
          <w:bCs/>
          <w:color w:val="B8963E"/>
          <w:sz w:val="19"/>
          <w:szCs w:val="19"/>
        </w:rPr>
        <w:t xml:space="preserve">21.</w:t>
      </w:r>
      <w:r>
        <w:rPr>
          <w:rFonts w:ascii="Georgia" w:cs="Georgia" w:eastAsia="Georgia" w:hAnsi="Georgia"/>
          <w:color w:val="2D2D2D"/>
          <w:sz w:val="19"/>
          <w:szCs w:val="19"/>
        </w:rPr>
        <w:t xml:space="preserve">  My family — whether birth family, chosen family, or both — is one of the primary sources of meaning in my life, not merely a social obligation.</w:t>
      </w:r>
    </w:p>
    <w:p>
      <w:pPr>
        <w:spacing w:after="80" w:before="80" w:line="264"/>
        <w:ind w:left="400" w:hanging="400"/>
        <w:jc w:val="both"/>
      </w:pPr>
      <w:r>
        <w:rPr>
          <w:rFonts w:ascii="Georgia" w:cs="Georgia" w:eastAsia="Georgia" w:hAnsi="Georgia"/>
          <w:b/>
          <w:bCs/>
          <w:color w:val="B8963E"/>
          <w:sz w:val="19"/>
          <w:szCs w:val="19"/>
        </w:rPr>
        <w:t xml:space="preserve">22.</w:t>
      </w:r>
      <w:r>
        <w:rPr>
          <w:rFonts w:ascii="Georgia" w:cs="Georgia" w:eastAsia="Georgia" w:hAnsi="Georgia"/>
          <w:color w:val="2D2D2D"/>
          <w:sz w:val="19"/>
          <w:szCs w:val="19"/>
        </w:rPr>
        <w:t xml:space="preserve">  I invest in the formation and transmission of values to the next generation — whether or not I have children — because I understand this as a fundamental responsibility.</w:t>
      </w:r>
    </w:p>
    <w:p>
      <w:pPr>
        <w:pStyle w:val="Heading3"/>
        <w:spacing w:after="80" w:before="280"/>
      </w:pPr>
      <w:r>
        <w:rPr>
          <w:rFonts w:ascii="Georgia" w:cs="Georgia" w:eastAsia="Georgia" w:hAnsi="Georgia"/>
          <w:b/>
          <w:bCs/>
          <w:color w:val="B8963E"/>
          <w:sz w:val="22"/>
          <w:szCs w:val="22"/>
        </w:rPr>
        <w:t xml:space="preserve">Honesty</w:t>
      </w:r>
    </w:p>
    <w:p>
      <w:pPr>
        <w:spacing w:after="80" w:before="80" w:line="264"/>
        <w:ind w:left="400" w:hanging="400"/>
        <w:jc w:val="both"/>
      </w:pPr>
      <w:r>
        <w:rPr>
          <w:rFonts w:ascii="Georgia" w:cs="Georgia" w:eastAsia="Georgia" w:hAnsi="Georgia"/>
          <w:b/>
          <w:bCs/>
          <w:color w:val="B8963E"/>
          <w:sz w:val="19"/>
          <w:szCs w:val="19"/>
        </w:rPr>
        <w:t xml:space="preserve">23.</w:t>
      </w:r>
      <w:r>
        <w:rPr>
          <w:rFonts w:ascii="Georgia" w:cs="Georgia" w:eastAsia="Georgia" w:hAnsi="Georgia"/>
          <w:color w:val="2D2D2D"/>
          <w:sz w:val="19"/>
          <w:szCs w:val="19"/>
        </w:rPr>
        <w:t xml:space="preserve">  I tell the truth even when a comfortable lie would be easier, safer, or more socially acceptable.</w:t>
      </w:r>
    </w:p>
    <w:p>
      <w:pPr>
        <w:spacing w:after="80" w:before="80" w:line="264"/>
        <w:ind w:left="400" w:hanging="400"/>
        <w:jc w:val="both"/>
      </w:pPr>
      <w:r>
        <w:rPr>
          <w:rFonts w:ascii="Georgia" w:cs="Georgia" w:eastAsia="Georgia" w:hAnsi="Georgia"/>
          <w:b/>
          <w:bCs/>
          <w:color w:val="B8963E"/>
          <w:sz w:val="19"/>
          <w:szCs w:val="19"/>
        </w:rPr>
        <w:t xml:space="preserve">24.</w:t>
      </w:r>
      <w:r>
        <w:rPr>
          <w:rFonts w:ascii="Georgia" w:cs="Georgia" w:eastAsia="Georgia" w:hAnsi="Georgia"/>
          <w:color w:val="2D2D2D"/>
          <w:sz w:val="19"/>
          <w:szCs w:val="19"/>
        </w:rPr>
        <w:t xml:space="preserve">  I believe that a small dishonesty, even for a good reason, is a real moral failure — not a minor compromise.</w:t>
      </w:r>
    </w:p>
    <w:p>
      <w:pPr>
        <w:pStyle w:val="Heading3"/>
        <w:spacing w:after="80" w:before="280"/>
      </w:pPr>
      <w:r>
        <w:rPr>
          <w:rFonts w:ascii="Georgia" w:cs="Georgia" w:eastAsia="Georgia" w:hAnsi="Georgia"/>
          <w:b/>
          <w:bCs/>
          <w:color w:val="B8963E"/>
          <w:sz w:val="22"/>
          <w:szCs w:val="22"/>
        </w:rPr>
        <w:t xml:space="preserve">Justice</w:t>
      </w:r>
    </w:p>
    <w:p>
      <w:pPr>
        <w:spacing w:after="80" w:before="80" w:line="264"/>
        <w:ind w:left="400" w:hanging="400"/>
        <w:jc w:val="both"/>
      </w:pPr>
      <w:r>
        <w:rPr>
          <w:rFonts w:ascii="Georgia" w:cs="Georgia" w:eastAsia="Georgia" w:hAnsi="Georgia"/>
          <w:b/>
          <w:bCs/>
          <w:color w:val="B8963E"/>
          <w:sz w:val="19"/>
          <w:szCs w:val="19"/>
        </w:rPr>
        <w:t xml:space="preserve">25.</w:t>
      </w:r>
      <w:r>
        <w:rPr>
          <w:rFonts w:ascii="Georgia" w:cs="Georgia" w:eastAsia="Georgia" w:hAnsi="Georgia"/>
          <w:color w:val="2D2D2D"/>
          <w:sz w:val="19"/>
          <w:szCs w:val="19"/>
        </w:rPr>
        <w:t xml:space="preserve">  When I witness unfairness — someone being treated poorly because of power imbalance, not merit — I feel a genuine impulse to intervene, even when it is not my direct concern.</w:t>
      </w:r>
    </w:p>
    <w:p>
      <w:pPr>
        <w:spacing w:after="80" w:before="80" w:line="264"/>
        <w:ind w:left="400" w:hanging="400"/>
        <w:jc w:val="both"/>
      </w:pPr>
      <w:r>
        <w:rPr>
          <w:rFonts w:ascii="Georgia" w:cs="Georgia" w:eastAsia="Georgia" w:hAnsi="Georgia"/>
          <w:b/>
          <w:bCs/>
          <w:color w:val="B8963E"/>
          <w:sz w:val="19"/>
          <w:szCs w:val="19"/>
        </w:rPr>
        <w:t xml:space="preserve">26.</w:t>
      </w:r>
      <w:r>
        <w:rPr>
          <w:rFonts w:ascii="Georgia" w:cs="Georgia" w:eastAsia="Georgia" w:hAnsi="Georgia"/>
          <w:color w:val="2D2D2D"/>
          <w:sz w:val="19"/>
          <w:szCs w:val="19"/>
        </w:rPr>
        <w:t xml:space="preserve">  I believe that merit — genuine contribution, effort, and excellence — should determine outcomes, not connection, conformity, or inherited advantage.</w:t>
      </w:r>
    </w:p>
    <w:p>
      <w:pPr>
        <w:pStyle w:val="Heading3"/>
        <w:spacing w:after="80" w:before="280"/>
      </w:pPr>
      <w:r>
        <w:rPr>
          <w:rFonts w:ascii="Georgia" w:cs="Georgia" w:eastAsia="Georgia" w:hAnsi="Georgia"/>
          <w:b/>
          <w:bCs/>
          <w:color w:val="B8963E"/>
          <w:sz w:val="22"/>
          <w:szCs w:val="22"/>
        </w:rPr>
        <w:t xml:space="preserve">Free Will</w:t>
      </w:r>
    </w:p>
    <w:p>
      <w:pPr>
        <w:spacing w:after="80" w:before="80" w:line="264"/>
        <w:ind w:left="400" w:hanging="400"/>
        <w:jc w:val="both"/>
      </w:pPr>
      <w:r>
        <w:rPr>
          <w:rFonts w:ascii="Georgia" w:cs="Georgia" w:eastAsia="Georgia" w:hAnsi="Georgia"/>
          <w:b/>
          <w:bCs/>
          <w:color w:val="B8963E"/>
          <w:sz w:val="19"/>
          <w:szCs w:val="19"/>
        </w:rPr>
        <w:t xml:space="preserve">27.</w:t>
      </w:r>
      <w:r>
        <w:rPr>
          <w:rFonts w:ascii="Georgia" w:cs="Georgia" w:eastAsia="Georgia" w:hAnsi="Georgia"/>
          <w:color w:val="2D2D2D"/>
          <w:sz w:val="19"/>
          <w:szCs w:val="19"/>
        </w:rPr>
        <w:t xml:space="preserve">  I feel free to make my own choices in life, without the persistent pressure that I should choose differently based on others' expectations.</w:t>
      </w:r>
    </w:p>
    <w:p>
      <w:pPr>
        <w:spacing w:after="80" w:before="80" w:line="264"/>
        <w:ind w:left="400" w:hanging="400"/>
        <w:jc w:val="both"/>
      </w:pPr>
      <w:r>
        <w:rPr>
          <w:rFonts w:ascii="Georgia" w:cs="Georgia" w:eastAsia="Georgia" w:hAnsi="Georgia"/>
          <w:b/>
          <w:bCs/>
          <w:color w:val="B8963E"/>
          <w:sz w:val="19"/>
          <w:szCs w:val="19"/>
        </w:rPr>
        <w:t xml:space="preserve">28.</w:t>
      </w:r>
      <w:r>
        <w:rPr>
          <w:rFonts w:ascii="Georgia" w:cs="Georgia" w:eastAsia="Georgia" w:hAnsi="Georgia"/>
          <w:color w:val="2D2D2D"/>
          <w:sz w:val="19"/>
          <w:szCs w:val="19"/>
        </w:rPr>
        <w:t xml:space="preserve">  I strongly resist any authority — personal, institutional, or social — that attempts to direct my conscience or override my rational judgment.</w:t>
      </w:r>
    </w:p>
    <w:p>
      <w:pPr>
        <w:pStyle w:val="Heading3"/>
        <w:spacing w:after="80" w:before="280"/>
      </w:pPr>
      <w:r>
        <w:rPr>
          <w:rFonts w:ascii="Georgia" w:cs="Georgia" w:eastAsia="Georgia" w:hAnsi="Georgia"/>
          <w:b/>
          <w:bCs/>
          <w:color w:val="B8963E"/>
          <w:sz w:val="22"/>
          <w:szCs w:val="22"/>
        </w:rPr>
        <w:t xml:space="preserve">Environment</w:t>
      </w:r>
    </w:p>
    <w:p>
      <w:pPr>
        <w:spacing w:after="80" w:before="80" w:line="264"/>
        <w:ind w:left="400" w:hanging="400"/>
        <w:jc w:val="both"/>
      </w:pPr>
      <w:r>
        <w:rPr>
          <w:rFonts w:ascii="Georgia" w:cs="Georgia" w:eastAsia="Georgia" w:hAnsi="Georgia"/>
          <w:b/>
          <w:bCs/>
          <w:color w:val="B8963E"/>
          <w:sz w:val="19"/>
          <w:szCs w:val="19"/>
        </w:rPr>
        <w:t xml:space="preserve">29.</w:t>
      </w:r>
      <w:r>
        <w:rPr>
          <w:rFonts w:ascii="Georgia" w:cs="Georgia" w:eastAsia="Georgia" w:hAnsi="Georgia"/>
          <w:color w:val="2D2D2D"/>
          <w:sz w:val="19"/>
          <w:szCs w:val="19"/>
        </w:rPr>
        <w:t xml:space="preserve">  My relationship with the natural environment is not merely practical — I feel a genuine connection to nature that is part of how I understand myself and my place in the world.</w:t>
      </w:r>
    </w:p>
    <w:p>
      <w:pPr>
        <w:spacing w:after="80" w:before="80" w:line="264"/>
        <w:ind w:left="400" w:hanging="400"/>
        <w:jc w:val="both"/>
      </w:pPr>
      <w:r>
        <w:rPr>
          <w:rFonts w:ascii="Georgia" w:cs="Georgia" w:eastAsia="Georgia" w:hAnsi="Georgia"/>
          <w:b/>
          <w:bCs/>
          <w:color w:val="B8963E"/>
          <w:sz w:val="19"/>
          <w:szCs w:val="19"/>
        </w:rPr>
        <w:t xml:space="preserve">30.</w:t>
      </w:r>
      <w:r>
        <w:rPr>
          <w:rFonts w:ascii="Georgia" w:cs="Georgia" w:eastAsia="Georgia" w:hAnsi="Georgia"/>
          <w:color w:val="2D2D2D"/>
          <w:sz w:val="19"/>
          <w:szCs w:val="19"/>
        </w:rPr>
        <w:t xml:space="preserve">  I make concrete choices — in consumption, lifestyle, or professional practice — that reflect genuine care for the environment, not merely for appearance.</w:t>
      </w:r>
    </w:p>
    <w:p>
      <w:pPr>
        <w:pStyle w:val="Heading3"/>
        <w:spacing w:after="80" w:before="280"/>
      </w:pPr>
      <w:r>
        <w:rPr>
          <w:rFonts w:ascii="Georgia" w:cs="Georgia" w:eastAsia="Georgia" w:hAnsi="Georgia"/>
          <w:b/>
          <w:bCs/>
          <w:color w:val="B8963E"/>
          <w:sz w:val="22"/>
          <w:szCs w:val="22"/>
        </w:rPr>
        <w:t xml:space="preserve">Property</w:t>
      </w:r>
    </w:p>
    <w:p>
      <w:pPr>
        <w:spacing w:after="80" w:before="80" w:line="264"/>
        <w:ind w:left="400" w:hanging="400"/>
        <w:jc w:val="both"/>
      </w:pPr>
      <w:r>
        <w:rPr>
          <w:rFonts w:ascii="Georgia" w:cs="Georgia" w:eastAsia="Georgia" w:hAnsi="Georgia"/>
          <w:b/>
          <w:bCs/>
          <w:color w:val="B8963E"/>
          <w:sz w:val="19"/>
          <w:szCs w:val="19"/>
        </w:rPr>
        <w:t xml:space="preserve">31.</w:t>
      </w:r>
      <w:r>
        <w:rPr>
          <w:rFonts w:ascii="Georgia" w:cs="Georgia" w:eastAsia="Georgia" w:hAnsi="Georgia"/>
          <w:color w:val="2D2D2D"/>
          <w:sz w:val="19"/>
          <w:szCs w:val="19"/>
        </w:rPr>
        <w:t xml:space="preserve">  I regard the property of others — whether physical or intellectual — as genuinely belonging to them, and I would never take, use, or diminish it without legitimate agreement.</w:t>
      </w:r>
    </w:p>
    <w:p>
      <w:pPr>
        <w:spacing w:after="80" w:before="80" w:line="264"/>
        <w:ind w:left="400" w:hanging="400"/>
        <w:jc w:val="both"/>
      </w:pPr>
      <w:r>
        <w:rPr>
          <w:rFonts w:ascii="Georgia" w:cs="Georgia" w:eastAsia="Georgia" w:hAnsi="Georgia"/>
          <w:b/>
          <w:bCs/>
          <w:color w:val="B8963E"/>
          <w:sz w:val="19"/>
          <w:szCs w:val="19"/>
        </w:rPr>
        <w:t xml:space="preserve">32.</w:t>
      </w:r>
      <w:r>
        <w:rPr>
          <w:rFonts w:ascii="Georgia" w:cs="Georgia" w:eastAsia="Georgia" w:hAnsi="Georgia"/>
          <w:color w:val="2D2D2D"/>
          <w:sz w:val="19"/>
          <w:szCs w:val="19"/>
        </w:rPr>
        <w:t xml:space="preserve">  I believe that the right to own the results of one's work and creativity is a fundamental moral right, not merely a legal convention.</w:t>
      </w:r>
    </w:p>
    <w:p>
      <w:pPr>
        <w:pStyle w:val="Heading3"/>
        <w:spacing w:after="80" w:before="280"/>
      </w:pPr>
      <w:r>
        <w:rPr>
          <w:rFonts w:ascii="Georgia" w:cs="Georgia" w:eastAsia="Georgia" w:hAnsi="Georgia"/>
          <w:b/>
          <w:bCs/>
          <w:color w:val="B8963E"/>
          <w:sz w:val="22"/>
          <w:szCs w:val="22"/>
        </w:rPr>
        <w:t xml:space="preserve">Work</w:t>
      </w:r>
    </w:p>
    <w:p>
      <w:pPr>
        <w:spacing w:after="80" w:before="80" w:line="264"/>
        <w:ind w:left="400" w:hanging="400"/>
        <w:jc w:val="both"/>
      </w:pPr>
      <w:r>
        <w:rPr>
          <w:rFonts w:ascii="Georgia" w:cs="Georgia" w:eastAsia="Georgia" w:hAnsi="Georgia"/>
          <w:b/>
          <w:bCs/>
          <w:color w:val="B8963E"/>
          <w:sz w:val="19"/>
          <w:szCs w:val="19"/>
        </w:rPr>
        <w:t xml:space="preserve">33.</w:t>
      </w:r>
      <w:r>
        <w:rPr>
          <w:rFonts w:ascii="Georgia" w:cs="Georgia" w:eastAsia="Georgia" w:hAnsi="Georgia"/>
          <w:color w:val="2D2D2D"/>
          <w:sz w:val="19"/>
          <w:szCs w:val="19"/>
        </w:rPr>
        <w:t xml:space="preserve">  My work feels like one of the primary ways I express who I am — not merely how I earn a living, but how I give my energy and gift to the world.</w:t>
      </w:r>
    </w:p>
    <w:p>
      <w:pPr>
        <w:spacing w:after="80" w:before="80" w:line="264"/>
        <w:ind w:left="400" w:hanging="400"/>
        <w:jc w:val="both"/>
      </w:pPr>
      <w:r>
        <w:rPr>
          <w:rFonts w:ascii="Georgia" w:cs="Georgia" w:eastAsia="Georgia" w:hAnsi="Georgia"/>
          <w:b/>
          <w:bCs/>
          <w:color w:val="B8963E"/>
          <w:sz w:val="19"/>
          <w:szCs w:val="19"/>
        </w:rPr>
        <w:t xml:space="preserve">34.</w:t>
      </w:r>
      <w:r>
        <w:rPr>
          <w:rFonts w:ascii="Georgia" w:cs="Georgia" w:eastAsia="Georgia" w:hAnsi="Georgia"/>
          <w:color w:val="2D2D2D"/>
          <w:sz w:val="19"/>
          <w:szCs w:val="19"/>
        </w:rPr>
        <w:t xml:space="preserve">  I regard laziness — the deliberate avoidance of effort when effort is required — as a genuine moral failing, not a lifestyle choice.</w:t>
      </w:r>
    </w:p>
    <w:p>
      <w:pPr>
        <w:pStyle w:val="Heading3"/>
        <w:spacing w:after="80" w:before="280"/>
      </w:pPr>
      <w:r>
        <w:rPr>
          <w:rFonts w:ascii="Georgia" w:cs="Georgia" w:eastAsia="Georgia" w:hAnsi="Georgia"/>
          <w:b/>
          <w:bCs/>
          <w:color w:val="B8963E"/>
          <w:sz w:val="22"/>
          <w:szCs w:val="22"/>
        </w:rPr>
        <w:t xml:space="preserve">Life</w:t>
      </w:r>
    </w:p>
    <w:p>
      <w:pPr>
        <w:spacing w:after="80" w:before="80" w:line="264"/>
        <w:ind w:left="400" w:hanging="400"/>
        <w:jc w:val="both"/>
      </w:pPr>
      <w:r>
        <w:rPr>
          <w:rFonts w:ascii="Georgia" w:cs="Georgia" w:eastAsia="Georgia" w:hAnsi="Georgia"/>
          <w:b/>
          <w:bCs/>
          <w:color w:val="B8963E"/>
          <w:sz w:val="19"/>
          <w:szCs w:val="19"/>
        </w:rPr>
        <w:t xml:space="preserve">35.</w:t>
      </w:r>
      <w:r>
        <w:rPr>
          <w:rFonts w:ascii="Georgia" w:cs="Georgia" w:eastAsia="Georgia" w:hAnsi="Georgia"/>
          <w:color w:val="2D2D2D"/>
          <w:sz w:val="19"/>
          <w:szCs w:val="19"/>
        </w:rPr>
        <w:t xml:space="preserve">  I regard human life — my own and others' — as sacred in a sense that is not reducible to utility, social contribution, or quality-of-life measures.</w:t>
      </w:r>
    </w:p>
    <w:p>
      <w:pPr>
        <w:spacing w:after="80" w:before="80" w:line="264"/>
        <w:ind w:left="400" w:hanging="400"/>
        <w:jc w:val="both"/>
      </w:pPr>
      <w:r>
        <w:rPr>
          <w:rFonts w:ascii="Georgia" w:cs="Georgia" w:eastAsia="Georgia" w:hAnsi="Georgia"/>
          <w:b/>
          <w:bCs/>
          <w:color w:val="B8963E"/>
          <w:sz w:val="19"/>
          <w:szCs w:val="19"/>
        </w:rPr>
        <w:t xml:space="preserve">36.</w:t>
      </w:r>
      <w:r>
        <w:rPr>
          <w:rFonts w:ascii="Georgia" w:cs="Georgia" w:eastAsia="Georgia" w:hAnsi="Georgia"/>
          <w:color w:val="2D2D2D"/>
          <w:sz w:val="19"/>
          <w:szCs w:val="19"/>
        </w:rPr>
        <w:t xml:space="preserve">  I take active responsibility for the health and preservation of my own life — because I understand life as a gift entrusted to me, not merely as biological fact.</w:t>
      </w:r>
    </w:p>
    <w:p>
      <w:pPr>
        <w:spacing w:after="80" w:before="80"/>
      </w:pPr>
      <w:r>
        <w:t xml:space="preserve"/>
      </w:r>
    </w:p>
    <w:p>
      <w:pPr>
        <w:shd w:fill="1B2A4A" w:val="clear"/>
        <w:spacing w:after="80" w:before="200"/>
      </w:pPr>
      <w:r>
        <w:rPr>
          <w:rFonts w:ascii="Georgia" w:cs="Georgia" w:eastAsia="Georgia" w:hAnsi="Georgia"/>
          <w:b/>
          <w:bCs/>
          <w:caps/>
          <w:color w:val="FFFFFF"/>
          <w:spacing w:val="30"/>
          <w:sz w:val="19"/>
          <w:szCs w:val="19"/>
        </w:rPr>
        <w:t xml:space="preserve">  Domain 3 — Edifice Virtues Sample · 12 Items · Weight 15%</w:t>
      </w:r>
    </w:p>
    <w:p>
      <w:pPr>
        <w:spacing w:after="80" w:before="80" w:line="264"/>
        <w:ind w:left="400" w:hanging="400"/>
        <w:jc w:val="both"/>
      </w:pPr>
      <w:r>
        <w:rPr>
          <w:rFonts w:ascii="Georgia" w:cs="Georgia" w:eastAsia="Georgia" w:hAnsi="Georgia"/>
          <w:b/>
          <w:bCs/>
          <w:color w:val="B8963E"/>
          <w:sz w:val="19"/>
          <w:szCs w:val="19"/>
        </w:rPr>
        <w:t xml:space="preserve">37.</w:t>
      </w:r>
      <w:r>
        <w:rPr>
          <w:rFonts w:ascii="Georgia" w:cs="Georgia" w:eastAsia="Georgia" w:hAnsi="Georgia"/>
          <w:color w:val="2D2D2D"/>
          <w:sz w:val="19"/>
          <w:szCs w:val="19"/>
        </w:rPr>
        <w:t xml:space="preserve">  I adapt readily to changed circumstances without losing my fundamental values or sense of direction. [Adaptability]</w:t>
      </w:r>
    </w:p>
    <w:p>
      <w:pPr>
        <w:spacing w:after="80" w:before="80" w:line="264"/>
        <w:ind w:left="400" w:hanging="400"/>
        <w:jc w:val="both"/>
      </w:pPr>
      <w:r>
        <w:rPr>
          <w:rFonts w:ascii="Georgia" w:cs="Georgia" w:eastAsia="Georgia" w:hAnsi="Georgia"/>
          <w:b/>
          <w:bCs/>
          <w:color w:val="B8963E"/>
          <w:sz w:val="19"/>
          <w:szCs w:val="19"/>
        </w:rPr>
        <w:t xml:space="preserve">38.</w:t>
      </w:r>
      <w:r>
        <w:rPr>
          <w:rFonts w:ascii="Georgia" w:cs="Georgia" w:eastAsia="Georgia" w:hAnsi="Georgia"/>
          <w:color w:val="2D2D2D"/>
          <w:sz w:val="19"/>
          <w:szCs w:val="19"/>
        </w:rPr>
        <w:t xml:space="preserve">  I forgive those who have wronged me — not because I forget, but because I refuse to allow their action to define the trajectory of my life. [Forgiveness]</w:t>
      </w:r>
    </w:p>
    <w:p>
      <w:pPr>
        <w:spacing w:after="80" w:before="80" w:line="264"/>
        <w:ind w:left="400" w:hanging="400"/>
        <w:jc w:val="both"/>
      </w:pPr>
      <w:r>
        <w:rPr>
          <w:rFonts w:ascii="Georgia" w:cs="Georgia" w:eastAsia="Georgia" w:hAnsi="Georgia"/>
          <w:b/>
          <w:bCs/>
          <w:color w:val="B8963E"/>
          <w:sz w:val="19"/>
          <w:szCs w:val="19"/>
        </w:rPr>
        <w:t xml:space="preserve">39.</w:t>
      </w:r>
      <w:r>
        <w:rPr>
          <w:rFonts w:ascii="Georgia" w:cs="Georgia" w:eastAsia="Georgia" w:hAnsi="Georgia"/>
          <w:color w:val="2D2D2D"/>
          <w:sz w:val="19"/>
          <w:szCs w:val="19"/>
        </w:rPr>
        <w:t xml:space="preserve">  I am genuinely grateful — I take concrete notice of the good in my life and consciously acknowledge it, rather than taking it for granted. [Gratitude]</w:t>
      </w:r>
    </w:p>
    <w:p>
      <w:pPr>
        <w:spacing w:after="80" w:before="80" w:line="264"/>
        <w:ind w:left="400" w:hanging="400"/>
        <w:jc w:val="both"/>
      </w:pPr>
      <w:r>
        <w:rPr>
          <w:rFonts w:ascii="Georgia" w:cs="Georgia" w:eastAsia="Georgia" w:hAnsi="Georgia"/>
          <w:b/>
          <w:bCs/>
          <w:color w:val="B8963E"/>
          <w:sz w:val="19"/>
          <w:szCs w:val="19"/>
        </w:rPr>
        <w:t xml:space="preserve">40.</w:t>
      </w:r>
      <w:r>
        <w:rPr>
          <w:rFonts w:ascii="Georgia" w:cs="Georgia" w:eastAsia="Georgia" w:hAnsi="Georgia"/>
          <w:color w:val="2D2D2D"/>
          <w:sz w:val="19"/>
          <w:szCs w:val="19"/>
        </w:rPr>
        <w:t xml:space="preserve">  I persist in the things that matter to me even when progress is slow and results are invisible. [Perseverance]</w:t>
      </w:r>
    </w:p>
    <w:p>
      <w:pPr>
        <w:spacing w:after="80" w:before="80" w:line="264"/>
        <w:ind w:left="400" w:hanging="400"/>
        <w:jc w:val="both"/>
      </w:pPr>
      <w:r>
        <w:rPr>
          <w:rFonts w:ascii="Georgia" w:cs="Georgia" w:eastAsia="Georgia" w:hAnsi="Georgia"/>
          <w:b/>
          <w:bCs/>
          <w:color w:val="B8963E"/>
          <w:sz w:val="19"/>
          <w:szCs w:val="19"/>
        </w:rPr>
        <w:t xml:space="preserve">41.</w:t>
      </w:r>
      <w:r>
        <w:rPr>
          <w:rFonts w:ascii="Georgia" w:cs="Georgia" w:eastAsia="Georgia" w:hAnsi="Georgia"/>
          <w:color w:val="2D2D2D"/>
          <w:sz w:val="19"/>
          <w:szCs w:val="19"/>
        </w:rPr>
        <w:t xml:space="preserve">  I take genuine pleasure in the beauty of things — in art, nature, music, or the elegance of a well-made object — and I cultivate this perception as a part of a good life. [Beauty]</w:t>
      </w:r>
    </w:p>
    <w:p>
      <w:pPr>
        <w:spacing w:after="80" w:before="80" w:line="264"/>
        <w:ind w:left="400" w:hanging="400"/>
        <w:jc w:val="both"/>
      </w:pPr>
      <w:r>
        <w:rPr>
          <w:rFonts w:ascii="Georgia" w:cs="Georgia" w:eastAsia="Georgia" w:hAnsi="Georgia"/>
          <w:b/>
          <w:bCs/>
          <w:color w:val="B8963E"/>
          <w:sz w:val="19"/>
          <w:szCs w:val="19"/>
        </w:rPr>
        <w:t xml:space="preserve">42.</w:t>
      </w:r>
      <w:r>
        <w:rPr>
          <w:rFonts w:ascii="Georgia" w:cs="Georgia" w:eastAsia="Georgia" w:hAnsi="Georgia"/>
          <w:color w:val="2D2D2D"/>
          <w:sz w:val="19"/>
          <w:szCs w:val="19"/>
        </w:rPr>
        <w:t xml:space="preserve">  I am loyal to the people and commitments I have freely chosen — and I distinguish between loyalty and blind obedience. [Loyalty]</w:t>
      </w:r>
    </w:p>
    <w:p>
      <w:pPr>
        <w:spacing w:after="80" w:before="80" w:line="264"/>
        <w:ind w:left="400" w:hanging="400"/>
        <w:jc w:val="both"/>
      </w:pPr>
      <w:r>
        <w:rPr>
          <w:rFonts w:ascii="Georgia" w:cs="Georgia" w:eastAsia="Georgia" w:hAnsi="Georgia"/>
          <w:b/>
          <w:bCs/>
          <w:color w:val="B8963E"/>
          <w:sz w:val="19"/>
          <w:szCs w:val="19"/>
        </w:rPr>
        <w:t xml:space="preserve">43.</w:t>
      </w:r>
      <w:r>
        <w:rPr>
          <w:rFonts w:ascii="Georgia" w:cs="Georgia" w:eastAsia="Georgia" w:hAnsi="Georgia"/>
          <w:color w:val="2D2D2D"/>
          <w:sz w:val="19"/>
          <w:szCs w:val="19"/>
        </w:rPr>
        <w:t xml:space="preserve">  I take responsibility for my mistakes without excessive self-punishment — I acknowledge, correct, and move on. [Responsibility]</w:t>
      </w:r>
    </w:p>
    <w:p>
      <w:pPr>
        <w:spacing w:after="80" w:before="80" w:line="264"/>
        <w:ind w:left="400" w:hanging="400"/>
        <w:jc w:val="both"/>
      </w:pPr>
      <w:r>
        <w:rPr>
          <w:rFonts w:ascii="Georgia" w:cs="Georgia" w:eastAsia="Georgia" w:hAnsi="Georgia"/>
          <w:b/>
          <w:bCs/>
          <w:color w:val="B8963E"/>
          <w:sz w:val="19"/>
          <w:szCs w:val="19"/>
        </w:rPr>
        <w:t xml:space="preserve">44.</w:t>
      </w:r>
      <w:r>
        <w:rPr>
          <w:rFonts w:ascii="Georgia" w:cs="Georgia" w:eastAsia="Georgia" w:hAnsi="Georgia"/>
          <w:color w:val="2D2D2D"/>
          <w:sz w:val="19"/>
          <w:szCs w:val="19"/>
        </w:rPr>
        <w:t xml:space="preserve">  My actions are consistent whether or not I think I am being observed. [Integrity]</w:t>
      </w:r>
    </w:p>
    <w:p>
      <w:pPr>
        <w:spacing w:after="80" w:before="80" w:line="264"/>
        <w:ind w:left="400" w:hanging="400"/>
        <w:jc w:val="both"/>
      </w:pPr>
      <w:r>
        <w:rPr>
          <w:rFonts w:ascii="Georgia" w:cs="Georgia" w:eastAsia="Georgia" w:hAnsi="Georgia"/>
          <w:b/>
          <w:bCs/>
          <w:color w:val="B8963E"/>
          <w:sz w:val="19"/>
          <w:szCs w:val="19"/>
        </w:rPr>
        <w:t xml:space="preserve">45.</w:t>
      </w:r>
      <w:r>
        <w:rPr>
          <w:rFonts w:ascii="Georgia" w:cs="Georgia" w:eastAsia="Georgia" w:hAnsi="Georgia"/>
          <w:color w:val="2D2D2D"/>
          <w:sz w:val="19"/>
          <w:szCs w:val="19"/>
        </w:rPr>
        <w:t xml:space="preserve">  I experience a quality of deep aliveness in my best moments — not euphoria, but a sense of being exactly where I should be, doing exactly what I was made for. [Gioia / Joy]</w:t>
      </w:r>
    </w:p>
    <w:p>
      <w:pPr>
        <w:spacing w:after="80" w:before="80" w:line="264"/>
        <w:ind w:left="400" w:hanging="400"/>
        <w:jc w:val="both"/>
      </w:pPr>
      <w:r>
        <w:rPr>
          <w:rFonts w:ascii="Georgia" w:cs="Georgia" w:eastAsia="Georgia" w:hAnsi="Georgia"/>
          <w:b/>
          <w:bCs/>
          <w:color w:val="B8963E"/>
          <w:sz w:val="19"/>
          <w:szCs w:val="19"/>
        </w:rPr>
        <w:t xml:space="preserve">46.</w:t>
      </w:r>
      <w:r>
        <w:rPr>
          <w:rFonts w:ascii="Georgia" w:cs="Georgia" w:eastAsia="Georgia" w:hAnsi="Georgia"/>
          <w:color w:val="2D2D2D"/>
          <w:sz w:val="19"/>
          <w:szCs w:val="19"/>
        </w:rPr>
        <w:t xml:space="preserve">  I seek peace — not as the absence of difficulty, but as the inner condition of a person who has resolved their relationship with themselves. [Peace]</w:t>
      </w:r>
    </w:p>
    <w:p>
      <w:pPr>
        <w:spacing w:after="80" w:before="80" w:line="264"/>
        <w:ind w:left="400" w:hanging="400"/>
        <w:jc w:val="both"/>
      </w:pPr>
      <w:r>
        <w:rPr>
          <w:rFonts w:ascii="Georgia" w:cs="Georgia" w:eastAsia="Georgia" w:hAnsi="Georgia"/>
          <w:b/>
          <w:bCs/>
          <w:color w:val="B8963E"/>
          <w:sz w:val="19"/>
          <w:szCs w:val="19"/>
        </w:rPr>
        <w:t xml:space="preserve">47.</w:t>
      </w:r>
      <w:r>
        <w:rPr>
          <w:rFonts w:ascii="Georgia" w:cs="Georgia" w:eastAsia="Georgia" w:hAnsi="Georgia"/>
          <w:color w:val="2D2D2D"/>
          <w:sz w:val="19"/>
          <w:szCs w:val="19"/>
        </w:rPr>
        <w:t xml:space="preserve">  I act with wisdom — I do not merely react to situations but take the time to understand them before acting. [Prudence / Wisdom]</w:t>
      </w:r>
    </w:p>
    <w:p>
      <w:pPr>
        <w:spacing w:after="80" w:before="80" w:line="264"/>
        <w:ind w:left="400" w:hanging="400"/>
        <w:jc w:val="both"/>
      </w:pPr>
      <w:r>
        <w:rPr>
          <w:rFonts w:ascii="Georgia" w:cs="Georgia" w:eastAsia="Georgia" w:hAnsi="Georgia"/>
          <w:b/>
          <w:bCs/>
          <w:color w:val="B8963E"/>
          <w:sz w:val="19"/>
          <w:szCs w:val="19"/>
        </w:rPr>
        <w:t xml:space="preserve">48.</w:t>
      </w:r>
      <w:r>
        <w:rPr>
          <w:rFonts w:ascii="Georgia" w:cs="Georgia" w:eastAsia="Georgia" w:hAnsi="Georgia"/>
          <w:color w:val="2D2D2D"/>
          <w:sz w:val="19"/>
          <w:szCs w:val="19"/>
        </w:rPr>
        <w:t xml:space="preserve">  My hope for the future is grounded in my own commitment to act well — not in the expectation that circumstances will simply improve. [Hope]</w:t>
      </w:r>
    </w:p>
    <w:p>
      <w:pPr>
        <w:spacing w:after="80" w:before="80"/>
      </w:pPr>
      <w:r>
        <w:t xml:space="preserve"/>
      </w:r>
    </w:p>
    <w:p>
      <w:pPr>
        <w:shd w:fill="1B2A4A" w:val="clear"/>
        <w:spacing w:after="80" w:before="200"/>
      </w:pPr>
      <w:r>
        <w:rPr>
          <w:rFonts w:ascii="Georgia" w:cs="Georgia" w:eastAsia="Georgia" w:hAnsi="Georgia"/>
          <w:b/>
          <w:bCs/>
          <w:caps/>
          <w:color w:val="FFFFFF"/>
          <w:spacing w:val="30"/>
          <w:sz w:val="19"/>
          <w:szCs w:val="19"/>
        </w:rPr>
        <w:t xml:space="preserve">  Domain 4 — Virtue of Protection &amp; Virtue of the Divine · 8 Items · Weight 10%</w:t>
      </w:r>
    </w:p>
    <w:p>
      <w:pPr>
        <w:pStyle w:val="Heading3"/>
        <w:spacing w:after="80" w:before="280"/>
      </w:pPr>
      <w:r>
        <w:rPr>
          <w:rFonts w:ascii="Georgia" w:cs="Georgia" w:eastAsia="Georgia" w:hAnsi="Georgia"/>
          <w:b/>
          <w:bCs/>
          <w:color w:val="B8963E"/>
          <w:sz w:val="22"/>
          <w:szCs w:val="22"/>
        </w:rPr>
        <w:t xml:space="preserve">Virtue of Protection</w:t>
      </w:r>
    </w:p>
    <w:p>
      <w:pPr>
        <w:spacing w:after="80" w:before="80" w:line="264"/>
        <w:ind w:left="400" w:hanging="400"/>
        <w:jc w:val="both"/>
      </w:pPr>
      <w:r>
        <w:rPr>
          <w:rFonts w:ascii="Georgia" w:cs="Georgia" w:eastAsia="Georgia" w:hAnsi="Georgia"/>
          <w:b/>
          <w:bCs/>
          <w:color w:val="B8963E"/>
          <w:sz w:val="19"/>
          <w:szCs w:val="19"/>
        </w:rPr>
        <w:t xml:space="preserve">49.</w:t>
      </w:r>
      <w:r>
        <w:rPr>
          <w:rFonts w:ascii="Georgia" w:cs="Georgia" w:eastAsia="Georgia" w:hAnsi="Georgia"/>
          <w:color w:val="2D2D2D"/>
          <w:sz w:val="19"/>
          <w:szCs w:val="19"/>
        </w:rPr>
        <w:t xml:space="preserve">  I believe that a citizen's ability to defend themselves, their family, and their community from violence is a fundamental moral right that no authority may legitimately revoke.</w:t>
      </w:r>
    </w:p>
    <w:p>
      <w:pPr>
        <w:spacing w:after="80" w:before="80" w:line="264"/>
        <w:ind w:left="400" w:hanging="400"/>
        <w:jc w:val="both"/>
      </w:pPr>
      <w:r>
        <w:rPr>
          <w:rFonts w:ascii="Georgia" w:cs="Georgia" w:eastAsia="Georgia" w:hAnsi="Georgia"/>
          <w:b/>
          <w:bCs/>
          <w:color w:val="B8963E"/>
          <w:sz w:val="19"/>
          <w:szCs w:val="19"/>
        </w:rPr>
        <w:t xml:space="preserve">50.</w:t>
      </w:r>
      <w:r>
        <w:rPr>
          <w:rFonts w:ascii="Georgia" w:cs="Georgia" w:eastAsia="Georgia" w:hAnsi="Georgia"/>
          <w:color w:val="2D2D2D"/>
          <w:sz w:val="19"/>
          <w:szCs w:val="19"/>
        </w:rPr>
        <w:t xml:space="preserve">  I recognise a historical pattern: every regime that has sought to control its population has first sought to disarm it. This pattern informs my view of who should hold the balance of force in a free society.</w:t>
      </w:r>
    </w:p>
    <w:p>
      <w:pPr>
        <w:spacing w:after="80" w:before="80" w:line="264"/>
        <w:ind w:left="400" w:hanging="400"/>
        <w:jc w:val="both"/>
      </w:pPr>
      <w:r>
        <w:rPr>
          <w:rFonts w:ascii="Georgia" w:cs="Georgia" w:eastAsia="Georgia" w:hAnsi="Georgia"/>
          <w:b/>
          <w:bCs/>
          <w:color w:val="B8963E"/>
          <w:sz w:val="19"/>
          <w:szCs w:val="19"/>
        </w:rPr>
        <w:t xml:space="preserve">51.</w:t>
      </w:r>
      <w:r>
        <w:rPr>
          <w:rFonts w:ascii="Georgia" w:cs="Georgia" w:eastAsia="Georgia" w:hAnsi="Georgia"/>
          <w:color w:val="2D2D2D"/>
          <w:sz w:val="19"/>
          <w:szCs w:val="19"/>
        </w:rPr>
        <w:t xml:space="preserve">  I believe that the courage to defend oneself and others from genuine aggression is a virtue, not merely a legal permission.</w:t>
      </w:r>
    </w:p>
    <w:p>
      <w:pPr>
        <w:pStyle w:val="Heading3"/>
        <w:spacing w:after="80" w:before="280"/>
      </w:pPr>
      <w:r>
        <w:rPr>
          <w:rFonts w:ascii="Georgia" w:cs="Georgia" w:eastAsia="Georgia" w:hAnsi="Georgia"/>
          <w:b/>
          <w:bCs/>
          <w:color w:val="B8963E"/>
          <w:sz w:val="22"/>
          <w:szCs w:val="22"/>
        </w:rPr>
        <w:t xml:space="preserve">Virtue of the Divine — Critical Thinking</w:t>
      </w:r>
    </w:p>
    <w:p>
      <w:pPr>
        <w:spacing w:after="80" w:before="80" w:line="264"/>
        <w:ind w:left="400" w:hanging="400"/>
        <w:jc w:val="both"/>
      </w:pPr>
      <w:r>
        <w:rPr>
          <w:rFonts w:ascii="Georgia" w:cs="Georgia" w:eastAsia="Georgia" w:hAnsi="Georgia"/>
          <w:b/>
          <w:bCs/>
          <w:color w:val="B8963E"/>
          <w:sz w:val="19"/>
          <w:szCs w:val="19"/>
        </w:rPr>
        <w:t xml:space="preserve">52.</w:t>
      </w:r>
      <w:r>
        <w:rPr>
          <w:rFonts w:ascii="Georgia" w:cs="Georgia" w:eastAsia="Georgia" w:hAnsi="Georgia"/>
          <w:color w:val="2D2D2D"/>
          <w:sz w:val="19"/>
          <w:szCs w:val="19"/>
        </w:rPr>
        <w:t xml:space="preserve">  I question received knowledge — even from respected authorities, mainstream science, or cultural consensus — when the evidence or reasoning appears insufficient.</w:t>
      </w:r>
    </w:p>
    <w:p>
      <w:pPr>
        <w:spacing w:after="80" w:before="80" w:line="264"/>
        <w:ind w:left="400" w:hanging="400"/>
        <w:jc w:val="both"/>
      </w:pPr>
      <w:r>
        <w:rPr>
          <w:rFonts w:ascii="Georgia" w:cs="Georgia" w:eastAsia="Georgia" w:hAnsi="Georgia"/>
          <w:b/>
          <w:bCs/>
          <w:color w:val="B8963E"/>
          <w:sz w:val="19"/>
          <w:szCs w:val="19"/>
        </w:rPr>
        <w:t xml:space="preserve">53.</w:t>
      </w:r>
      <w:r>
        <w:rPr>
          <w:rFonts w:ascii="Georgia" w:cs="Georgia" w:eastAsia="Georgia" w:hAnsi="Georgia"/>
          <w:color w:val="2D2D2D"/>
          <w:sz w:val="19"/>
          <w:szCs w:val="19"/>
        </w:rPr>
        <w:t xml:space="preserve">  I hold my most cherished beliefs with the intellectual humility to accept that I may be wrong about them — and I actively seek evidence that might challenge them.</w:t>
      </w:r>
    </w:p>
    <w:p>
      <w:pPr>
        <w:spacing w:after="80" w:before="80" w:line="264"/>
        <w:ind w:left="400" w:hanging="400"/>
        <w:jc w:val="both"/>
      </w:pPr>
      <w:r>
        <w:rPr>
          <w:rFonts w:ascii="Georgia" w:cs="Georgia" w:eastAsia="Georgia" w:hAnsi="Georgia"/>
          <w:b/>
          <w:bCs/>
          <w:color w:val="B8963E"/>
          <w:sz w:val="19"/>
          <w:szCs w:val="19"/>
        </w:rPr>
        <w:t xml:space="preserve">54.</w:t>
      </w:r>
      <w:r>
        <w:rPr>
          <w:rFonts w:ascii="Georgia" w:cs="Georgia" w:eastAsia="Georgia" w:hAnsi="Georgia"/>
          <w:color w:val="2D2D2D"/>
          <w:sz w:val="19"/>
          <w:szCs w:val="19"/>
        </w:rPr>
        <w:t xml:space="preserve">  I believe the most important questions — about existence, meaning, consciousness, and the Divine — are genuinely open, and I approach them with curiosity rather than with closure.</w:t>
      </w:r>
    </w:p>
    <w:p>
      <w:pPr>
        <w:spacing w:after="80" w:before="80" w:line="264"/>
        <w:ind w:left="400" w:hanging="400"/>
        <w:jc w:val="both"/>
      </w:pPr>
      <w:r>
        <w:rPr>
          <w:rFonts w:ascii="Georgia" w:cs="Georgia" w:eastAsia="Georgia" w:hAnsi="Georgia"/>
          <w:b/>
          <w:bCs/>
          <w:color w:val="B8963E"/>
          <w:sz w:val="19"/>
          <w:szCs w:val="19"/>
        </w:rPr>
        <w:t xml:space="preserve">55.</w:t>
      </w:r>
      <w:r>
        <w:rPr>
          <w:rFonts w:ascii="Georgia" w:cs="Georgia" w:eastAsia="Georgia" w:hAnsi="Georgia"/>
          <w:color w:val="2D2D2D"/>
          <w:sz w:val="19"/>
          <w:szCs w:val="19"/>
        </w:rPr>
        <w:t xml:space="preserve">  I generally trust the pronouncements of official institutions — government, media, or large organisations — without feeling the need to verify them independently.</w:t>
      </w:r>
      <w:r>
        <w:rPr>
          <w:rFonts w:ascii="Georgia" w:cs="Georgia" w:eastAsia="Georgia" w:hAnsi="Georgia"/>
          <w:i/>
          <w:iCs/>
          <w:color w:val="5A6478"/>
          <w:sz w:val="17"/>
          <w:szCs w:val="17"/>
        </w:rPr>
        <w:t xml:space="preserve"> [R]</w:t>
      </w:r>
    </w:p>
    <w:p>
      <w:pPr>
        <w:spacing w:after="80" w:before="80" w:line="264"/>
        <w:ind w:left="400" w:hanging="400"/>
        <w:jc w:val="both"/>
      </w:pPr>
      <w:r>
        <w:rPr>
          <w:rFonts w:ascii="Georgia" w:cs="Georgia" w:eastAsia="Georgia" w:hAnsi="Georgia"/>
          <w:b/>
          <w:bCs/>
          <w:color w:val="B8963E"/>
          <w:sz w:val="19"/>
          <w:szCs w:val="19"/>
        </w:rPr>
        <w:t xml:space="preserve">56.</w:t>
      </w:r>
      <w:r>
        <w:rPr>
          <w:rFonts w:ascii="Georgia" w:cs="Georgia" w:eastAsia="Georgia" w:hAnsi="Georgia"/>
          <w:color w:val="2D2D2D"/>
          <w:sz w:val="19"/>
          <w:szCs w:val="19"/>
        </w:rPr>
        <w:t xml:space="preserve">  I believe that an idea placed beyond questioning — whether by law, social pressure, or institutional authority — has already become an instrument of control rather than of knowledge.</w:t>
      </w:r>
    </w:p>
    <w:p>
      <w:pPr>
        <w:spacing w:after="80" w:before="80"/>
      </w:pPr>
      <w:r>
        <w:t xml:space="preserve"/>
      </w:r>
    </w:p>
    <w:p>
      <w:pPr>
        <w:shd w:fill="1B2A4A" w:val="clear"/>
        <w:spacing w:after="80" w:before="200"/>
      </w:pPr>
      <w:r>
        <w:rPr>
          <w:rFonts w:ascii="Georgia" w:cs="Georgia" w:eastAsia="Georgia" w:hAnsi="Georgia"/>
          <w:b/>
          <w:bCs/>
          <w:caps/>
          <w:color w:val="FFFFFF"/>
          <w:spacing w:val="30"/>
          <w:sz w:val="19"/>
          <w:szCs w:val="19"/>
        </w:rPr>
        <w:t xml:space="preserve">  Domain 5 — Gioia, Gift &amp; Inversion Awareness · 12 Items · Weight 20%</w:t>
      </w:r>
    </w:p>
    <w:p>
      <w:pPr>
        <w:pStyle w:val="Heading3"/>
        <w:spacing w:after="80" w:before="280"/>
      </w:pPr>
      <w:r>
        <w:rPr>
          <w:rFonts w:ascii="Georgia" w:cs="Georgia" w:eastAsia="Georgia" w:hAnsi="Georgia"/>
          <w:b/>
          <w:bCs/>
          <w:color w:val="B8963E"/>
          <w:sz w:val="22"/>
          <w:szCs w:val="22"/>
        </w:rPr>
        <w:t xml:space="preserve">The Gioia</w:t>
      </w:r>
    </w:p>
    <w:p>
      <w:pPr>
        <w:spacing w:after="80" w:before="80" w:line="264"/>
        <w:ind w:left="400" w:hanging="400"/>
        <w:jc w:val="both"/>
      </w:pPr>
      <w:r>
        <w:rPr>
          <w:rFonts w:ascii="Georgia" w:cs="Georgia" w:eastAsia="Georgia" w:hAnsi="Georgia"/>
          <w:b/>
          <w:bCs/>
          <w:color w:val="B8963E"/>
          <w:sz w:val="19"/>
          <w:szCs w:val="19"/>
        </w:rPr>
        <w:t xml:space="preserve">57.</w:t>
      </w:r>
      <w:r>
        <w:rPr>
          <w:rFonts w:ascii="Georgia" w:cs="Georgia" w:eastAsia="Georgia" w:hAnsi="Georgia"/>
          <w:color w:val="2D2D2D"/>
          <w:sz w:val="19"/>
          <w:szCs w:val="19"/>
        </w:rPr>
        <w:t xml:space="preserve">  I have experienced a quality of aliveness in my work or creative activity that is distinct from pleasure, satisfaction, or pride — a sense that in that moment, I am exactly what I was made to be.</w:t>
      </w:r>
    </w:p>
    <w:p>
      <w:pPr>
        <w:spacing w:after="80" w:before="80" w:line="264"/>
        <w:ind w:left="400" w:hanging="400"/>
        <w:jc w:val="both"/>
      </w:pPr>
      <w:r>
        <w:rPr>
          <w:rFonts w:ascii="Georgia" w:cs="Georgia" w:eastAsia="Georgia" w:hAnsi="Georgia"/>
          <w:b/>
          <w:bCs/>
          <w:color w:val="B8963E"/>
          <w:sz w:val="19"/>
          <w:szCs w:val="19"/>
        </w:rPr>
        <w:t xml:space="preserve">58.</w:t>
      </w:r>
      <w:r>
        <w:rPr>
          <w:rFonts w:ascii="Georgia" w:cs="Georgia" w:eastAsia="Georgia" w:hAnsi="Georgia"/>
          <w:color w:val="2D2D2D"/>
          <w:sz w:val="19"/>
          <w:szCs w:val="19"/>
        </w:rPr>
        <w:t xml:space="preserve">  I notice a specific difference between doing something because it is truly mine and doing something because I am expected to — the first feels like breathing, the second feels like holding my breath.</w:t>
      </w:r>
    </w:p>
    <w:p>
      <w:pPr>
        <w:pStyle w:val="Heading3"/>
        <w:spacing w:after="80" w:before="280"/>
      </w:pPr>
      <w:r>
        <w:rPr>
          <w:rFonts w:ascii="Georgia" w:cs="Georgia" w:eastAsia="Georgia" w:hAnsi="Georgia"/>
          <w:b/>
          <w:bCs/>
          <w:color w:val="B8963E"/>
          <w:sz w:val="22"/>
          <w:szCs w:val="22"/>
        </w:rPr>
        <w:t xml:space="preserve">The Gift / Presente</w:t>
      </w:r>
    </w:p>
    <w:p>
      <w:pPr>
        <w:spacing w:after="80" w:before="80" w:line="264"/>
        <w:ind w:left="400" w:hanging="400"/>
        <w:jc w:val="both"/>
      </w:pPr>
      <w:r>
        <w:rPr>
          <w:rFonts w:ascii="Georgia" w:cs="Georgia" w:eastAsia="Georgia" w:hAnsi="Georgia"/>
          <w:b/>
          <w:bCs/>
          <w:color w:val="B8963E"/>
          <w:sz w:val="19"/>
          <w:szCs w:val="19"/>
        </w:rPr>
        <w:t xml:space="preserve">59.</w:t>
      </w:r>
      <w:r>
        <w:rPr>
          <w:rFonts w:ascii="Georgia" w:cs="Georgia" w:eastAsia="Georgia" w:hAnsi="Georgia"/>
          <w:color w:val="2D2D2D"/>
          <w:sz w:val="19"/>
          <w:szCs w:val="19"/>
        </w:rPr>
        <w:t xml:space="preserve">  I believe I have a unique contribution to make — something specific that I am better positioned to offer the world than anyone else — and I am oriented toward finding and giving it.</w:t>
      </w:r>
    </w:p>
    <w:p>
      <w:pPr>
        <w:spacing w:after="80" w:before="80" w:line="264"/>
        <w:ind w:left="400" w:hanging="400"/>
        <w:jc w:val="both"/>
      </w:pPr>
      <w:r>
        <w:rPr>
          <w:rFonts w:ascii="Georgia" w:cs="Georgia" w:eastAsia="Georgia" w:hAnsi="Georgia"/>
          <w:b/>
          <w:bCs/>
          <w:color w:val="B8963E"/>
          <w:sz w:val="19"/>
          <w:szCs w:val="19"/>
        </w:rPr>
        <w:t xml:space="preserve">60.</w:t>
      </w:r>
      <w:r>
        <w:rPr>
          <w:rFonts w:ascii="Georgia" w:cs="Georgia" w:eastAsia="Georgia" w:hAnsi="Georgia"/>
          <w:color w:val="2D2D2D"/>
          <w:sz w:val="19"/>
          <w:szCs w:val="19"/>
        </w:rPr>
        <w:t xml:space="preserve">  My primary goal in life is to be happy. [Tests Gift vs. happiness primacy]</w:t>
      </w:r>
      <w:r>
        <w:rPr>
          <w:rFonts w:ascii="Georgia" w:cs="Georgia" w:eastAsia="Georgia" w:hAnsi="Georgia"/>
          <w:i/>
          <w:iCs/>
          <w:color w:val="5A6478"/>
          <w:sz w:val="17"/>
          <w:szCs w:val="17"/>
        </w:rPr>
        <w:t xml:space="preserve"> [R]</w:t>
      </w:r>
    </w:p>
    <w:p>
      <w:pPr>
        <w:spacing w:after="80" w:before="80" w:line="264"/>
        <w:ind w:left="400" w:hanging="400"/>
        <w:jc w:val="both"/>
      </w:pPr>
      <w:r>
        <w:rPr>
          <w:rFonts w:ascii="Georgia" w:cs="Georgia" w:eastAsia="Georgia" w:hAnsi="Georgia"/>
          <w:b/>
          <w:bCs/>
          <w:color w:val="B8963E"/>
          <w:sz w:val="19"/>
          <w:szCs w:val="19"/>
        </w:rPr>
        <w:t xml:space="preserve">65.</w:t>
      </w:r>
      <w:r>
        <w:rPr>
          <w:rFonts w:ascii="Georgia" w:cs="Georgia" w:eastAsia="Georgia" w:hAnsi="Georgia"/>
          <w:color w:val="2D2D2D"/>
          <w:sz w:val="19"/>
          <w:szCs w:val="19"/>
        </w:rPr>
        <w:t xml:space="preserve">  I believe that happiness is not a goal to be pursued but a consequence — it follows from living well and enacting one's gift, not from directly seeking it.</w:t>
      </w:r>
    </w:p>
    <w:p>
      <w:pPr>
        <w:pStyle w:val="Heading3"/>
        <w:spacing w:after="80" w:before="280"/>
      </w:pPr>
      <w:r>
        <w:rPr>
          <w:rFonts w:ascii="Georgia" w:cs="Georgia" w:eastAsia="Georgia" w:hAnsi="Georgia"/>
          <w:b/>
          <w:bCs/>
          <w:color w:val="B8963E"/>
          <w:sz w:val="22"/>
          <w:szCs w:val="22"/>
        </w:rPr>
        <w:t xml:space="preserve">Inversion Awareness / Holoviceosis</w:t>
      </w:r>
    </w:p>
    <w:p>
      <w:pPr>
        <w:spacing w:after="80" w:before="80" w:line="264"/>
        <w:ind w:left="400" w:hanging="400"/>
        <w:jc w:val="both"/>
      </w:pPr>
      <w:r>
        <w:rPr>
          <w:rFonts w:ascii="Georgia" w:cs="Georgia" w:eastAsia="Georgia" w:hAnsi="Georgia"/>
          <w:b/>
          <w:bCs/>
          <w:color w:val="B8963E"/>
          <w:sz w:val="19"/>
          <w:szCs w:val="19"/>
        </w:rPr>
        <w:t xml:space="preserve">61.</w:t>
      </w:r>
      <w:r>
        <w:rPr>
          <w:rFonts w:ascii="Georgia" w:cs="Georgia" w:eastAsia="Georgia" w:hAnsi="Georgia"/>
          <w:color w:val="2D2D2D"/>
          <w:sz w:val="19"/>
          <w:szCs w:val="19"/>
        </w:rPr>
        <w:t xml:space="preserve">  I recognise that a person can perform acts that look virtuous — volunteering, donating, caring — while actually performing them from fear, social pressure, or reputation management. I can usually tell the difference in myself.</w:t>
      </w:r>
    </w:p>
    <w:p>
      <w:pPr>
        <w:spacing w:after="80" w:before="80" w:line="264"/>
        <w:ind w:left="400" w:hanging="400"/>
        <w:jc w:val="both"/>
      </w:pPr>
      <w:r>
        <w:rPr>
          <w:rFonts w:ascii="Georgia" w:cs="Georgia" w:eastAsia="Georgia" w:hAnsi="Georgia"/>
          <w:b/>
          <w:bCs/>
          <w:color w:val="B8963E"/>
          <w:sz w:val="19"/>
          <w:szCs w:val="19"/>
        </w:rPr>
        <w:t xml:space="preserve">62.</w:t>
      </w:r>
      <w:r>
        <w:rPr>
          <w:rFonts w:ascii="Georgia" w:cs="Georgia" w:eastAsia="Georgia" w:hAnsi="Georgia"/>
          <w:color w:val="2D2D2D"/>
          <w:sz w:val="19"/>
          <w:szCs w:val="19"/>
        </w:rPr>
        <w:t xml:space="preserve">  I have noticed how language can be used to invert meaning: how 'care' can be used to justify control, 'safety' to justify restriction, 'equality' to justify unfairness. This pattern concerns me.</w:t>
      </w:r>
    </w:p>
    <w:p>
      <w:pPr>
        <w:spacing w:after="80" w:before="80" w:line="264"/>
        <w:ind w:left="400" w:hanging="400"/>
        <w:jc w:val="both"/>
      </w:pPr>
      <w:r>
        <w:rPr>
          <w:rFonts w:ascii="Georgia" w:cs="Georgia" w:eastAsia="Georgia" w:hAnsi="Georgia"/>
          <w:b/>
          <w:bCs/>
          <w:color w:val="B8963E"/>
          <w:sz w:val="19"/>
          <w:szCs w:val="19"/>
        </w:rPr>
        <w:t xml:space="preserve">63.</w:t>
      </w:r>
      <w:r>
        <w:rPr>
          <w:rFonts w:ascii="Georgia" w:cs="Georgia" w:eastAsia="Georgia" w:hAnsi="Georgia"/>
          <w:color w:val="2D2D2D"/>
          <w:sz w:val="19"/>
          <w:szCs w:val="19"/>
        </w:rPr>
        <w:t xml:space="preserve">  When institutions claim to promote a virtue — freedom, health, equality, justice — I ask whether their actual effect is to expand or restrict the freedom and dignity of the people they claim to serve.</w:t>
      </w:r>
    </w:p>
    <w:p>
      <w:pPr>
        <w:spacing w:after="80" w:before="80" w:line="264"/>
        <w:ind w:left="400" w:hanging="400"/>
        <w:jc w:val="both"/>
      </w:pPr>
      <w:r>
        <w:rPr>
          <w:rFonts w:ascii="Georgia" w:cs="Georgia" w:eastAsia="Georgia" w:hAnsi="Georgia"/>
          <w:b/>
          <w:bCs/>
          <w:color w:val="B8963E"/>
          <w:sz w:val="19"/>
          <w:szCs w:val="19"/>
        </w:rPr>
        <w:t xml:space="preserve">64.</w:t>
      </w:r>
      <w:r>
        <w:rPr>
          <w:rFonts w:ascii="Georgia" w:cs="Georgia" w:eastAsia="Georgia" w:hAnsi="Georgia"/>
          <w:color w:val="2D2D2D"/>
          <w:sz w:val="19"/>
          <w:szCs w:val="19"/>
        </w:rPr>
        <w:t xml:space="preserve">  I have encountered people who seemed to believe they were defending freedom while actively suppressing it — and I found their sincerity more unsettling than simple hypocrisy would have been.</w:t>
      </w:r>
    </w:p>
    <w:p>
      <w:pPr>
        <w:pStyle w:val="Heading3"/>
        <w:spacing w:after="80" w:before="280"/>
      </w:pPr>
      <w:r>
        <w:rPr>
          <w:rFonts w:ascii="Georgia" w:cs="Georgia" w:eastAsia="Georgia" w:hAnsi="Georgia"/>
          <w:b/>
          <w:bCs/>
          <w:color w:val="B8963E"/>
          <w:sz w:val="22"/>
          <w:szCs w:val="22"/>
        </w:rPr>
        <w:t xml:space="preserve">Existential Figures &amp; Practice</w:t>
      </w:r>
    </w:p>
    <w:p>
      <w:pPr>
        <w:spacing w:after="80" w:before="80" w:line="264"/>
        <w:ind w:left="400" w:hanging="400"/>
        <w:jc w:val="both"/>
      </w:pPr>
      <w:r>
        <w:rPr>
          <w:rFonts w:ascii="Georgia" w:cs="Georgia" w:eastAsia="Georgia" w:hAnsi="Georgia"/>
          <w:b/>
          <w:bCs/>
          <w:color w:val="B8963E"/>
          <w:sz w:val="19"/>
          <w:szCs w:val="19"/>
        </w:rPr>
        <w:t xml:space="preserve">66.</w:t>
      </w:r>
      <w:r>
        <w:rPr>
          <w:rFonts w:ascii="Georgia" w:cs="Georgia" w:eastAsia="Georgia" w:hAnsi="Georgia"/>
          <w:color w:val="2D2D2D"/>
          <w:sz w:val="19"/>
          <w:szCs w:val="19"/>
        </w:rPr>
        <w:t xml:space="preserve">  I have experienced a period in my life — depression, anxiety, fatigue, persistent emptiness — that I now understand as the body's signal that something in my life was misaligned with who I truly am.</w:t>
      </w:r>
    </w:p>
    <w:p>
      <w:pPr>
        <w:spacing w:after="80" w:before="80" w:line="264"/>
        <w:ind w:left="400" w:hanging="400"/>
        <w:jc w:val="both"/>
      </w:pPr>
      <w:r>
        <w:rPr>
          <w:rFonts w:ascii="Georgia" w:cs="Georgia" w:eastAsia="Georgia" w:hAnsi="Georgia"/>
          <w:b/>
          <w:bCs/>
          <w:color w:val="B8963E"/>
          <w:sz w:val="19"/>
          <w:szCs w:val="19"/>
        </w:rPr>
        <w:t xml:space="preserve">67.</w:t>
      </w:r>
      <w:r>
        <w:rPr>
          <w:rFonts w:ascii="Georgia" w:cs="Georgia" w:eastAsia="Georgia" w:hAnsi="Georgia"/>
          <w:color w:val="2D2D2D"/>
          <w:sz w:val="19"/>
          <w:szCs w:val="19"/>
        </w:rPr>
        <w:t xml:space="preserve">  I engage in some form of regular inner practice — prayer, meditation, contemplation, journaling — through which I deliberately orient my inner life toward the good.</w:t>
      </w:r>
    </w:p>
    <w:p>
      <w:pPr>
        <w:spacing w:after="80" w:before="80" w:line="264"/>
        <w:ind w:left="400" w:hanging="400"/>
        <w:jc w:val="both"/>
      </w:pPr>
      <w:r>
        <w:rPr>
          <w:rFonts w:ascii="Georgia" w:cs="Georgia" w:eastAsia="Georgia" w:hAnsi="Georgia"/>
          <w:b/>
          <w:bCs/>
          <w:color w:val="B8963E"/>
          <w:sz w:val="19"/>
          <w:szCs w:val="19"/>
        </w:rPr>
        <w:t xml:space="preserve">68.</w:t>
      </w:r>
      <w:r>
        <w:rPr>
          <w:rFonts w:ascii="Georgia" w:cs="Georgia" w:eastAsia="Georgia" w:hAnsi="Georgia"/>
          <w:color w:val="2D2D2D"/>
          <w:sz w:val="19"/>
          <w:szCs w:val="19"/>
        </w:rPr>
        <w:t xml:space="preserve">  The virtues, for me, are not rules I follow — they are the expression of what I most deeply am when I am being most fully myself.</w:t>
      </w:r>
    </w:p>
    <w:p>
      <w:pPr>
        <w:spacing w:after="120" w:before="120"/>
      </w:pPr>
      <w:r>
        <w:t xml:space="preserve"/>
      </w:r>
    </w:p>
    <w:p>
      <w:r>
        <w:br w:type="page"/>
      </w:r>
    </w:p>
    <w:p>
      <w:pPr>
        <w:pStyle w:val="Heading1"/>
        <w:pBdr>
          <w:bottom w:val="single" w:color="B8963E" w:sz="6" w:space="4"/>
        </w:pBdr>
        <w:spacing w:after="160" w:before="480"/>
      </w:pPr>
      <w:r>
        <w:rPr>
          <w:rFonts w:ascii="Georgia" w:cs="Georgia" w:eastAsia="Georgia" w:hAnsi="Georgia"/>
          <w:b/>
          <w:bCs/>
          <w:color w:val="1B2A4A"/>
          <w:sz w:val="30"/>
          <w:szCs w:val="30"/>
        </w:rPr>
        <w:t xml:space="preserve">Part V — Scoring Manual</w:t>
      </w:r>
    </w:p>
    <w:p>
      <w:pPr>
        <w:pStyle w:val="Heading2"/>
        <w:spacing w:after="120" w:before="360"/>
      </w:pPr>
      <w:r>
        <w:rPr>
          <w:rFonts w:ascii="Georgia" w:cs="Georgia" w:eastAsia="Georgia" w:hAnsi="Georgia"/>
          <w:b/>
          <w:bCs/>
          <w:color w:val="1B2A4A"/>
          <w:sz w:val="26"/>
          <w:szCs w:val="26"/>
        </w:rPr>
        <w:t xml:space="preserve">V.1 — Score Calculation Formula</w:t>
      </w:r>
    </w:p>
    <w:p>
      <w:pPr>
        <w:spacing w:after="120" w:before="60" w:line="276"/>
        <w:jc w:val="both"/>
      </w:pPr>
      <w:r>
        <w:rPr>
          <w:rFonts w:ascii="Georgia" w:cs="Georgia" w:eastAsia="Georgia" w:hAnsi="Georgia"/>
          <w:b w:val="false"/>
          <w:bCs w:val="false"/>
          <w:i w:val="false"/>
          <w:iCs w:val="false"/>
          <w:color w:val="2D2D2D"/>
          <w:sz w:val="20"/>
          <w:szCs w:val="20"/>
        </w:rPr>
        <w:t xml:space="preserve">Reverse-scored items (marked [R]): subtract raw score from 6 before summing. Domain weighted score formula:</w:t>
      </w:r>
    </w:p>
    <w:p>
      <w:pPr>
        <w:spacing w:after="40" w:before="40"/>
      </w:pPr>
      <w:r>
        <w:t xml:space="preserve"/>
      </w:r>
    </w:p>
    <w:p>
      <w:pPr>
        <w:pBdr>
          <w:left w:val="single" w:color="B8963E" w:sz="12" w:space="8"/>
          <w:right w:val="single" w:color="B8963E" w:sz="12" w:space="8"/>
        </w:pBdr>
        <w:spacing w:after="80" w:before="80"/>
        <w:jc w:val="center"/>
      </w:pPr>
      <w:r>
        <w:rPr>
          <w:rFonts w:ascii="Georgia" w:cs="Georgia" w:eastAsia="Georgia" w:hAnsi="Georgia"/>
          <w:b/>
          <w:bCs/>
          <w:color w:val="1B2A4A"/>
          <w:sz w:val="20"/>
          <w:szCs w:val="20"/>
        </w:rPr>
        <w:t xml:space="preserve">Domain Weighted Score = (Raw Domain Sum ÷ Max Domain Raw) × Domain Weight × 100</w:t>
      </w:r>
    </w:p>
    <w:p>
      <w:pPr>
        <w:spacing w:after="120" w:before="40"/>
        <w:jc w:val="center"/>
      </w:pPr>
      <w:r>
        <w:rPr>
          <w:rFonts w:ascii="Georgia" w:cs="Georgia" w:eastAsia="Georgia" w:hAnsi="Georgia"/>
          <w:i/>
          <w:iCs/>
          <w:color w:val="5A6478"/>
          <w:sz w:val="19"/>
          <w:szCs w:val="19"/>
        </w:rPr>
        <w:t xml:space="preserve">VPI Total Score = Sum of all five Domain Weighted Scores  (Range: 0–100)</w:t>
      </w:r>
    </w:p>
    <w:p>
      <w:pPr>
        <w:spacing w:after="40" w:before="4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600"/>
        <w:gridCol w:w="800"/>
        <w:gridCol w:w="1200"/>
        <w:gridCol w:w="1200"/>
        <w:gridCol w:w="1200"/>
        <w:gridCol w:w="2638"/>
      </w:tblGrid>
      <w:tr>
        <w:tc>
          <w:tcPr>
            <w:tcW w:type="dxa" w:w="2600"/>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Domain</w:t>
            </w:r>
          </w:p>
        </w:tc>
        <w:tc>
          <w:tcPr>
            <w:tcW w:type="dxa" w:w="800"/>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Items</w:t>
            </w:r>
          </w:p>
        </w:tc>
        <w:tc>
          <w:tcPr>
            <w:tcW w:type="dxa" w:w="1200"/>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Max Raw</w:t>
            </w:r>
          </w:p>
        </w:tc>
        <w:tc>
          <w:tcPr>
            <w:tcW w:type="dxa" w:w="1200"/>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Weight</w:t>
            </w:r>
          </w:p>
        </w:tc>
        <w:tc>
          <w:tcPr>
            <w:tcW w:type="dxa" w:w="1200"/>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Wtd. Max</w:t>
            </w:r>
          </w:p>
        </w:tc>
        <w:tc>
          <w:tcPr>
            <w:tcW w:type="dxa" w:w="2638"/>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Reverse Items</w:t>
            </w:r>
          </w:p>
        </w:tc>
      </w:tr>
      <w:tr>
        <w:tc>
          <w:tcPr>
            <w:tcW w:type="dxa" w:w="26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1 — Freedom as Inner Reality</w:t>
            </w:r>
          </w:p>
        </w:tc>
        <w:tc>
          <w:tcPr>
            <w:tcW w:type="dxa" w:w="8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12</w:t>
            </w:r>
          </w:p>
        </w:tc>
        <w:tc>
          <w:tcPr>
            <w:tcW w:type="dxa" w:w="1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60</w:t>
            </w:r>
          </w:p>
        </w:tc>
        <w:tc>
          <w:tcPr>
            <w:tcW w:type="dxa" w:w="1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bCs/>
                <w:i w:val="false"/>
                <w:iCs w:val="false"/>
                <w:color w:val="B8963E"/>
                <w:sz w:val="19"/>
                <w:szCs w:val="19"/>
              </w:rPr>
              <w:t xml:space="preserve">25%</w:t>
            </w:r>
          </w:p>
        </w:tc>
        <w:tc>
          <w:tcPr>
            <w:tcW w:type="dxa" w:w="1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25 pts</w:t>
            </w:r>
          </w:p>
        </w:tc>
        <w:tc>
          <w:tcPr>
            <w:tcW w:type="dxa" w:w="26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5A6478"/>
                <w:sz w:val="19"/>
                <w:szCs w:val="19"/>
              </w:rPr>
              <w:t xml:space="preserve">Items 5, 8</w:t>
            </w:r>
          </w:p>
        </w:tc>
      </w:tr>
      <w:tr>
        <w:tc>
          <w:tcPr>
            <w:tcW w:type="dxa" w:w="26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2 — Foundation Virtues Cluster</w:t>
            </w:r>
          </w:p>
        </w:tc>
        <w:tc>
          <w:tcPr>
            <w:tcW w:type="dxa" w:w="8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24</w:t>
            </w:r>
          </w:p>
        </w:tc>
        <w:tc>
          <w:tcPr>
            <w:tcW w:type="dxa" w:w="12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120</w:t>
            </w:r>
          </w:p>
        </w:tc>
        <w:tc>
          <w:tcPr>
            <w:tcW w:type="dxa" w:w="12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center"/>
            </w:pPr>
            <w:r>
              <w:rPr>
                <w:rFonts w:ascii="Georgia" w:cs="Georgia" w:eastAsia="Georgia" w:hAnsi="Georgia"/>
                <w:b/>
                <w:bCs/>
                <w:i w:val="false"/>
                <w:iCs w:val="false"/>
                <w:color w:val="B8963E"/>
                <w:sz w:val="19"/>
                <w:szCs w:val="19"/>
              </w:rPr>
              <w:t xml:space="preserve">30%</w:t>
            </w:r>
          </w:p>
        </w:tc>
        <w:tc>
          <w:tcPr>
            <w:tcW w:type="dxa" w:w="12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30 pts</w:t>
            </w:r>
          </w:p>
        </w:tc>
        <w:tc>
          <w:tcPr>
            <w:tcW w:type="dxa" w:w="26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5A6478"/>
                <w:sz w:val="19"/>
                <w:szCs w:val="19"/>
              </w:rPr>
              <w:t xml:space="preserve">Item 18</w:t>
            </w:r>
          </w:p>
        </w:tc>
      </w:tr>
      <w:tr>
        <w:tc>
          <w:tcPr>
            <w:tcW w:type="dxa" w:w="26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3 — Edifice Virtues Sample</w:t>
            </w:r>
          </w:p>
        </w:tc>
        <w:tc>
          <w:tcPr>
            <w:tcW w:type="dxa" w:w="8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12</w:t>
            </w:r>
          </w:p>
        </w:tc>
        <w:tc>
          <w:tcPr>
            <w:tcW w:type="dxa" w:w="1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60</w:t>
            </w:r>
          </w:p>
        </w:tc>
        <w:tc>
          <w:tcPr>
            <w:tcW w:type="dxa" w:w="1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bCs/>
                <w:i w:val="false"/>
                <w:iCs w:val="false"/>
                <w:color w:val="B8963E"/>
                <w:sz w:val="19"/>
                <w:szCs w:val="19"/>
              </w:rPr>
              <w:t xml:space="preserve">15%</w:t>
            </w:r>
          </w:p>
        </w:tc>
        <w:tc>
          <w:tcPr>
            <w:tcW w:type="dxa" w:w="1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15 pts</w:t>
            </w:r>
          </w:p>
        </w:tc>
        <w:tc>
          <w:tcPr>
            <w:tcW w:type="dxa" w:w="26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5A6478"/>
                <w:sz w:val="19"/>
                <w:szCs w:val="19"/>
              </w:rPr>
              <w:t xml:space="preserve">None</w:t>
            </w:r>
          </w:p>
        </w:tc>
      </w:tr>
      <w:tr>
        <w:tc>
          <w:tcPr>
            <w:tcW w:type="dxa" w:w="26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4 — Protection &amp; Divine</w:t>
            </w:r>
          </w:p>
        </w:tc>
        <w:tc>
          <w:tcPr>
            <w:tcW w:type="dxa" w:w="8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8</w:t>
            </w:r>
          </w:p>
        </w:tc>
        <w:tc>
          <w:tcPr>
            <w:tcW w:type="dxa" w:w="12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40</w:t>
            </w:r>
          </w:p>
        </w:tc>
        <w:tc>
          <w:tcPr>
            <w:tcW w:type="dxa" w:w="12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center"/>
            </w:pPr>
            <w:r>
              <w:rPr>
                <w:rFonts w:ascii="Georgia" w:cs="Georgia" w:eastAsia="Georgia" w:hAnsi="Georgia"/>
                <w:b/>
                <w:bCs/>
                <w:i w:val="false"/>
                <w:iCs w:val="false"/>
                <w:color w:val="B8963E"/>
                <w:sz w:val="19"/>
                <w:szCs w:val="19"/>
              </w:rPr>
              <w:t xml:space="preserve">10%</w:t>
            </w:r>
          </w:p>
        </w:tc>
        <w:tc>
          <w:tcPr>
            <w:tcW w:type="dxa" w:w="12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10 pts</w:t>
            </w:r>
          </w:p>
        </w:tc>
        <w:tc>
          <w:tcPr>
            <w:tcW w:type="dxa" w:w="26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5A6478"/>
                <w:sz w:val="19"/>
                <w:szCs w:val="19"/>
              </w:rPr>
              <w:t xml:space="preserve">Item 55</w:t>
            </w:r>
          </w:p>
        </w:tc>
      </w:tr>
      <w:tr>
        <w:tc>
          <w:tcPr>
            <w:tcW w:type="dxa" w:w="26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5 — Gioia, Gift &amp; Inversion</w:t>
            </w:r>
          </w:p>
        </w:tc>
        <w:tc>
          <w:tcPr>
            <w:tcW w:type="dxa" w:w="8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12</w:t>
            </w:r>
          </w:p>
        </w:tc>
        <w:tc>
          <w:tcPr>
            <w:tcW w:type="dxa" w:w="1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60</w:t>
            </w:r>
          </w:p>
        </w:tc>
        <w:tc>
          <w:tcPr>
            <w:tcW w:type="dxa" w:w="1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bCs/>
                <w:i w:val="false"/>
                <w:iCs w:val="false"/>
                <w:color w:val="B8963E"/>
                <w:sz w:val="19"/>
                <w:szCs w:val="19"/>
              </w:rPr>
              <w:t xml:space="preserve">20%</w:t>
            </w:r>
          </w:p>
        </w:tc>
        <w:tc>
          <w:tcPr>
            <w:tcW w:type="dxa" w:w="1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20 pts</w:t>
            </w:r>
          </w:p>
        </w:tc>
        <w:tc>
          <w:tcPr>
            <w:tcW w:type="dxa" w:w="26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5A6478"/>
                <w:sz w:val="19"/>
                <w:szCs w:val="19"/>
              </w:rPr>
              <w:t xml:space="preserve">Item 60</w:t>
            </w:r>
          </w:p>
        </w:tc>
      </w:tr>
      <w:tr>
        <w:tc>
          <w:tcPr>
            <w:tcW w:type="dxa" w:w="2600"/>
            <w:tcBorders>
              <w:top w:val="single" w:color="CCCCCC" w:sz="4"/>
              <w:left w:val="single" w:color="CCCCCC" w:sz="4"/>
              <w:bottom w:val="single" w:color="CCCCCC" w:sz="4"/>
              <w:right w:val="single" w:color="CCCCCC" w:sz="4"/>
            </w:tcBorders>
            <w:shd w:fill="E8E2D6"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TOTAL</w:t>
            </w:r>
          </w:p>
        </w:tc>
        <w:tc>
          <w:tcPr>
            <w:tcW w:type="dxa" w:w="800"/>
            <w:tcBorders>
              <w:top w:val="single" w:color="CCCCCC" w:sz="4"/>
              <w:left w:val="single" w:color="CCCCCC" w:sz="4"/>
              <w:bottom w:val="single" w:color="CCCCCC" w:sz="4"/>
              <w:right w:val="single" w:color="CCCCCC" w:sz="4"/>
            </w:tcBorders>
            <w:shd w:fill="E8E2D6" w:val="clear"/>
            <w:tcMar>
              <w:top w:type="dxa" w:w="70"/>
              <w:left w:type="dxa" w:w="110"/>
              <w:bottom w:type="dxa" w:w="70"/>
              <w:right w:type="dxa" w:w="110"/>
            </w:tcMar>
            <w:vAlign w:val="top"/>
          </w:tcPr>
          <w:p>
            <w:pPr>
              <w:jc w:val="center"/>
            </w:pPr>
            <w:r>
              <w:rPr>
                <w:rFonts w:ascii="Georgia" w:cs="Georgia" w:eastAsia="Georgia" w:hAnsi="Georgia"/>
                <w:b/>
                <w:bCs/>
                <w:i w:val="false"/>
                <w:iCs w:val="false"/>
                <w:color w:val="2D2D2D"/>
                <w:sz w:val="19"/>
                <w:szCs w:val="19"/>
              </w:rPr>
              <w:t xml:space="preserve">68</w:t>
            </w:r>
          </w:p>
        </w:tc>
        <w:tc>
          <w:tcPr>
            <w:tcW w:type="dxa" w:w="1200"/>
            <w:tcBorders>
              <w:top w:val="single" w:color="CCCCCC" w:sz="4"/>
              <w:left w:val="single" w:color="CCCCCC" w:sz="4"/>
              <w:bottom w:val="single" w:color="CCCCCC" w:sz="4"/>
              <w:right w:val="single" w:color="CCCCCC" w:sz="4"/>
            </w:tcBorders>
            <w:shd w:fill="E8E2D6" w:val="clear"/>
            <w:tcMar>
              <w:top w:type="dxa" w:w="70"/>
              <w:left w:type="dxa" w:w="110"/>
              <w:bottom w:type="dxa" w:w="70"/>
              <w:right w:type="dxa" w:w="110"/>
            </w:tcMar>
            <w:vAlign w:val="top"/>
          </w:tcPr>
          <w:p>
            <w:pPr>
              <w:jc w:val="center"/>
            </w:pPr>
            <w:r>
              <w:rPr>
                <w:rFonts w:ascii="Georgia" w:cs="Georgia" w:eastAsia="Georgia" w:hAnsi="Georgia"/>
                <w:b/>
                <w:bCs/>
                <w:i w:val="false"/>
                <w:iCs w:val="false"/>
                <w:color w:val="2D2D2D"/>
                <w:sz w:val="19"/>
                <w:szCs w:val="19"/>
              </w:rPr>
              <w:t xml:space="preserve">340</w:t>
            </w:r>
          </w:p>
        </w:tc>
        <w:tc>
          <w:tcPr>
            <w:tcW w:type="dxa" w:w="1200"/>
            <w:tcBorders>
              <w:top w:val="single" w:color="CCCCCC" w:sz="4"/>
              <w:left w:val="single" w:color="CCCCCC" w:sz="4"/>
              <w:bottom w:val="single" w:color="CCCCCC" w:sz="4"/>
              <w:right w:val="single" w:color="CCCCCC" w:sz="4"/>
            </w:tcBorders>
            <w:shd w:fill="E8E2D6" w:val="clear"/>
            <w:tcMar>
              <w:top w:type="dxa" w:w="70"/>
              <w:left w:type="dxa" w:w="110"/>
              <w:bottom w:type="dxa" w:w="70"/>
              <w:right w:type="dxa" w:w="110"/>
            </w:tcMar>
            <w:vAlign w:val="top"/>
          </w:tcPr>
          <w:p>
            <w:pPr>
              <w:jc w:val="center"/>
            </w:pPr>
            <w:r>
              <w:rPr>
                <w:rFonts w:ascii="Georgia" w:cs="Georgia" w:eastAsia="Georgia" w:hAnsi="Georgia"/>
                <w:b/>
                <w:bCs/>
                <w:i w:val="false"/>
                <w:iCs w:val="false"/>
                <w:color w:val="2D2D2D"/>
                <w:sz w:val="19"/>
                <w:szCs w:val="19"/>
              </w:rPr>
              <w:t xml:space="preserve">100%</w:t>
            </w:r>
          </w:p>
        </w:tc>
        <w:tc>
          <w:tcPr>
            <w:tcW w:type="dxa" w:w="1200"/>
            <w:tcBorders>
              <w:top w:val="single" w:color="CCCCCC" w:sz="4"/>
              <w:left w:val="single" w:color="CCCCCC" w:sz="4"/>
              <w:bottom w:val="single" w:color="CCCCCC" w:sz="4"/>
              <w:right w:val="single" w:color="CCCCCC" w:sz="4"/>
            </w:tcBorders>
            <w:shd w:fill="E8E2D6" w:val="clear"/>
            <w:tcMar>
              <w:top w:type="dxa" w:w="70"/>
              <w:left w:type="dxa" w:w="110"/>
              <w:bottom w:type="dxa" w:w="70"/>
              <w:right w:type="dxa" w:w="110"/>
            </w:tcMar>
            <w:vAlign w:val="top"/>
          </w:tcPr>
          <w:p>
            <w:pPr>
              <w:jc w:val="center"/>
            </w:pPr>
            <w:r>
              <w:rPr>
                <w:rFonts w:ascii="Georgia" w:cs="Georgia" w:eastAsia="Georgia" w:hAnsi="Georgia"/>
                <w:b/>
                <w:bCs/>
                <w:i w:val="false"/>
                <w:iCs w:val="false"/>
                <w:color w:val="2D2D2D"/>
                <w:sz w:val="19"/>
                <w:szCs w:val="19"/>
              </w:rPr>
              <w:t xml:space="preserve">100 pts</w:t>
            </w:r>
          </w:p>
        </w:tc>
        <w:tc>
          <w:tcPr>
            <w:tcW w:type="dxa" w:w="2638"/>
            <w:tcBorders>
              <w:top w:val="single" w:color="CCCCCC" w:sz="4"/>
              <w:left w:val="single" w:color="CCCCCC" w:sz="4"/>
              <w:bottom w:val="single" w:color="CCCCCC" w:sz="4"/>
              <w:right w:val="single" w:color="CCCCCC" w:sz="4"/>
            </w:tcBorders>
            <w:shd w:fill="E8E2D6"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5A6478"/>
                <w:sz w:val="19"/>
                <w:szCs w:val="19"/>
              </w:rPr>
              <w:t xml:space="preserve">5 reverse items total</w:t>
            </w:r>
          </w:p>
        </w:tc>
      </w:tr>
    </w:tbl>
    <w:p>
      <w:pPr>
        <w:spacing w:after="120" w:before="120"/>
      </w:pPr>
      <w:r>
        <w:t xml:space="preserve"/>
      </w:r>
    </w:p>
    <w:p>
      <w:pPr>
        <w:pStyle w:val="Heading2"/>
        <w:spacing w:after="120" w:before="360"/>
      </w:pPr>
      <w:r>
        <w:rPr>
          <w:rFonts w:ascii="Georgia" w:cs="Georgia" w:eastAsia="Georgia" w:hAnsi="Georgia"/>
          <w:b/>
          <w:bCs/>
          <w:color w:val="1B2A4A"/>
          <w:sz w:val="26"/>
          <w:szCs w:val="26"/>
        </w:rPr>
        <w:t xml:space="preserve">V.2 — The Freedom Threshold Rule</w:t>
      </w:r>
    </w:p>
    <w:p>
      <w:pPr>
        <w:spacing w:after="120" w:before="60" w:line="276"/>
        <w:jc w:val="both"/>
      </w:pPr>
      <w:r>
        <w:rPr>
          <w:rFonts w:ascii="Georgia" w:cs="Georgia" w:eastAsia="Georgia" w:hAnsi="Georgia"/>
          <w:b/>
          <w:bCs/>
          <w:i w:val="false"/>
          <w:iCs w:val="false"/>
          <w:color w:val="1B2A4A"/>
          <w:sz w:val="20"/>
          <w:szCs w:val="20"/>
        </w:rPr>
        <w:t xml:space="preserve">Critical structural provision. </w:t>
      </w:r>
      <w:r>
        <w:rPr>
          <w:rFonts w:ascii="Georgia" w:cs="Georgia" w:eastAsia="Georgia" w:hAnsi="Georgia"/>
          <w:b w:val="false"/>
          <w:bCs w:val="false"/>
          <w:i w:val="false"/>
          <w:iCs w:val="false"/>
          <w:color w:val="2D2D2D"/>
          <w:sz w:val="20"/>
          <w:szCs w:val="20"/>
        </w:rPr>
        <w:t xml:space="preserve">If Domain 1 (Freedom) score falls below 40% of its weighted maximum — i.e., below 10 points — the VPI Total Score is flagged regardless of performance in other domains. A person who scores high on Foundation and Edifice Virtues while scoring very low on lived freedom is not a partial adherent. In the system's architecture, their apparent upper-tier virtues are structurally inverted by the absence of the Elemental substrate. This flag is noted in the interpretive report as a Freedom Deficit condition.</w:t>
      </w:r>
    </w:p>
    <w:p>
      <w:pPr>
        <w:spacing w:after="40" w:before="40"/>
      </w:pPr>
      <w:r>
        <w:t xml:space="preserve"/>
      </w:r>
    </w:p>
    <w:p>
      <w:pPr>
        <w:pBdr>
          <w:left w:val="single" w:color="B8963E" w:sz="18" w:space="10"/>
        </w:pBdr>
        <w:spacing w:after="80" w:before="60" w:line="264"/>
        <w:ind w:left="560" w:right="560"/>
        <w:jc w:val="both"/>
      </w:pPr>
      <w:r>
        <w:rPr>
          <w:rFonts w:ascii="Georgia" w:cs="Georgia" w:eastAsia="Georgia" w:hAnsi="Georgia"/>
          <w:i/>
          <w:iCs/>
          <w:color w:val="1B2A4A"/>
          <w:sz w:val="19"/>
          <w:szCs w:val="19"/>
        </w:rPr>
        <w:t xml:space="preserve">Without Freedom, not a single other Virtue is possible — all become their own negation.</w:t>
      </w:r>
    </w:p>
    <w:p>
      <w:pPr>
        <w:spacing w:after="160" w:before="40"/>
        <w:ind w:left="560"/>
      </w:pPr>
      <w:r>
        <w:rPr>
          <w:rFonts w:ascii="Georgia" w:cs="Georgia" w:eastAsia="Georgia" w:hAnsi="Georgia"/>
          <w:color w:val="B8963E"/>
          <w:sz w:val="17"/>
          <w:szCs w:val="17"/>
        </w:rPr>
        <w:t xml:space="preserve">Filosofia das Virtudes, Cap. III</w:t>
      </w:r>
    </w:p>
    <w:p>
      <w:pPr>
        <w:pStyle w:val="Heading2"/>
        <w:spacing w:after="120" w:before="360"/>
      </w:pPr>
      <w:r>
        <w:rPr>
          <w:rFonts w:ascii="Georgia" w:cs="Georgia" w:eastAsia="Georgia" w:hAnsi="Georgia"/>
          <w:b/>
          <w:bCs/>
          <w:color w:val="1B2A4A"/>
          <w:sz w:val="26"/>
          <w:szCs w:val="26"/>
        </w:rPr>
        <w:t xml:space="preserve">V.3 — Score Bands and Interpretive Descriptions</w:t>
      </w:r>
    </w:p>
    <w:p>
      <w:pPr>
        <w:spacing w:after="40" w:before="4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000"/>
        <w:gridCol w:w="1400"/>
        <w:gridCol w:w="800"/>
        <w:gridCol w:w="6438"/>
      </w:tblGrid>
      <w:tr>
        <w:tc>
          <w:tcPr>
            <w:tcW w:type="dxa" w:w="1000"/>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Score</w:t>
            </w:r>
          </w:p>
        </w:tc>
        <w:tc>
          <w:tcPr>
            <w:tcW w:type="dxa" w:w="1400"/>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Band</w:t>
            </w:r>
          </w:p>
        </w:tc>
        <w:tc>
          <w:tcPr>
            <w:tcW w:type="dxa" w:w="800"/>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Level</w:t>
            </w:r>
          </w:p>
        </w:tc>
        <w:tc>
          <w:tcPr>
            <w:tcW w:type="dxa" w:w="6438"/>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Interpretation</w:t>
            </w:r>
          </w:p>
        </w:tc>
      </w:tr>
      <w:tr>
        <w:tc>
          <w:tcPr>
            <w:tcW w:type="dxa" w:w="10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bCs/>
                <w:i w:val="false"/>
                <w:iCs w:val="false"/>
                <w:color w:val="1B2A4A"/>
                <w:sz w:val="19"/>
                <w:szCs w:val="19"/>
              </w:rPr>
              <w:t xml:space="preserve">85–100</w:t>
            </w:r>
          </w:p>
        </w:tc>
        <w:tc>
          <w:tcPr>
            <w:tcW w:type="dxa" w:w="1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bCs/>
                <w:i w:val="false"/>
                <w:iCs w:val="false"/>
                <w:color w:val="B8963E"/>
                <w:sz w:val="19"/>
                <w:szCs w:val="19"/>
              </w:rPr>
              <w:t xml:space="preserve">Virtuoso</w:t>
            </w:r>
          </w:p>
        </w:tc>
        <w:tc>
          <w:tcPr>
            <w:tcW w:type="dxa" w:w="8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High</w:t>
            </w:r>
          </w:p>
        </w:tc>
        <w:tc>
          <w:tcPr>
            <w:tcW w:type="dxa" w:w="64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The system's values are deeply integrated into character and daily life. Freedom is genuinely lived, Foundation Virtues are active dispositions, the Gioia is regularly experienced, and the Gift/Presente orientation is operative. Consistent with the Uomo Pieno developmental stage.</w:t>
            </w:r>
          </w:p>
        </w:tc>
      </w:tr>
      <w:tr>
        <w:tc>
          <w:tcPr>
            <w:tcW w:type="dxa" w:w="10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bCs/>
                <w:i w:val="false"/>
                <w:iCs w:val="false"/>
                <w:color w:val="1B2A4A"/>
                <w:sz w:val="19"/>
                <w:szCs w:val="19"/>
              </w:rPr>
              <w:t xml:space="preserve">70–84</w:t>
            </w:r>
          </w:p>
        </w:tc>
        <w:tc>
          <w:tcPr>
            <w:tcW w:type="dxa" w:w="1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bCs/>
                <w:i w:val="false"/>
                <w:iCs w:val="false"/>
                <w:color w:val="B8963E"/>
                <w:sz w:val="19"/>
                <w:szCs w:val="19"/>
              </w:rPr>
              <w:t xml:space="preserve">Aligned</w:t>
            </w:r>
          </w:p>
        </w:tc>
        <w:tc>
          <w:tcPr>
            <w:tcW w:type="dxa" w:w="8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Medium-High</w:t>
            </w:r>
          </w:p>
        </w:tc>
        <w:tc>
          <w:tcPr>
            <w:tcW w:type="dxa" w:w="64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Strong and genuine adherence across most domains. Some dimensions are more fully integrated than others. The person is on a clear virtuous trajectory. The gap between aspiration and character is narrowing. Likely experiencing the Zone of Fulfilment in some areas.</w:t>
            </w:r>
          </w:p>
        </w:tc>
      </w:tr>
      <w:tr>
        <w:tc>
          <w:tcPr>
            <w:tcW w:type="dxa" w:w="10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bCs/>
                <w:i w:val="false"/>
                <w:iCs w:val="false"/>
                <w:color w:val="1B2A4A"/>
                <w:sz w:val="19"/>
                <w:szCs w:val="19"/>
              </w:rPr>
              <w:t xml:space="preserve">55–69</w:t>
            </w:r>
          </w:p>
        </w:tc>
        <w:tc>
          <w:tcPr>
            <w:tcW w:type="dxa" w:w="1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bCs/>
                <w:i w:val="false"/>
                <w:iCs w:val="false"/>
                <w:color w:val="B8963E"/>
                <w:sz w:val="19"/>
                <w:szCs w:val="19"/>
              </w:rPr>
              <w:t xml:space="preserve">Developing</w:t>
            </w:r>
          </w:p>
        </w:tc>
        <w:tc>
          <w:tcPr>
            <w:tcW w:type="dxa" w:w="8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Medium</w:t>
            </w:r>
          </w:p>
        </w:tc>
        <w:tc>
          <w:tcPr>
            <w:tcW w:type="dxa" w:w="64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Genuine engagement with the values of the system, with significant areas of strong alignment alongside identifiable gaps. The virtues are present more as aspirations than as character. Consistent with the Awakening stage of the developmental arc.</w:t>
            </w:r>
          </w:p>
        </w:tc>
      </w:tr>
      <w:tr>
        <w:tc>
          <w:tcPr>
            <w:tcW w:type="dxa" w:w="10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bCs/>
                <w:i w:val="false"/>
                <w:iCs w:val="false"/>
                <w:color w:val="1B2A4A"/>
                <w:sz w:val="19"/>
                <w:szCs w:val="19"/>
              </w:rPr>
              <w:t xml:space="preserve">40–54</w:t>
            </w:r>
          </w:p>
        </w:tc>
        <w:tc>
          <w:tcPr>
            <w:tcW w:type="dxa" w:w="1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bCs/>
                <w:i w:val="false"/>
                <w:iCs w:val="false"/>
                <w:color w:val="B8963E"/>
                <w:sz w:val="19"/>
                <w:szCs w:val="19"/>
              </w:rPr>
              <w:t xml:space="preserve">Emerging</w:t>
            </w:r>
          </w:p>
        </w:tc>
        <w:tc>
          <w:tcPr>
            <w:tcW w:type="dxa" w:w="8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Medium-Low</w:t>
            </w:r>
          </w:p>
        </w:tc>
        <w:tc>
          <w:tcPr>
            <w:tcW w:type="dxa" w:w="64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Some alignment with the system's values, but significant incoherence between stated values and lived dispositions, or significant gaps in key domains. May be in the early stages of a virtue-orientation that has not yet consolidated into stable character.</w:t>
            </w:r>
          </w:p>
        </w:tc>
      </w:tr>
      <w:tr>
        <w:tc>
          <w:tcPr>
            <w:tcW w:type="dxa" w:w="10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bCs/>
                <w:i w:val="false"/>
                <w:iCs w:val="false"/>
                <w:color w:val="1B2A4A"/>
                <w:sz w:val="19"/>
                <w:szCs w:val="19"/>
              </w:rPr>
              <w:t xml:space="preserve">0–39</w:t>
            </w:r>
          </w:p>
        </w:tc>
        <w:tc>
          <w:tcPr>
            <w:tcW w:type="dxa" w:w="1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bCs/>
                <w:i w:val="false"/>
                <w:iCs w:val="false"/>
                <w:color w:val="B8963E"/>
                <w:sz w:val="19"/>
                <w:szCs w:val="19"/>
              </w:rPr>
              <w:t xml:space="preserve">Unaligned</w:t>
            </w:r>
          </w:p>
        </w:tc>
        <w:tc>
          <w:tcPr>
            <w:tcW w:type="dxa" w:w="8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Low</w:t>
            </w:r>
          </w:p>
        </w:tc>
        <w:tc>
          <w:tcPr>
            <w:tcW w:type="dxa" w:w="64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Little or no coherent adherence to the system. May reflect explicit disagreement with the system's foundational claims, or a life orientation organised around different values. Not a moral judgment — a diagnostic description of the present state of alignment.</w:t>
            </w:r>
          </w:p>
        </w:tc>
      </w:tr>
    </w:tbl>
    <w:p>
      <w:pPr>
        <w:spacing w:after="120" w:before="120"/>
      </w:pPr>
      <w:r>
        <w:t xml:space="preserve"/>
      </w:r>
    </w:p>
    <w:p>
      <w:r>
        <w:br w:type="page"/>
      </w:r>
    </w:p>
    <w:p>
      <w:pPr>
        <w:pStyle w:val="Heading1"/>
        <w:pBdr>
          <w:bottom w:val="single" w:color="B8963E" w:sz="6" w:space="4"/>
        </w:pBdr>
        <w:spacing w:after="160" w:before="480"/>
      </w:pPr>
      <w:r>
        <w:rPr>
          <w:rFonts w:ascii="Georgia" w:cs="Georgia" w:eastAsia="Georgia" w:hAnsi="Georgia"/>
          <w:b/>
          <w:bCs/>
          <w:color w:val="1B2A4A"/>
          <w:sz w:val="30"/>
          <w:szCs w:val="30"/>
        </w:rPr>
        <w:t xml:space="preserve">Part VI — Interpretive Profiles</w:t>
      </w:r>
    </w:p>
    <w:p>
      <w:pPr>
        <w:spacing w:after="120" w:before="60" w:line="276"/>
        <w:jc w:val="both"/>
      </w:pPr>
      <w:r>
        <w:rPr>
          <w:rFonts w:ascii="Georgia" w:cs="Georgia" w:eastAsia="Georgia" w:hAnsi="Georgia"/>
          <w:b w:val="false"/>
          <w:bCs w:val="false"/>
          <w:i w:val="false"/>
          <w:iCs w:val="false"/>
          <w:color w:val="2D2D2D"/>
          <w:sz w:val="20"/>
          <w:szCs w:val="20"/>
        </w:rPr>
        <w:t xml:space="preserve">The VPI total score provides a single summary statistic, but the domain pattern often reveals interpretive content of greater significance than the aggregate. The eight profiles below are derived from domain-combination patterns that correspond directly to the system's own conceptual architecture.</w:t>
      </w:r>
    </w:p>
    <w:p>
      <w:pPr>
        <w:spacing w:after="120" w:before="120"/>
      </w:pPr>
      <w:r>
        <w:t xml:space="preserve"/>
      </w:r>
    </w:p>
    <w:p>
      <w:pPr>
        <w:spacing w:after="60" w:before="160"/>
      </w:pPr>
      <w:r>
        <w:rPr>
          <w:rFonts w:ascii="Georgia" w:cs="Georgia" w:eastAsia="Georgia" w:hAnsi="Georgia"/>
          <w:b/>
          <w:bCs/>
          <w:color w:val="B8963E"/>
          <w:sz w:val="20"/>
          <w:szCs w:val="20"/>
        </w:rPr>
        <w:t xml:space="preserve">Profile 1  —  </w:t>
      </w:r>
      <w:r>
        <w:rPr>
          <w:rFonts w:ascii="Georgia" w:cs="Georgia" w:eastAsia="Georgia" w:hAnsi="Georgia"/>
          <w:b/>
          <w:bCs/>
          <w:color w:val="1B2A4A"/>
          <w:sz w:val="20"/>
          <w:szCs w:val="20"/>
        </w:rPr>
        <w:t xml:space="preserve">The Uomo Pieno Trajectory</w:t>
      </w:r>
    </w:p>
    <w:p>
      <w:pPr>
        <w:spacing w:after="80" w:before="0"/>
      </w:pPr>
      <w:r>
        <w:rPr>
          <w:rFonts w:ascii="Georgia" w:cs="Georgia" w:eastAsia="Georgia" w:hAnsi="Georgia"/>
          <w:i/>
          <w:iCs/>
          <w:color w:val="5A6478"/>
          <w:sz w:val="18"/>
          <w:szCs w:val="18"/>
        </w:rPr>
        <w:t xml:space="preserve">D1 ≥ 85%  ·  D2 ≥ 80%  ·  D5 ≥ 80%</w:t>
      </w:r>
    </w:p>
    <w:p>
      <w:pPr>
        <w:spacing w:after="120" w:before="60" w:line="276"/>
        <w:jc w:val="both"/>
      </w:pPr>
      <w:r>
        <w:rPr>
          <w:rFonts w:ascii="Georgia" w:cs="Georgia" w:eastAsia="Georgia" w:hAnsi="Georgia"/>
          <w:b w:val="false"/>
          <w:bCs w:val="false"/>
          <w:i w:val="false"/>
          <w:iCs w:val="false"/>
          <w:color w:val="2D2D2D"/>
          <w:sz w:val="20"/>
          <w:szCs w:val="20"/>
        </w:rPr>
        <w:t xml:space="preserve">The complete profile: freedom is genuinely lived, all Foundation Virtues are active, and the Gioia is recognised and regularly experienced. The Gift/Presente is operative. This is the closest measurable approximation to the Uomo Pieno ideal — not the perfect person, but the whole person, as the system describes them.</w:t>
      </w:r>
    </w:p>
    <w:p>
      <w:pPr>
        <w:pBdr>
          <w:bottom w:val="single" w:color="B8963E" w:sz="4" w:space="1"/>
        </w:pBdr>
        <w:spacing w:after="200" w:before="200"/>
      </w:pPr>
      <w:r>
        <w:t xml:space="preserve"/>
      </w:r>
    </w:p>
    <w:p>
      <w:pPr>
        <w:spacing w:after="60" w:before="160"/>
      </w:pPr>
      <w:r>
        <w:rPr>
          <w:rFonts w:ascii="Georgia" w:cs="Georgia" w:eastAsia="Georgia" w:hAnsi="Georgia"/>
          <w:b/>
          <w:bCs/>
          <w:color w:val="B8963E"/>
          <w:sz w:val="20"/>
          <w:szCs w:val="20"/>
        </w:rPr>
        <w:t xml:space="preserve">Profile 2  —  </w:t>
      </w:r>
      <w:r>
        <w:rPr>
          <w:rFonts w:ascii="Georgia" w:cs="Georgia" w:eastAsia="Georgia" w:hAnsi="Georgia"/>
          <w:b/>
          <w:bCs/>
          <w:color w:val="1B2A4A"/>
          <w:sz w:val="20"/>
          <w:szCs w:val="20"/>
        </w:rPr>
        <w:t xml:space="preserve">The Compelled Virtue Pattern</w:t>
      </w:r>
    </w:p>
    <w:p>
      <w:pPr>
        <w:spacing w:after="80" w:before="0"/>
      </w:pPr>
      <w:r>
        <w:rPr>
          <w:rFonts w:ascii="Georgia" w:cs="Georgia" w:eastAsia="Georgia" w:hAnsi="Georgia"/>
          <w:i/>
          <w:iCs/>
          <w:color w:val="5A6478"/>
          <w:sz w:val="18"/>
          <w:szCs w:val="18"/>
        </w:rPr>
        <w:t xml:space="preserve">D1 ≤ 40%  ·  D2 ≥ 70%</w:t>
      </w:r>
    </w:p>
    <w:p>
      <w:pPr>
        <w:spacing w:after="120" w:before="60" w:line="276"/>
        <w:jc w:val="both"/>
      </w:pPr>
      <w:r>
        <w:rPr>
          <w:rFonts w:ascii="Georgia" w:cs="Georgia" w:eastAsia="Georgia" w:hAnsi="Georgia"/>
          <w:b w:val="false"/>
          <w:bCs w:val="false"/>
          <w:i w:val="false"/>
          <w:iCs w:val="false"/>
          <w:color w:val="2D2D2D"/>
          <w:sz w:val="20"/>
          <w:szCs w:val="20"/>
        </w:rPr>
        <w:t xml:space="preserve">The Inversion Theorem in personal form: strong Foundation Virtue orientations without the freedom substrate. Virtues may be performed under social pressure rather than freely enacted — precisely the condition the system identifies as virtue's self-negation. A person who is genuinely virtuous in behaviour but whose virtues are not yet genuinely their own.</w:t>
      </w:r>
    </w:p>
    <w:p>
      <w:pPr>
        <w:pBdr>
          <w:bottom w:val="single" w:color="B8963E" w:sz="4" w:space="1"/>
        </w:pBdr>
        <w:spacing w:after="200" w:before="200"/>
      </w:pPr>
      <w:r>
        <w:t xml:space="preserve"/>
      </w:r>
    </w:p>
    <w:p>
      <w:pPr>
        <w:spacing w:after="60" w:before="160"/>
      </w:pPr>
      <w:r>
        <w:rPr>
          <w:rFonts w:ascii="Georgia" w:cs="Georgia" w:eastAsia="Georgia" w:hAnsi="Georgia"/>
          <w:b/>
          <w:bCs/>
          <w:color w:val="B8963E"/>
          <w:sz w:val="20"/>
          <w:szCs w:val="20"/>
        </w:rPr>
        <w:t xml:space="preserve">Profile 3  —  </w:t>
      </w:r>
      <w:r>
        <w:rPr>
          <w:rFonts w:ascii="Georgia" w:cs="Georgia" w:eastAsia="Georgia" w:hAnsi="Georgia"/>
          <w:b/>
          <w:bCs/>
          <w:color w:val="1B2A4A"/>
          <w:sz w:val="20"/>
          <w:szCs w:val="20"/>
        </w:rPr>
        <w:t xml:space="preserve">The Seeker</w:t>
      </w:r>
    </w:p>
    <w:p>
      <w:pPr>
        <w:spacing w:after="80" w:before="0"/>
      </w:pPr>
      <w:r>
        <w:rPr>
          <w:rFonts w:ascii="Georgia" w:cs="Georgia" w:eastAsia="Georgia" w:hAnsi="Georgia"/>
          <w:i/>
          <w:iCs/>
          <w:color w:val="5A6478"/>
          <w:sz w:val="18"/>
          <w:szCs w:val="18"/>
        </w:rPr>
        <w:t xml:space="preserve">D5 ≥ 75%  ·  D1 and D2: 45–65%</w:t>
      </w:r>
    </w:p>
    <w:p>
      <w:pPr>
        <w:spacing w:after="120" w:before="60" w:line="276"/>
        <w:jc w:val="both"/>
      </w:pPr>
      <w:r>
        <w:rPr>
          <w:rFonts w:ascii="Georgia" w:cs="Georgia" w:eastAsia="Georgia" w:hAnsi="Georgia"/>
          <w:b w:val="false"/>
          <w:bCs w:val="false"/>
          <w:i w:val="false"/>
          <w:iCs w:val="false"/>
          <w:color w:val="2D2D2D"/>
          <w:sz w:val="20"/>
          <w:szCs w:val="20"/>
        </w:rPr>
        <w:t xml:space="preserve">High recognition of the Gioia and Gift orientation, moderate Foundation Virtue scores. The person has recognised the phenomenology of virtuous aliveness and is oriented toward their Gift but has not yet consolidated the Foundation Virtue dispositions into character. Consistent with the Awakening stage — the vision is present; the daily practice is not yet established.</w:t>
      </w:r>
    </w:p>
    <w:p>
      <w:pPr>
        <w:pBdr>
          <w:bottom w:val="single" w:color="B8963E" w:sz="4" w:space="1"/>
        </w:pBdr>
        <w:spacing w:after="200" w:before="200"/>
      </w:pPr>
      <w:r>
        <w:t xml:space="preserve"/>
      </w:r>
    </w:p>
    <w:p>
      <w:pPr>
        <w:spacing w:after="60" w:before="160"/>
      </w:pPr>
      <w:r>
        <w:rPr>
          <w:rFonts w:ascii="Georgia" w:cs="Georgia" w:eastAsia="Georgia" w:hAnsi="Georgia"/>
          <w:b/>
          <w:bCs/>
          <w:color w:val="B8963E"/>
          <w:sz w:val="20"/>
          <w:szCs w:val="20"/>
        </w:rPr>
        <w:t xml:space="preserve">Profile 4  —  </w:t>
      </w:r>
      <w:r>
        <w:rPr>
          <w:rFonts w:ascii="Georgia" w:cs="Georgia" w:eastAsia="Georgia" w:hAnsi="Georgia"/>
          <w:b/>
          <w:bCs/>
          <w:color w:val="1B2A4A"/>
          <w:sz w:val="20"/>
          <w:szCs w:val="20"/>
        </w:rPr>
        <w:t xml:space="preserve">The Inversion-Aware Critic</w:t>
      </w:r>
    </w:p>
    <w:p>
      <w:pPr>
        <w:spacing w:after="80" w:before="0"/>
      </w:pPr>
      <w:r>
        <w:rPr>
          <w:rFonts w:ascii="Georgia" w:cs="Georgia" w:eastAsia="Georgia" w:hAnsi="Georgia"/>
          <w:i/>
          <w:iCs/>
          <w:color w:val="5A6478"/>
          <w:sz w:val="18"/>
          <w:szCs w:val="18"/>
        </w:rPr>
        <w:t xml:space="preserve">D4 ≥ 75%  ·  D5-inversion ≥ 75%  ·  D2 ≤ 55%</w:t>
      </w:r>
    </w:p>
    <w:p>
      <w:pPr>
        <w:spacing w:after="120" w:before="60" w:line="276"/>
        <w:jc w:val="both"/>
      </w:pPr>
      <w:r>
        <w:rPr>
          <w:rFonts w:ascii="Georgia" w:cs="Georgia" w:eastAsia="Georgia" w:hAnsi="Georgia"/>
          <w:b w:val="false"/>
          <w:bCs w:val="false"/>
          <w:i w:val="false"/>
          <w:iCs w:val="false"/>
          <w:color w:val="2D2D2D"/>
          <w:sz w:val="20"/>
          <w:szCs w:val="20"/>
        </w:rPr>
        <w:t xml:space="preserve">High awareness of Holoviceosis and Reverse Ethics but the awareness has not integrated into daily virtuous practice. Intellectual alignment without embodied alignment. The diagnosis of the problem is clear; the transformation has not yet occurred. Consistent with a person who understands the system theoretically more than they live it.</w:t>
      </w:r>
    </w:p>
    <w:p>
      <w:pPr>
        <w:pBdr>
          <w:bottom w:val="single" w:color="B8963E" w:sz="4" w:space="1"/>
        </w:pBdr>
        <w:spacing w:after="200" w:before="200"/>
      </w:pPr>
      <w:r>
        <w:t xml:space="preserve"/>
      </w:r>
    </w:p>
    <w:p>
      <w:pPr>
        <w:spacing w:after="60" w:before="160"/>
      </w:pPr>
      <w:r>
        <w:rPr>
          <w:rFonts w:ascii="Georgia" w:cs="Georgia" w:eastAsia="Georgia" w:hAnsi="Georgia"/>
          <w:b/>
          <w:bCs/>
          <w:color w:val="B8963E"/>
          <w:sz w:val="20"/>
          <w:szCs w:val="20"/>
        </w:rPr>
        <w:t xml:space="preserve">Profile 5  —  </w:t>
      </w:r>
      <w:r>
        <w:rPr>
          <w:rFonts w:ascii="Georgia" w:cs="Georgia" w:eastAsia="Georgia" w:hAnsi="Georgia"/>
          <w:b/>
          <w:bCs/>
          <w:color w:val="1B2A4A"/>
          <w:sz w:val="20"/>
          <w:szCs w:val="20"/>
        </w:rPr>
        <w:t xml:space="preserve">The Practical Virtue-Liver</w:t>
      </w:r>
    </w:p>
    <w:p>
      <w:pPr>
        <w:spacing w:after="80" w:before="0"/>
      </w:pPr>
      <w:r>
        <w:rPr>
          <w:rFonts w:ascii="Georgia" w:cs="Georgia" w:eastAsia="Georgia" w:hAnsi="Georgia"/>
          <w:i/>
          <w:iCs/>
          <w:color w:val="5A6478"/>
          <w:sz w:val="18"/>
          <w:szCs w:val="18"/>
        </w:rPr>
        <w:t xml:space="preserve">D2 ≥ 75%  ·  D3 ≥ 70%  ·  D5 ≤ 50%</w:t>
      </w:r>
    </w:p>
    <w:p>
      <w:pPr>
        <w:spacing w:after="120" w:before="60" w:line="276"/>
        <w:jc w:val="both"/>
      </w:pPr>
      <w:r>
        <w:rPr>
          <w:rFonts w:ascii="Georgia" w:cs="Georgia" w:eastAsia="Georgia" w:hAnsi="Georgia"/>
          <w:b w:val="false"/>
          <w:bCs w:val="false"/>
          <w:i w:val="false"/>
          <w:iCs w:val="false"/>
          <w:color w:val="2D2D2D"/>
          <w:sz w:val="20"/>
          <w:szCs w:val="20"/>
        </w:rPr>
        <w:t xml:space="preserve">Robust Foundation and Edifice Virtue orientations but without connection to the system's deepest claims about Freedom, the Gioia, or the Gift. Consistent with a person who is virtuous by disposition but has not undergone the explicit existential orientation the system envisions. Virtue as culture rather than as philosophical commitment.</w:t>
      </w:r>
    </w:p>
    <w:p>
      <w:pPr>
        <w:pBdr>
          <w:bottom w:val="single" w:color="B8963E" w:sz="4" w:space="1"/>
        </w:pBdr>
        <w:spacing w:after="200" w:before="200"/>
      </w:pPr>
      <w:r>
        <w:t xml:space="preserve"/>
      </w:r>
    </w:p>
    <w:p>
      <w:pPr>
        <w:spacing w:after="60" w:before="160"/>
      </w:pPr>
      <w:r>
        <w:rPr>
          <w:rFonts w:ascii="Georgia" w:cs="Georgia" w:eastAsia="Georgia" w:hAnsi="Georgia"/>
          <w:b/>
          <w:bCs/>
          <w:color w:val="B8963E"/>
          <w:sz w:val="20"/>
          <w:szCs w:val="20"/>
        </w:rPr>
        <w:t xml:space="preserve">Profile 6  —  </w:t>
      </w:r>
      <w:r>
        <w:rPr>
          <w:rFonts w:ascii="Georgia" w:cs="Georgia" w:eastAsia="Georgia" w:hAnsi="Georgia"/>
          <w:b/>
          <w:bCs/>
          <w:color w:val="1B2A4A"/>
          <w:sz w:val="20"/>
          <w:szCs w:val="20"/>
        </w:rPr>
        <w:t xml:space="preserve">The Freedom Absolutist</w:t>
      </w:r>
    </w:p>
    <w:p>
      <w:pPr>
        <w:spacing w:after="80" w:before="0"/>
      </w:pPr>
      <w:r>
        <w:rPr>
          <w:rFonts w:ascii="Georgia" w:cs="Georgia" w:eastAsia="Georgia" w:hAnsi="Georgia"/>
          <w:i/>
          <w:iCs/>
          <w:color w:val="5A6478"/>
          <w:sz w:val="18"/>
          <w:szCs w:val="18"/>
        </w:rPr>
        <w:t xml:space="preserve">D1 ≥ 85%  ·  D4 ≥ 80%  ·  D2 ≤ 60%  ·  D5 ≤ 55%</w:t>
      </w:r>
    </w:p>
    <w:p>
      <w:pPr>
        <w:spacing w:after="120" w:before="60" w:line="276"/>
        <w:jc w:val="both"/>
      </w:pPr>
      <w:r>
        <w:rPr>
          <w:rFonts w:ascii="Georgia" w:cs="Georgia" w:eastAsia="Georgia" w:hAnsi="Georgia"/>
          <w:b w:val="false"/>
          <w:bCs w:val="false"/>
          <w:i w:val="false"/>
          <w:iCs w:val="false"/>
          <w:color w:val="2D2D2D"/>
          <w:sz w:val="20"/>
          <w:szCs w:val="20"/>
        </w:rPr>
        <w:t xml:space="preserve">Strong orientation toward sovereignty and the Virtue of Protection, without full integration of the relational and phenomenological dimensions. Freedom is valued but not yet understood as the substrate from which the other virtues emerge. The Elemental Virtue is present in its political expression but not yet in its full ontological scope.</w:t>
      </w:r>
    </w:p>
    <w:p>
      <w:pPr>
        <w:pBdr>
          <w:bottom w:val="single" w:color="B8963E" w:sz="4" w:space="1"/>
        </w:pBdr>
        <w:spacing w:after="200" w:before="200"/>
      </w:pPr>
      <w:r>
        <w:t xml:space="preserve"/>
      </w:r>
    </w:p>
    <w:p>
      <w:pPr>
        <w:spacing w:after="60" w:before="160"/>
      </w:pPr>
      <w:r>
        <w:rPr>
          <w:rFonts w:ascii="Georgia" w:cs="Georgia" w:eastAsia="Georgia" w:hAnsi="Georgia"/>
          <w:b/>
          <w:bCs/>
          <w:color w:val="B8963E"/>
          <w:sz w:val="20"/>
          <w:szCs w:val="20"/>
        </w:rPr>
        <w:t xml:space="preserve">Profile 7  —  </w:t>
      </w:r>
      <w:r>
        <w:rPr>
          <w:rFonts w:ascii="Georgia" w:cs="Georgia" w:eastAsia="Georgia" w:hAnsi="Georgia"/>
          <w:b/>
          <w:bCs/>
          <w:color w:val="1B2A4A"/>
          <w:sz w:val="20"/>
          <w:szCs w:val="20"/>
        </w:rPr>
        <w:t xml:space="preserve">The Existential Misalignment State</w:t>
      </w:r>
    </w:p>
    <w:p>
      <w:pPr>
        <w:spacing w:after="80" w:before="0"/>
      </w:pPr>
      <w:r>
        <w:rPr>
          <w:rFonts w:ascii="Georgia" w:cs="Georgia" w:eastAsia="Georgia" w:hAnsi="Georgia"/>
          <w:i/>
          <w:iCs/>
          <w:color w:val="5A6478"/>
          <w:sz w:val="18"/>
          <w:szCs w:val="18"/>
        </w:rPr>
        <w:t xml:space="preserve">Items 59, 65, 66 all ≥ 4  ·  VPI Total: 40–60</w:t>
      </w:r>
    </w:p>
    <w:p>
      <w:pPr>
        <w:spacing w:after="120" w:before="60" w:line="276"/>
        <w:jc w:val="both"/>
      </w:pPr>
      <w:r>
        <w:rPr>
          <w:rFonts w:ascii="Georgia" w:cs="Georgia" w:eastAsia="Georgia" w:hAnsi="Georgia"/>
          <w:b w:val="false"/>
          <w:bCs w:val="false"/>
          <w:i w:val="false"/>
          <w:iCs w:val="false"/>
          <w:color w:val="2D2D2D"/>
          <w:sz w:val="20"/>
          <w:szCs w:val="20"/>
        </w:rPr>
        <w:t xml:space="preserve">Items 59, 65 (Gift orientation) and 66 (body-signal recognition) are all high, but the overall score is moderate. The person is experiencing or has experienced the Existential Figures — the body's signal of misalignment — and has begun to connect this to the need for virtuous reorientation. A diagnostic state of high potential rather than a stable profile.</w:t>
      </w:r>
    </w:p>
    <w:p>
      <w:pPr>
        <w:pBdr>
          <w:bottom w:val="single" w:color="B8963E" w:sz="4" w:space="1"/>
        </w:pBdr>
        <w:spacing w:after="200" w:before="200"/>
      </w:pPr>
      <w:r>
        <w:t xml:space="preserve"/>
      </w:r>
    </w:p>
    <w:p>
      <w:pPr>
        <w:spacing w:after="60" w:before="160"/>
      </w:pPr>
      <w:r>
        <w:rPr>
          <w:rFonts w:ascii="Georgia" w:cs="Georgia" w:eastAsia="Georgia" w:hAnsi="Georgia"/>
          <w:b/>
          <w:bCs/>
          <w:color w:val="B8963E"/>
          <w:sz w:val="20"/>
          <w:szCs w:val="20"/>
        </w:rPr>
        <w:t xml:space="preserve">Profile 8  —  </w:t>
      </w:r>
      <w:r>
        <w:rPr>
          <w:rFonts w:ascii="Georgia" w:cs="Georgia" w:eastAsia="Georgia" w:hAnsi="Georgia"/>
          <w:b/>
          <w:bCs/>
          <w:color w:val="1B2A4A"/>
          <w:sz w:val="20"/>
          <w:szCs w:val="20"/>
        </w:rPr>
        <w:t xml:space="preserve">The Freedophobic Pattern</w:t>
      </w:r>
    </w:p>
    <w:p>
      <w:pPr>
        <w:spacing w:after="80" w:before="0"/>
      </w:pPr>
      <w:r>
        <w:rPr>
          <w:rFonts w:ascii="Georgia" w:cs="Georgia" w:eastAsia="Georgia" w:hAnsi="Georgia"/>
          <w:i/>
          <w:iCs/>
          <w:color w:val="5A6478"/>
          <w:sz w:val="18"/>
          <w:szCs w:val="18"/>
        </w:rPr>
        <w:t xml:space="preserve">D1 ≤ 35%  ·  D4 ≤ 40%  ·  Items 62–64 ≤ 2  ·  Items 5, 8 raw ≥ 4</w:t>
      </w:r>
    </w:p>
    <w:p>
      <w:pPr>
        <w:spacing w:after="120" w:before="60" w:line="276"/>
        <w:jc w:val="both"/>
      </w:pPr>
      <w:r>
        <w:rPr>
          <w:rFonts w:ascii="Georgia" w:cs="Georgia" w:eastAsia="Georgia" w:hAnsi="Georgia"/>
          <w:b w:val="false"/>
          <w:bCs w:val="false"/>
          <w:i w:val="false"/>
          <w:iCs w:val="false"/>
          <w:color w:val="2D2D2D"/>
          <w:sz w:val="20"/>
          <w:szCs w:val="20"/>
        </w:rPr>
        <w:t xml:space="preserve">Low Domain 1, low Protection-Divine scores, poor inversion recognition, combined with high raw scores on social conformity items before reversal. Consistent with the Freedophobic Man profile as described by the Philosophy of Virtues: subjugation experienced as virtue, freedom experienced as threat. This is not a moral condemnation but a diagnostic description of a specific pattern of consciousness the system seeks to address.</w:t>
      </w:r>
    </w:p>
    <w:p>
      <w:pPr>
        <w:spacing w:after="120" w:before="120"/>
      </w:pPr>
      <w:r>
        <w:t xml:space="preserve"/>
      </w:r>
    </w:p>
    <w:p>
      <w:r>
        <w:br w:type="page"/>
      </w:r>
    </w:p>
    <w:p>
      <w:pPr>
        <w:pStyle w:val="Heading1"/>
        <w:pBdr>
          <w:bottom w:val="single" w:color="B8963E" w:sz="6" w:space="4"/>
        </w:pBdr>
        <w:spacing w:after="160" w:before="480"/>
      </w:pPr>
      <w:r>
        <w:rPr>
          <w:rFonts w:ascii="Georgia" w:cs="Georgia" w:eastAsia="Georgia" w:hAnsi="Georgia"/>
          <w:b/>
          <w:bCs/>
          <w:color w:val="1B2A4A"/>
          <w:sz w:val="30"/>
          <w:szCs w:val="30"/>
        </w:rPr>
        <w:t xml:space="preserve">Part VII — Psychometric Requirements and Validation Programme</w:t>
      </w:r>
    </w:p>
    <w:p>
      <w:pPr>
        <w:pStyle w:val="Heading2"/>
        <w:spacing w:after="120" w:before="360"/>
      </w:pPr>
      <w:r>
        <w:rPr>
          <w:rFonts w:ascii="Georgia" w:cs="Georgia" w:eastAsia="Georgia" w:hAnsi="Georgia"/>
          <w:b/>
          <w:bCs/>
          <w:color w:val="1B2A4A"/>
          <w:sz w:val="26"/>
          <w:szCs w:val="26"/>
        </w:rPr>
        <w:t xml:space="preserve">VII.1 — Reliability Standards</w:t>
      </w:r>
    </w:p>
    <w:p>
      <w:pPr>
        <w:spacing w:after="120" w:before="60" w:line="276"/>
        <w:jc w:val="both"/>
      </w:pPr>
      <w:r>
        <w:rPr>
          <w:rFonts w:ascii="Georgia" w:cs="Georgia" w:eastAsia="Georgia" w:hAnsi="Georgia"/>
          <w:b w:val="false"/>
          <w:bCs w:val="false"/>
          <w:i w:val="false"/>
          <w:iCs w:val="false"/>
          <w:color w:val="2D2D2D"/>
          <w:sz w:val="20"/>
          <w:szCs w:val="20"/>
        </w:rPr>
        <w:t xml:space="preserve">The VPI requires demonstration of adequate internal consistency within each domain and across the total scale. The following alpha targets are derived from the domain structure and the expected degree of conceptual coherence within each:</w:t>
      </w:r>
    </w:p>
    <w:p>
      <w:pPr>
        <w:spacing w:after="40" w:before="4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3838"/>
      </w:tblGrid>
      <w:tr>
        <w:tc>
          <w:tcPr>
            <w:tcW w:type="dxa" w:w="3600"/>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Domain</w:t>
            </w:r>
          </w:p>
        </w:tc>
        <w:tc>
          <w:tcPr>
            <w:tcW w:type="dxa" w:w="1800"/>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Target Cronbach α</w:t>
            </w:r>
          </w:p>
        </w:tc>
        <w:tc>
          <w:tcPr>
            <w:tcW w:type="dxa" w:w="3838"/>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Rationale</w:t>
            </w:r>
          </w:p>
        </w:tc>
      </w:tr>
      <w:tr>
        <w:tc>
          <w:tcPr>
            <w:tcW w:type="dxa" w:w="36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Domain 1 — Freedom as Inner Reality</w:t>
            </w:r>
          </w:p>
        </w:tc>
        <w:tc>
          <w:tcPr>
            <w:tcW w:type="dxa" w:w="18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bCs/>
                <w:i w:val="false"/>
                <w:iCs w:val="false"/>
                <w:color w:val="B8963E"/>
                <w:sz w:val="19"/>
                <w:szCs w:val="19"/>
              </w:rPr>
              <w:t xml:space="preserve">α ≥ .80</w:t>
            </w:r>
          </w:p>
        </w:tc>
        <w:tc>
          <w:tcPr>
            <w:tcW w:type="dxa" w:w="38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High conceptual coherence expected around a single construct</w:t>
            </w:r>
          </w:p>
        </w:tc>
      </w:tr>
      <w:tr>
        <w:tc>
          <w:tcPr>
            <w:tcW w:type="dxa" w:w="36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Domain 2 — Foundation Virtues</w:t>
            </w:r>
          </w:p>
        </w:tc>
        <w:tc>
          <w:tcPr>
            <w:tcW w:type="dxa" w:w="18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center"/>
            </w:pPr>
            <w:r>
              <w:rPr>
                <w:rFonts w:ascii="Georgia" w:cs="Georgia" w:eastAsia="Georgia" w:hAnsi="Georgia"/>
                <w:b/>
                <w:bCs/>
                <w:i w:val="false"/>
                <w:iCs w:val="false"/>
                <w:color w:val="B8963E"/>
                <w:sz w:val="19"/>
                <w:szCs w:val="19"/>
              </w:rPr>
              <w:t xml:space="preserve">α ≥ .75</w:t>
            </w:r>
          </w:p>
        </w:tc>
        <w:tc>
          <w:tcPr>
            <w:tcW w:type="dxa" w:w="38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12 distinct virtues; moderate coherence expected at cluster level</w:t>
            </w:r>
          </w:p>
        </w:tc>
      </w:tr>
      <w:tr>
        <w:tc>
          <w:tcPr>
            <w:tcW w:type="dxa" w:w="36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Domain 3 — Edifice Virtues Sample</w:t>
            </w:r>
          </w:p>
        </w:tc>
        <w:tc>
          <w:tcPr>
            <w:tcW w:type="dxa" w:w="18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bCs/>
                <w:i w:val="false"/>
                <w:iCs w:val="false"/>
                <w:color w:val="B8963E"/>
                <w:sz w:val="19"/>
                <w:szCs w:val="19"/>
              </w:rPr>
              <w:t xml:space="preserve">α ≥ .72</w:t>
            </w:r>
          </w:p>
        </w:tc>
        <w:tc>
          <w:tcPr>
            <w:tcW w:type="dxa" w:w="38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Heterogeneous sample; somewhat lower coherence acceptable</w:t>
            </w:r>
          </w:p>
        </w:tc>
      </w:tr>
      <w:tr>
        <w:tc>
          <w:tcPr>
            <w:tcW w:type="dxa" w:w="36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Domain 4 — Protection &amp; Divine</w:t>
            </w:r>
          </w:p>
        </w:tc>
        <w:tc>
          <w:tcPr>
            <w:tcW w:type="dxa" w:w="18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center"/>
            </w:pPr>
            <w:r>
              <w:rPr>
                <w:rFonts w:ascii="Georgia" w:cs="Georgia" w:eastAsia="Georgia" w:hAnsi="Georgia"/>
                <w:b/>
                <w:bCs/>
                <w:i w:val="false"/>
                <w:iCs w:val="false"/>
                <w:color w:val="B8963E"/>
                <w:sz w:val="19"/>
                <w:szCs w:val="19"/>
              </w:rPr>
              <w:t xml:space="preserve">α ≥ .75</w:t>
            </w:r>
          </w:p>
        </w:tc>
        <w:tc>
          <w:tcPr>
            <w:tcW w:type="dxa" w:w="38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Two distinct sub-constructs; subscale reliability should be tested separately</w:t>
            </w:r>
          </w:p>
        </w:tc>
      </w:tr>
      <w:tr>
        <w:tc>
          <w:tcPr>
            <w:tcW w:type="dxa" w:w="36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Domain 5 — Gioia, Gift &amp; Inversion</w:t>
            </w:r>
          </w:p>
        </w:tc>
        <w:tc>
          <w:tcPr>
            <w:tcW w:type="dxa" w:w="18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bCs/>
                <w:i w:val="false"/>
                <w:iCs w:val="false"/>
                <w:color w:val="B8963E"/>
                <w:sz w:val="19"/>
                <w:szCs w:val="19"/>
              </w:rPr>
              <w:t xml:space="preserve">α ≥ .78</w:t>
            </w:r>
          </w:p>
        </w:tc>
        <w:tc>
          <w:tcPr>
            <w:tcW w:type="dxa" w:w="38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Three related but distinct sub-constructs of the system</w:t>
            </w:r>
          </w:p>
        </w:tc>
      </w:tr>
      <w:tr>
        <w:tc>
          <w:tcPr>
            <w:tcW w:type="dxa" w:w="3600"/>
            <w:tcBorders>
              <w:top w:val="single" w:color="CCCCCC" w:sz="4"/>
              <w:left w:val="single" w:color="CCCCCC" w:sz="4"/>
              <w:bottom w:val="single" w:color="CCCCCC" w:sz="4"/>
              <w:right w:val="single" w:color="CCCCCC" w:sz="4"/>
            </w:tcBorders>
            <w:shd w:fill="E8E2D6" w:val="clear"/>
            <w:tcMar>
              <w:top w:type="dxa" w:w="70"/>
              <w:left w:type="dxa" w:w="110"/>
              <w:bottom w:type="dxa" w:w="70"/>
              <w:right w:type="dxa" w:w="110"/>
            </w:tcMar>
            <w:vAlign w:val="top"/>
          </w:tcPr>
          <w:p>
            <w:pPr>
              <w:jc w:val="left"/>
            </w:pPr>
            <w:r>
              <w:rPr>
                <w:rFonts w:ascii="Georgia" w:cs="Georgia" w:eastAsia="Georgia" w:hAnsi="Georgia"/>
                <w:b/>
                <w:bCs/>
                <w:i w:val="false"/>
                <w:iCs w:val="false"/>
                <w:color w:val="2D2D2D"/>
                <w:sz w:val="19"/>
                <w:szCs w:val="19"/>
              </w:rPr>
              <w:t xml:space="preserve">VPI Total Scale</w:t>
            </w:r>
          </w:p>
        </w:tc>
        <w:tc>
          <w:tcPr>
            <w:tcW w:type="dxa" w:w="1800"/>
            <w:tcBorders>
              <w:top w:val="single" w:color="CCCCCC" w:sz="4"/>
              <w:left w:val="single" w:color="CCCCCC" w:sz="4"/>
              <w:bottom w:val="single" w:color="CCCCCC" w:sz="4"/>
              <w:right w:val="single" w:color="CCCCCC" w:sz="4"/>
            </w:tcBorders>
            <w:shd w:fill="E8E2D6" w:val="clear"/>
            <w:tcMar>
              <w:top w:type="dxa" w:w="70"/>
              <w:left w:type="dxa" w:w="110"/>
              <w:bottom w:type="dxa" w:w="70"/>
              <w:right w:type="dxa" w:w="110"/>
            </w:tcMar>
            <w:vAlign w:val="top"/>
          </w:tcPr>
          <w:p>
            <w:pPr>
              <w:jc w:val="center"/>
            </w:pPr>
            <w:r>
              <w:rPr>
                <w:rFonts w:ascii="Georgia" w:cs="Georgia" w:eastAsia="Georgia" w:hAnsi="Georgia"/>
                <w:b/>
                <w:bCs/>
                <w:i w:val="false"/>
                <w:iCs w:val="false"/>
                <w:color w:val="B8963E"/>
                <w:sz w:val="19"/>
                <w:szCs w:val="19"/>
              </w:rPr>
              <w:t xml:space="preserve">α ≥ .88</w:t>
            </w:r>
          </w:p>
        </w:tc>
        <w:tc>
          <w:tcPr>
            <w:tcW w:type="dxa" w:w="3838"/>
            <w:tcBorders>
              <w:top w:val="single" w:color="CCCCCC" w:sz="4"/>
              <w:left w:val="single" w:color="CCCCCC" w:sz="4"/>
              <w:bottom w:val="single" w:color="CCCCCC" w:sz="4"/>
              <w:right w:val="single" w:color="CCCCCC" w:sz="4"/>
            </w:tcBorders>
            <w:shd w:fill="E8E2D6"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High overall coherence expected given hierarchical architecture</w:t>
            </w:r>
          </w:p>
        </w:tc>
      </w:tr>
    </w:tbl>
    <w:p>
      <w:pPr>
        <w:spacing w:after="80" w:before="80"/>
      </w:pPr>
      <w:r>
        <w:t xml:space="preserve"/>
      </w:r>
    </w:p>
    <w:p>
      <w:pPr>
        <w:spacing w:after="120" w:before="60" w:line="276"/>
        <w:jc w:val="both"/>
      </w:pPr>
      <w:r>
        <w:rPr>
          <w:rFonts w:ascii="Georgia" w:cs="Georgia" w:eastAsia="Georgia" w:hAnsi="Georgia"/>
          <w:b w:val="false"/>
          <w:bCs w:val="false"/>
          <w:i w:val="false"/>
          <w:iCs w:val="false"/>
          <w:color w:val="2D2D2D"/>
          <w:sz w:val="20"/>
          <w:szCs w:val="20"/>
        </w:rPr>
        <w:t xml:space="preserve">Test-retest reliability over a 6-week period, in a sample where no significant life changes occur, should yield r ≥ .80 across all domains. The Uomo Pieno developmental progression (Domain 6 vignettes) requires a separate longitudinal protocol, as developmental stages are expected to change over longer periods and stable test-retest reliability would indicate the instrument is not sensitive to genuine change.</w:t>
      </w:r>
    </w:p>
    <w:p>
      <w:pPr>
        <w:pStyle w:val="Heading2"/>
        <w:spacing w:after="120" w:before="360"/>
      </w:pPr>
      <w:r>
        <w:rPr>
          <w:rFonts w:ascii="Georgia" w:cs="Georgia" w:eastAsia="Georgia" w:hAnsi="Georgia"/>
          <w:b/>
          <w:bCs/>
          <w:color w:val="1B2A4A"/>
          <w:sz w:val="26"/>
          <w:szCs w:val="26"/>
        </w:rPr>
        <w:t xml:space="preserve">VII.2 — The Freedom-Virtue Correlation: A Structural Prediction</w:t>
      </w:r>
    </w:p>
    <w:p>
      <w:pPr>
        <w:spacing w:after="120" w:before="60" w:line="276"/>
        <w:jc w:val="both"/>
      </w:pPr>
      <w:r>
        <w:rPr>
          <w:rFonts w:ascii="Georgia" w:cs="Georgia" w:eastAsia="Georgia" w:hAnsi="Georgia"/>
          <w:b w:val="false"/>
          <w:bCs w:val="false"/>
          <w:i w:val="false"/>
          <w:iCs w:val="false"/>
          <w:color w:val="2D2D2D"/>
          <w:sz w:val="20"/>
          <w:szCs w:val="20"/>
        </w:rPr>
        <w:t xml:space="preserve">A critical psychometric prediction of the system is that Domain 1 (Freedom) should correlate positively but not perfectly with Domain 2 (Foundation Virtues). The theoretical prediction from the Inversion Theorem is a positive correlation in the range r = .45–.65, with Freedom explaining unique variance in Foundation Virtue scores after controlling for social desirability. This is a directly falsifiable prediction. If the correlation is too high (r &gt; .80), the items in the two domains are measuring the same construct and the distinction is not operationally meaningful. If the correlation is zero or negative, the items are not functioning as intended.</w:t>
      </w:r>
    </w:p>
    <w:p>
      <w:pPr>
        <w:pBdr>
          <w:left w:val="single" w:color="B8963E" w:sz="18" w:space="10"/>
        </w:pBdr>
        <w:spacing w:after="80" w:before="60" w:line="264"/>
        <w:ind w:left="560" w:right="560"/>
        <w:jc w:val="both"/>
      </w:pPr>
      <w:r>
        <w:rPr>
          <w:rFonts w:ascii="Georgia" w:cs="Georgia" w:eastAsia="Georgia" w:hAnsi="Georgia"/>
          <w:i/>
          <w:iCs/>
          <w:color w:val="1B2A4A"/>
          <w:sz w:val="19"/>
          <w:szCs w:val="19"/>
        </w:rPr>
        <w:t xml:space="preserve">"If Freedom is the Elemental Virtue constitutive of all others, then perceived freedom (autonomy, self-determination) should predict virtue development and well-being above and beyond all other character strengths."</w:t>
      </w:r>
    </w:p>
    <w:p>
      <w:pPr>
        <w:spacing w:after="160" w:before="40"/>
        <w:ind w:left="560"/>
      </w:pPr>
      <w:r>
        <w:rPr>
          <w:rFonts w:ascii="Georgia" w:cs="Georgia" w:eastAsia="Georgia" w:hAnsi="Georgia"/>
          <w:color w:val="B8963E"/>
          <w:sz w:val="17"/>
          <w:szCs w:val="17"/>
        </w:rPr>
        <w:t xml:space="preserve">Hypothesis H1 — Filosofia das Virtudes Research Programme</w:t>
      </w:r>
    </w:p>
    <w:p>
      <w:pPr>
        <w:pStyle w:val="Heading2"/>
        <w:spacing w:after="120" w:before="360"/>
      </w:pPr>
      <w:r>
        <w:rPr>
          <w:rFonts w:ascii="Georgia" w:cs="Georgia" w:eastAsia="Georgia" w:hAnsi="Georgia"/>
          <w:b/>
          <w:bCs/>
          <w:color w:val="1B2A4A"/>
          <w:sz w:val="26"/>
          <w:szCs w:val="26"/>
        </w:rPr>
        <w:t xml:space="preserve">VII.3 — Validity Programme</w:t>
      </w:r>
    </w:p>
    <w:p>
      <w:pPr>
        <w:pStyle w:val="Heading3"/>
        <w:spacing w:after="80" w:before="280"/>
      </w:pPr>
      <w:r>
        <w:rPr>
          <w:rFonts w:ascii="Georgia" w:cs="Georgia" w:eastAsia="Georgia" w:hAnsi="Georgia"/>
          <w:b/>
          <w:bCs/>
          <w:color w:val="B8963E"/>
          <w:sz w:val="22"/>
          <w:szCs w:val="22"/>
        </w:rPr>
        <w:t xml:space="preserve">Content Validity</w:t>
      </w:r>
    </w:p>
    <w:p>
      <w:pPr>
        <w:spacing w:after="120" w:before="60" w:line="276"/>
        <w:jc w:val="both"/>
      </w:pPr>
      <w:r>
        <w:rPr>
          <w:rFonts w:ascii="Georgia" w:cs="Georgia" w:eastAsia="Georgia" w:hAnsi="Georgia"/>
          <w:b w:val="false"/>
          <w:bCs w:val="false"/>
          <w:i w:val="false"/>
          <w:iCs w:val="false"/>
          <w:color w:val="2D2D2D"/>
          <w:sz w:val="20"/>
          <w:szCs w:val="20"/>
        </w:rPr>
        <w:t xml:space="preserve">Established by the systematic derivation of items from the five-tier hierarchy, the key concepts (Gioia, Gift, Inversion Theorem, Holoviceosis, Existential Figures), and the developmental arc. Expert review by philosophers and psychologists familiar with the system is required before pilot testing. Each item should be mapped explicitly to its source concept in the text and reviewed for conceptual accuracy, clarity, and absence of double-barrelling.</w:t>
      </w:r>
    </w:p>
    <w:p>
      <w:pPr>
        <w:pStyle w:val="Heading3"/>
        <w:spacing w:after="80" w:before="280"/>
      </w:pPr>
      <w:r>
        <w:rPr>
          <w:rFonts w:ascii="Georgia" w:cs="Georgia" w:eastAsia="Georgia" w:hAnsi="Georgia"/>
          <w:b/>
          <w:bCs/>
          <w:color w:val="B8963E"/>
          <w:sz w:val="22"/>
          <w:szCs w:val="22"/>
        </w:rPr>
        <w:t xml:space="preserve">Construct Validity</w:t>
      </w:r>
    </w:p>
    <w:p>
      <w:pPr>
        <w:spacing w:after="120" w:before="60" w:line="276"/>
        <w:jc w:val="both"/>
      </w:pPr>
      <w:r>
        <w:rPr>
          <w:rFonts w:ascii="Georgia" w:cs="Georgia" w:eastAsia="Georgia" w:hAnsi="Georgia"/>
          <w:b w:val="false"/>
          <w:bCs w:val="false"/>
          <w:i w:val="false"/>
          <w:iCs w:val="false"/>
          <w:color w:val="2D2D2D"/>
          <w:sz w:val="20"/>
          <w:szCs w:val="20"/>
        </w:rPr>
        <w:t xml:space="preserve">Confirmatory factor analysis (CFA) should test a hierarchical model with Freedom as a higher-order factor. The Inversion Theorem prediction — that Freedom moderates the Foundation Virtue–Wellbeing correlation — should be tested as a specific structural equation modelling (SEM) hypothesis:</w:t>
      </w:r>
    </w:p>
    <w:p>
      <w:pPr>
        <w:pStyle w:val="ListParagraph"/>
        <w:numPr>
          <w:ilvl w:val="0"/>
          <w:numId w:val="2"/>
        </w:numPr>
        <w:spacing w:after="80" w:before="40"/>
      </w:pPr>
      <w:r>
        <w:rPr>
          <w:rFonts w:ascii="Georgia" w:cs="Georgia" w:eastAsia="Georgia" w:hAnsi="Georgia"/>
          <w:color w:val="2D2D2D"/>
          <w:sz w:val="20"/>
          <w:szCs w:val="20"/>
        </w:rPr>
        <w:t xml:space="preserve">H1: Freedom (D1) predicts well-being above and beyond all Foundation Virtue scores</w:t>
      </w:r>
    </w:p>
    <w:p>
      <w:pPr>
        <w:pStyle w:val="ListParagraph"/>
        <w:numPr>
          <w:ilvl w:val="0"/>
          <w:numId w:val="2"/>
        </w:numPr>
        <w:spacing w:after="80" w:before="40"/>
      </w:pPr>
      <w:r>
        <w:rPr>
          <w:rFonts w:ascii="Georgia" w:cs="Georgia" w:eastAsia="Georgia" w:hAnsi="Georgia"/>
          <w:color w:val="2D2D2D"/>
          <w:sz w:val="20"/>
          <w:szCs w:val="20"/>
        </w:rPr>
        <w:t xml:space="preserve">H2: The relationship between Foundation Virtues and well-being is moderated by Freedom scores</w:t>
      </w:r>
    </w:p>
    <w:p>
      <w:pPr>
        <w:pStyle w:val="ListParagraph"/>
        <w:numPr>
          <w:ilvl w:val="0"/>
          <w:numId w:val="2"/>
        </w:numPr>
        <w:spacing w:after="80" w:before="40"/>
      </w:pPr>
      <w:r>
        <w:rPr>
          <w:rFonts w:ascii="Georgia" w:cs="Georgia" w:eastAsia="Georgia" w:hAnsi="Georgia"/>
          <w:color w:val="2D2D2D"/>
          <w:sz w:val="20"/>
          <w:szCs w:val="20"/>
        </w:rPr>
        <w:t xml:space="preserve">H3: Profiles with low D1 and high D2 (Compelled Virtue Pattern) show lower well-being than profiles with equally high D2 and high D1</w:t>
      </w:r>
    </w:p>
    <w:p>
      <w:pPr>
        <w:pStyle w:val="Heading3"/>
        <w:spacing w:after="80" w:before="280"/>
      </w:pPr>
      <w:r>
        <w:rPr>
          <w:rFonts w:ascii="Georgia" w:cs="Georgia" w:eastAsia="Georgia" w:hAnsi="Georgia"/>
          <w:b/>
          <w:bCs/>
          <w:color w:val="B8963E"/>
          <w:sz w:val="22"/>
          <w:szCs w:val="22"/>
        </w:rPr>
        <w:t xml:space="preserve">Convergent Validity</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00"/>
        <w:gridCol w:w="2400"/>
        <w:gridCol w:w="3638"/>
      </w:tblGrid>
      <w:tr>
        <w:tc>
          <w:tcPr>
            <w:tcW w:type="dxa" w:w="3200"/>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External Measure</w:t>
            </w:r>
          </w:p>
        </w:tc>
        <w:tc>
          <w:tcPr>
            <w:tcW w:type="dxa" w:w="2400"/>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Expected Correlation</w:t>
            </w:r>
          </w:p>
        </w:tc>
        <w:tc>
          <w:tcPr>
            <w:tcW w:type="dxa" w:w="3638"/>
            <w:gridSpan w:val="1"/>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7"/>
                <w:szCs w:val="17"/>
              </w:rPr>
              <w:t xml:space="preserve">Rationale</w:t>
            </w:r>
          </w:p>
        </w:tc>
      </w:tr>
      <w:tr>
        <w:tc>
          <w:tcPr>
            <w:tcW w:type="dxa" w:w="3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VIA-IS Total Score</w:t>
            </w:r>
          </w:p>
        </w:tc>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r = .50–.65</w:t>
            </w:r>
          </w:p>
        </w:tc>
        <w:tc>
          <w:tcPr>
            <w:tcW w:type="dxa" w:w="36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Both measure virtuous dispositions; VPI adds freedom-architecture distinction</w:t>
            </w:r>
          </w:p>
        </w:tc>
      </w:tr>
      <w:tr>
        <w:tc>
          <w:tcPr>
            <w:tcW w:type="dxa" w:w="32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SDT Autonomy Scale (Ryan &amp; Deci)</w:t>
            </w:r>
          </w:p>
        </w:tc>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r = .55–.70 (D1 only)</w:t>
            </w:r>
          </w:p>
        </w:tc>
        <w:tc>
          <w:tcPr>
            <w:tcW w:type="dxa" w:w="36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SDT autonomy is the closest existing measure to VPI Domain 1</w:t>
            </w:r>
          </w:p>
        </w:tc>
      </w:tr>
      <w:tr>
        <w:tc>
          <w:tcPr>
            <w:tcW w:type="dxa" w:w="3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Meaning in Life Questionnaire (Steger)</w:t>
            </w:r>
          </w:p>
        </w:tc>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r = .45–.60 (D5 Gift items)</w:t>
            </w:r>
          </w:p>
        </w:tc>
        <w:tc>
          <w:tcPr>
            <w:tcW w:type="dxa" w:w="36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Gift/Presente and search for meaning are theoretically aligned</w:t>
            </w:r>
          </w:p>
        </w:tc>
      </w:tr>
      <w:tr>
        <w:tc>
          <w:tcPr>
            <w:tcW w:type="dxa" w:w="32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Flourishing Scale (Diener)</w:t>
            </w:r>
          </w:p>
        </w:tc>
        <w:tc>
          <w:tcPr>
            <w:tcW w:type="dxa" w:w="2400"/>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r = .50–.65</w:t>
            </w:r>
          </w:p>
        </w:tc>
        <w:tc>
          <w:tcPr>
            <w:tcW w:type="dxa" w:w="3638"/>
            <w:tcBorders>
              <w:top w:val="single" w:color="CCCCCC" w:sz="4"/>
              <w:left w:val="single" w:color="CCCCCC" w:sz="4"/>
              <w:bottom w:val="single" w:color="CCCCCC" w:sz="4"/>
              <w:right w:val="single" w:color="CCCCCC" w:sz="4"/>
            </w:tcBorders>
            <w:shd w:fill="FFFFFF"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Flourishing is the expected empirical correlate of full virtue-alignment</w:t>
            </w:r>
          </w:p>
        </w:tc>
      </w:tr>
      <w:tr>
        <w:tc>
          <w:tcPr>
            <w:tcW w:type="dxa" w:w="32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HEXACO Honesty-Humility</w:t>
            </w:r>
          </w:p>
        </w:tc>
        <w:tc>
          <w:tcPr>
            <w:tcW w:type="dxa" w:w="2400"/>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center"/>
            </w:pPr>
            <w:r>
              <w:rPr>
                <w:rFonts w:ascii="Georgia" w:cs="Georgia" w:eastAsia="Georgia" w:hAnsi="Georgia"/>
                <w:b w:val="false"/>
                <w:bCs w:val="false"/>
                <w:i w:val="false"/>
                <w:iCs w:val="false"/>
                <w:color w:val="2D2D2D"/>
                <w:sz w:val="19"/>
                <w:szCs w:val="19"/>
              </w:rPr>
              <w:t xml:space="preserve">r = .40–.55</w:t>
            </w:r>
          </w:p>
        </w:tc>
        <w:tc>
          <w:tcPr>
            <w:tcW w:type="dxa" w:w="3638"/>
            <w:tcBorders>
              <w:top w:val="single" w:color="CCCCCC" w:sz="4"/>
              <w:left w:val="single" w:color="CCCCCC" w:sz="4"/>
              <w:bottom w:val="single" w:color="CCCCCC" w:sz="4"/>
              <w:right w:val="single" w:color="CCCCCC" w:sz="4"/>
            </w:tcBorders>
            <w:shd w:fill="F4F1EB" w:val="clear"/>
            <w:tcMar>
              <w:top w:type="dxa" w:w="70"/>
              <w:left w:type="dxa" w:w="110"/>
              <w:bottom w:type="dxa" w:w="70"/>
              <w:right w:type="dxa" w:w="110"/>
            </w:tcMar>
            <w:vAlign w:val="top"/>
          </w:tcPr>
          <w:p>
            <w:pPr>
              <w:jc w:val="left"/>
            </w:pPr>
            <w:r>
              <w:rPr>
                <w:rFonts w:ascii="Georgia" w:cs="Georgia" w:eastAsia="Georgia" w:hAnsi="Georgia"/>
                <w:b w:val="false"/>
                <w:bCs w:val="false"/>
                <w:i w:val="false"/>
                <w:iCs w:val="false"/>
                <w:color w:val="2D2D2D"/>
                <w:sz w:val="19"/>
                <w:szCs w:val="19"/>
              </w:rPr>
              <w:t xml:space="preserve">D2 Honesty and Justice items should converge with HEXACO H-H factor</w:t>
            </w:r>
          </w:p>
        </w:tc>
      </w:tr>
    </w:tbl>
    <w:p>
      <w:pPr>
        <w:spacing w:after="80" w:before="80"/>
      </w:pPr>
      <w:r>
        <w:t xml:space="preserve"/>
      </w:r>
    </w:p>
    <w:p>
      <w:pPr>
        <w:pStyle w:val="Heading3"/>
        <w:spacing w:after="80" w:before="280"/>
      </w:pPr>
      <w:r>
        <w:rPr>
          <w:rFonts w:ascii="Georgia" w:cs="Georgia" w:eastAsia="Georgia" w:hAnsi="Georgia"/>
          <w:b/>
          <w:bCs/>
          <w:color w:val="B8963E"/>
          <w:sz w:val="22"/>
          <w:szCs w:val="22"/>
        </w:rPr>
        <w:t xml:space="preserve">Discriminant Validity</w:t>
      </w:r>
    </w:p>
    <w:p>
      <w:pPr>
        <w:spacing w:after="120" w:before="60" w:line="276"/>
        <w:jc w:val="both"/>
      </w:pPr>
      <w:r>
        <w:rPr>
          <w:rFonts w:ascii="Georgia" w:cs="Georgia" w:eastAsia="Georgia" w:hAnsi="Georgia"/>
          <w:b w:val="false"/>
          <w:bCs w:val="false"/>
          <w:i w:val="false"/>
          <w:iCs w:val="false"/>
          <w:color w:val="2D2D2D"/>
          <w:sz w:val="20"/>
          <w:szCs w:val="20"/>
        </w:rPr>
        <w:t xml:space="preserve">VPI Total Score should not correlate highly with social desirability scales (r &lt; .35 after inclusion of embedded correction items). Domain 1 should show negative correlations with authoritarian submission scales (r = -.40 to -.55). Domain 4 should show negative correlations with institutional trust scales. Profile 8 (Freedophobic Pattern) should correlate positively with RWA scales (Right-Wing Authoritarianism) and with government endorsement measures.</w:t>
      </w:r>
    </w:p>
    <w:p>
      <w:pPr>
        <w:pStyle w:val="Heading2"/>
        <w:spacing w:after="120" w:before="360"/>
      </w:pPr>
      <w:r>
        <w:rPr>
          <w:rFonts w:ascii="Georgia" w:cs="Georgia" w:eastAsia="Georgia" w:hAnsi="Georgia"/>
          <w:b/>
          <w:bCs/>
          <w:color w:val="1B2A4A"/>
          <w:sz w:val="26"/>
          <w:szCs w:val="26"/>
        </w:rPr>
        <w:t xml:space="preserve">VII.4 — Social Desirability Controls</w:t>
      </w:r>
    </w:p>
    <w:p>
      <w:pPr>
        <w:spacing w:after="120" w:before="60" w:line="276"/>
        <w:jc w:val="both"/>
      </w:pPr>
      <w:r>
        <w:rPr>
          <w:rFonts w:ascii="Georgia" w:cs="Georgia" w:eastAsia="Georgia" w:hAnsi="Georgia"/>
          <w:b w:val="false"/>
          <w:bCs w:val="false"/>
          <w:i w:val="false"/>
          <w:iCs w:val="false"/>
          <w:color w:val="2D2D2D"/>
          <w:sz w:val="20"/>
          <w:szCs w:val="20"/>
        </w:rPr>
        <w:t xml:space="preserve">The VPI is vulnerable to social desirability inflation, particularly in Domains 2 and 3 where virtuous content is transparent. Three controls are embedded in the design:</w:t>
      </w:r>
    </w:p>
    <w:p>
      <w:pPr>
        <w:spacing w:after="40" w:before="40"/>
      </w:pPr>
      <w:r>
        <w:t xml:space="preserve"/>
      </w:r>
    </w:p>
    <w:p>
      <w:pPr>
        <w:pStyle w:val="ListParagraph"/>
        <w:numPr>
          <w:ilvl w:val="0"/>
          <w:numId w:val="2"/>
        </w:numPr>
        <w:spacing w:after="80" w:before="40"/>
      </w:pPr>
      <w:r>
        <w:rPr>
          <w:rFonts w:ascii="Georgia" w:cs="Georgia" w:eastAsia="Georgia" w:hAnsi="Georgia"/>
          <w:color w:val="2D2D2D"/>
          <w:sz w:val="20"/>
          <w:szCs w:val="20"/>
        </w:rPr>
        <w:t xml:space="preserve">Reverse-scored items throughout all domains require the respondent to endorse a seemingly unvirtuous position to score well (items 5, 8, 18, 55, 60). Acquiescence bias inflates these items rather than the total score.</w:t>
      </w:r>
    </w:p>
    <w:p>
      <w:pPr>
        <w:pStyle w:val="ListParagraph"/>
        <w:numPr>
          <w:ilvl w:val="0"/>
          <w:numId w:val="2"/>
        </w:numPr>
        <w:spacing w:after="80" w:before="40"/>
      </w:pPr>
      <w:r>
        <w:rPr>
          <w:rFonts w:ascii="Georgia" w:cs="Georgia" w:eastAsia="Georgia" w:hAnsi="Georgia"/>
          <w:color w:val="2D2D2D"/>
          <w:sz w:val="20"/>
          <w:szCs w:val="20"/>
        </w:rPr>
        <w:t xml:space="preserve">Behavioural specificity items (items 16, 30, 34, 67) ask about concrete, verifiable behaviours rather than abstract values, reducing the gap between stated and actual orientation.</w:t>
      </w:r>
    </w:p>
    <w:p>
      <w:pPr>
        <w:pStyle w:val="ListParagraph"/>
        <w:numPr>
          <w:ilvl w:val="0"/>
          <w:numId w:val="2"/>
        </w:numPr>
        <w:spacing w:after="80" w:before="40"/>
      </w:pPr>
      <w:r>
        <w:rPr>
          <w:rFonts w:ascii="Georgia" w:cs="Georgia" w:eastAsia="Georgia" w:hAnsi="Georgia"/>
          <w:color w:val="2D2D2D"/>
          <w:sz w:val="20"/>
          <w:szCs w:val="20"/>
        </w:rPr>
        <w:t xml:space="preserve">A supplementary 30-item Forced Choice variant should be developed for high-stakes assessment contexts. Each pair presents two apparently equally virtuous statements where the system's priority ordering distinguishes the more aligned response. Example: 'I try to be kind to everyone' vs. 'I tell the truth even when kindness would suggest silence' — the second aligns more closely with the system's claim that Honesty is a Foundation Virtue whose free exercise cannot be subordinated to social comfort.</w:t>
      </w:r>
    </w:p>
    <w:p>
      <w:pPr>
        <w:spacing w:after="120" w:before="120"/>
      </w:pPr>
      <w:r>
        <w:t xml:space="preserve"/>
      </w:r>
    </w:p>
    <w:p>
      <w:r>
        <w:br w:type="page"/>
      </w:r>
    </w:p>
    <w:p>
      <w:pPr>
        <w:pStyle w:val="Heading1"/>
        <w:pBdr>
          <w:bottom w:val="single" w:color="B8963E" w:sz="6" w:space="4"/>
        </w:pBdr>
        <w:spacing w:after="160" w:before="480"/>
      </w:pPr>
      <w:r>
        <w:rPr>
          <w:rFonts w:ascii="Georgia" w:cs="Georgia" w:eastAsia="Georgia" w:hAnsi="Georgia"/>
          <w:b/>
          <w:bCs/>
          <w:color w:val="1B2A4A"/>
          <w:sz w:val="30"/>
          <w:szCs w:val="30"/>
        </w:rPr>
        <w:t xml:space="preserve">Part VIII — Validity Framework and Ethical Considerations</w:t>
      </w:r>
    </w:p>
    <w:p>
      <w:pPr>
        <w:pStyle w:val="Heading2"/>
        <w:spacing w:after="120" w:before="360"/>
      </w:pPr>
      <w:r>
        <w:rPr>
          <w:rFonts w:ascii="Georgia" w:cs="Georgia" w:eastAsia="Georgia" w:hAnsi="Georgia"/>
          <w:b/>
          <w:bCs/>
          <w:color w:val="1B2A4A"/>
          <w:sz w:val="26"/>
          <w:szCs w:val="26"/>
        </w:rPr>
        <w:t xml:space="preserve">VIII.1 — The Central Validity Question</w:t>
      </w:r>
    </w:p>
    <w:p>
      <w:pPr>
        <w:spacing w:after="120" w:before="60" w:line="276"/>
        <w:jc w:val="both"/>
      </w:pPr>
      <w:r>
        <w:rPr>
          <w:rFonts w:ascii="Georgia" w:cs="Georgia" w:eastAsia="Georgia" w:hAnsi="Georgia"/>
          <w:b w:val="false"/>
          <w:bCs w:val="false"/>
          <w:i w:val="false"/>
          <w:iCs w:val="false"/>
          <w:color w:val="2D2D2D"/>
          <w:sz w:val="20"/>
          <w:szCs w:val="20"/>
        </w:rPr>
        <w:t xml:space="preserve">The central validity question for the VPI is not methodological but philosophical: is lived adherence to the Philosophy of Virtues measurable at all by self-report? The system itself offers a partial answer. The Uomo Pieno is described as recognisable in the eyes and bearing, verifiable in daily behaviour — which implies that adherence has observable behavioural correlates beyond self-report. A fully valid VPI would therefore include a behavioural observation component, a peer-rating supplement, and longitudinal measures of actual virtue consistency over time.</w:t>
      </w:r>
    </w:p>
    <w:p>
      <w:pPr>
        <w:spacing w:after="120" w:before="60" w:line="276"/>
        <w:jc w:val="both"/>
      </w:pPr>
      <w:r>
        <w:rPr>
          <w:rFonts w:ascii="Georgia" w:cs="Georgia" w:eastAsia="Georgia" w:hAnsi="Georgia"/>
          <w:b w:val="false"/>
          <w:bCs w:val="false"/>
          <w:i w:val="false"/>
          <w:iCs w:val="false"/>
          <w:color w:val="2D2D2D"/>
          <w:sz w:val="20"/>
          <w:szCs w:val="20"/>
        </w:rPr>
        <w:t xml:space="preserve">The self-report version presented here is a necessary first instrument — convenient, scalable, and psychometrically tractable — but it should be understood as one component of a comprehensive measurement programme, not a complete instrument on its own. The test measures what a person says about how they live. A full validity programme would compare this with what they actually do, confirmed by people who know them, over time.</w:t>
      </w:r>
    </w:p>
    <w:p>
      <w:pPr>
        <w:pBdr>
          <w:left w:val="single" w:color="B8963E" w:sz="18" w:space="10"/>
        </w:pBdr>
        <w:spacing w:after="80" w:before="60" w:line="264"/>
        <w:ind w:left="560" w:right="560"/>
        <w:jc w:val="both"/>
      </w:pPr>
      <w:r>
        <w:rPr>
          <w:rFonts w:ascii="Georgia" w:cs="Georgia" w:eastAsia="Georgia" w:hAnsi="Georgia"/>
          <w:i/>
          <w:iCs/>
          <w:color w:val="1B2A4A"/>
          <w:sz w:val="19"/>
          <w:szCs w:val="19"/>
        </w:rPr>
        <w:t xml:space="preserve">"The virtues are not what you say you believe. They are what you do when no one is watching, what you feel when the choice costs something, and what you are when the mask is down."</w:t>
      </w:r>
    </w:p>
    <w:p>
      <w:pPr>
        <w:spacing w:after="160" w:before="40"/>
        <w:ind w:left="560"/>
      </w:pPr>
      <w:r>
        <w:rPr>
          <w:rFonts w:ascii="Georgia" w:cs="Georgia" w:eastAsia="Georgia" w:hAnsi="Georgia"/>
          <w:color w:val="B8963E"/>
          <w:sz w:val="17"/>
          <w:szCs w:val="17"/>
        </w:rPr>
        <w:t xml:space="preserve">Design principle derived from Filosofia das Virtudes, Cap. VI</w:t>
      </w:r>
    </w:p>
    <w:p>
      <w:pPr>
        <w:pStyle w:val="Heading2"/>
        <w:spacing w:after="120" w:before="360"/>
      </w:pPr>
      <w:r>
        <w:rPr>
          <w:rFonts w:ascii="Georgia" w:cs="Georgia" w:eastAsia="Georgia" w:hAnsi="Georgia"/>
          <w:b/>
          <w:bCs/>
          <w:color w:val="1B2A4A"/>
          <w:sz w:val="26"/>
          <w:szCs w:val="26"/>
        </w:rPr>
        <w:t xml:space="preserve">VIII.2 — The Freedom Paradox in Test Administration</w:t>
      </w:r>
    </w:p>
    <w:p>
      <w:pPr>
        <w:spacing w:after="120" w:before="60" w:line="276"/>
        <w:jc w:val="both"/>
      </w:pPr>
      <w:r>
        <w:rPr>
          <w:rFonts w:ascii="Georgia" w:cs="Georgia" w:eastAsia="Georgia" w:hAnsi="Georgia"/>
          <w:b w:val="false"/>
          <w:bCs w:val="false"/>
          <w:i w:val="false"/>
          <w:iCs w:val="false"/>
          <w:color w:val="2D2D2D"/>
          <w:sz w:val="20"/>
          <w:szCs w:val="20"/>
        </w:rPr>
        <w:t xml:space="preserve">The VPI contains a structural self-referential feature of considerable ethical importance: a test of adherence to the Philosophy of Virtues should itself not be administered coercively, for comparison, or for ranking. The system holds that virtues cannot be compelled — and administering this instrument as part of a selection process, performance evaluation, or social sorting would violate the very principle it purports to measure.</w:t>
      </w:r>
    </w:p>
    <w:p>
      <w:pPr>
        <w:spacing w:after="120" w:before="60" w:line="276"/>
        <w:jc w:val="both"/>
      </w:pPr>
      <w:r>
        <w:rPr>
          <w:rFonts w:ascii="Georgia" w:cs="Georgia" w:eastAsia="Georgia" w:hAnsi="Georgia"/>
          <w:b w:val="false"/>
          <w:bCs w:val="false"/>
          <w:i w:val="false"/>
          <w:iCs w:val="false"/>
          <w:color w:val="2D2D2D"/>
          <w:sz w:val="20"/>
          <w:szCs w:val="20"/>
        </w:rPr>
        <w:t xml:space="preserve">The VPI is designed exclusively for:</w:t>
      </w:r>
    </w:p>
    <w:p>
      <w:pPr>
        <w:pStyle w:val="ListParagraph"/>
        <w:numPr>
          <w:ilvl w:val="0"/>
          <w:numId w:val="2"/>
        </w:numPr>
        <w:spacing w:after="80" w:before="40"/>
      </w:pPr>
      <w:r>
        <w:rPr>
          <w:rFonts w:ascii="Georgia" w:cs="Georgia" w:eastAsia="Georgia" w:hAnsi="Georgia"/>
          <w:color w:val="2D2D2D"/>
          <w:sz w:val="20"/>
          <w:szCs w:val="20"/>
        </w:rPr>
        <w:t xml:space="preserve">Personal self-assessment and reflection within the Philosophy of Virtues community</w:t>
      </w:r>
    </w:p>
    <w:p>
      <w:pPr>
        <w:pStyle w:val="ListParagraph"/>
        <w:numPr>
          <w:ilvl w:val="0"/>
          <w:numId w:val="2"/>
        </w:numPr>
        <w:spacing w:after="80" w:before="40"/>
      </w:pPr>
      <w:r>
        <w:rPr>
          <w:rFonts w:ascii="Georgia" w:cs="Georgia" w:eastAsia="Georgia" w:hAnsi="Georgia"/>
          <w:color w:val="2D2D2D"/>
          <w:sz w:val="20"/>
          <w:szCs w:val="20"/>
        </w:rPr>
        <w:t xml:space="preserve">Educational use in courses, programmes, and retreats based on the system</w:t>
      </w:r>
    </w:p>
    <w:p>
      <w:pPr>
        <w:pStyle w:val="ListParagraph"/>
        <w:numPr>
          <w:ilvl w:val="0"/>
          <w:numId w:val="2"/>
        </w:numPr>
        <w:spacing w:after="80" w:before="40"/>
      </w:pPr>
      <w:r>
        <w:rPr>
          <w:rFonts w:ascii="Georgia" w:cs="Georgia" w:eastAsia="Georgia" w:hAnsi="Georgia"/>
          <w:color w:val="2D2D2D"/>
          <w:sz w:val="20"/>
          <w:szCs w:val="20"/>
        </w:rPr>
        <w:t xml:space="preserve">Research on virtue development and the system's empirical hypotheses</w:t>
      </w:r>
    </w:p>
    <w:p>
      <w:pPr>
        <w:pStyle w:val="ListParagraph"/>
        <w:numPr>
          <w:ilvl w:val="0"/>
          <w:numId w:val="2"/>
        </w:numPr>
        <w:spacing w:after="80" w:before="40"/>
      </w:pPr>
      <w:r>
        <w:rPr>
          <w:rFonts w:ascii="Georgia" w:cs="Georgia" w:eastAsia="Georgia" w:hAnsi="Georgia"/>
          <w:color w:val="2D2D2D"/>
          <w:sz w:val="20"/>
          <w:szCs w:val="20"/>
        </w:rPr>
        <w:t xml:space="preserve">Clinical or coaching contexts where the individual has voluntarily sought assessment and the instrument serves their own development</w:t>
      </w:r>
    </w:p>
    <w:p>
      <w:pPr>
        <w:spacing w:after="40" w:before="40"/>
      </w:pPr>
      <w:r>
        <w:t xml:space="preserve"/>
      </w:r>
    </w:p>
    <w:p>
      <w:pPr>
        <w:spacing w:after="120" w:before="60" w:line="276"/>
        <w:jc w:val="both"/>
      </w:pPr>
      <w:r>
        <w:rPr>
          <w:rFonts w:ascii="Georgia" w:cs="Georgia" w:eastAsia="Georgia" w:hAnsi="Georgia"/>
          <w:b w:val="false"/>
          <w:bCs w:val="false"/>
          <w:i w:val="false"/>
          <w:iCs w:val="false"/>
          <w:color w:val="2D2D2D"/>
          <w:sz w:val="20"/>
          <w:szCs w:val="20"/>
        </w:rPr>
        <w:t xml:space="preserve">Use of the VPI for employee selection, admission decisions, political screening, social ranking, or any coercive institutional purpose is directly contrary to the philosophical system it measures and should be explicitly prohibited in any documentation accompanying the instrument.</w:t>
      </w:r>
    </w:p>
    <w:p>
      <w:pPr>
        <w:pStyle w:val="Heading2"/>
        <w:spacing w:after="120" w:before="360"/>
      </w:pPr>
      <w:r>
        <w:rPr>
          <w:rFonts w:ascii="Georgia" w:cs="Georgia" w:eastAsia="Georgia" w:hAnsi="Georgia"/>
          <w:b/>
          <w:bCs/>
          <w:color w:val="1B2A4A"/>
          <w:sz w:val="26"/>
          <w:szCs w:val="26"/>
        </w:rPr>
        <w:t xml:space="preserve">VIII.3 — Cultural Applicability</w:t>
      </w:r>
    </w:p>
    <w:p>
      <w:pPr>
        <w:spacing w:after="120" w:before="60" w:line="276"/>
        <w:jc w:val="both"/>
      </w:pPr>
      <w:r>
        <w:rPr>
          <w:rFonts w:ascii="Georgia" w:cs="Georgia" w:eastAsia="Georgia" w:hAnsi="Georgia"/>
          <w:b w:val="false"/>
          <w:bCs w:val="false"/>
          <w:i w:val="false"/>
          <w:iCs w:val="false"/>
          <w:color w:val="2D2D2D"/>
          <w:sz w:val="20"/>
          <w:szCs w:val="20"/>
        </w:rPr>
        <w:t xml:space="preserve">The Philosophy of Virtues claims that its 101 virtues are Universal Human Virtues — present in all cultures, confirmed across all twelve major world religious traditions, and grounded in the DNA of God transmitted to every human being. If this claim is correct, the VPI should demonstrate cross-cultural validity: the factor structure should replicate across languages and cultures, and domain means should not differ systematically by religious background, nationality, or cultural group beyond what is explained by lived circumstances rather than genuine value differences.</w:t>
      </w:r>
    </w:p>
    <w:p>
      <w:pPr>
        <w:spacing w:after="120" w:before="60" w:line="276"/>
        <w:jc w:val="both"/>
      </w:pPr>
      <w:r>
        <w:rPr>
          <w:rFonts w:ascii="Georgia" w:cs="Georgia" w:eastAsia="Georgia" w:hAnsi="Georgia"/>
          <w:b w:val="false"/>
          <w:bCs w:val="false"/>
          <w:i w:val="false"/>
          <w:iCs w:val="false"/>
          <w:color w:val="2D2D2D"/>
          <w:sz w:val="20"/>
          <w:szCs w:val="20"/>
        </w:rPr>
        <w:t xml:space="preserve">Domain 4 (Protection) is the dimension most likely to show cultural variance. Items 49–51 on the Virtue of Protection are culturally embedded differently across contexts where civilian access to arms varies in legal, historical, and social significance. Items 52–56 on Critical Thinking are expected to show broader cross-cultural applicability. Translation protocols should follow standard back-translation and cognitive interview procedures, with particular attention to the culturally specific vocabulary used in items on the Gioia, the Presente, and the Existential Figures.</w:t>
      </w:r>
    </w:p>
    <w:p>
      <w:pPr>
        <w:pStyle w:val="Heading2"/>
        <w:spacing w:after="120" w:before="360"/>
      </w:pPr>
      <w:r>
        <w:rPr>
          <w:rFonts w:ascii="Georgia" w:cs="Georgia" w:eastAsia="Georgia" w:hAnsi="Georgia"/>
          <w:b/>
          <w:bCs/>
          <w:color w:val="1B2A4A"/>
          <w:sz w:val="26"/>
          <w:szCs w:val="26"/>
        </w:rPr>
        <w:t xml:space="preserve">VIII.4 — The Measurement of Holoviceosis Awareness: A Special Consideration</w:t>
      </w:r>
    </w:p>
    <w:p>
      <w:pPr>
        <w:spacing w:after="120" w:before="60" w:line="276"/>
        <w:jc w:val="both"/>
      </w:pPr>
      <w:r>
        <w:rPr>
          <w:rFonts w:ascii="Georgia" w:cs="Georgia" w:eastAsia="Georgia" w:hAnsi="Georgia"/>
          <w:b w:val="false"/>
          <w:bCs w:val="false"/>
          <w:i w:val="false"/>
          <w:iCs w:val="false"/>
          <w:color w:val="2D2D2D"/>
          <w:sz w:val="20"/>
          <w:szCs w:val="20"/>
        </w:rPr>
        <w:t xml:space="preserve">Items 62–64 measure awareness of Holoviceosis — the systematic substitution of virtues by vices through the corruption of the moral vocabulary. These items are among the most diagnostically distinctive in the instrument because they have no equivalent in any prior psychological measure of virtue. High scores on these items do not indicate cynicism or distrust; they indicate the specific form of moral literacy the system regards as essential to freedom in formally free societies.</w:t>
      </w:r>
    </w:p>
    <w:p>
      <w:pPr>
        <w:spacing w:after="120" w:before="60" w:line="276"/>
        <w:jc w:val="both"/>
      </w:pPr>
      <w:r>
        <w:rPr>
          <w:rFonts w:ascii="Georgia" w:cs="Georgia" w:eastAsia="Georgia" w:hAnsi="Georgia"/>
          <w:b w:val="false"/>
          <w:bCs w:val="false"/>
          <w:i w:val="false"/>
          <w:iCs w:val="false"/>
          <w:color w:val="2D2D2D"/>
          <w:sz w:val="20"/>
          <w:szCs w:val="20"/>
        </w:rPr>
        <w:t xml:space="preserve">The discriminant validity of these items should be tested against general cynicism scales and against conspiracy belief inventories to confirm that what they measure is specifically the Holoviceosis pattern — institutionally produced moral inversion — and not generalised distrust or paranoid ideation. The predicted pattern is: high correlation with autonomy and critical thinking measures; low correlation with general cynicism; near-zero or negative correlation with conspiracy thinking scales that measure unfounded belief rather than rational resistance to institutional capture.</w:t>
      </w:r>
    </w:p>
    <w:p>
      <w:pPr>
        <w:pStyle w:val="Heading2"/>
        <w:spacing w:after="120" w:before="360"/>
      </w:pPr>
      <w:r>
        <w:rPr>
          <w:rFonts w:ascii="Georgia" w:cs="Georgia" w:eastAsia="Georgia" w:hAnsi="Georgia"/>
          <w:b/>
          <w:bCs/>
          <w:color w:val="1B2A4A"/>
          <w:sz w:val="26"/>
          <w:szCs w:val="26"/>
        </w:rPr>
        <w:t xml:space="preserve">VIII.5 — The VPI as Research Programme</w:t>
      </w:r>
    </w:p>
    <w:p>
      <w:pPr>
        <w:spacing w:after="120" w:before="60" w:line="276"/>
        <w:jc w:val="both"/>
      </w:pPr>
      <w:r>
        <w:rPr>
          <w:rFonts w:ascii="Georgia" w:cs="Georgia" w:eastAsia="Georgia" w:hAnsi="Georgia"/>
          <w:b w:val="false"/>
          <w:bCs w:val="false"/>
          <w:i w:val="false"/>
          <w:iCs w:val="false"/>
          <w:color w:val="2D2D2D"/>
          <w:sz w:val="20"/>
          <w:szCs w:val="20"/>
        </w:rPr>
        <w:t xml:space="preserve">Beyond its use as a measurement instrument, the VPI is a vehicle for testing the empirical predictions of the Philosophy of Virtues as a philosophical system. The system makes specific, falsifiable claims:</w:t>
      </w:r>
    </w:p>
    <w:p>
      <w:pPr>
        <w:pStyle w:val="ListParagraph"/>
        <w:numPr>
          <w:ilvl w:val="0"/>
          <w:numId w:val="2"/>
        </w:numPr>
        <w:spacing w:after="80" w:before="40"/>
      </w:pPr>
      <w:r>
        <w:rPr>
          <w:rFonts w:ascii="Georgia" w:cs="Georgia" w:eastAsia="Georgia" w:hAnsi="Georgia"/>
          <w:color w:val="2D2D2D"/>
          <w:sz w:val="20"/>
          <w:szCs w:val="20"/>
        </w:rPr>
        <w:t xml:space="preserve">H1 (Freedom): Perceived freedom (D1) should predict virtue development and well-being above and beyond all other character strength measures</w:t>
      </w:r>
    </w:p>
    <w:p>
      <w:pPr>
        <w:pStyle w:val="ListParagraph"/>
        <w:numPr>
          <w:ilvl w:val="0"/>
          <w:numId w:val="2"/>
        </w:numPr>
        <w:spacing w:after="80" w:before="40"/>
      </w:pPr>
      <w:r>
        <w:rPr>
          <w:rFonts w:ascii="Georgia" w:cs="Georgia" w:eastAsia="Georgia" w:hAnsi="Georgia"/>
          <w:color w:val="2D2D2D"/>
          <w:sz w:val="20"/>
          <w:szCs w:val="20"/>
        </w:rPr>
        <w:t xml:space="preserve">H2 (Inversion Theorem): Foundation Virtue scores should predict well-being more strongly at high D1 scores and less strongly — or negatively — at low D1 scores</w:t>
      </w:r>
    </w:p>
    <w:p>
      <w:pPr>
        <w:pStyle w:val="ListParagraph"/>
        <w:numPr>
          <w:ilvl w:val="0"/>
          <w:numId w:val="2"/>
        </w:numPr>
        <w:spacing w:after="80" w:before="40"/>
      </w:pPr>
      <w:r>
        <w:rPr>
          <w:rFonts w:ascii="Georgia" w:cs="Georgia" w:eastAsia="Georgia" w:hAnsi="Georgia"/>
          <w:color w:val="2D2D2D"/>
          <w:sz w:val="20"/>
          <w:szCs w:val="20"/>
        </w:rPr>
        <w:t xml:space="preserve">H3 (Gioia): D5 Gioia items should predict well-being above and beyond VIA-IS character strengths, specifically because they capture the freedom-virtue interaction that the VIA-IS does not measure</w:t>
      </w:r>
    </w:p>
    <w:p>
      <w:pPr>
        <w:pStyle w:val="ListParagraph"/>
        <w:numPr>
          <w:ilvl w:val="0"/>
          <w:numId w:val="2"/>
        </w:numPr>
        <w:spacing w:after="80" w:before="40"/>
      </w:pPr>
      <w:r>
        <w:rPr>
          <w:rFonts w:ascii="Georgia" w:cs="Georgia" w:eastAsia="Georgia" w:hAnsi="Georgia"/>
          <w:color w:val="2D2D2D"/>
          <w:sz w:val="20"/>
          <w:szCs w:val="20"/>
        </w:rPr>
        <w:t xml:space="preserve">H4 (Hierarchical Dependency): D1 and D2 scores should longitudinally predict D3 scores; D3 should not predict D1 — the hierarchy is directional</w:t>
      </w:r>
    </w:p>
    <w:p>
      <w:pPr>
        <w:pStyle w:val="ListParagraph"/>
        <w:numPr>
          <w:ilvl w:val="0"/>
          <w:numId w:val="2"/>
        </w:numPr>
        <w:spacing w:after="80" w:before="40"/>
      </w:pPr>
      <w:r>
        <w:rPr>
          <w:rFonts w:ascii="Georgia" w:cs="Georgia" w:eastAsia="Georgia" w:hAnsi="Georgia"/>
          <w:color w:val="2D2D2D"/>
          <w:sz w:val="20"/>
          <w:szCs w:val="20"/>
        </w:rPr>
        <w:t xml:space="preserve">H5 (Existential Figures): Item 66 (body-signal recognition) should correlate with subsequent increases in virtuous engagement over a 6-month follow-up period, suggesting its diagnostic validity as an indicator of impending alignment</w:t>
      </w:r>
    </w:p>
    <w:p>
      <w:pPr>
        <w:spacing w:after="80" w:before="80"/>
      </w:pPr>
      <w:r>
        <w:t xml:space="preserve"/>
      </w:r>
    </w:p>
    <w:p>
      <w:pPr>
        <w:spacing w:after="120" w:before="60" w:line="276"/>
        <w:jc w:val="both"/>
      </w:pPr>
      <w:r>
        <w:rPr>
          <w:rFonts w:ascii="Georgia" w:cs="Georgia" w:eastAsia="Georgia" w:hAnsi="Georgia"/>
          <w:b w:val="false"/>
          <w:bCs w:val="false"/>
          <w:i w:val="false"/>
          <w:iCs w:val="false"/>
          <w:color w:val="2D2D2D"/>
          <w:sz w:val="20"/>
          <w:szCs w:val="20"/>
        </w:rPr>
        <w:t xml:space="preserve">Each of these hypotheses is a direct empirical translation of a philosophical claim made in the Filosofia das Virtudes. The VPI is therefore simultaneously a measurement tool and a scientific test of a philosophical system — a unique combination that reflects the system's own insistence that virtue claims are not merely normative but descriptive of a universal human reality.</w:t>
      </w:r>
    </w:p>
    <w:p>
      <w:pPr>
        <w:spacing w:after="120" w:before="120"/>
      </w:pPr>
      <w:r>
        <w:t xml:space="preserve"/>
      </w:r>
    </w:p>
    <w:p>
      <w:r>
        <w:br w:type="page"/>
      </w:r>
    </w:p>
    <w:p>
      <w:pPr>
        <w:pStyle w:val="Heading1"/>
        <w:pBdr>
          <w:bottom w:val="single" w:color="B8963E" w:sz="6" w:space="4"/>
        </w:pBdr>
        <w:spacing w:after="160" w:before="480"/>
      </w:pPr>
      <w:r>
        <w:rPr>
          <w:rFonts w:ascii="Georgia" w:cs="Georgia" w:eastAsia="Georgia" w:hAnsi="Georgia"/>
          <w:b/>
          <w:bCs/>
          <w:color w:val="1B2A4A"/>
          <w:sz w:val="30"/>
          <w:szCs w:val="30"/>
        </w:rPr>
        <w:t xml:space="preserve">Bibliography</w:t>
      </w:r>
    </w:p>
    <w:p>
      <w:pPr>
        <w:spacing w:after="80" w:before="280"/>
      </w:pPr>
      <w:r>
        <w:rPr>
          <w:rFonts w:ascii="Georgia" w:cs="Georgia" w:eastAsia="Georgia" w:hAnsi="Georgia"/>
          <w:b/>
          <w:bCs/>
          <w:caps/>
          <w:color w:val="1B2A4A"/>
          <w:spacing w:val="40"/>
          <w:sz w:val="20"/>
          <w:szCs w:val="20"/>
        </w:rPr>
        <w:t xml:space="preserve">Primary Source</w:t>
      </w:r>
    </w:p>
    <w:p>
      <w:pPr>
        <w:spacing w:after="80" w:before="60" w:line="264"/>
        <w:ind w:left="480" w:hanging="480"/>
      </w:pPr>
      <w:r>
        <w:rPr>
          <w:rFonts w:ascii="Georgia" w:cs="Georgia" w:eastAsia="Georgia" w:hAnsi="Georgia"/>
          <w:color w:val="2D2D2D"/>
          <w:sz w:val="18"/>
          <w:szCs w:val="18"/>
        </w:rPr>
        <w:t xml:space="preserve">Mattos Neto, José Caetano de. Filosofia das Virtudes: Manifesto das Virtudes. Rio de Janeiro, 2023. [English edition: Philosophy of Virtues: Manifesto of Virtues, 2024.]</w:t>
      </w:r>
    </w:p>
    <w:p>
      <w:pPr>
        <w:spacing w:after="80" w:before="280"/>
      </w:pPr>
      <w:r>
        <w:rPr>
          <w:rFonts w:ascii="Georgia" w:cs="Georgia" w:eastAsia="Georgia" w:hAnsi="Georgia"/>
          <w:b/>
          <w:bCs/>
          <w:caps/>
          <w:color w:val="1B2A4A"/>
          <w:spacing w:val="40"/>
          <w:sz w:val="20"/>
          <w:szCs w:val="20"/>
        </w:rPr>
        <w:t xml:space="preserve">Philosophy of Virtues — Analytical Documents</w:t>
      </w:r>
    </w:p>
    <w:p>
      <w:pPr>
        <w:spacing w:after="80" w:before="60" w:line="264"/>
        <w:ind w:left="480" w:hanging="480"/>
      </w:pPr>
      <w:r>
        <w:rPr>
          <w:rFonts w:ascii="Georgia" w:cs="Georgia" w:eastAsia="Georgia" w:hAnsi="Georgia"/>
          <w:color w:val="2D2D2D"/>
          <w:sz w:val="18"/>
          <w:szCs w:val="18"/>
        </w:rPr>
        <w:t xml:space="preserve">Mattos, José Caetano de. Philosophy of Virtues — Comprehensive Originalities Report. Full English edition, March 2026.</w:t>
      </w:r>
    </w:p>
    <w:p>
      <w:pPr>
        <w:spacing w:after="80" w:before="60" w:line="264"/>
        <w:ind w:left="480" w:hanging="480"/>
      </w:pPr>
      <w:r>
        <w:rPr>
          <w:rFonts w:ascii="Georgia" w:cs="Georgia" w:eastAsia="Georgia" w:hAnsi="Georgia"/>
          <w:color w:val="2D2D2D"/>
          <w:sz w:val="18"/>
          <w:szCs w:val="18"/>
        </w:rPr>
        <w:t xml:space="preserve">Mattos, José Caetano de. Unified Fractal Analysis — Comparing the Fractal Theory and Unified Theory of Virtue. Philosophy of Virtues project document, 2026.</w:t>
      </w:r>
    </w:p>
    <w:p>
      <w:pPr>
        <w:spacing w:after="80" w:before="60" w:line="264"/>
        <w:ind w:left="480" w:hanging="480"/>
      </w:pPr>
      <w:r>
        <w:rPr>
          <w:rFonts w:ascii="Georgia" w:cs="Georgia" w:eastAsia="Georgia" w:hAnsi="Georgia"/>
          <w:color w:val="2D2D2D"/>
          <w:sz w:val="18"/>
          <w:szCs w:val="18"/>
        </w:rPr>
        <w:t xml:space="preserve">Mattos, José Caetano de. FdV Conclusions, Convergences and Originalities. Philosophy of Virtues project document, 2026.</w:t>
      </w:r>
    </w:p>
    <w:p>
      <w:pPr>
        <w:spacing w:after="80" w:before="60" w:line="264"/>
        <w:ind w:left="480" w:hanging="480"/>
      </w:pPr>
      <w:r>
        <w:rPr>
          <w:rFonts w:ascii="Georgia" w:cs="Georgia" w:eastAsia="Georgia" w:hAnsi="Georgia"/>
          <w:color w:val="2D2D2D"/>
          <w:sz w:val="18"/>
          <w:szCs w:val="18"/>
        </w:rPr>
        <w:t xml:space="preserve">Mattos, José Caetano de. Human Fulfilment Course Outline. Philosophy of Virtues educational document, 2025.</w:t>
      </w:r>
    </w:p>
    <w:p>
      <w:pPr>
        <w:spacing w:after="80" w:before="60" w:line="264"/>
        <w:ind w:left="480" w:hanging="480"/>
      </w:pPr>
      <w:r>
        <w:rPr>
          <w:rFonts w:ascii="Georgia" w:cs="Georgia" w:eastAsia="Georgia" w:hAnsi="Georgia"/>
          <w:color w:val="2D2D2D"/>
          <w:sz w:val="18"/>
          <w:szCs w:val="18"/>
        </w:rPr>
        <w:t xml:space="preserve">Mattos, José Caetano de. Virtuous Spirituality Report. Philosophy of Virtues project document, 2025.</w:t>
      </w:r>
    </w:p>
    <w:p>
      <w:pPr>
        <w:spacing w:after="80" w:before="60" w:line="264"/>
        <w:ind w:left="480" w:hanging="480"/>
      </w:pPr>
      <w:r>
        <w:rPr>
          <w:rFonts w:ascii="Georgia" w:cs="Georgia" w:eastAsia="Georgia" w:hAnsi="Georgia"/>
          <w:color w:val="2D2D2D"/>
          <w:sz w:val="18"/>
          <w:szCs w:val="18"/>
        </w:rPr>
        <w:t xml:space="preserve">Mattos, José Caetano de. Art of the Virtuous Life. Philosophy of Virtues project document, 2025.</w:t>
      </w:r>
    </w:p>
    <w:p>
      <w:pPr>
        <w:spacing w:after="80" w:before="60" w:line="264"/>
        <w:ind w:left="480" w:hanging="480"/>
      </w:pPr>
      <w:r>
        <w:rPr>
          <w:rFonts w:ascii="Georgia" w:cs="Georgia" w:eastAsia="Georgia" w:hAnsi="Georgia"/>
          <w:color w:val="2D2D2D"/>
          <w:sz w:val="18"/>
          <w:szCs w:val="18"/>
        </w:rPr>
        <w:t xml:space="preserve">Mattos, José Caetano de. Freedom Consciousness — FdV Deep Analysis. Philosophy of Virtues project document, 2025.</w:t>
      </w:r>
    </w:p>
    <w:p>
      <w:pPr>
        <w:spacing w:after="80" w:before="280"/>
      </w:pPr>
      <w:r>
        <w:rPr>
          <w:rFonts w:ascii="Georgia" w:cs="Georgia" w:eastAsia="Georgia" w:hAnsi="Georgia"/>
          <w:b/>
          <w:bCs/>
          <w:caps/>
          <w:color w:val="1B2A4A"/>
          <w:spacing w:val="40"/>
          <w:sz w:val="20"/>
          <w:szCs w:val="20"/>
        </w:rPr>
        <w:t xml:space="preserve">Virtue Ethics — Classical</w:t>
      </w:r>
    </w:p>
    <w:p>
      <w:pPr>
        <w:spacing w:after="80" w:before="60" w:line="264"/>
        <w:ind w:left="480" w:hanging="480"/>
      </w:pPr>
      <w:r>
        <w:rPr>
          <w:rFonts w:ascii="Georgia" w:cs="Georgia" w:eastAsia="Georgia" w:hAnsi="Georgia"/>
          <w:color w:val="2D2D2D"/>
          <w:sz w:val="18"/>
          <w:szCs w:val="18"/>
        </w:rPr>
        <w:t xml:space="preserve">Aristotle. Nicomachean Ethics. Trans. T. Irwin. Indianapolis: Hackett, 1999.</w:t>
      </w:r>
    </w:p>
    <w:p>
      <w:pPr>
        <w:spacing w:after="80" w:before="60" w:line="264"/>
        <w:ind w:left="480" w:hanging="480"/>
      </w:pPr>
      <w:r>
        <w:rPr>
          <w:rFonts w:ascii="Georgia" w:cs="Georgia" w:eastAsia="Georgia" w:hAnsi="Georgia"/>
          <w:color w:val="2D2D2D"/>
          <w:sz w:val="18"/>
          <w:szCs w:val="18"/>
        </w:rPr>
        <w:t xml:space="preserve">Aquinas, Thomas. Summa Theologiae. IaIIae, QQ. 49–67 (Treatise on the Virtues). Trans. Fathers of the English Dominican Province. London: Burns, Oates &amp; Washbourne, 1920.</w:t>
      </w:r>
    </w:p>
    <w:p>
      <w:pPr>
        <w:spacing w:after="80" w:before="60" w:line="264"/>
        <w:ind w:left="480" w:hanging="480"/>
      </w:pPr>
      <w:r>
        <w:rPr>
          <w:rFonts w:ascii="Georgia" w:cs="Georgia" w:eastAsia="Georgia" w:hAnsi="Georgia"/>
          <w:color w:val="2D2D2D"/>
          <w:sz w:val="18"/>
          <w:szCs w:val="18"/>
        </w:rPr>
        <w:t xml:space="preserve">Foot, Philippa. Natural Goodness. Oxford: Clarendon Press, 2001.</w:t>
      </w:r>
    </w:p>
    <w:p>
      <w:pPr>
        <w:spacing w:after="80" w:before="60" w:line="264"/>
        <w:ind w:left="480" w:hanging="480"/>
      </w:pPr>
      <w:r>
        <w:rPr>
          <w:rFonts w:ascii="Georgia" w:cs="Georgia" w:eastAsia="Georgia" w:hAnsi="Georgia"/>
          <w:color w:val="2D2D2D"/>
          <w:sz w:val="18"/>
          <w:szCs w:val="18"/>
        </w:rPr>
        <w:t xml:space="preserve">Hursthouse, Rosalind. On Virtue Ethics. Oxford: Oxford University Press, 1999.</w:t>
      </w:r>
    </w:p>
    <w:p>
      <w:pPr>
        <w:spacing w:after="80" w:before="60" w:line="264"/>
        <w:ind w:left="480" w:hanging="480"/>
      </w:pPr>
      <w:r>
        <w:rPr>
          <w:rFonts w:ascii="Georgia" w:cs="Georgia" w:eastAsia="Georgia" w:hAnsi="Georgia"/>
          <w:color w:val="2D2D2D"/>
          <w:sz w:val="18"/>
          <w:szCs w:val="18"/>
        </w:rPr>
        <w:t xml:space="preserve">MacIntyre, Alasdair. After Virtue: A Study in Moral Theory. 3rd ed. Notre Dame: University of Notre Dame Press, 2007.</w:t>
      </w:r>
    </w:p>
    <w:p>
      <w:pPr>
        <w:spacing w:after="80" w:before="60" w:line="264"/>
        <w:ind w:left="480" w:hanging="480"/>
      </w:pPr>
      <w:r>
        <w:rPr>
          <w:rFonts w:ascii="Georgia" w:cs="Georgia" w:eastAsia="Georgia" w:hAnsi="Georgia"/>
          <w:color w:val="2D2D2D"/>
          <w:sz w:val="18"/>
          <w:szCs w:val="18"/>
        </w:rPr>
        <w:t xml:space="preserve">Annas, Julia. Intelligent Virtue. Oxford: Oxford University Press, 2011.</w:t>
      </w:r>
    </w:p>
    <w:p>
      <w:pPr>
        <w:spacing w:after="80" w:before="280"/>
      </w:pPr>
      <w:r>
        <w:rPr>
          <w:rFonts w:ascii="Georgia" w:cs="Georgia" w:eastAsia="Georgia" w:hAnsi="Georgia"/>
          <w:b/>
          <w:bCs/>
          <w:caps/>
          <w:color w:val="1B2A4A"/>
          <w:spacing w:val="40"/>
          <w:sz w:val="20"/>
          <w:szCs w:val="20"/>
        </w:rPr>
        <w:t xml:space="preserve">Positive Psychology and Virtue Measurement</w:t>
      </w:r>
    </w:p>
    <w:p>
      <w:pPr>
        <w:spacing w:after="80" w:before="60" w:line="264"/>
        <w:ind w:left="480" w:hanging="480"/>
      </w:pPr>
      <w:r>
        <w:rPr>
          <w:rFonts w:ascii="Georgia" w:cs="Georgia" w:eastAsia="Georgia" w:hAnsi="Georgia"/>
          <w:color w:val="2D2D2D"/>
          <w:sz w:val="18"/>
          <w:szCs w:val="18"/>
        </w:rPr>
        <w:t xml:space="preserve">Peterson, Christopher, and Martin E. P. Seligman. Character Strengths and Virtues: A Handbook and Classification. Oxford: Oxford University Press / APA, 2004.</w:t>
      </w:r>
    </w:p>
    <w:p>
      <w:pPr>
        <w:spacing w:after="80" w:before="60" w:line="264"/>
        <w:ind w:left="480" w:hanging="480"/>
      </w:pPr>
      <w:r>
        <w:rPr>
          <w:rFonts w:ascii="Georgia" w:cs="Georgia" w:eastAsia="Georgia" w:hAnsi="Georgia"/>
          <w:color w:val="2D2D2D"/>
          <w:sz w:val="18"/>
          <w:szCs w:val="18"/>
        </w:rPr>
        <w:t xml:space="preserve">Dahlsgaard, Katherine, Christopher Peterson, and Martin Seligman. 'Shared Virtue: The Convergence of Valued Human Strengths Across Culture and History.' Review of General Psychology 9, no. 3 (2005): 203–213.</w:t>
      </w:r>
    </w:p>
    <w:p>
      <w:pPr>
        <w:spacing w:after="80" w:before="60" w:line="264"/>
        <w:ind w:left="480" w:hanging="480"/>
      </w:pPr>
      <w:r>
        <w:rPr>
          <w:rFonts w:ascii="Georgia" w:cs="Georgia" w:eastAsia="Georgia" w:hAnsi="Georgia"/>
          <w:color w:val="2D2D2D"/>
          <w:sz w:val="18"/>
          <w:szCs w:val="18"/>
        </w:rPr>
        <w:t xml:space="preserve">Park, Nansook, Christopher Peterson, and Martin Seligman. 'Character Strengths in Fifty-Four Nations and the Fifty US States.' Journal of Positive Psychology 1, no. 3 (2006): 118–129.</w:t>
      </w:r>
    </w:p>
    <w:p>
      <w:pPr>
        <w:spacing w:after="80" w:before="60" w:line="264"/>
        <w:ind w:left="480" w:hanging="480"/>
      </w:pPr>
      <w:r>
        <w:rPr>
          <w:rFonts w:ascii="Georgia" w:cs="Georgia" w:eastAsia="Georgia" w:hAnsi="Georgia"/>
          <w:color w:val="2D2D2D"/>
          <w:sz w:val="18"/>
          <w:szCs w:val="18"/>
        </w:rPr>
        <w:t xml:space="preserve">Wagner, Lisa, and Willibald Ruch. 'Good Character at School: Positive Classroom Behavior Mediates the Link Between Character Strengths and School Achievement.' Frontiers in Psychology 6 (2015): 610.</w:t>
      </w:r>
    </w:p>
    <w:p>
      <w:pPr>
        <w:spacing w:after="80" w:before="60" w:line="264"/>
        <w:ind w:left="480" w:hanging="480"/>
      </w:pPr>
      <w:r>
        <w:rPr>
          <w:rFonts w:ascii="Georgia" w:cs="Georgia" w:eastAsia="Georgia" w:hAnsi="Georgia"/>
          <w:color w:val="2D2D2D"/>
          <w:sz w:val="18"/>
          <w:szCs w:val="18"/>
        </w:rPr>
        <w:t xml:space="preserve">Wagner, Lisa, and Mathias Gander. 'Character Strength States in Daily Life.' Journal of Positive Psychology (2025).</w:t>
      </w:r>
    </w:p>
    <w:p>
      <w:pPr>
        <w:spacing w:after="80" w:before="60" w:line="264"/>
        <w:ind w:left="480" w:hanging="480"/>
      </w:pPr>
      <w:r>
        <w:rPr>
          <w:rFonts w:ascii="Georgia" w:cs="Georgia" w:eastAsia="Georgia" w:hAnsi="Georgia"/>
          <w:color w:val="2D2D2D"/>
          <w:sz w:val="18"/>
          <w:szCs w:val="18"/>
        </w:rPr>
        <w:t xml:space="preserve">Diener, Ed, et al. 'New Well-Being Measures: Short Scales to Assess Flourishing and Positive and Negative Feelings.' Social Indicators Research 97 (2010): 143–156.</w:t>
      </w:r>
    </w:p>
    <w:p>
      <w:pPr>
        <w:spacing w:after="80" w:before="60" w:line="264"/>
        <w:ind w:left="480" w:hanging="480"/>
      </w:pPr>
      <w:r>
        <w:rPr>
          <w:rFonts w:ascii="Georgia" w:cs="Georgia" w:eastAsia="Georgia" w:hAnsi="Georgia"/>
          <w:color w:val="2D2D2D"/>
          <w:sz w:val="18"/>
          <w:szCs w:val="18"/>
        </w:rPr>
        <w:t xml:space="preserve">Fowers, Blaine J., et al. 'STRIVE-4: A Theory-Grounded Measure of Virtue.' Journal of Positive Psychology (2021).</w:t>
      </w:r>
    </w:p>
    <w:p>
      <w:pPr>
        <w:spacing w:after="80" w:before="60" w:line="264"/>
        <w:ind w:left="480" w:hanging="480"/>
      </w:pPr>
      <w:r>
        <w:rPr>
          <w:rFonts w:ascii="Georgia" w:cs="Georgia" w:eastAsia="Georgia" w:hAnsi="Georgia"/>
          <w:color w:val="2D2D2D"/>
          <w:sz w:val="18"/>
          <w:szCs w:val="18"/>
        </w:rPr>
        <w:t xml:space="preserve">Van Zyl, Llewellyn, et al. 'Towards a Unified Framework for Positive Psychology Interventions.' Frontiers in Psychology (2023).</w:t>
      </w:r>
    </w:p>
    <w:p>
      <w:pPr>
        <w:spacing w:after="80" w:before="280"/>
      </w:pPr>
      <w:r>
        <w:rPr>
          <w:rFonts w:ascii="Georgia" w:cs="Georgia" w:eastAsia="Georgia" w:hAnsi="Georgia"/>
          <w:b/>
          <w:bCs/>
          <w:caps/>
          <w:color w:val="1B2A4A"/>
          <w:spacing w:val="40"/>
          <w:sz w:val="20"/>
          <w:szCs w:val="20"/>
        </w:rPr>
        <w:t xml:space="preserve">Self-Determination Theory</w:t>
      </w:r>
    </w:p>
    <w:p>
      <w:pPr>
        <w:spacing w:after="80" w:before="60" w:line="264"/>
        <w:ind w:left="480" w:hanging="480"/>
      </w:pPr>
      <w:r>
        <w:rPr>
          <w:rFonts w:ascii="Georgia" w:cs="Georgia" w:eastAsia="Georgia" w:hAnsi="Georgia"/>
          <w:color w:val="2D2D2D"/>
          <w:sz w:val="18"/>
          <w:szCs w:val="18"/>
        </w:rPr>
        <w:t xml:space="preserve">Ryan, Richard M., and Edward L. Deci. 'Self-Determination Theory and the Facilitation of Intrinsic Motivation, Social Development, and Well-Being.' American Psychologist 55, no. 1 (2000): 68–78.</w:t>
      </w:r>
    </w:p>
    <w:p>
      <w:pPr>
        <w:spacing w:after="80" w:before="60" w:line="264"/>
        <w:ind w:left="480" w:hanging="480"/>
      </w:pPr>
      <w:r>
        <w:rPr>
          <w:rFonts w:ascii="Georgia" w:cs="Georgia" w:eastAsia="Georgia" w:hAnsi="Georgia"/>
          <w:color w:val="2D2D2D"/>
          <w:sz w:val="18"/>
          <w:szCs w:val="18"/>
        </w:rPr>
        <w:t xml:space="preserve">Ryan, Richard M., and Edward L. Deci. Self-Determination Theory: Basic Psychological Needs in Motivation, Development, and Wellness. New York: Guilford Press, 2017.</w:t>
      </w:r>
    </w:p>
    <w:p>
      <w:pPr>
        <w:spacing w:after="80" w:before="280"/>
      </w:pPr>
      <w:r>
        <w:rPr>
          <w:rFonts w:ascii="Georgia" w:cs="Georgia" w:eastAsia="Georgia" w:hAnsi="Georgia"/>
          <w:b/>
          <w:bCs/>
          <w:caps/>
          <w:color w:val="1B2A4A"/>
          <w:spacing w:val="40"/>
          <w:sz w:val="20"/>
          <w:szCs w:val="20"/>
        </w:rPr>
        <w:t xml:space="preserve">Meaning in Life</w:t>
      </w:r>
    </w:p>
    <w:p>
      <w:pPr>
        <w:spacing w:after="80" w:before="60" w:line="264"/>
        <w:ind w:left="480" w:hanging="480"/>
      </w:pPr>
      <w:r>
        <w:rPr>
          <w:rFonts w:ascii="Georgia" w:cs="Georgia" w:eastAsia="Georgia" w:hAnsi="Georgia"/>
          <w:color w:val="2D2D2D"/>
          <w:sz w:val="18"/>
          <w:szCs w:val="18"/>
        </w:rPr>
        <w:t xml:space="preserve">Steger, Michael F., et al. 'The Meaning in Life Questionnaire: Assessing the Presence of and Search for Meaning in Life.' Journal of Counseling Psychology 53, no. 1 (2006): 80–93.</w:t>
      </w:r>
    </w:p>
    <w:p>
      <w:pPr>
        <w:spacing w:after="80" w:before="60" w:line="264"/>
        <w:ind w:left="480" w:hanging="480"/>
      </w:pPr>
      <w:r>
        <w:rPr>
          <w:rFonts w:ascii="Georgia" w:cs="Georgia" w:eastAsia="Georgia" w:hAnsi="Georgia"/>
          <w:color w:val="2D2D2D"/>
          <w:sz w:val="18"/>
          <w:szCs w:val="18"/>
        </w:rPr>
        <w:t xml:space="preserve">Frankl, Viktor E. Man's Search for Meaning. Boston: Beacon Press, 1959.</w:t>
      </w:r>
    </w:p>
    <w:p>
      <w:pPr>
        <w:spacing w:after="80" w:before="280"/>
      </w:pPr>
      <w:r>
        <w:rPr>
          <w:rFonts w:ascii="Georgia" w:cs="Georgia" w:eastAsia="Georgia" w:hAnsi="Georgia"/>
          <w:b/>
          <w:bCs/>
          <w:caps/>
          <w:color w:val="1B2A4A"/>
          <w:spacing w:val="40"/>
          <w:sz w:val="20"/>
          <w:szCs w:val="20"/>
        </w:rPr>
        <w:t xml:space="preserve">Consciousness, Neuroscience, and Virtue</w:t>
      </w:r>
    </w:p>
    <w:p>
      <w:pPr>
        <w:spacing w:after="80" w:before="60" w:line="264"/>
        <w:ind w:left="480" w:hanging="480"/>
      </w:pPr>
      <w:r>
        <w:rPr>
          <w:rFonts w:ascii="Georgia" w:cs="Georgia" w:eastAsia="Georgia" w:hAnsi="Georgia"/>
          <w:color w:val="2D2D2D"/>
          <w:sz w:val="18"/>
          <w:szCs w:val="18"/>
        </w:rPr>
        <w:t xml:space="preserve">Davidson, Richard J., and Antoine Lutz. 'Buddha's Brain: Neuroplasticity and Meditation.' IEEE Signal Processing Magazine 25, no. 1 (2008): 176–174.</w:t>
      </w:r>
    </w:p>
    <w:p>
      <w:pPr>
        <w:spacing w:after="80" w:before="60" w:line="264"/>
        <w:ind w:left="480" w:hanging="480"/>
      </w:pPr>
      <w:r>
        <w:rPr>
          <w:rFonts w:ascii="Georgia" w:cs="Georgia" w:eastAsia="Georgia" w:hAnsi="Georgia"/>
          <w:color w:val="2D2D2D"/>
          <w:sz w:val="18"/>
          <w:szCs w:val="18"/>
        </w:rPr>
        <w:t xml:space="preserve">Karns, Christina M., et al. 'The Cultivation of Pure Altruism via Gratitude: A Functional MRI Study of Change with Gratitude Practice.' Frontiers in Human Neuroscience 11 (2017): 599.</w:t>
      </w:r>
    </w:p>
    <w:p>
      <w:pPr>
        <w:spacing w:after="80" w:before="60" w:line="264"/>
        <w:ind w:left="480" w:hanging="480"/>
      </w:pPr>
      <w:r>
        <w:rPr>
          <w:rFonts w:ascii="Georgia" w:cs="Georgia" w:eastAsia="Georgia" w:hAnsi="Georgia"/>
          <w:color w:val="2D2D2D"/>
          <w:sz w:val="18"/>
          <w:szCs w:val="18"/>
        </w:rPr>
        <w:t xml:space="preserve">Kyeong, Sunghyon, et al. 'Effects of Gratitude Meditation on Neural Network Functional Connectivity and Brain-Heart Coupling.' Scientific Reports 7, no. 1 (2017): 5058.</w:t>
      </w:r>
    </w:p>
    <w:p>
      <w:pPr>
        <w:spacing w:after="80" w:before="60" w:line="264"/>
        <w:ind w:left="480" w:hanging="480"/>
      </w:pPr>
      <w:r>
        <w:rPr>
          <w:rFonts w:ascii="Georgia" w:cs="Georgia" w:eastAsia="Georgia" w:hAnsi="Georgia"/>
          <w:color w:val="2D2D2D"/>
          <w:sz w:val="18"/>
          <w:szCs w:val="18"/>
        </w:rPr>
        <w:t xml:space="preserve">Abdolahzadeh Delkhosh, Maryam. 'Neuroplasticity in Contemplative Practice.' Journal of Neuroscience Review (2026).</w:t>
      </w:r>
    </w:p>
    <w:p>
      <w:pPr>
        <w:spacing w:after="80" w:before="60" w:line="264"/>
        <w:ind w:left="480" w:hanging="480"/>
      </w:pPr>
      <w:r>
        <w:rPr>
          <w:rFonts w:ascii="Georgia" w:cs="Georgia" w:eastAsia="Georgia" w:hAnsi="Georgia"/>
          <w:color w:val="2D2D2D"/>
          <w:sz w:val="18"/>
          <w:szCs w:val="18"/>
        </w:rPr>
        <w:t xml:space="preserve">Friston, Karl. 'The Free-Energy Principle: A Unified Brain Theory?' Nature Reviews Neuroscience 11 (2010): 127–138.</w:t>
      </w:r>
    </w:p>
    <w:p>
      <w:pPr>
        <w:spacing w:after="80" w:before="280"/>
      </w:pPr>
      <w:r>
        <w:rPr>
          <w:rFonts w:ascii="Georgia" w:cs="Georgia" w:eastAsia="Georgia" w:hAnsi="Georgia"/>
          <w:b/>
          <w:bCs/>
          <w:caps/>
          <w:color w:val="1B2A4A"/>
          <w:spacing w:val="40"/>
          <w:sz w:val="20"/>
          <w:szCs w:val="20"/>
        </w:rPr>
        <w:t xml:space="preserve">Political Psychology and Authoritarianism</w:t>
      </w:r>
    </w:p>
    <w:p>
      <w:pPr>
        <w:spacing w:after="80" w:before="60" w:line="264"/>
        <w:ind w:left="480" w:hanging="480"/>
      </w:pPr>
      <w:r>
        <w:rPr>
          <w:rFonts w:ascii="Georgia" w:cs="Georgia" w:eastAsia="Georgia" w:hAnsi="Georgia"/>
          <w:color w:val="2D2D2D"/>
          <w:sz w:val="18"/>
          <w:szCs w:val="18"/>
        </w:rPr>
        <w:t xml:space="preserve">Fromm, Erich. Escape from Freedom. New York: Farrar &amp; Rinehart, 1941.</w:t>
      </w:r>
    </w:p>
    <w:p>
      <w:pPr>
        <w:spacing w:after="80" w:before="60" w:line="264"/>
        <w:ind w:left="480" w:hanging="480"/>
      </w:pPr>
      <w:r>
        <w:rPr>
          <w:rFonts w:ascii="Georgia" w:cs="Georgia" w:eastAsia="Georgia" w:hAnsi="Georgia"/>
          <w:color w:val="2D2D2D"/>
          <w:sz w:val="18"/>
          <w:szCs w:val="18"/>
        </w:rPr>
        <w:t xml:space="preserve">Altemeyer, Bob. The Authoritarian Specter. Cambridge, MA: Harvard University Press, 1996.</w:t>
      </w:r>
    </w:p>
    <w:p>
      <w:pPr>
        <w:spacing w:after="80" w:before="60" w:line="264"/>
        <w:ind w:left="480" w:hanging="480"/>
      </w:pPr>
      <w:r>
        <w:rPr>
          <w:rFonts w:ascii="Georgia" w:cs="Georgia" w:eastAsia="Georgia" w:hAnsi="Georgia"/>
          <w:color w:val="2D2D2D"/>
          <w:sz w:val="18"/>
          <w:szCs w:val="18"/>
        </w:rPr>
        <w:t xml:space="preserve">Arendt, Hannah. The Origins of Totalitarianism. New York: Harcourt, Brace, 1951.</w:t>
      </w:r>
    </w:p>
    <w:p>
      <w:pPr>
        <w:spacing w:after="80" w:before="60" w:line="264"/>
        <w:ind w:left="480" w:hanging="480"/>
      </w:pPr>
      <w:r>
        <w:rPr>
          <w:rFonts w:ascii="Georgia" w:cs="Georgia" w:eastAsia="Georgia" w:hAnsi="Georgia"/>
          <w:color w:val="2D2D2D"/>
          <w:sz w:val="18"/>
          <w:szCs w:val="18"/>
        </w:rPr>
        <w:t xml:space="preserve">Orwell, George. Nineteen Eighty-Four. London: Secker &amp; Warburg, 1949.</w:t>
      </w:r>
    </w:p>
    <w:p>
      <w:pPr>
        <w:spacing w:after="80" w:before="60" w:line="264"/>
        <w:ind w:left="480" w:hanging="480"/>
      </w:pPr>
      <w:r>
        <w:rPr>
          <w:rFonts w:ascii="Georgia" w:cs="Georgia" w:eastAsia="Georgia" w:hAnsi="Georgia"/>
          <w:color w:val="2D2D2D"/>
          <w:sz w:val="18"/>
          <w:szCs w:val="18"/>
        </w:rPr>
        <w:t xml:space="preserve">Davis, Don E., et al. 'Humility and Social Functioning in Constrained Environments.' Journal of Personality (2024).</w:t>
      </w:r>
    </w:p>
    <w:p>
      <w:pPr>
        <w:spacing w:after="80" w:before="280"/>
      </w:pPr>
      <w:r>
        <w:rPr>
          <w:rFonts w:ascii="Georgia" w:cs="Georgia" w:eastAsia="Georgia" w:hAnsi="Georgia"/>
          <w:b/>
          <w:bCs/>
          <w:caps/>
          <w:color w:val="1B2A4A"/>
          <w:spacing w:val="40"/>
          <w:sz w:val="20"/>
          <w:szCs w:val="20"/>
        </w:rPr>
        <w:t xml:space="preserve">Psychometric Methodology</w:t>
      </w:r>
    </w:p>
    <w:p>
      <w:pPr>
        <w:spacing w:after="80" w:before="60" w:line="264"/>
        <w:ind w:left="480" w:hanging="480"/>
      </w:pPr>
      <w:r>
        <w:rPr>
          <w:rFonts w:ascii="Georgia" w:cs="Georgia" w:eastAsia="Georgia" w:hAnsi="Georgia"/>
          <w:color w:val="2D2D2D"/>
          <w:sz w:val="18"/>
          <w:szCs w:val="18"/>
        </w:rPr>
        <w:t xml:space="preserve">Cronbach, Lee J. 'Coefficient Alpha and the Internal Structure of Tests.' Psychometrika 16 (1951): 297–334.</w:t>
      </w:r>
    </w:p>
    <w:p>
      <w:pPr>
        <w:spacing w:after="80" w:before="60" w:line="264"/>
        <w:ind w:left="480" w:hanging="480"/>
      </w:pPr>
      <w:r>
        <w:rPr>
          <w:rFonts w:ascii="Georgia" w:cs="Georgia" w:eastAsia="Georgia" w:hAnsi="Georgia"/>
          <w:color w:val="2D2D2D"/>
          <w:sz w:val="18"/>
          <w:szCs w:val="18"/>
        </w:rPr>
        <w:t xml:space="preserve">Hu, Li-tze, and Peter Bentler. 'Cutoff Criteria for Fit Indexes in Covariance Structure Analysis.' Structural Equation Modeling 6, no. 1 (1999): 1–55.</w:t>
      </w:r>
    </w:p>
    <w:p>
      <w:pPr>
        <w:spacing w:after="80" w:before="60" w:line="264"/>
        <w:ind w:left="480" w:hanging="480"/>
      </w:pPr>
      <w:r>
        <w:rPr>
          <w:rFonts w:ascii="Georgia" w:cs="Georgia" w:eastAsia="Georgia" w:hAnsi="Georgia"/>
          <w:color w:val="2D2D2D"/>
          <w:sz w:val="18"/>
          <w:szCs w:val="18"/>
        </w:rPr>
        <w:t xml:space="preserve">Paulhus, Delroy L. 'Measurement and Control of Response Bias.' In Measures of Personality and Social Psychological Attitudes. San Diego: Academic Press, 1991.</w:t>
      </w:r>
    </w:p>
    <w:p>
      <w:pPr>
        <w:spacing w:after="80" w:before="60" w:line="264"/>
        <w:ind w:left="480" w:hanging="480"/>
      </w:pPr>
      <w:r>
        <w:rPr>
          <w:rFonts w:ascii="Georgia" w:cs="Georgia" w:eastAsia="Georgia" w:hAnsi="Georgia"/>
          <w:color w:val="2D2D2D"/>
          <w:sz w:val="18"/>
          <w:szCs w:val="18"/>
        </w:rPr>
        <w:t xml:space="preserve">Streiner, David L., Geoffrey R. Norman, and John Cairney. Health Measurement Scales: A Practical Guide to Their Development and Use. 5th ed. Oxford: Oxford University Press, 2015.</w:t>
      </w:r>
    </w:p>
    <w:p>
      <w:pPr>
        <w:spacing w:after="80" w:before="60" w:line="264"/>
        <w:ind w:left="480" w:hanging="480"/>
      </w:pPr>
      <w:r>
        <w:rPr>
          <w:rFonts w:ascii="Georgia" w:cs="Georgia" w:eastAsia="Georgia" w:hAnsi="Georgia"/>
          <w:color w:val="2D2D2D"/>
          <w:sz w:val="18"/>
          <w:szCs w:val="18"/>
        </w:rPr>
        <w:t xml:space="preserve">Csikszentmihalyi, Mihaly. Flow: The Psychology of Optimal Experience. New York: Harper &amp; Row, 1990.</w:t>
      </w:r>
    </w:p>
    <w:p>
      <w:pPr>
        <w:spacing w:after="120" w:before="120"/>
      </w:pPr>
      <w:r>
        <w:t xml:space="preserve"/>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63E" w:sz="4" w:space="4"/>
      </w:pBdr>
      <w:spacing w:after="0" w:before="80"/>
      <w:jc w:val="center"/>
    </w:pPr>
    <w:r>
      <w:rPr>
        <w:rFonts w:ascii="Georgia" w:cs="Georgia" w:eastAsia="Georgia" w:hAnsi="Georgia"/>
        <w:color w:val="B8963E"/>
        <w:sz w:val="16"/>
        <w:szCs w:val="16"/>
      </w:rPr>
      <w:t xml:space="preserve">— </w:t>
    </w:r>
    <w:r>
      <w:rPr>
        <w:rFonts w:ascii="Georgia" w:cs="Georgia" w:eastAsia="Georgia" w:hAnsi="Georgia"/>
        <w:color w:val="1B2A4A"/>
        <w:sz w:val="16"/>
        <w:szCs w:val="16"/>
      </w:rPr>
      <w:fldChar w:fldCharType="begin"/>
      <w:instrText xml:space="preserve">PAGE</w:instrText>
      <w:fldChar w:fldCharType="separate"/>
      <w:fldChar w:fldCharType="end"/>
    </w:r>
    <w:r>
      <w:rPr>
        <w:rFonts w:ascii="Georgia" w:cs="Georgia" w:eastAsia="Georgia" w:hAnsi="Georgia"/>
        <w:color w:val="B8963E"/>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963E" w:sz="4" w:space="4"/>
      </w:pBdr>
      <w:tabs>
        <w:tab w:val="right" w:pos="9638"/>
      </w:tabs>
      <w:spacing w:after="80" w:before="0"/>
    </w:pPr>
    <w:r>
      <w:rPr>
        <w:rFonts w:ascii="Georgia" w:cs="Georgia" w:eastAsia="Georgia" w:hAnsi="Georgia"/>
        <w:color w:val="1B2A4A"/>
        <w:sz w:val="16"/>
        <w:szCs w:val="16"/>
      </w:rPr>
      <w:t xml:space="preserve">VPI — Virtue Philosophy Index</w:t>
    </w:r>
    <w:r>
      <w:rPr>
        <w:rFonts w:ascii="Georgia" w:cs="Georgia" w:eastAsia="Georgia" w:hAnsi="Georgia"/>
        <w:sz w:val="16"/>
        <w:szCs w:val="16"/>
      </w:rPr>
      <w:t xml:space="preserve">	</w:t>
    </w:r>
    <w:r>
      <w:rPr>
        <w:rFonts w:ascii="Georgia" w:cs="Georgia" w:eastAsia="Georgia" w:hAnsi="Georgia"/>
        <w:i/>
        <w:iCs/>
        <w:color w:val="B8963E"/>
        <w:sz w:val="16"/>
        <w:szCs w:val="16"/>
      </w:rPr>
      <w:t xml:space="preserve">Filosofia das Virtudes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D2D2D"/>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480"/>
      <w:outlineLvl w:val="0"/>
    </w:pPr>
    <w:rPr>
      <w:rFonts w:ascii="Georgia" w:cs="Georgia" w:eastAsia="Georgia" w:hAnsi="Georgia"/>
      <w:b/>
      <w:bCs/>
      <w:color w:val="1B2A4A"/>
      <w:sz w:val="30"/>
      <w:szCs w:val="30"/>
    </w:rPr>
  </w:style>
  <w:style w:type="paragraph" w:styleId="Heading2">
    <w:name w:val="Heading 2"/>
    <w:basedOn w:val="Normal"/>
    <w:next w:val="Normal"/>
    <w:qFormat/>
    <w:pPr>
      <w:spacing w:after="120" w:before="320"/>
      <w:outlineLvl w:val="1"/>
    </w:pPr>
    <w:rPr>
      <w:rFonts w:ascii="Georgia" w:cs="Georgia" w:eastAsia="Georgia" w:hAnsi="Georgia"/>
      <w:b/>
      <w:bCs/>
      <w:color w:val="1B2A4A"/>
      <w:sz w:val="24"/>
      <w:szCs w:val="24"/>
    </w:rPr>
  </w:style>
  <w:style w:type="paragraph" w:styleId="Heading3">
    <w:name w:val="Heading 3"/>
    <w:basedOn w:val="Normal"/>
    <w:next w:val="Normal"/>
    <w:qFormat/>
    <w:pPr>
      <w:spacing w:after="80" w:before="240"/>
      <w:outlineLvl w:val="2"/>
    </w:pPr>
    <w:rPr>
      <w:rFonts w:ascii="Georgia" w:cs="Georgia" w:eastAsia="Georgia" w:hAnsi="Georgia"/>
      <w:b/>
      <w:bCs/>
      <w:color w:val="B8963E"/>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VPI — Virtue Philosophy Index: A Psychological Instrument</dc:title>
  <dc:creator>José Caetano de Mattos Neto</dc:creator>
  <dc:description>Full report: analytical design, psychometric criteria, 68-item bank, scoring manual, interpretive profiles, and validation programme for the VPI</dc:description>
  <cp:lastModifiedBy>Un-named</cp:lastModifiedBy>
  <cp:revision>1</cp:revision>
  <dcterms:created xsi:type="dcterms:W3CDTF">2026-04-18T17:39:34.135Z</dcterms:created>
  <dcterms:modified xsi:type="dcterms:W3CDTF">2026-04-18T17:39:34.136Z</dcterms:modified>
</cp:coreProperties>
</file>

<file path=docProps/custom.xml><?xml version="1.0" encoding="utf-8"?>
<Properties xmlns="http://schemas.openxmlformats.org/officeDocument/2006/custom-properties" xmlns:vt="http://schemas.openxmlformats.org/officeDocument/2006/docPropsVTypes"/>
</file>