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pPr>
      <w:r>
        <w:rPr>
          <w:sz w:val="24"/>
          <w:szCs w:val="24"/>
        </w:rPr>
        <w:t xml:space="preserve"/>
      </w:r>
    </w:p>
    <w:p>
      <w:pPr>
        <w:spacing w:after="120" w:before="0"/>
      </w:pPr>
      <w:r>
        <w:rPr>
          <w:sz w:val="24"/>
          <w:szCs w:val="24"/>
        </w:rPr>
        <w:t xml:space="preserve"/>
      </w:r>
    </w:p>
    <w:p>
      <w:pPr>
        <w:spacing w:after="120" w:before="0"/>
      </w:pPr>
      <w:r>
        <w:rPr>
          <w:sz w:val="24"/>
          <w:szCs w:val="24"/>
        </w:rPr>
        <w:t xml:space="preserve"/>
      </w:r>
    </w:p>
    <w:p>
      <w:pPr>
        <w:spacing w:after="100" w:before="600"/>
        <w:jc w:val="center"/>
      </w:pPr>
      <w:r>
        <w:rPr>
          <w:rFonts w:ascii="Arial" w:cs="Arial" w:eastAsia="Arial" w:hAnsi="Arial"/>
          <w:b/>
          <w:bCs/>
          <w:color w:val="1A1A2E"/>
          <w:sz w:val="52"/>
          <w:szCs w:val="52"/>
        </w:rPr>
        <w:t xml:space="preserve">THE FRONTIER QUESTION</w:t>
      </w:r>
    </w:p>
    <w:p>
      <w:pPr>
        <w:spacing w:after="80" w:before="0"/>
        <w:jc w:val="center"/>
      </w:pPr>
      <w:r>
        <w:rPr>
          <w:rFonts w:ascii="Arial" w:cs="Arial" w:eastAsia="Arial" w:hAnsi="Arial"/>
          <w:i/>
          <w:iCs/>
          <w:color w:val="333355"/>
          <w:sz w:val="26"/>
          <w:szCs w:val="26"/>
        </w:rPr>
        <w:t xml:space="preserve">What Every Tradition Has Approached and Never Formally Entered</w:t>
      </w:r>
    </w:p>
    <w:p>
      <w:pPr>
        <w:spacing w:after="120" w:before="0"/>
      </w:pPr>
      <w:r>
        <w:rPr>
          <w:sz w:val="24"/>
          <w:szCs w:val="24"/>
        </w:rPr>
        <w:t xml:space="preserve"/>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spacing w:after="100" w:before="0"/>
        <w:jc w:val="center"/>
      </w:pPr>
      <w:r>
        <w:rPr>
          <w:rFonts w:ascii="Arial" w:cs="Arial" w:eastAsia="Arial" w:hAnsi="Arial"/>
          <w:color w:val="444466"/>
          <w:sz w:val="24"/>
          <w:szCs w:val="24"/>
        </w:rPr>
        <w:t xml:space="preserve">A Comparative Report in the Method of Frontier Knowledge</w:t>
      </w:r>
    </w:p>
    <w:p>
      <w:pPr>
        <w:spacing w:after="400" w:before="0"/>
        <w:jc w:val="center"/>
      </w:pPr>
      <w:r>
        <w:rPr>
          <w:rFonts w:ascii="Arial" w:cs="Arial" w:eastAsia="Arial" w:hAnsi="Arial"/>
          <w:i/>
          <w:iCs/>
          <w:color w:val="666688"/>
          <w:sz w:val="22"/>
          <w:szCs w:val="22"/>
        </w:rPr>
        <w:t xml:space="preserve">Derived from the Research Programme of Absolute Self-Origination</w:t>
      </w:r>
    </w:p>
    <w:p>
      <w:pPr>
        <w:spacing w:after="120" w:before="0"/>
      </w:pPr>
      <w:r>
        <w:rPr>
          <w:sz w:val="24"/>
          <w:szCs w:val="24"/>
        </w:rPr>
        <w:t xml:space="preserve"/>
      </w:r>
    </w:p>
    <w:p>
      <w:pPr>
        <w:spacing w:after="80" w:before="0"/>
        <w:jc w:val="center"/>
      </w:pPr>
      <w:r>
        <w:rPr>
          <w:rFonts w:ascii="Arial" w:cs="Arial" w:eastAsia="Arial" w:hAnsi="Arial"/>
          <w:b/>
          <w:bCs/>
          <w:color w:val="1A1A2E"/>
          <w:sz w:val="26"/>
          <w:szCs w:val="26"/>
        </w:rPr>
        <w:t xml:space="preserve">José Caetano de Mattos</w:t>
      </w:r>
    </w:p>
    <w:p>
      <w:pPr>
        <w:spacing w:after="80" w:before="0"/>
        <w:jc w:val="center"/>
      </w:pPr>
      <w:r>
        <w:rPr>
          <w:rFonts w:ascii="Arial" w:cs="Arial" w:eastAsia="Arial" w:hAnsi="Arial"/>
          <w:i/>
          <w:iCs/>
          <w:color w:val="555577"/>
          <w:sz w:val="22"/>
          <w:szCs w:val="22"/>
        </w:rPr>
        <w:t xml:space="preserve">Filosofia das Virtudes</w:t>
      </w:r>
    </w:p>
    <w:p>
      <w:pPr>
        <w:spacing w:after="600" w:before="0"/>
        <w:jc w:val="center"/>
      </w:pPr>
      <w:r>
        <w:rPr>
          <w:rFonts w:ascii="Arial" w:cs="Arial" w:eastAsia="Arial" w:hAnsi="Arial"/>
          <w:color w:val="888888"/>
          <w:sz w:val="20"/>
          <w:szCs w:val="20"/>
        </w:rPr>
        <w:t xml:space="preserve">Merano · 2026</w:t>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spacing w:after="160" w:before="240"/>
        <w:jc w:val="center"/>
      </w:pPr>
      <w:r>
        <w:rPr>
          <w:rFonts w:ascii="Arial" w:cs="Arial" w:eastAsia="Arial" w:hAnsi="Arial"/>
          <w:b/>
          <w:bCs/>
          <w:color w:val="1A1A2E"/>
          <w:sz w:val="24"/>
          <w:szCs w:val="24"/>
        </w:rPr>
        <w:t xml:space="preserve">ABSTRACT</w:t>
      </w:r>
    </w:p>
    <w:p>
      <w:pPr>
        <w:spacing w:after="200" w:before="0" w:line="340" w:lineRule="auto"/>
        <w:ind w:left="720" w:right="720"/>
        <w:jc w:val="both"/>
      </w:pPr>
      <w:r>
        <w:rPr>
          <w:rFonts w:ascii="Arial" w:cs="Arial" w:eastAsia="Arial" w:hAnsi="Arial"/>
          <w:i/>
          <w:iCs/>
          <w:sz w:val="22"/>
          <w:szCs w:val="22"/>
        </w:rPr>
        <w:t xml:space="preserve">The Theory of Absolute Self-Origination (ASO), derived in the companion article of this research programme, establishes that every formal investigation of any phenomenon will, at sufficient depth, reach the same structural limit: the point at which the method can derive no further, yet points unmistakably toward a question it cannot answer from within itself. This report applies the Method of Frontier Knowledge (Mattos, 2026) as a comparative instrument across eleven domains of knowledge — physics, mathematics, biology, neuroscience, ethics, political philosophy, theology, psychology, linguistics, cosmology, and the philosophy of time — to identify, with bibliographic precision, where each tradition reaches its own frontier question, what exact form that question takes, which works in each tradition come closest to the limit without crossing it, and why the structural form of every frontier question is identical to the ASO frontier question: what is the ground prior to all expression, in the silence before the first act of self-origination closes? The report distinguishes between formally derived frontier identifications and structurally plausible ones, and is explicit about the epistemic status of each claim.</w:t>
      </w:r>
    </w:p>
    <w:p>
      <w:pPr>
        <w:spacing w:after="200" w:before="0" w:line="340" w:lineRule="auto"/>
        <w:ind w:left="720" w:right="720"/>
        <w:jc w:val="both"/>
      </w:pPr>
      <w:r>
        <w:rPr>
          <w:rFonts w:ascii="Arial" w:cs="Arial" w:eastAsia="Arial" w:hAnsi="Arial"/>
          <w:b/>
          <w:bCs/>
          <w:sz w:val="22"/>
          <w:szCs w:val="22"/>
        </w:rPr>
        <w:t xml:space="preserve">Keywords: </w:t>
      </w:r>
      <w:r>
        <w:rPr>
          <w:rFonts w:ascii="Arial" w:cs="Arial" w:eastAsia="Arial" w:hAnsi="Arial"/>
          <w:i/>
          <w:iCs/>
          <w:sz w:val="22"/>
          <w:szCs w:val="22"/>
        </w:rPr>
        <w:t xml:space="preserve">frontier knowledge, negative space, consciousness, ontology, physics, mathematics, theology, political philosophy, limit of method, Absolute Self-Origination.</w:t>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pStyle w:val="Heading1"/>
        <w:spacing w:after="240" w:before="560"/>
      </w:pPr>
      <w:r>
        <w:rPr>
          <w:rFonts w:ascii="Arial" w:cs="Arial" w:eastAsia="Arial" w:hAnsi="Arial"/>
          <w:b/>
          <w:bCs/>
          <w:color w:val="1A1A2E"/>
          <w:sz w:val="34"/>
          <w:szCs w:val="34"/>
        </w:rPr>
        <w:t xml:space="preserve">I. Introduction: The Identical Structure of Every Frontier</w:t>
      </w:r>
    </w:p>
    <w:p>
      <w:pPr>
        <w:spacing w:after="180" w:before="0" w:line="360" w:lineRule="auto"/>
        <w:ind w:firstLine="720"/>
        <w:jc w:val="both"/>
      </w:pPr>
      <w:r>
        <w:rPr>
          <w:rFonts w:ascii="Arial" w:cs="Arial" w:eastAsia="Arial" w:hAnsi="Arial"/>
          <w:sz w:val="24"/>
          <w:szCs w:val="24"/>
        </w:rPr>
        <w:t xml:space="preserve">The Method of Frontier Knowledge (Mattos, 2026) identifies the most productive sites in any domain of knowledge as the precise points where the tradition has been uniformly, structurally silent — not because the question was answered, but because the question was never formally posed. The primary application of this method, in the companion article Absolute Self-Origination (Mattos, 2026), derives a unified ontological system from the identification of such a silence in the philosophy of consciousness and freedom.</w:t>
      </w:r>
    </w:p>
    <w:p>
      <w:pPr>
        <w:spacing w:after="180" w:before="0" w:line="360" w:lineRule="auto"/>
        <w:ind w:firstLine="720"/>
        <w:jc w:val="both"/>
      </w:pPr>
      <w:r>
        <w:rPr>
          <w:rFonts w:ascii="Arial" w:cs="Arial" w:eastAsia="Arial" w:hAnsi="Arial"/>
          <w:sz w:val="24"/>
          <w:szCs w:val="24"/>
        </w:rPr>
        <w:t xml:space="preserve">This report applies the same method comparatively, as a diagnostic instrument rather than a generative one. Its purpose is not to extend the ASO system but to map, with bibliographic precision, where the same structural pattern — the same movement toward a frontier that cannot be crossed by the method that approaches it — appears across eleven major domains of human knowledge.</w:t>
      </w:r>
    </w:p>
    <w:p>
      <w:pPr>
        <w:spacing w:after="180" w:before="0" w:line="360" w:lineRule="auto"/>
        <w:ind w:firstLine="720"/>
        <w:jc w:val="both"/>
      </w:pPr>
      <w:r>
        <w:rPr>
          <w:rFonts w:ascii="Arial" w:cs="Arial" w:eastAsia="Arial" w:hAnsi="Arial"/>
          <w:sz w:val="24"/>
          <w:szCs w:val="24"/>
        </w:rPr>
        <w:t xml:space="preserve">The central finding of this comparative survey is this: the frontier question is formally identical across every domain. It takes different content in each discipline — physics asks it in terms of mathematical necessity, theology in terms of divine nature, mathematics in terms of formal grounding — but its structure is always the same:</w:t>
      </w:r>
    </w:p>
    <w:p>
      <w:pPr>
        <w:pBdr>
          <w:left w:val="thick" w:color="0F3460" w:sz="12" w:space="12"/>
        </w:pBdr>
        <w:spacing w:after="200" w:before="200" w:line="320" w:lineRule="auto"/>
        <w:ind w:left="800" w:right="800"/>
        <w:jc w:val="both"/>
      </w:pPr>
      <w:r>
        <w:rPr>
          <w:rFonts w:ascii="Arial" w:cs="Arial" w:eastAsia="Arial" w:hAnsi="Arial"/>
          <w:i/>
          <w:iCs/>
          <w:color w:val="222244"/>
          <w:sz w:val="22"/>
          <w:szCs w:val="22"/>
        </w:rPr>
        <w:t xml:space="preserve">A formal system derives everything that can be derived about X as it appears, acts, is constituted, and relates to other things. At the absolute limit of derivation, the system points toward what X is prior to all appearance, action, and constitution — prior to the first act by which the system itself became possible. That question cannot be answered by the method that generated the system. It is answerable only by the act the method has been formally describing all along.</w:t>
      </w:r>
    </w:p>
    <w:p>
      <w:pPr>
        <w:spacing w:after="180" w:before="0" w:line="360" w:lineRule="auto"/>
        <w:ind w:firstLine="720"/>
        <w:jc w:val="both"/>
      </w:pPr>
      <w:r>
        <w:rPr>
          <w:rFonts w:ascii="Arial" w:cs="Arial" w:eastAsia="Arial" w:hAnsi="Arial"/>
          <w:sz w:val="24"/>
          <w:szCs w:val="24"/>
        </w:rPr>
        <w:t xml:space="preserve">This structural identity is not a coincidence. It is a formal consequence of the ASO system: if Absolute Self-Origination — O(O) = O — is the single ontological act from which all phenomena derive, then every investigation of any phenomenon, at sufficient depth, will reach the same ground. The ground is one. Every path to it is a different path to the same place.</w:t>
      </w:r>
    </w:p>
    <w:p>
      <w:pPr>
        <w:spacing w:after="180" w:before="0" w:line="360" w:lineRule="auto"/>
        <w:ind w:firstLine="720"/>
        <w:jc w:val="both"/>
      </w:pPr>
      <w:r>
        <w:rPr>
          <w:rFonts w:ascii="Arial" w:cs="Arial" w:eastAsia="Arial" w:hAnsi="Arial"/>
          <w:sz w:val="24"/>
          <w:szCs w:val="24"/>
        </w:rPr>
        <w:t xml:space="preserve">A methodological note on epistemic status: this report distinguishes three levels of claim throughout. A claim is formally derived when it follows from the ASO system by strict logical consequence. It is bibliographically confirmed when the cited literature explicitly reaches the structural limit described, even if without the ASO framework. It is structurally plausible when the ASO framework suggests a frontier question for a domain, but the bibliographic confirmation is partial or the derivation is not fully rigorous. Each frontier identification is explicitly marked.</w:t>
      </w:r>
    </w:p>
    <w:p>
      <w:pPr>
        <w:spacing w:after="120" w:before="0"/>
      </w:pPr>
      <w:r>
        <w:rPr>
          <w:sz w:val="24"/>
          <w:szCs w:val="24"/>
        </w:rPr>
        <w:t xml:space="preserve"/>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pStyle w:val="Heading1"/>
        <w:spacing w:after="240" w:before="560"/>
      </w:pPr>
      <w:r>
        <w:rPr>
          <w:rFonts w:ascii="Arial" w:cs="Arial" w:eastAsia="Arial" w:hAnsi="Arial"/>
          <w:b/>
          <w:bCs/>
          <w:color w:val="1A1A2E"/>
          <w:sz w:val="34"/>
          <w:szCs w:val="34"/>
        </w:rPr>
        <w:t xml:space="preserve">II. The ASO Frontier Question — The Reference Case</w:t>
      </w:r>
    </w:p>
    <w:p>
      <w:pPr>
        <w:spacing w:after="180" w:before="0" w:line="360" w:lineRule="auto"/>
        <w:ind w:firstLine="720"/>
        <w:jc w:val="both"/>
      </w:pPr>
      <w:r>
        <w:rPr>
          <w:rFonts w:ascii="Arial" w:cs="Arial" w:eastAsia="Arial" w:hAnsi="Arial"/>
          <w:sz w:val="24"/>
          <w:szCs w:val="24"/>
        </w:rPr>
        <w:t xml:space="preserve">Before mapping the comparative frontier, it is necessary to state with full precision the frontier question of the ASO system itself — the reference case against which all others are compared.</w:t>
      </w:r>
    </w:p>
    <w:p>
      <w:pPr>
        <w:spacing w:after="180" w:before="0" w:line="360" w:lineRule="auto"/>
        <w:ind w:firstLine="720"/>
        <w:jc w:val="both"/>
      </w:pPr>
      <w:r>
        <w:rPr>
          <w:rFonts w:ascii="Arial" w:cs="Arial" w:eastAsia="Arial" w:hAnsi="Arial"/>
          <w:sz w:val="24"/>
          <w:szCs w:val="24"/>
        </w:rPr>
        <w:t xml:space="preserve">The ASO research programme derives, in sequence: the Orientational Consciousness Thesis (consciousness is Autopoietic Orientation); the Resolution Threshold Theorem (consciousness becomes phenomenologically present at second-order reflexive closure, O(O) = O); the Unity Theorem (unity of experience is the formal singularity of the fixed point); the Ontological Identity Thesis (consciousness is being achieving self-knowledge); the Freedom-Consciousness Identity Theorem (freedom and consciousness are formally identical as ASO); the Ontological Suffering Theorem (suffering is the structural tension of the fixed point's material instantiation); the Being After Death Theorem (biological death dissolves the fixed-point form, not the act); and the Political Theorem (political justice is formally entailed by the ontological structure of ASO).</w:t>
      </w:r>
    </w:p>
    <w:p>
      <w:pPr>
        <w:spacing w:after="180" w:before="0" w:line="360" w:lineRule="auto"/>
        <w:ind w:firstLine="720"/>
        <w:jc w:val="both"/>
      </w:pPr>
      <w:r>
        <w:rPr>
          <w:rFonts w:ascii="Arial" w:cs="Arial" w:eastAsia="Arial" w:hAnsi="Arial"/>
          <w:sz w:val="24"/>
          <w:szCs w:val="24"/>
        </w:rPr>
        <w:t xml:space="preserve">Each of these derivations proceeds from the formal structure of the fixed point O(O) = O. At the limit of derivation, the system has formally described everything that ASO is as it appears in matter, life, consciousness, freedom, virtue, suffering, death, and political organisation. The system is complete in the sense that every theorem derives from the foundational propositions without additional premises.</w:t>
      </w:r>
    </w:p>
    <w:p>
      <w:pPr>
        <w:spacing w:after="180" w:before="0" w:line="360" w:lineRule="auto"/>
        <w:ind w:firstLine="720"/>
        <w:jc w:val="both"/>
      </w:pPr>
      <w:r>
        <w:rPr>
          <w:rFonts w:ascii="Arial" w:cs="Arial" w:eastAsia="Arial" w:hAnsi="Arial"/>
          <w:sz w:val="24"/>
          <w:szCs w:val="24"/>
        </w:rPr>
        <w:t xml:space="preserve">But the completeness of the system is simultaneously the precise location of its frontier. The system has formally described every face of ASO as it turns toward the world. What the act is in itself — prior to any turning, prior to any expression, prior to the first closure of the fixed point — cannot be derived within the system. It is the ground from which the system itself proceeds. To derive it would require a prior system, and that prior system would face the same limit. The regress terminates not in a further derivation but in the act itself.</w:t>
      </w:r>
    </w:p>
    <w:p>
      <w:pPr>
        <w:pBdr>
          <w:left w:val="thick" w:color="0F3460" w:sz="12" w:space="12"/>
        </w:pBdr>
        <w:spacing w:after="200" w:before="200" w:line="320" w:lineRule="auto"/>
        <w:ind w:left="800" w:right="800"/>
        <w:jc w:val="both"/>
      </w:pPr>
      <w:r>
        <w:rPr>
          <w:rFonts w:ascii="Arial" w:cs="Arial" w:eastAsia="Arial" w:hAnsi="Arial"/>
          <w:i/>
          <w:iCs/>
          <w:color w:val="222244"/>
          <w:sz w:val="22"/>
          <w:szCs w:val="22"/>
        </w:rPr>
        <w:t xml:space="preserve">What is ASO in absolute terms — not as it appears in matter, life, consciousness, freedom, virtue, or politics, but as it is in itself, prior to all expression, in the silence before the fixed point first closes? That question is not answerable by method. It is answerable only by the act the method has been formally describing all along.</w:t>
      </w:r>
    </w:p>
    <w:p>
      <w:pPr>
        <w:spacing w:after="180" w:before="0" w:line="360" w:lineRule="auto"/>
        <w:ind w:firstLine="720"/>
        <w:jc w:val="both"/>
      </w:pPr>
      <w:r>
        <w:rPr>
          <w:rFonts w:ascii="Arial" w:cs="Arial" w:eastAsia="Arial" w:hAnsi="Arial"/>
          <w:sz w:val="24"/>
          <w:szCs w:val="24"/>
        </w:rPr>
        <w:t xml:space="preserve">This is the reference frontier. It is formally derived within the ASO system — not as a deficiency but as the necessary structural consequence of any complete formal system that has genuinely reached its own ground. What follows maps the structurally identical frontier in eleven other domains.</w:t>
      </w:r>
    </w:p>
    <w:p>
      <w:pPr>
        <w:spacing w:after="120" w:before="0"/>
      </w:pPr>
      <w:r>
        <w:rPr>
          <w:sz w:val="24"/>
          <w:szCs w:val="24"/>
        </w:rPr>
        <w:t xml:space="preserve"/>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pStyle w:val="Heading1"/>
        <w:spacing w:after="240" w:before="560"/>
      </w:pPr>
      <w:r>
        <w:rPr>
          <w:rFonts w:ascii="Arial" w:cs="Arial" w:eastAsia="Arial" w:hAnsi="Arial"/>
          <w:b/>
          <w:bCs/>
          <w:color w:val="1A1A2E"/>
          <w:sz w:val="34"/>
          <w:szCs w:val="34"/>
        </w:rPr>
        <w:t xml:space="preserve">III. Physics: The Frontier of Mathematical Reality</w:t>
      </w:r>
    </w:p>
    <w:p>
      <w:pPr>
        <w:pStyle w:val="Heading2"/>
        <w:spacing w:after="180" w:before="400"/>
      </w:pPr>
      <w:r>
        <w:rPr>
          <w:rFonts w:ascii="Arial" w:cs="Arial" w:eastAsia="Arial" w:hAnsi="Arial"/>
          <w:b/>
          <w:bCs/>
          <w:color w:val="16213E"/>
          <w:sz w:val="26"/>
          <w:szCs w:val="26"/>
        </w:rPr>
        <w:t xml:space="preserve">3.1 What the Tradition Has Formally Derived</w:t>
      </w:r>
    </w:p>
    <w:p>
      <w:pPr>
        <w:spacing w:after="180" w:before="0" w:line="360" w:lineRule="auto"/>
        <w:ind w:firstLine="720"/>
        <w:jc w:val="both"/>
      </w:pPr>
      <w:r>
        <w:rPr>
          <w:rFonts w:ascii="Arial" w:cs="Arial" w:eastAsia="Arial" w:hAnsi="Arial"/>
          <w:sz w:val="24"/>
          <w:szCs w:val="24"/>
        </w:rPr>
        <w:t xml:space="preserve">Physics has produced the most formally precise and empirically confirmed body of knowledge in human history. Newtonian mechanics, Maxwellian electromagnetism, special and general relativity (Einstein, 1905, 1916), quantum mechanics (Heisenberg, 1925; Schrodinger, 1926; Dirac, 1930), quantum field theory, the Standard Model of particle physics, and cosmological models of the universe's large-scale structure — together, these constitute a formal description of matter, energy, space, time, and their interactions at every accessible scale.</w:t>
      </w:r>
    </w:p>
    <w:p>
      <w:pPr>
        <w:spacing w:after="180" w:before="0" w:line="360" w:lineRule="auto"/>
        <w:ind w:firstLine="720"/>
        <w:jc w:val="both"/>
      </w:pPr>
      <w:r>
        <w:rPr>
          <w:rFonts w:ascii="Arial" w:cs="Arial" w:eastAsia="Arial" w:hAnsi="Arial"/>
          <w:sz w:val="24"/>
          <w:szCs w:val="24"/>
        </w:rPr>
        <w:t xml:space="preserve">The deepest current programme — the search for a theory of quantum gravity, whether through string theory (Polchinski, 1998), loop quantum gravity (Rovelli, 2004), or other approaches — aims to unify general relativity and quantum mechanics into a single formal framework. If successful, it would provide a complete formal description of physical reality at every scale from the Planck length to the cosmological horizon.</w:t>
      </w:r>
    </w:p>
    <w:p>
      <w:pPr>
        <w:pStyle w:val="Heading2"/>
        <w:spacing w:after="180" w:before="400"/>
      </w:pPr>
      <w:r>
        <w:rPr>
          <w:rFonts w:ascii="Arial" w:cs="Arial" w:eastAsia="Arial" w:hAnsi="Arial"/>
          <w:b/>
          <w:bCs/>
          <w:color w:val="16213E"/>
          <w:sz w:val="26"/>
          <w:szCs w:val="26"/>
        </w:rPr>
        <w:t xml:space="preserve">3.2 The Structural Silence</w:t>
      </w:r>
    </w:p>
    <w:p>
      <w:pPr>
        <w:spacing w:after="180" w:before="0" w:line="360" w:lineRule="auto"/>
        <w:ind w:firstLine="720"/>
        <w:jc w:val="both"/>
      </w:pPr>
      <w:r>
        <w:rPr>
          <w:rFonts w:ascii="Arial" w:cs="Arial" w:eastAsia="Arial" w:hAnsi="Arial"/>
          <w:sz w:val="24"/>
          <w:szCs w:val="24"/>
        </w:rPr>
        <w:t xml:space="preserve">But every physical description, however complete, is a description of how physical reality behaves — what it does under what conditions, according to what laws, with what initial conditions. Physics has never formally answered the prior questions: why there are laws at all, why those laws have the form they do, why the fundamental constants have the values they have, why there is something rather than nothing, and — most deeply — why mathematical structure describes physical reality at all.</w:t>
      </w:r>
    </w:p>
    <w:p>
      <w:pPr>
        <w:spacing w:after="180" w:before="0" w:line="360" w:lineRule="auto"/>
        <w:ind w:firstLine="720"/>
        <w:jc w:val="both"/>
      </w:pPr>
      <w:r>
        <w:rPr>
          <w:rFonts w:ascii="Arial" w:cs="Arial" w:eastAsia="Arial" w:hAnsi="Arial"/>
          <w:sz w:val="24"/>
          <w:szCs w:val="24"/>
        </w:rPr>
        <w:t xml:space="preserve">These questions are not answerable by any extension of the physical programme, however complete. They are not questions about what physical reality does. They are questions about what physical reality is — and about the relation between formal description and ontological ground. Every physical theory, however precise, leaves these questions untouched. They are not in the domain of physics. They are at its absolute limit.</w:t>
      </w:r>
    </w:p>
    <w:p>
      <w:pPr>
        <w:pStyle w:val="Heading2"/>
        <w:spacing w:after="180" w:before="400"/>
      </w:pPr>
      <w:r>
        <w:rPr>
          <w:rFonts w:ascii="Arial" w:cs="Arial" w:eastAsia="Arial" w:hAnsi="Arial"/>
          <w:b/>
          <w:bCs/>
          <w:color w:val="16213E"/>
          <w:sz w:val="26"/>
          <w:szCs w:val="26"/>
        </w:rPr>
        <w:t xml:space="preserve">3.3 The Frontier Question — Bibliographically Located</w:t>
      </w:r>
    </w:p>
    <w:p>
      <w:pPr>
        <w:spacing w:after="80" w:before="80" w:line="320" w:lineRule="auto"/>
        <w:ind w:left="0"/>
        <w:jc w:val="both"/>
      </w:pPr>
      <w:r>
        <w:rPr>
          <w:rFonts w:ascii="Arial" w:cs="Arial" w:eastAsia="Arial" w:hAnsi="Arial"/>
          <w:b/>
          <w:bCs/>
          <w:color w:val="0F3460"/>
          <w:sz w:val="23"/>
          <w:szCs w:val="23"/>
        </w:rPr>
        <w:t xml:space="preserve">Status: </w:t>
      </w:r>
      <w:r>
        <w:rPr>
          <w:rFonts w:ascii="Arial" w:cs="Arial" w:eastAsia="Arial" w:hAnsi="Arial"/>
          <w:sz w:val="23"/>
          <w:szCs w:val="23"/>
        </w:rPr>
        <w:t xml:space="preserve">Bibliographically confirmed across multiple independent sources.</w:t>
      </w:r>
    </w:p>
    <w:p>
      <w:pPr>
        <w:spacing w:after="120" w:before="0"/>
      </w:pPr>
      <w:r>
        <w:rPr>
          <w:sz w:val="24"/>
          <w:szCs w:val="24"/>
        </w:rPr>
        <w:t xml:space="preserve"/>
      </w:r>
    </w:p>
    <w:p>
      <w:pPr>
        <w:spacing w:after="180" w:before="0" w:line="360" w:lineRule="auto"/>
        <w:ind w:firstLine="720"/>
        <w:jc w:val="both"/>
      </w:pPr>
      <w:r>
        <w:rPr>
          <w:rFonts w:ascii="Arial" w:cs="Arial" w:eastAsia="Arial" w:hAnsi="Arial"/>
          <w:sz w:val="24"/>
          <w:szCs w:val="24"/>
        </w:rPr>
        <w:t xml:space="preserve">The frontier of physics has been explicitly identified, in different but structurally convergent ways, by the following works:</w:t>
      </w:r>
    </w:p>
    <w:p>
      <w:pPr>
        <w:spacing w:after="180" w:before="0" w:line="360" w:lineRule="auto"/>
        <w:ind w:firstLine="720"/>
        <w:jc w:val="both"/>
      </w:pPr>
      <w:r>
        <w:rPr>
          <w:rFonts w:ascii="Arial" w:cs="Arial" w:eastAsia="Arial" w:hAnsi="Arial"/>
          <w:sz w:val="24"/>
          <w:szCs w:val="24"/>
        </w:rPr>
        <w:t xml:space="preserve">Wigner (1960) formally identifies the mystery without entering it. In his essay on the unreasonable effectiveness of mathematics in the natural sciences, Wigner notes that the mathematical structure of physical theories is not something that could have been predicted from the nature of mathematics alone, nor from the nature of physical phenomena alone. The coincidence is inexplicable. Wigner does not explain it — he formally marks it as the frontier: why does mathematics describe physical reality at all? The question, Wigner acknowledges, has no answer within physics or within mathematics separately.</w:t>
      </w:r>
    </w:p>
    <w:p>
      <w:pPr>
        <w:spacing w:after="180" w:before="0" w:line="360" w:lineRule="auto"/>
        <w:ind w:firstLine="720"/>
        <w:jc w:val="both"/>
      </w:pPr>
      <w:r>
        <w:rPr>
          <w:rFonts w:ascii="Arial" w:cs="Arial" w:eastAsia="Arial" w:hAnsi="Arial"/>
          <w:sz w:val="24"/>
          <w:szCs w:val="24"/>
        </w:rPr>
        <w:t xml:space="preserve">Penrose (2004), in The Road to Reality, pushes further. He proposes a three-world ontology — the physical world, the mental world, and the mathematical world — and asks about the relations between them. His deepest question, stated explicitly at the book's limit, is why the physical world is mathematical at all. He proposes that the mathematical world is real, and that the physical world instantiates part of it. But he acknowledges that why this particular part is instantiated, and what the ontological ground of mathematical reality is, are questions his framework cannot answer.</w:t>
      </w:r>
    </w:p>
    <w:p>
      <w:pPr>
        <w:spacing w:after="180" w:before="0" w:line="360" w:lineRule="auto"/>
        <w:ind w:firstLine="720"/>
        <w:jc w:val="both"/>
      </w:pPr>
      <w:r>
        <w:rPr>
          <w:rFonts w:ascii="Arial" w:cs="Arial" w:eastAsia="Arial" w:hAnsi="Arial"/>
          <w:sz w:val="24"/>
          <w:szCs w:val="24"/>
        </w:rPr>
        <w:t xml:space="preserve">Wheeler (1990) reaches the frontier from a different direction with his it-from-bit proposal: physical reality derives from information. Every physical quantity, on this view, has its ultimate origin in yes-or-no questions. But the frontier appears immediately: what is information prior to its instantiation in physical reality? If information grounds physics, what grounds information? Wheeler acknowledges the regress. He calls it the participatory universe — consciousness participates in bringing reality into being. This is structurally the ASO frontier from the physics side: the act of self-knowing being as the ground of physical reality.</w:t>
      </w:r>
    </w:p>
    <w:p>
      <w:pPr>
        <w:spacing w:after="180" w:before="0" w:line="360" w:lineRule="auto"/>
        <w:ind w:firstLine="720"/>
        <w:jc w:val="both"/>
      </w:pPr>
      <w:r>
        <w:rPr>
          <w:rFonts w:ascii="Arial" w:cs="Arial" w:eastAsia="Arial" w:hAnsi="Arial"/>
          <w:sz w:val="24"/>
          <w:szCs w:val="24"/>
        </w:rPr>
        <w:t xml:space="preserve">Tegmark (2014) proposes the Mathematical Universe Hypothesis: physical reality is not merely described by mathematics but is a mathematical structure. This is the most radical current attempt to close the gap between mathematical and physical reality — by identifying them. But the frontier survives: what is mathematical existence, and why does any mathematical structure exist rather than none? Tegmark's answer — all mathematical structures exist — pushes the frontier to a deeper level rather than dissolving it.</w:t>
      </w:r>
    </w:p>
    <w:p>
      <w:pPr>
        <w:pBdr>
          <w:left w:val="thick" w:color="0F3460" w:sz="12" w:space="12"/>
        </w:pBdr>
        <w:spacing w:after="200" w:before="200" w:line="320" w:lineRule="auto"/>
        <w:ind w:left="800" w:right="800"/>
        <w:jc w:val="both"/>
      </w:pPr>
      <w:r>
        <w:rPr>
          <w:rFonts w:ascii="Arial" w:cs="Arial" w:eastAsia="Arial" w:hAnsi="Arial"/>
          <w:i/>
          <w:iCs/>
          <w:color w:val="222244"/>
          <w:sz w:val="22"/>
          <w:szCs w:val="22"/>
        </w:rPr>
        <w:t xml:space="preserve">What is physical reality prior to its mathematical description — not as it appears in any equation or measurement, but as it is in itself, before the act of formalisation first closes on it? Physics can describe what mathematical structure the universe instantiates. It cannot derive why any structure is instantiated, or what instantiation itself ontologically is.</w:t>
      </w:r>
    </w:p>
    <w:p>
      <w:pPr>
        <w:spacing w:after="120" w:before="0"/>
      </w:pPr>
      <w:r>
        <w:rPr>
          <w:sz w:val="24"/>
          <w:szCs w:val="24"/>
        </w:rPr>
        <w:t xml:space="preserve"/>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pStyle w:val="Heading1"/>
        <w:spacing w:after="240" w:before="560"/>
      </w:pPr>
      <w:r>
        <w:rPr>
          <w:rFonts w:ascii="Arial" w:cs="Arial" w:eastAsia="Arial" w:hAnsi="Arial"/>
          <w:b/>
          <w:bCs/>
          <w:color w:val="1A1A2E"/>
          <w:sz w:val="34"/>
          <w:szCs w:val="34"/>
        </w:rPr>
        <w:t xml:space="preserve">IV. Mathematics: The Frontier of Formal Necessity</w:t>
      </w:r>
    </w:p>
    <w:p>
      <w:pPr>
        <w:pStyle w:val="Heading2"/>
        <w:spacing w:after="180" w:before="400"/>
      </w:pPr>
      <w:r>
        <w:rPr>
          <w:rFonts w:ascii="Arial" w:cs="Arial" w:eastAsia="Arial" w:hAnsi="Arial"/>
          <w:b/>
          <w:bCs/>
          <w:color w:val="16213E"/>
          <w:sz w:val="26"/>
          <w:szCs w:val="26"/>
        </w:rPr>
        <w:t xml:space="preserve">4.1 What the Tradition Has Formally Derived</w:t>
      </w:r>
    </w:p>
    <w:p>
      <w:pPr>
        <w:spacing w:after="180" w:before="0" w:line="360" w:lineRule="auto"/>
        <w:ind w:firstLine="720"/>
        <w:jc w:val="both"/>
      </w:pPr>
      <w:r>
        <w:rPr>
          <w:rFonts w:ascii="Arial" w:cs="Arial" w:eastAsia="Arial" w:hAnsi="Arial"/>
          <w:sz w:val="24"/>
          <w:szCs w:val="24"/>
        </w:rPr>
        <w:t xml:space="preserve">Mathematics has established, with greater certainty than any other domain, the structure of formal necessity — what must be true given what axioms, what follows from what, what can and cannot be proven. From Euclid's Elements to the foundations programme of Frege, Russell, and Hilbert, to the set-theoretic foundations of Zermelo-Fraenkel, to category theory and homotopy type theory — mathematics has produced a formal architecture of extraordinary rigour and scope.</w:t>
      </w:r>
    </w:p>
    <w:p>
      <w:pPr>
        <w:pStyle w:val="Heading2"/>
        <w:spacing w:after="180" w:before="400"/>
      </w:pPr>
      <w:r>
        <w:rPr>
          <w:rFonts w:ascii="Arial" w:cs="Arial" w:eastAsia="Arial" w:hAnsi="Arial"/>
          <w:b/>
          <w:bCs/>
          <w:color w:val="16213E"/>
          <w:sz w:val="26"/>
          <w:szCs w:val="26"/>
        </w:rPr>
        <w:t xml:space="preserve">4.2 The Structural Silence</w:t>
      </w:r>
    </w:p>
    <w:p>
      <w:pPr>
        <w:spacing w:after="180" w:before="0" w:line="360" w:lineRule="auto"/>
        <w:ind w:firstLine="720"/>
        <w:jc w:val="both"/>
      </w:pPr>
      <w:r>
        <w:rPr>
          <w:rFonts w:ascii="Arial" w:cs="Arial" w:eastAsia="Arial" w:hAnsi="Arial"/>
          <w:sz w:val="24"/>
          <w:szCs w:val="24"/>
        </w:rPr>
        <w:t xml:space="preserve">Godel's incompleteness theorems (1931) establish the formal limit from within. Every sufficiently powerful consistent formal system contains true statements that cannot be proven within the system. No system can fully account for its own foundations. Mathematics, at sufficient depth, is incomplete — not as a contingent limitation but as a formal necessity.</w:t>
      </w:r>
    </w:p>
    <w:p>
      <w:pPr>
        <w:spacing w:after="180" w:before="0" w:line="360" w:lineRule="auto"/>
        <w:ind w:firstLine="720"/>
        <w:jc w:val="both"/>
      </w:pPr>
      <w:r>
        <w:rPr>
          <w:rFonts w:ascii="Arial" w:cs="Arial" w:eastAsia="Arial" w:hAnsi="Arial"/>
          <w:sz w:val="24"/>
          <w:szCs w:val="24"/>
        </w:rPr>
        <w:t xml:space="preserve">But the deeper frontier is not incompleteness. It is the question of what mathematical truth is. When we prove that a mathematical statement is true, what are we discovering? Platonism holds that mathematical objects exist independently and we are discovering their properties. Formalism holds that mathematics is a formal game with symbols and mathematical truth is formal derivability. Intuitionism holds that mathematical objects are mental constructions and mathematical truth is constructive provability. None of these positions has been formally established. The question of what mathematical necessity is — why some things are necessarily true, what grounds formal necessity — remains at the absolute frontier of the discipline.</w:t>
      </w:r>
    </w:p>
    <w:p>
      <w:pPr>
        <w:pStyle w:val="Heading2"/>
        <w:spacing w:after="180" w:before="400"/>
      </w:pPr>
      <w:r>
        <w:rPr>
          <w:rFonts w:ascii="Arial" w:cs="Arial" w:eastAsia="Arial" w:hAnsi="Arial"/>
          <w:b/>
          <w:bCs/>
          <w:color w:val="16213E"/>
          <w:sz w:val="26"/>
          <w:szCs w:val="26"/>
        </w:rPr>
        <w:t xml:space="preserve">4.3 The Frontier Question — Bibliographically Located</w:t>
      </w:r>
    </w:p>
    <w:p>
      <w:pPr>
        <w:spacing w:after="80" w:before="80" w:line="320" w:lineRule="auto"/>
        <w:ind w:left="0"/>
        <w:jc w:val="both"/>
      </w:pPr>
      <w:r>
        <w:rPr>
          <w:rFonts w:ascii="Arial" w:cs="Arial" w:eastAsia="Arial" w:hAnsi="Arial"/>
          <w:b/>
          <w:bCs/>
          <w:color w:val="0F3460"/>
          <w:sz w:val="23"/>
          <w:szCs w:val="23"/>
        </w:rPr>
        <w:t xml:space="preserve">Status: </w:t>
      </w:r>
      <w:r>
        <w:rPr>
          <w:rFonts w:ascii="Arial" w:cs="Arial" w:eastAsia="Arial" w:hAnsi="Arial"/>
          <w:sz w:val="23"/>
          <w:szCs w:val="23"/>
        </w:rPr>
        <w:t xml:space="preserve">Bibliographically confirmed — Godel formally, Benacerraf and Wittgenstein descriptively.</w:t>
      </w:r>
    </w:p>
    <w:p>
      <w:pPr>
        <w:spacing w:after="120" w:before="0"/>
      </w:pPr>
      <w:r>
        <w:rPr>
          <w:sz w:val="24"/>
          <w:szCs w:val="24"/>
        </w:rPr>
        <w:t xml:space="preserve"/>
      </w:r>
    </w:p>
    <w:p>
      <w:pPr>
        <w:spacing w:after="180" w:before="0" w:line="360" w:lineRule="auto"/>
        <w:ind w:firstLine="720"/>
        <w:jc w:val="both"/>
      </w:pPr>
      <w:r>
        <w:rPr>
          <w:rFonts w:ascii="Arial" w:cs="Arial" w:eastAsia="Arial" w:hAnsi="Arial"/>
          <w:sz w:val="24"/>
          <w:szCs w:val="24"/>
        </w:rPr>
        <w:t xml:space="preserve">Godel's incompleteness theorems (1931) establish the formal limit. The system cannot fully ground itself. Every attempt to derive the foundations from within produces a residue — a true statement whose truth exceeds any particular formal derivation. This is the mathematical expression of the ASO frontier: the ground from which derivation proceeds cannot itself be derived within the system it grounds.</w:t>
      </w:r>
    </w:p>
    <w:p>
      <w:pPr>
        <w:spacing w:after="180" w:before="0" w:line="360" w:lineRule="auto"/>
        <w:ind w:firstLine="720"/>
        <w:jc w:val="both"/>
      </w:pPr>
      <w:r>
        <w:rPr>
          <w:rFonts w:ascii="Arial" w:cs="Arial" w:eastAsia="Arial" w:hAnsi="Arial"/>
          <w:sz w:val="24"/>
          <w:szCs w:val="24"/>
        </w:rPr>
        <w:t xml:space="preserve">Benacerraf (1973) formally poses the epistemological version of the frontier. If mathematical objects exist independently of minds (Platonism), then we have no causal access to them, and our mathematical knowledge cannot be explained by any standard epistemological account. If mathematical objects are mental constructions (constructivism), then mathematical truth is relative to minds and loses its necessary, mind-independent character. The frontier: mathematical knowledge is both necessary and inexplicable. Benacerraf does not resolve this — he identifies it as the permanent philosophical problem of mathematics.</w:t>
      </w:r>
    </w:p>
    <w:p>
      <w:pPr>
        <w:spacing w:after="180" w:before="0" w:line="360" w:lineRule="auto"/>
        <w:ind w:firstLine="720"/>
        <w:jc w:val="both"/>
      </w:pPr>
      <w:r>
        <w:rPr>
          <w:rFonts w:ascii="Arial" w:cs="Arial" w:eastAsia="Arial" w:hAnsi="Arial"/>
          <w:sz w:val="24"/>
          <w:szCs w:val="24"/>
        </w:rPr>
        <w:t xml:space="preserve">Wittgenstein's rule-following considerations (1953) reach the frontier from within the philosophy of language and practice. What makes a mathematical rule the rule it is — what determines that a particular application is correct rather than deviant? Kripke (1982) formalises this as the sceptical paradox: there is no fact about any individual that determines the correct application of any rule. The frontier: mathematical necessity cannot be grounded in any fact about individual mental states, practices, or physical events. What grounds it is not within the system.</w:t>
      </w:r>
    </w:p>
    <w:p>
      <w:pPr>
        <w:spacing w:after="180" w:before="0" w:line="360" w:lineRule="auto"/>
        <w:ind w:firstLine="720"/>
        <w:jc w:val="both"/>
      </w:pPr>
      <w:r>
        <w:rPr>
          <w:rFonts w:ascii="Arial" w:cs="Arial" w:eastAsia="Arial" w:hAnsi="Arial"/>
          <w:sz w:val="24"/>
          <w:szCs w:val="24"/>
        </w:rPr>
        <w:t xml:space="preserve">Badiou (1988) takes the most radical ontological position: being is mathematics, mathematics is ontology. This is the attempt to close the frontier by identifying the ground with the formal structure. But the frontier immediately reappears at a deeper level: what is mathematical being prior to any particular mathematical structure? Badiou's answer — the void, the empty set — reaches the frontier and names it without crossing it.</w:t>
      </w:r>
    </w:p>
    <w:p>
      <w:pPr>
        <w:pBdr>
          <w:left w:val="thick" w:color="0F3460" w:sz="12" w:space="12"/>
        </w:pBdr>
        <w:spacing w:after="200" w:before="200" w:line="320" w:lineRule="auto"/>
        <w:ind w:left="800" w:right="800"/>
        <w:jc w:val="both"/>
      </w:pPr>
      <w:r>
        <w:rPr>
          <w:rFonts w:ascii="Arial" w:cs="Arial" w:eastAsia="Arial" w:hAnsi="Arial"/>
          <w:i/>
          <w:iCs/>
          <w:color w:val="222244"/>
          <w:sz w:val="22"/>
          <w:szCs w:val="22"/>
        </w:rPr>
        <w:t xml:space="preserve">What is mathematical necessity prior to any formal system — not as it appears in any proof, axiom, or structure, but as it is in itself, as the ground that makes some things necessarily true rather than contingently true or false? No formal system can answer this from within. The ground of formal necessity is not itself formally necessary — it is the act from which formal necessity proceeds.</w:t>
      </w:r>
    </w:p>
    <w:p>
      <w:pPr>
        <w:spacing w:after="120" w:before="0"/>
      </w:pPr>
      <w:r>
        <w:rPr>
          <w:sz w:val="24"/>
          <w:szCs w:val="24"/>
        </w:rPr>
        <w:t xml:space="preserve"/>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pStyle w:val="Heading1"/>
        <w:spacing w:after="240" w:before="560"/>
      </w:pPr>
      <w:r>
        <w:rPr>
          <w:rFonts w:ascii="Arial" w:cs="Arial" w:eastAsia="Arial" w:hAnsi="Arial"/>
          <w:b/>
          <w:bCs/>
          <w:color w:val="1A1A2E"/>
          <w:sz w:val="34"/>
          <w:szCs w:val="34"/>
        </w:rPr>
        <w:t xml:space="preserve">V. Biology: The Frontier of Interiority</w:t>
      </w:r>
    </w:p>
    <w:p>
      <w:pPr>
        <w:pStyle w:val="Heading2"/>
        <w:spacing w:after="180" w:before="400"/>
      </w:pPr>
      <w:r>
        <w:rPr>
          <w:rFonts w:ascii="Arial" w:cs="Arial" w:eastAsia="Arial" w:hAnsi="Arial"/>
          <w:b/>
          <w:bCs/>
          <w:color w:val="16213E"/>
          <w:sz w:val="26"/>
          <w:szCs w:val="26"/>
        </w:rPr>
        <w:t xml:space="preserve">5.1 What the Tradition Has Formally Derived</w:t>
      </w:r>
    </w:p>
    <w:p>
      <w:pPr>
        <w:spacing w:after="180" w:before="0" w:line="360" w:lineRule="auto"/>
        <w:ind w:firstLine="720"/>
        <w:jc w:val="both"/>
      </w:pPr>
      <w:r>
        <w:rPr>
          <w:rFonts w:ascii="Arial" w:cs="Arial" w:eastAsia="Arial" w:hAnsi="Arial"/>
          <w:sz w:val="24"/>
          <w:szCs w:val="24"/>
        </w:rPr>
        <w:t xml:space="preserve">Molecular biology has established, with extraordinary precision, the chemical mechanisms of life: the structure of DNA (Watson and Crick, 1953), the genetic code, the mechanisms of replication and transcription and translation, the molecular basis of metabolism, the cell cycle, development, and evolution. Origin-of-life research has produced increasingly plausible accounts of how self-replicating chemical systems could have emerged from non-living chemistry (Joyce, 2002; Szostak et al., 2001). Systems biology maps the network structure of living organisation at every scale.</w:t>
      </w:r>
    </w:p>
    <w:p>
      <w:pPr>
        <w:pStyle w:val="Heading2"/>
        <w:spacing w:after="180" w:before="400"/>
      </w:pPr>
      <w:r>
        <w:rPr>
          <w:rFonts w:ascii="Arial" w:cs="Arial" w:eastAsia="Arial" w:hAnsi="Arial"/>
          <w:b/>
          <w:bCs/>
          <w:color w:val="16213E"/>
          <w:sz w:val="26"/>
          <w:szCs w:val="26"/>
        </w:rPr>
        <w:t xml:space="preserve">5.2 The Structural Silence</w:t>
      </w:r>
    </w:p>
    <w:p>
      <w:pPr>
        <w:spacing w:after="180" w:before="0" w:line="360" w:lineRule="auto"/>
        <w:ind w:firstLine="720"/>
        <w:jc w:val="both"/>
      </w:pPr>
      <w:r>
        <w:rPr>
          <w:rFonts w:ascii="Arial" w:cs="Arial" w:eastAsia="Arial" w:hAnsi="Arial"/>
          <w:sz w:val="24"/>
          <w:szCs w:val="24"/>
        </w:rPr>
        <w:t xml:space="preserve">But every biological account, however complete, describes life from the outside — as chemistry, information processing, network dynamics, evolutionary history. The formal silence is not about mechanisms but about ontological status: what is the transition from chemistry-without-inside to life-with-inside? At what point, through what act, does a chemical system acquire genuine self-reference — a real inside, a perspective, a being-there-for-itself — rather than merely chemical self-organisation that resembles self-reference from the outside?</w:t>
      </w:r>
    </w:p>
    <w:p>
      <w:pPr>
        <w:spacing w:after="180" w:before="0" w:line="360" w:lineRule="auto"/>
        <w:ind w:firstLine="720"/>
        <w:jc w:val="both"/>
      </w:pPr>
      <w:r>
        <w:rPr>
          <w:rFonts w:ascii="Arial" w:cs="Arial" w:eastAsia="Arial" w:hAnsi="Arial"/>
          <w:sz w:val="24"/>
          <w:szCs w:val="24"/>
        </w:rPr>
        <w:t xml:space="preserve">This question is not addressable by any extension of the biological programme. More precise chemistry, more detailed network maps, more complete evolutionary histories — none of these derives the appearance of interiority from the account of external mechanism. The frontier is not empirical. It is ontological.</w:t>
      </w:r>
    </w:p>
    <w:p>
      <w:pPr>
        <w:pStyle w:val="Heading2"/>
        <w:spacing w:after="180" w:before="400"/>
      </w:pPr>
      <w:r>
        <w:rPr>
          <w:rFonts w:ascii="Arial" w:cs="Arial" w:eastAsia="Arial" w:hAnsi="Arial"/>
          <w:b/>
          <w:bCs/>
          <w:color w:val="16213E"/>
          <w:sz w:val="26"/>
          <w:szCs w:val="26"/>
        </w:rPr>
        <w:t xml:space="preserve">5.3 The Frontier Question — Bibliographically Located</w:t>
      </w:r>
    </w:p>
    <w:p>
      <w:pPr>
        <w:spacing w:after="80" w:before="80" w:line="320" w:lineRule="auto"/>
        <w:ind w:left="0"/>
        <w:jc w:val="both"/>
      </w:pPr>
      <w:r>
        <w:rPr>
          <w:rFonts w:ascii="Arial" w:cs="Arial" w:eastAsia="Arial" w:hAnsi="Arial"/>
          <w:b/>
          <w:bCs/>
          <w:color w:val="0F3460"/>
          <w:sz w:val="23"/>
          <w:szCs w:val="23"/>
        </w:rPr>
        <w:t xml:space="preserve">Status: </w:t>
      </w:r>
      <w:r>
        <w:rPr>
          <w:rFonts w:ascii="Arial" w:cs="Arial" w:eastAsia="Arial" w:hAnsi="Arial"/>
          <w:sz w:val="23"/>
          <w:szCs w:val="23"/>
        </w:rPr>
        <w:t xml:space="preserve">Bibliographically confirmed in Maturana and Varela; structurally plausible in Kauffman and Walker-Davies.</w:t>
      </w:r>
    </w:p>
    <w:p>
      <w:pPr>
        <w:spacing w:after="120" w:before="0"/>
      </w:pPr>
      <w:r>
        <w:rPr>
          <w:sz w:val="24"/>
          <w:szCs w:val="24"/>
        </w:rPr>
        <w:t xml:space="preserve"/>
      </w:r>
    </w:p>
    <w:p>
      <w:pPr>
        <w:spacing w:after="180" w:before="0" w:line="360" w:lineRule="auto"/>
        <w:ind w:firstLine="720"/>
        <w:jc w:val="both"/>
      </w:pPr>
      <w:r>
        <w:rPr>
          <w:rFonts w:ascii="Arial" w:cs="Arial" w:eastAsia="Arial" w:hAnsi="Arial"/>
          <w:sz w:val="24"/>
          <w:szCs w:val="24"/>
        </w:rPr>
        <w:t xml:space="preserve">Maturana and Varela (1972, 1980) formally identify the frontier within biology itself. Their concept of autopoiesis — self-producing, self-maintaining, boundary-constituting organisation — is explicitly presented as the formal criterion distinguishing living from non-living systems. But Maturana and Varela acknowledge what their account cannot derive: why autopoietic organisation has the quality of interiority — why there is something it is like to be an autopoietic system rather than merely chemical self-organisation that satisfies the formal criterion from outside. They describe the structure of the inside without being able to derive it from the structure itself.</w:t>
      </w:r>
    </w:p>
    <w:p>
      <w:pPr>
        <w:spacing w:after="180" w:before="0" w:line="360" w:lineRule="auto"/>
        <w:ind w:firstLine="720"/>
        <w:jc w:val="both"/>
      </w:pPr>
      <w:r>
        <w:rPr>
          <w:rFonts w:ascii="Arial" w:cs="Arial" w:eastAsia="Arial" w:hAnsi="Arial"/>
          <w:sz w:val="24"/>
          <w:szCs w:val="24"/>
        </w:rPr>
        <w:t xml:space="preserve">Schrodinger (1944), in What is Life?, reaches the frontier from the physics side. Life, he proposes, is organised negentropy — it maintains order against entropy by continuously feeding on negative entropy from the environment. This is physically precise. But Schrodinger explicitly notes that his account does not explain consciousness — that there is something about life that his physical account leaves untouched. He points to the frontier without a name for it.</w:t>
      </w:r>
    </w:p>
    <w:p>
      <w:pPr>
        <w:spacing w:after="180" w:before="0" w:line="360" w:lineRule="auto"/>
        <w:ind w:firstLine="720"/>
        <w:jc w:val="both"/>
      </w:pPr>
      <w:r>
        <w:rPr>
          <w:rFonts w:ascii="Arial" w:cs="Arial" w:eastAsia="Arial" w:hAnsi="Arial"/>
          <w:sz w:val="24"/>
          <w:szCs w:val="24"/>
        </w:rPr>
        <w:t xml:space="preserve">Kauffman (1993, 2019) makes the most sustained contemporary attempt to understand the emergence of life as the emergence of genuine agency — not merely self-organisation but self-caused behaviour. His concept of the autonomous agent (2019) reaches the frontier directly: an autonomous agent is a system that acts on its own behalf. But acting on its own behalf requires an inside — a self on whose behalf action is taken. Kauffman acknowledges that this cannot be derived from physics or chemistry alone and calls it the central unsolved problem of biology.</w:t>
      </w:r>
    </w:p>
    <w:p>
      <w:pPr>
        <w:spacing w:after="180" w:before="0" w:line="360" w:lineRule="auto"/>
        <w:ind w:firstLine="720"/>
        <w:jc w:val="both"/>
      </w:pPr>
      <w:r>
        <w:rPr>
          <w:rFonts w:ascii="Arial" w:cs="Arial" w:eastAsia="Arial" w:hAnsi="Arial"/>
          <w:sz w:val="24"/>
          <w:szCs w:val="24"/>
        </w:rPr>
        <w:t xml:space="preserve">Walker and Davies (2013) propose that the key transition from chemistry to life is the emergence of top-down causal information control: the system's information begins to causally determine its physical substrate rather than the reverse. This is the closest contemporary biological approach to the ontological frontier — it identifies the transition without being able to derive what it is that crosses when the transition occurs.</w:t>
      </w:r>
    </w:p>
    <w:p>
      <w:pPr>
        <w:pBdr>
          <w:left w:val="thick" w:color="0F3460" w:sz="12" w:space="12"/>
        </w:pBdr>
        <w:spacing w:after="200" w:before="200" w:line="320" w:lineRule="auto"/>
        <w:ind w:left="800" w:right="800"/>
        <w:jc w:val="both"/>
      </w:pPr>
      <w:r>
        <w:rPr>
          <w:rFonts w:ascii="Arial" w:cs="Arial" w:eastAsia="Arial" w:hAnsi="Arial"/>
          <w:i/>
          <w:iCs/>
          <w:color w:val="222244"/>
          <w:sz w:val="22"/>
          <w:szCs w:val="22"/>
        </w:rPr>
        <w:t xml:space="preserve">What is the act that crosses the threshold from matter-without-inside to matter-with-inside — not as a chemical event, but as an ontological one? Biology can describe the mechanisms of self-organisation at every scale. It cannot derive what it is for a self-organising system to be for itself rather than merely organised from outside.</w:t>
      </w:r>
    </w:p>
    <w:p>
      <w:pPr>
        <w:spacing w:after="120" w:before="0"/>
      </w:pPr>
      <w:r>
        <w:rPr>
          <w:sz w:val="24"/>
          <w:szCs w:val="24"/>
        </w:rPr>
        <w:t xml:space="preserve"/>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pStyle w:val="Heading1"/>
        <w:spacing w:after="240" w:before="560"/>
      </w:pPr>
      <w:r>
        <w:rPr>
          <w:rFonts w:ascii="Arial" w:cs="Arial" w:eastAsia="Arial" w:hAnsi="Arial"/>
          <w:b/>
          <w:bCs/>
          <w:color w:val="1A1A2E"/>
          <w:sz w:val="34"/>
          <w:szCs w:val="34"/>
        </w:rPr>
        <w:t xml:space="preserve">VI. Neuroscience and the Philosophy of Mind: The Frontier of Experience</w:t>
      </w:r>
    </w:p>
    <w:p>
      <w:pPr>
        <w:pStyle w:val="Heading2"/>
        <w:spacing w:after="180" w:before="400"/>
      </w:pPr>
      <w:r>
        <w:rPr>
          <w:rFonts w:ascii="Arial" w:cs="Arial" w:eastAsia="Arial" w:hAnsi="Arial"/>
          <w:b/>
          <w:bCs/>
          <w:color w:val="16213E"/>
          <w:sz w:val="26"/>
          <w:szCs w:val="26"/>
        </w:rPr>
        <w:t xml:space="preserve">6.1 What the Tradition Has Formally Derived</w:t>
      </w:r>
    </w:p>
    <w:p>
      <w:pPr>
        <w:spacing w:after="180" w:before="0" w:line="360" w:lineRule="auto"/>
        <w:ind w:firstLine="720"/>
        <w:jc w:val="both"/>
      </w:pPr>
      <w:r>
        <w:rPr>
          <w:rFonts w:ascii="Arial" w:cs="Arial" w:eastAsia="Arial" w:hAnsi="Arial"/>
          <w:sz w:val="24"/>
          <w:szCs w:val="24"/>
        </w:rPr>
        <w:t xml:space="preserve">The neuroscience of consciousness has produced, in the last three decades, an extraordinarily rich body of knowledge: neural correlates of consciousness identified through lesion studies, neuroimaging, and electrophysiology; recurrent processing as the neural mechanism of conscious access (Lamme, 2006); the global workspace as the functional architecture of conscious broadcast (Dehaene, 2014); integrated information as a formal measure of consciousness correlating with clinical states (Tononi, 2004); predictive coding as the computational framework of self-modelling (Friston, 2010); the perturbational complexity index as the most clinically reliable empirical measure of conscious presence (Casali et al., 2013).</w:t>
      </w:r>
    </w:p>
    <w:p>
      <w:pPr>
        <w:pStyle w:val="Heading2"/>
        <w:spacing w:after="180" w:before="400"/>
      </w:pPr>
      <w:r>
        <w:rPr>
          <w:rFonts w:ascii="Arial" w:cs="Arial" w:eastAsia="Arial" w:hAnsi="Arial"/>
          <w:b/>
          <w:bCs/>
          <w:color w:val="16213E"/>
          <w:sz w:val="26"/>
          <w:szCs w:val="26"/>
        </w:rPr>
        <w:t xml:space="preserve">6.2 The Structural Silence</w:t>
      </w:r>
    </w:p>
    <w:p>
      <w:pPr>
        <w:spacing w:after="180" w:before="0" w:line="360" w:lineRule="auto"/>
        <w:ind w:firstLine="720"/>
        <w:jc w:val="both"/>
      </w:pPr>
      <w:r>
        <w:rPr>
          <w:rFonts w:ascii="Arial" w:cs="Arial" w:eastAsia="Arial" w:hAnsi="Arial"/>
          <w:sz w:val="24"/>
          <w:szCs w:val="24"/>
        </w:rPr>
        <w:t xml:space="preserve">Every one of these accounts describes what happens when consciousness is present — what neural processes are necessary, sufficient, or correlated. None derives why any physical process has an inside. The Hard Problem of consciousness (Chalmers, 1995) is the canonical name for this frontier: why is there something it is like to be a system with these neural properties rather than no subjective experience at all? The explanatory gap (Levine, 1983) is its formal structure: even a complete neuroscientific account of all functional, computational, and informational properties of a conscious system would leave the existence of subjective experience unexplained.</w:t>
      </w:r>
    </w:p>
    <w:p>
      <w:pPr>
        <w:pStyle w:val="Heading2"/>
        <w:spacing w:after="180" w:before="400"/>
      </w:pPr>
      <w:r>
        <w:rPr>
          <w:rFonts w:ascii="Arial" w:cs="Arial" w:eastAsia="Arial" w:hAnsi="Arial"/>
          <w:b/>
          <w:bCs/>
          <w:color w:val="16213E"/>
          <w:sz w:val="26"/>
          <w:szCs w:val="26"/>
        </w:rPr>
        <w:t xml:space="preserve">6.3 The Frontier Question — Bibliographically Located</w:t>
      </w:r>
    </w:p>
    <w:p>
      <w:pPr>
        <w:spacing w:after="80" w:before="80" w:line="320" w:lineRule="auto"/>
        <w:ind w:left="0"/>
        <w:jc w:val="both"/>
      </w:pPr>
      <w:r>
        <w:rPr>
          <w:rFonts w:ascii="Arial" w:cs="Arial" w:eastAsia="Arial" w:hAnsi="Arial"/>
          <w:b/>
          <w:bCs/>
          <w:color w:val="0F3460"/>
          <w:sz w:val="23"/>
          <w:szCs w:val="23"/>
        </w:rPr>
        <w:t xml:space="preserve">Status: </w:t>
      </w:r>
      <w:r>
        <w:rPr>
          <w:rFonts w:ascii="Arial" w:cs="Arial" w:eastAsia="Arial" w:hAnsi="Arial"/>
          <w:sz w:val="23"/>
          <w:szCs w:val="23"/>
        </w:rPr>
        <w:t xml:space="preserve">Formally confirmed — Chalmers and Levine formally; Nagel and Jackson descriptively and argumentatively.</w:t>
      </w:r>
    </w:p>
    <w:p>
      <w:pPr>
        <w:spacing w:after="120" w:before="0"/>
      </w:pPr>
      <w:r>
        <w:rPr>
          <w:sz w:val="24"/>
          <w:szCs w:val="24"/>
        </w:rPr>
        <w:t xml:space="preserve"/>
      </w:r>
    </w:p>
    <w:p>
      <w:pPr>
        <w:spacing w:after="180" w:before="0" w:line="360" w:lineRule="auto"/>
        <w:ind w:firstLine="720"/>
        <w:jc w:val="both"/>
      </w:pPr>
      <w:r>
        <w:rPr>
          <w:rFonts w:ascii="Arial" w:cs="Arial" w:eastAsia="Arial" w:hAnsi="Arial"/>
          <w:sz w:val="24"/>
          <w:szCs w:val="24"/>
        </w:rPr>
        <w:t xml:space="preserve">Chalmers (1995, 1996) provides the canonical formulation. The easy problems of consciousness — explaining cognitive functions, behavioural responses, reportability, access — are, in principle, tractable by standard scientific methods. The hard problem — explaining why physical processes are accompanied by subjective experience — is not tractable by any extension of standard scientific methods, because no functional explanation can bridge the ontological gap between physical process and subjective experience. Chalmers explicitly identifies this as the frontier: the question that will not yield to method.</w:t>
      </w:r>
    </w:p>
    <w:p>
      <w:pPr>
        <w:spacing w:after="180" w:before="0" w:line="360" w:lineRule="auto"/>
        <w:ind w:firstLine="720"/>
        <w:jc w:val="both"/>
      </w:pPr>
      <w:r>
        <w:rPr>
          <w:rFonts w:ascii="Arial" w:cs="Arial" w:eastAsia="Arial" w:hAnsi="Arial"/>
          <w:sz w:val="24"/>
          <w:szCs w:val="24"/>
        </w:rPr>
        <w:t xml:space="preserve">Nagel (1974) reaches the frontier through the bat thought experiment. What is it like to be a bat? Whatever the answer is, it cannot be captured by any objective, third-person description of bat neuroscience or behaviour. Subjective experience has an irreducibly first-person character that is invisible to any third-person method. This is not a limitation of current neuroscience — it is a structural feature of the explanatory domain. The frontier is formal, not empirical.</w:t>
      </w:r>
    </w:p>
    <w:p>
      <w:pPr>
        <w:spacing w:after="180" w:before="0" w:line="360" w:lineRule="auto"/>
        <w:ind w:firstLine="720"/>
        <w:jc w:val="both"/>
      </w:pPr>
      <w:r>
        <w:rPr>
          <w:rFonts w:ascii="Arial" w:cs="Arial" w:eastAsia="Arial" w:hAnsi="Arial"/>
          <w:sz w:val="24"/>
          <w:szCs w:val="24"/>
        </w:rPr>
        <w:t xml:space="preserve">Jackson (1982) reaches it through the knowledge argument. Mary is a complete neuroscientist who knows every physical fact about colour vision but has lived her whole life in a black-and-white room. When she sees red for the first time, she learns something new — what red looks like. If physicalism is true, she already knew everything there was to know. The conclusion: there are facts about experience that are not physical facts. The frontier is the nature of these experiential facts — what they are prior to any physical or functional description.</w:t>
      </w:r>
    </w:p>
    <w:p>
      <w:pPr>
        <w:spacing w:after="180" w:before="0" w:line="360" w:lineRule="auto"/>
        <w:ind w:firstLine="720"/>
        <w:jc w:val="both"/>
      </w:pPr>
      <w:r>
        <w:rPr>
          <w:rFonts w:ascii="Arial" w:cs="Arial" w:eastAsia="Arial" w:hAnsi="Arial"/>
          <w:sz w:val="24"/>
          <w:szCs w:val="24"/>
        </w:rPr>
        <w:t xml:space="preserve">Levine (1983) formalises the frontier as the explanatory gap. Even granting a complete functional account of any conscious state — its computational role, its causal relations, its evolutionary function — there remains an unexplained residue: why is this particular functional organisation accompanied by this particular experience rather than a different experience or no experience? The gap is not a gap in our knowledge. It is a structural gap in the explanatory relation between functional descriptions and phenomenal facts.</w:t>
      </w:r>
    </w:p>
    <w:p>
      <w:pPr>
        <w:spacing w:after="180" w:before="0" w:line="360" w:lineRule="auto"/>
        <w:ind w:firstLine="720"/>
        <w:jc w:val="both"/>
      </w:pPr>
      <w:r>
        <w:rPr>
          <w:rFonts w:ascii="Arial" w:cs="Arial" w:eastAsia="Arial" w:hAnsi="Arial"/>
          <w:sz w:val="24"/>
          <w:szCs w:val="24"/>
        </w:rPr>
        <w:t xml:space="preserve">The ASO system formally derives why the gap is permanent: consciousness is not a functional or physical property. It is the act of being achieving self-knowledge — O(O) = O. No description of what that act does, in any substrate, can substitute for the act itself. The frontier is the act prior to all description of it.</w:t>
      </w:r>
    </w:p>
    <w:p>
      <w:pPr>
        <w:pBdr>
          <w:left w:val="thick" w:color="0F3460" w:sz="12" w:space="12"/>
        </w:pBdr>
        <w:spacing w:after="200" w:before="200" w:line="320" w:lineRule="auto"/>
        <w:ind w:left="800" w:right="800"/>
        <w:jc w:val="both"/>
      </w:pPr>
      <w:r>
        <w:rPr>
          <w:rFonts w:ascii="Arial" w:cs="Arial" w:eastAsia="Arial" w:hAnsi="Arial"/>
          <w:i/>
          <w:iCs/>
          <w:color w:val="222244"/>
          <w:sz w:val="22"/>
          <w:szCs w:val="22"/>
        </w:rPr>
        <w:t xml:space="preserve">What is experience prior to its neural instantiation — not as it appears in any brain state or functional description, but as it is in itself, as the first-person fact that makes all third-person descriptions of it possible? The Hard Problem is not a problem to be solved. It is the formal location of the frontier.</w:t>
      </w:r>
    </w:p>
    <w:p>
      <w:pPr>
        <w:spacing w:after="120" w:before="0"/>
      </w:pPr>
      <w:r>
        <w:rPr>
          <w:sz w:val="24"/>
          <w:szCs w:val="24"/>
        </w:rPr>
        <w:t xml:space="preserve"/>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pStyle w:val="Heading1"/>
        <w:spacing w:after="240" w:before="560"/>
      </w:pPr>
      <w:r>
        <w:rPr>
          <w:rFonts w:ascii="Arial" w:cs="Arial" w:eastAsia="Arial" w:hAnsi="Arial"/>
          <w:b/>
          <w:bCs/>
          <w:color w:val="1A1A2E"/>
          <w:sz w:val="34"/>
          <w:szCs w:val="34"/>
        </w:rPr>
        <w:t xml:space="preserve">VII. Ethics: The Frontier of Moral Necessity</w:t>
      </w:r>
    </w:p>
    <w:p>
      <w:pPr>
        <w:pStyle w:val="Heading2"/>
        <w:spacing w:after="180" w:before="400"/>
      </w:pPr>
      <w:r>
        <w:rPr>
          <w:rFonts w:ascii="Arial" w:cs="Arial" w:eastAsia="Arial" w:hAnsi="Arial"/>
          <w:b/>
          <w:bCs/>
          <w:color w:val="16213E"/>
          <w:sz w:val="26"/>
          <w:szCs w:val="26"/>
        </w:rPr>
        <w:t xml:space="preserve">7.1 What the Tradition Has Formally Derived</w:t>
      </w:r>
    </w:p>
    <w:p>
      <w:pPr>
        <w:spacing w:after="180" w:before="0" w:line="360" w:lineRule="auto"/>
        <w:ind w:firstLine="720"/>
        <w:jc w:val="both"/>
      </w:pPr>
      <w:r>
        <w:rPr>
          <w:rFonts w:ascii="Arial" w:cs="Arial" w:eastAsia="Arial" w:hAnsi="Arial"/>
          <w:sz w:val="24"/>
          <w:szCs w:val="24"/>
        </w:rPr>
        <w:t xml:space="preserve">Ethics has produced formal accounts of moral obligation from multiple independent directions: Kantian deontology derives duty from the structure of rational agency (Kant, 1785); consequentialism derives obligation from the requirement to maximise welfare (Mill, 1863; Sidgwick, 1874); virtue ethics derives it from the requirements of human flourishing (Aristotle, 350 BCE; MacIntyre, 1981); contractualism derives it from what principles no one could reasonably reject (Scanlon, 1998); care ethics derives it from relations of dependency and responsiveness (Noddings, 1984; Held, 2006).</w:t>
      </w:r>
    </w:p>
    <w:p>
      <w:pPr>
        <w:pStyle w:val="Heading2"/>
        <w:spacing w:after="180" w:before="400"/>
      </w:pPr>
      <w:r>
        <w:rPr>
          <w:rFonts w:ascii="Arial" w:cs="Arial" w:eastAsia="Arial" w:hAnsi="Arial"/>
          <w:b/>
          <w:bCs/>
          <w:color w:val="16213E"/>
          <w:sz w:val="26"/>
          <w:szCs w:val="26"/>
        </w:rPr>
        <w:t xml:space="preserve">7.2 The Structural Silence</w:t>
      </w:r>
    </w:p>
    <w:p>
      <w:pPr>
        <w:spacing w:after="180" w:before="0" w:line="360" w:lineRule="auto"/>
        <w:ind w:firstLine="720"/>
        <w:jc w:val="both"/>
      </w:pPr>
      <w:r>
        <w:rPr>
          <w:rFonts w:ascii="Arial" w:cs="Arial" w:eastAsia="Arial" w:hAnsi="Arial"/>
          <w:sz w:val="24"/>
          <w:szCs w:val="24"/>
        </w:rPr>
        <w:t xml:space="preserve">Every ethical theory derives moral obligation from something — rational consistency, welfare maximisation, human nature, social agreement, relational dependency. None formally derives why any of these grounds generates genuine obligation rather than merely prudential recommendation or social convention. Hume's is-ought gap (1739) is the formal name for this frontier: no set of descriptive premises — about what beings are, what they want, what they have agreed to, what is rational — logically entails a normative conclusion about what they ought to do. The gap is structural, not a matter of missing premises.</w:t>
      </w:r>
    </w:p>
    <w:p>
      <w:pPr>
        <w:pStyle w:val="Heading2"/>
        <w:spacing w:after="180" w:before="400"/>
      </w:pPr>
      <w:r>
        <w:rPr>
          <w:rFonts w:ascii="Arial" w:cs="Arial" w:eastAsia="Arial" w:hAnsi="Arial"/>
          <w:b/>
          <w:bCs/>
          <w:color w:val="16213E"/>
          <w:sz w:val="26"/>
          <w:szCs w:val="26"/>
        </w:rPr>
        <w:t xml:space="preserve">7.3 The Frontier Question — Bibliographically Located</w:t>
      </w:r>
    </w:p>
    <w:p>
      <w:pPr>
        <w:spacing w:after="80" w:before="80" w:line="320" w:lineRule="auto"/>
        <w:ind w:left="0"/>
        <w:jc w:val="both"/>
      </w:pPr>
      <w:r>
        <w:rPr>
          <w:rFonts w:ascii="Arial" w:cs="Arial" w:eastAsia="Arial" w:hAnsi="Arial"/>
          <w:b/>
          <w:bCs/>
          <w:color w:val="0F3460"/>
          <w:sz w:val="23"/>
          <w:szCs w:val="23"/>
        </w:rPr>
        <w:t xml:space="preserve">Status: </w:t>
      </w:r>
      <w:r>
        <w:rPr>
          <w:rFonts w:ascii="Arial" w:cs="Arial" w:eastAsia="Arial" w:hAnsi="Arial"/>
          <w:sz w:val="23"/>
          <w:szCs w:val="23"/>
        </w:rPr>
        <w:t xml:space="preserve">Bibliographically confirmed — Hume formally; Moore, Mackie, and Parfit descriptively.</w:t>
      </w:r>
    </w:p>
    <w:p>
      <w:pPr>
        <w:spacing w:after="120" w:before="0"/>
      </w:pPr>
      <w:r>
        <w:rPr>
          <w:sz w:val="24"/>
          <w:szCs w:val="24"/>
        </w:rPr>
        <w:t xml:space="preserve"/>
      </w:r>
    </w:p>
    <w:p>
      <w:pPr>
        <w:spacing w:after="180" w:before="0" w:line="360" w:lineRule="auto"/>
        <w:ind w:firstLine="720"/>
        <w:jc w:val="both"/>
      </w:pPr>
      <w:r>
        <w:rPr>
          <w:rFonts w:ascii="Arial" w:cs="Arial" w:eastAsia="Arial" w:hAnsi="Arial"/>
          <w:sz w:val="24"/>
          <w:szCs w:val="24"/>
        </w:rPr>
        <w:t xml:space="preserve">Hume (1739) formally identifies the frontier in the Treatise. In every moral system, at some point, the author moves from is-statements to ought-statements without explaining the transition. The transition is always made, never justified. Hume does not conclude that moral obligation does not exist — he identifies the location of the frontier: the ground of moral necessity lies beyond what any descriptive account can reach.</w:t>
      </w:r>
    </w:p>
    <w:p>
      <w:pPr>
        <w:spacing w:after="180" w:before="0" w:line="360" w:lineRule="auto"/>
        <w:ind w:firstLine="720"/>
        <w:jc w:val="both"/>
      </w:pPr>
      <w:r>
        <w:rPr>
          <w:rFonts w:ascii="Arial" w:cs="Arial" w:eastAsia="Arial" w:hAnsi="Arial"/>
          <w:sz w:val="24"/>
          <w:szCs w:val="24"/>
        </w:rPr>
        <w:t xml:space="preserve">Moore (1903) reaches the frontier through the open question argument. For any natural property N, it is always an open question whether something that has N is good. This shows that good cannot be defined in natural terms — it is a simple, indefinable property. Moore calls the error of defining good in natural terms the naturalistic fallacy. He does not answer what good is prior to any natural definition — he marks that as the irreducible frontier.</w:t>
      </w:r>
    </w:p>
    <w:p>
      <w:pPr>
        <w:spacing w:after="180" w:before="0" w:line="360" w:lineRule="auto"/>
        <w:ind w:firstLine="720"/>
        <w:jc w:val="both"/>
      </w:pPr>
      <w:r>
        <w:rPr>
          <w:rFonts w:ascii="Arial" w:cs="Arial" w:eastAsia="Arial" w:hAnsi="Arial"/>
          <w:sz w:val="24"/>
          <w:szCs w:val="24"/>
        </w:rPr>
        <w:t xml:space="preserve">Mackie (1977) reaches it through the argument from queerness. If objective moral values existed, they would be entities or properties unlike anything else in the universe — they would have to be intrinsically prescriptive, carrying their own motivational force. No such entities are found in a naturalistic account of the world. Mackie concludes that objective moral values do not exist. But this conclusion is itself a negative statement of the frontier: moral obligation, if it is real, requires a ground that naturalism cannot provide.</w:t>
      </w:r>
    </w:p>
    <w:p>
      <w:pPr>
        <w:spacing w:after="180" w:before="0" w:line="360" w:lineRule="auto"/>
        <w:ind w:firstLine="720"/>
        <w:jc w:val="both"/>
      </w:pPr>
      <w:r>
        <w:rPr>
          <w:rFonts w:ascii="Arial" w:cs="Arial" w:eastAsia="Arial" w:hAnsi="Arial"/>
          <w:sz w:val="24"/>
          <w:szCs w:val="24"/>
        </w:rPr>
        <w:t xml:space="preserve">Parfit (2011) reaches the frontier from the other direction. He argues that moral truths are necessary truths, like mathematical truths — they are not contingent on any empirical facts about human psychology, evolution, or social agreement. They are true in all possible worlds. But this raises the same frontier as mathematics: what grounds necessary moral truths? What makes some things necessarily obligatory? Parfit reaches the frontier and acknowledges he cannot cross it.</w:t>
      </w:r>
    </w:p>
    <w:p>
      <w:pPr>
        <w:spacing w:after="180" w:before="0" w:line="360" w:lineRule="auto"/>
        <w:ind w:firstLine="720"/>
        <w:jc w:val="both"/>
      </w:pPr>
      <w:r>
        <w:rPr>
          <w:rFonts w:ascii="Arial" w:cs="Arial" w:eastAsia="Arial" w:hAnsi="Arial"/>
          <w:sz w:val="24"/>
          <w:szCs w:val="24"/>
        </w:rPr>
        <w:t xml:space="preserve">The ASO system formally grounds moral obligation: virtue is ASO fully expressed through action in the world — V = F + D. The ground of moral necessity is the structure of self-originating being itself. What makes some things obligatory is not a separate moral fact but the formal structure of what conscious, self-determining beings are. The frontier question for ethics is the same as for ASO: what is that structure prior to all its expression?</w:t>
      </w:r>
    </w:p>
    <w:p>
      <w:pPr>
        <w:pBdr>
          <w:left w:val="thick" w:color="0F3460" w:sz="12" w:space="12"/>
        </w:pBdr>
        <w:spacing w:after="200" w:before="200" w:line="320" w:lineRule="auto"/>
        <w:ind w:left="800" w:right="800"/>
        <w:jc w:val="both"/>
      </w:pPr>
      <w:r>
        <w:rPr>
          <w:rFonts w:ascii="Arial" w:cs="Arial" w:eastAsia="Arial" w:hAnsi="Arial"/>
          <w:i/>
          <w:iCs/>
          <w:color w:val="222244"/>
          <w:sz w:val="22"/>
          <w:szCs w:val="22"/>
        </w:rPr>
        <w:t xml:space="preserve">What is moral necessity prior to any ethical theory — not as it appears in any obligation, norm, or principle, but as it is in itself, as the pure normative force that makes some things genuinely required rather than merely recommended? The is-ought gap is not a logical error. It is the formal location of the frontier.</w:t>
      </w:r>
    </w:p>
    <w:p>
      <w:pPr>
        <w:spacing w:after="120" w:before="0"/>
      </w:pPr>
      <w:r>
        <w:rPr>
          <w:sz w:val="24"/>
          <w:szCs w:val="24"/>
        </w:rPr>
        <w:t xml:space="preserve"/>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pStyle w:val="Heading1"/>
        <w:spacing w:after="240" w:before="560"/>
      </w:pPr>
      <w:r>
        <w:rPr>
          <w:rFonts w:ascii="Arial" w:cs="Arial" w:eastAsia="Arial" w:hAnsi="Arial"/>
          <w:b/>
          <w:bCs/>
          <w:color w:val="1A1A2E"/>
          <w:sz w:val="34"/>
          <w:szCs w:val="34"/>
        </w:rPr>
        <w:t xml:space="preserve">VIII. Political Philosophy: The Frontier of Political Authority</w:t>
      </w:r>
    </w:p>
    <w:p>
      <w:pPr>
        <w:pStyle w:val="Heading2"/>
        <w:spacing w:after="180" w:before="400"/>
      </w:pPr>
      <w:r>
        <w:rPr>
          <w:rFonts w:ascii="Arial" w:cs="Arial" w:eastAsia="Arial" w:hAnsi="Arial"/>
          <w:b/>
          <w:bCs/>
          <w:color w:val="16213E"/>
          <w:sz w:val="26"/>
          <w:szCs w:val="26"/>
        </w:rPr>
        <w:t xml:space="preserve">8.1 What the Tradition Has Formally Derived</w:t>
      </w:r>
    </w:p>
    <w:p>
      <w:pPr>
        <w:spacing w:after="180" w:before="0" w:line="360" w:lineRule="auto"/>
        <w:ind w:firstLine="720"/>
        <w:jc w:val="both"/>
      </w:pPr>
      <w:r>
        <w:rPr>
          <w:rFonts w:ascii="Arial" w:cs="Arial" w:eastAsia="Arial" w:hAnsi="Arial"/>
          <w:sz w:val="24"/>
          <w:szCs w:val="24"/>
        </w:rPr>
        <w:t xml:space="preserve">Political philosophy has produced formal accounts of political legitimacy, justice, rights, and authority from every major theoretical direction: social contract theory (Hobbes, 1651; Locke, 1689; Rousseau, 1762); utilitarian political theory (Bentham, 1789; Mill, 1859); Kantian political liberalism (Rawls, 1971, 1993); republican theory (Pettit, 1997); capabilities approaches (Sen, 1999; Nussbaum, 2000); democratic theory (Habermas, 1996); and anarchist theory (Bakunin, 1873; Kropotkin, 1902). The ASO Political Theorem (Mattos, 2026) formally derives political justice from the ontological structure of conscious being, grounding the four conditions of epistemic sovereignty, ontological security, relational recognition, and participatory self-determination.</w:t>
      </w:r>
    </w:p>
    <w:p>
      <w:pPr>
        <w:pStyle w:val="Heading2"/>
        <w:spacing w:after="180" w:before="400"/>
      </w:pPr>
      <w:r>
        <w:rPr>
          <w:rFonts w:ascii="Arial" w:cs="Arial" w:eastAsia="Arial" w:hAnsi="Arial"/>
          <w:b/>
          <w:bCs/>
          <w:color w:val="16213E"/>
          <w:sz w:val="26"/>
          <w:szCs w:val="26"/>
        </w:rPr>
        <w:t xml:space="preserve">8.2 The Structural Silence</w:t>
      </w:r>
    </w:p>
    <w:p>
      <w:pPr>
        <w:spacing w:after="180" w:before="0" w:line="360" w:lineRule="auto"/>
        <w:ind w:firstLine="720"/>
        <w:jc w:val="both"/>
      </w:pPr>
      <w:r>
        <w:rPr>
          <w:rFonts w:ascii="Arial" w:cs="Arial" w:eastAsia="Arial" w:hAnsi="Arial"/>
          <w:sz w:val="24"/>
          <w:szCs w:val="24"/>
        </w:rPr>
        <w:t xml:space="preserve">Every political philosophy grounds political obligation in something — consent, utility, rational agreement, nature, community, or ontological structure. But the deepest question — why any arrangement of collective power has genuine normative force over particular individuals — is not answered by any of these grounds. It is always assumed that the ground generates obligation. The assumption is never itself derived.</w:t>
      </w:r>
    </w:p>
    <w:p>
      <w:pPr>
        <w:pStyle w:val="Heading2"/>
        <w:spacing w:after="180" w:before="400"/>
      </w:pPr>
      <w:r>
        <w:rPr>
          <w:rFonts w:ascii="Arial" w:cs="Arial" w:eastAsia="Arial" w:hAnsi="Arial"/>
          <w:b/>
          <w:bCs/>
          <w:color w:val="16213E"/>
          <w:sz w:val="26"/>
          <w:szCs w:val="26"/>
        </w:rPr>
        <w:t xml:space="preserve">8.3 The Frontier Question — Bibliographically Located</w:t>
      </w:r>
    </w:p>
    <w:p>
      <w:pPr>
        <w:spacing w:after="80" w:before="80" w:line="320" w:lineRule="auto"/>
        <w:ind w:left="0"/>
        <w:jc w:val="both"/>
      </w:pPr>
      <w:r>
        <w:rPr>
          <w:rFonts w:ascii="Arial" w:cs="Arial" w:eastAsia="Arial" w:hAnsi="Arial"/>
          <w:b/>
          <w:bCs/>
          <w:color w:val="0F3460"/>
          <w:sz w:val="23"/>
          <w:szCs w:val="23"/>
        </w:rPr>
        <w:t xml:space="preserve">Status: </w:t>
      </w:r>
      <w:r>
        <w:rPr>
          <w:rFonts w:ascii="Arial" w:cs="Arial" w:eastAsia="Arial" w:hAnsi="Arial"/>
          <w:sz w:val="23"/>
          <w:szCs w:val="23"/>
        </w:rPr>
        <w:t xml:space="preserve">Structurally plausible; partially confirmed in Wolff and Arendt.</w:t>
      </w:r>
    </w:p>
    <w:p>
      <w:pPr>
        <w:spacing w:after="120" w:before="0"/>
      </w:pPr>
      <w:r>
        <w:rPr>
          <w:sz w:val="24"/>
          <w:szCs w:val="24"/>
        </w:rPr>
        <w:t xml:space="preserve"/>
      </w:r>
    </w:p>
    <w:p>
      <w:pPr>
        <w:spacing w:after="180" w:before="0" w:line="360" w:lineRule="auto"/>
        <w:ind w:firstLine="720"/>
        <w:jc w:val="both"/>
      </w:pPr>
      <w:r>
        <w:rPr>
          <w:rFonts w:ascii="Arial" w:cs="Arial" w:eastAsia="Arial" w:hAnsi="Arial"/>
          <w:sz w:val="24"/>
          <w:szCs w:val="24"/>
        </w:rPr>
        <w:t xml:space="preserve">Wolff (1970) states the frontier as a conclusion: no political authority is ultimately legitimate, because moral autonomy — the individual's capacity for self-legislation — cannot be alienated to any collective without destroying it. Anarchism is the political expression of the ASO frontier: the self-originating act cannot be given to another without ceasing to be self-originating. Wolff does not cross the frontier — he stands at it and refuses to enter the political space beyond it.</w:t>
      </w:r>
    </w:p>
    <w:p>
      <w:pPr>
        <w:spacing w:after="180" w:before="0" w:line="360" w:lineRule="auto"/>
        <w:ind w:firstLine="720"/>
        <w:jc w:val="both"/>
      </w:pPr>
      <w:r>
        <w:rPr>
          <w:rFonts w:ascii="Arial" w:cs="Arial" w:eastAsia="Arial" w:hAnsi="Arial"/>
          <w:sz w:val="24"/>
          <w:szCs w:val="24"/>
        </w:rPr>
        <w:t xml:space="preserve">Arendt (1958) reaches the frontier from the other direction. Power, for Arendt, is not domination but the capacity that arises when people act together in concert. It is irreducibly plural and relational — it cannot be stored, accumulated, or transferred, only exercised in the moment of collective action. The frontier: what is the act of acting together prior to any institutional form, any law, any prior agreement? Arendt does not derive it — she names its structure as the space of appearance, the space in which human freedom becomes visible. The ground of political authority is this appearing, this act of disclosure. But what is that act prior to its appearing?</w:t>
      </w:r>
    </w:p>
    <w:p>
      <w:pPr>
        <w:spacing w:after="180" w:before="0" w:line="360" w:lineRule="auto"/>
        <w:ind w:firstLine="720"/>
        <w:jc w:val="both"/>
      </w:pPr>
      <w:r>
        <w:rPr>
          <w:rFonts w:ascii="Arial" w:cs="Arial" w:eastAsia="Arial" w:hAnsi="Arial"/>
          <w:sz w:val="24"/>
          <w:szCs w:val="24"/>
        </w:rPr>
        <w:t xml:space="preserve">Habermas (1996) grounds political authority in communicative rationality — the ideal speech situation in which all participants have equal standing to raise and challenge validity claims. The frontier: what grounds communicative rationality itself? Why does the ideal speech situation generate normative force? Habermas grounds it in the structure of language and communication. But what grounds that structure?</w:t>
      </w:r>
    </w:p>
    <w:p>
      <w:pPr>
        <w:pBdr>
          <w:left w:val="thick" w:color="0F3460" w:sz="12" w:space="12"/>
        </w:pBdr>
        <w:spacing w:after="200" w:before="200" w:line="320" w:lineRule="auto"/>
        <w:ind w:left="800" w:right="800"/>
        <w:jc w:val="both"/>
      </w:pPr>
      <w:r>
        <w:rPr>
          <w:rFonts w:ascii="Arial" w:cs="Arial" w:eastAsia="Arial" w:hAnsi="Arial"/>
          <w:i/>
          <w:iCs/>
          <w:color w:val="222244"/>
          <w:sz w:val="22"/>
          <w:szCs w:val="22"/>
        </w:rPr>
        <w:t xml:space="preserve">What is political authority prior to any legitimating ground — not as it appears in any state, law, constitution, or collective decision, but as it is in itself, as the claim that some beings have on others' compliance? Every political theory derives this claim from something else. None derives what it is that makes the something else authoritative.</w:t>
      </w:r>
    </w:p>
    <w:p>
      <w:pPr>
        <w:spacing w:after="120" w:before="0"/>
      </w:pPr>
      <w:r>
        <w:rPr>
          <w:sz w:val="24"/>
          <w:szCs w:val="24"/>
        </w:rPr>
        <w:t xml:space="preserve"/>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pStyle w:val="Heading1"/>
        <w:spacing w:after="240" w:before="560"/>
      </w:pPr>
      <w:r>
        <w:rPr>
          <w:rFonts w:ascii="Arial" w:cs="Arial" w:eastAsia="Arial" w:hAnsi="Arial"/>
          <w:b/>
          <w:bCs/>
          <w:color w:val="1A1A2E"/>
          <w:sz w:val="34"/>
          <w:szCs w:val="34"/>
        </w:rPr>
        <w:t xml:space="preserve">IX. Theology and Mysticism: The Frontier of the Divine</w:t>
      </w:r>
    </w:p>
    <w:p>
      <w:pPr>
        <w:pStyle w:val="Heading2"/>
        <w:spacing w:after="180" w:before="400"/>
      </w:pPr>
      <w:r>
        <w:rPr>
          <w:rFonts w:ascii="Arial" w:cs="Arial" w:eastAsia="Arial" w:hAnsi="Arial"/>
          <w:b/>
          <w:bCs/>
          <w:color w:val="16213E"/>
          <w:sz w:val="26"/>
          <w:szCs w:val="26"/>
        </w:rPr>
        <w:t xml:space="preserve">9.1 What the Tradition Has Formally Derived</w:t>
      </w:r>
    </w:p>
    <w:p>
      <w:pPr>
        <w:spacing w:after="180" w:before="0" w:line="360" w:lineRule="auto"/>
        <w:ind w:firstLine="720"/>
        <w:jc w:val="both"/>
      </w:pPr>
      <w:r>
        <w:rPr>
          <w:rFonts w:ascii="Arial" w:cs="Arial" w:eastAsia="Arial" w:hAnsi="Arial"/>
          <w:sz w:val="24"/>
          <w:szCs w:val="24"/>
        </w:rPr>
        <w:t xml:space="preserve">Theology has produced, across every major tradition, formal accounts of the divine: its attributes (omnipotence, omniscience, omnipresence, perfect goodness in classical Western theology); its structure (Trinitarian theology in Christianity, Advaita non-dualism in Vedanta, Sunyata emptiness in Buddhism, Tawhid unity in Islam); its relation to creation (ex nihilo creation, emanation, manifestation, dependent origination); its relation to human beings (grace, revelation, realisation, liberation). The great systematic theologians — Thomas Aquinas (1265), Shankara (8th century), Nagarjuna (2nd century) — derive their systems with formal rigour from foundational claims about the nature of the divine.</w:t>
      </w:r>
    </w:p>
    <w:p>
      <w:pPr>
        <w:pStyle w:val="Heading2"/>
        <w:spacing w:after="180" w:before="400"/>
      </w:pPr>
      <w:r>
        <w:rPr>
          <w:rFonts w:ascii="Arial" w:cs="Arial" w:eastAsia="Arial" w:hAnsi="Arial"/>
          <w:b/>
          <w:bCs/>
          <w:color w:val="16213E"/>
          <w:sz w:val="26"/>
          <w:szCs w:val="26"/>
        </w:rPr>
        <w:t xml:space="preserve">9.2 The Structural Silence</w:t>
      </w:r>
    </w:p>
    <w:p>
      <w:pPr>
        <w:spacing w:after="180" w:before="0" w:line="360" w:lineRule="auto"/>
        <w:ind w:firstLine="720"/>
        <w:jc w:val="both"/>
      </w:pPr>
      <w:r>
        <w:rPr>
          <w:rFonts w:ascii="Arial" w:cs="Arial" w:eastAsia="Arial" w:hAnsi="Arial"/>
          <w:sz w:val="24"/>
          <w:szCs w:val="24"/>
        </w:rPr>
        <w:t xml:space="preserve">But every theological system, at its limit, reaches the point at which all description fails and must be negated. This is not a failure of theology — it is its most rigorous finding. The apophatic tradition (negative theology) in every major tradition identifies the divine as ultimately beyond every positive description. God is not wise, not good, not powerful — in the sense in which any of these terms applies to finite beings. Every positive attribute is simultaneously negated. The frontier: what is the divine prior to every attribute, every name, every relation?</w:t>
      </w:r>
    </w:p>
    <w:p>
      <w:pPr>
        <w:pStyle w:val="Heading2"/>
        <w:spacing w:after="180" w:before="400"/>
      </w:pPr>
      <w:r>
        <w:rPr>
          <w:rFonts w:ascii="Arial" w:cs="Arial" w:eastAsia="Arial" w:hAnsi="Arial"/>
          <w:b/>
          <w:bCs/>
          <w:color w:val="16213E"/>
          <w:sz w:val="26"/>
          <w:szCs w:val="26"/>
        </w:rPr>
        <w:t xml:space="preserve">9.3 The Frontier Question — Bibliographically Located</w:t>
      </w:r>
    </w:p>
    <w:p>
      <w:pPr>
        <w:spacing w:after="80" w:before="80" w:line="320" w:lineRule="auto"/>
        <w:ind w:left="0"/>
        <w:jc w:val="both"/>
      </w:pPr>
      <w:r>
        <w:rPr>
          <w:rFonts w:ascii="Arial" w:cs="Arial" w:eastAsia="Arial" w:hAnsi="Arial"/>
          <w:b/>
          <w:bCs/>
          <w:color w:val="0F3460"/>
          <w:sz w:val="23"/>
          <w:szCs w:val="23"/>
        </w:rPr>
        <w:t xml:space="preserve">Status: </w:t>
      </w:r>
      <w:r>
        <w:rPr>
          <w:rFonts w:ascii="Arial" w:cs="Arial" w:eastAsia="Arial" w:hAnsi="Arial"/>
          <w:sz w:val="23"/>
          <w:szCs w:val="23"/>
        </w:rPr>
        <w:t xml:space="preserve">Bibliographically confirmed across multiple independent traditions. The most extensively documented frontier in human history.</w:t>
      </w:r>
    </w:p>
    <w:p>
      <w:pPr>
        <w:spacing w:after="120" w:before="0"/>
      </w:pPr>
      <w:r>
        <w:rPr>
          <w:sz w:val="24"/>
          <w:szCs w:val="24"/>
        </w:rPr>
        <w:t xml:space="preserve"/>
      </w:r>
    </w:p>
    <w:p>
      <w:pPr>
        <w:spacing w:after="180" w:before="0" w:line="360" w:lineRule="auto"/>
        <w:ind w:firstLine="720"/>
        <w:jc w:val="both"/>
      </w:pPr>
      <w:r>
        <w:rPr>
          <w:rFonts w:ascii="Arial" w:cs="Arial" w:eastAsia="Arial" w:hAnsi="Arial"/>
          <w:sz w:val="24"/>
          <w:szCs w:val="24"/>
        </w:rPr>
        <w:t xml:space="preserve">Pseudo-Dionysius the Areopagite (c. 500 CE) provides the canonical formulation in The Mystical Theology. The divine is beyond being and non-being, beyond knowledge and ignorance, beyond affirmation and negation. Every description must be negated. At the limit of negation, the theologian falls silent — not because there is nothing to say but because what there is to say cannot be said. Pseudo-Dionysius formally enters the frontier and acknowledges it as beyond language.</w:t>
      </w:r>
    </w:p>
    <w:p>
      <w:pPr>
        <w:spacing w:after="180" w:before="0" w:line="360" w:lineRule="auto"/>
        <w:ind w:firstLine="720"/>
        <w:jc w:val="both"/>
      </w:pPr>
      <w:r>
        <w:rPr>
          <w:rFonts w:ascii="Arial" w:cs="Arial" w:eastAsia="Arial" w:hAnsi="Arial"/>
          <w:sz w:val="24"/>
          <w:szCs w:val="24"/>
        </w:rPr>
        <w:t xml:space="preserve">Meister Eckhart (c. 1300) goes further with the distinction between God and the Godhead (Gottheit). God is the personal divine as known in relation — as creator, as Trinity, as the ground of creation. The Godhead is what God is prior to relation, prior to creation, prior to the Trinity itself — the groundless ground (Abgrund), the silent desert of pure being beyond all determination. The Godhead is ASO at its absolute: O(O) = O prior to any expression. Eckhart reaches the frontier and names what is there — the silent abyss from which everything proceeds.</w:t>
      </w:r>
    </w:p>
    <w:p>
      <w:pPr>
        <w:spacing w:after="180" w:before="0" w:line="360" w:lineRule="auto"/>
        <w:ind w:firstLine="720"/>
        <w:jc w:val="both"/>
      </w:pPr>
      <w:r>
        <w:rPr>
          <w:rFonts w:ascii="Arial" w:cs="Arial" w:eastAsia="Arial" w:hAnsi="Arial"/>
          <w:sz w:val="24"/>
          <w:szCs w:val="24"/>
        </w:rPr>
        <w:t xml:space="preserve">Nagarjuna (c. 150 CE), in the Mulamadhyamakakarika, reaches the frontier from within Buddhist logic. Everything that exists does so only in dependence on other things — nothing has svabhava, own-being, intrinsic existence. Sunyata (emptiness) is not nothingness but the absence of intrinsic existence in all things. But at the limit: emptiness is also empty — sunyata is sunya, there is no intrinsic existence even in the principle of dependent origination. The frontier: what is the ground of dependent origination itself? Nagarjuna does not answer — he identifies the limit of conceptual thought.</w:t>
      </w:r>
    </w:p>
    <w:p>
      <w:pPr>
        <w:spacing w:after="180" w:before="0" w:line="360" w:lineRule="auto"/>
        <w:ind w:firstLine="720"/>
        <w:jc w:val="both"/>
      </w:pPr>
      <w:r>
        <w:rPr>
          <w:rFonts w:ascii="Arial" w:cs="Arial" w:eastAsia="Arial" w:hAnsi="Arial"/>
          <w:sz w:val="24"/>
          <w:szCs w:val="24"/>
        </w:rPr>
        <w:t xml:space="preserve">The Upanishadic tradition (c. 700 BCE) reaches the frontier through the Mahavakyas — the great sayings. Prajnanam Brahma: consciousness is Brahman. Aham Brahmasmi: I am Brahman. Tat tvam asi: thou art that. These are not descriptions of the divine from outside but formal statements of identity. And when Shankara's students ask what Brahman is, the answer is: neti neti — not this, not this. The frontier is not describable from outside because to describe it from outside would require a perspective outside the act of self-knowing being, which is impossible.</w:t>
      </w:r>
    </w:p>
    <w:p>
      <w:pPr>
        <w:pBdr>
          <w:left w:val="thick" w:color="0F3460" w:sz="12" w:space="12"/>
        </w:pBdr>
        <w:spacing w:after="200" w:before="200" w:line="320" w:lineRule="auto"/>
        <w:ind w:left="800" w:right="800"/>
        <w:jc w:val="both"/>
      </w:pPr>
      <w:r>
        <w:rPr>
          <w:rFonts w:ascii="Arial" w:cs="Arial" w:eastAsia="Arial" w:hAnsi="Arial"/>
          <w:i/>
          <w:iCs/>
          <w:color w:val="222244"/>
          <w:sz w:val="22"/>
          <w:szCs w:val="22"/>
        </w:rPr>
        <w:t xml:space="preserve">What is the divine prior to every attribute, every name, every relation — not as it appears in any revelation, doctrine, experience, or practice, but as it is in itself, in the silence before the first word? Every theological tradition that has pushed far enough arrives at this question and acknowledges, with varying degrees of formality, that it cannot be answered from within theology. It can only be entered from within the act that theology has been describing.</w:t>
      </w:r>
    </w:p>
    <w:p>
      <w:pPr>
        <w:spacing w:after="120" w:before="0"/>
      </w:pPr>
      <w:r>
        <w:rPr>
          <w:sz w:val="24"/>
          <w:szCs w:val="24"/>
        </w:rPr>
        <w:t xml:space="preserve"/>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pStyle w:val="Heading1"/>
        <w:spacing w:after="240" w:before="560"/>
      </w:pPr>
      <w:r>
        <w:rPr>
          <w:rFonts w:ascii="Arial" w:cs="Arial" w:eastAsia="Arial" w:hAnsi="Arial"/>
          <w:b/>
          <w:bCs/>
          <w:color w:val="1A1A2E"/>
          <w:sz w:val="34"/>
          <w:szCs w:val="34"/>
        </w:rPr>
        <w:t xml:space="preserve">X. Psychology: The Frontier of the Self</w:t>
      </w:r>
    </w:p>
    <w:p>
      <w:pPr>
        <w:pStyle w:val="Heading2"/>
        <w:spacing w:after="180" w:before="400"/>
      </w:pPr>
      <w:r>
        <w:rPr>
          <w:rFonts w:ascii="Arial" w:cs="Arial" w:eastAsia="Arial" w:hAnsi="Arial"/>
          <w:b/>
          <w:bCs/>
          <w:color w:val="16213E"/>
          <w:sz w:val="26"/>
          <w:szCs w:val="26"/>
        </w:rPr>
        <w:t xml:space="preserve">10.1 What the Tradition Has Formally Derived</w:t>
      </w:r>
    </w:p>
    <w:p>
      <w:pPr>
        <w:spacing w:after="180" w:before="0" w:line="360" w:lineRule="auto"/>
        <w:ind w:firstLine="720"/>
        <w:jc w:val="both"/>
      </w:pPr>
      <w:r>
        <w:rPr>
          <w:rFonts w:ascii="Arial" w:cs="Arial" w:eastAsia="Arial" w:hAnsi="Arial"/>
          <w:sz w:val="24"/>
          <w:szCs w:val="24"/>
        </w:rPr>
        <w:t xml:space="preserve">Psychology has produced formal accounts of the self from multiple directions: psychoanalytic accounts of the ego and its developmental history (Freud, 1923; Erikson, 1950); object-relations accounts of the self as constituted through early relational experience (Winnicott, 1960; Kohut, 1977); cognitive accounts of the self as a schema or narrative (Markus, 1977; McAdams, 1993); neuroscientific accounts of the self as a process of predictive self-modelling (Damasio, 1999; Friston, 2010); developmental accounts of self-recognition and theory of mind (Lewis and Brooks-Gunn, 1979; Gallup, 1970). The RTT and UT of the ASO system formally ground the self as the fixed-point boundary of the second-order reflexive closure O(O) = O.</w:t>
      </w:r>
    </w:p>
    <w:p>
      <w:pPr>
        <w:pStyle w:val="Heading2"/>
        <w:spacing w:after="180" w:before="400"/>
      </w:pPr>
      <w:r>
        <w:rPr>
          <w:rFonts w:ascii="Arial" w:cs="Arial" w:eastAsia="Arial" w:hAnsi="Arial"/>
          <w:b/>
          <w:bCs/>
          <w:color w:val="16213E"/>
          <w:sz w:val="26"/>
          <w:szCs w:val="26"/>
        </w:rPr>
        <w:t xml:space="preserve">10.2 The Structural Silence</w:t>
      </w:r>
    </w:p>
    <w:p>
      <w:pPr>
        <w:spacing w:after="180" w:before="0" w:line="360" w:lineRule="auto"/>
        <w:ind w:firstLine="720"/>
        <w:jc w:val="both"/>
      </w:pPr>
      <w:r>
        <w:rPr>
          <w:rFonts w:ascii="Arial" w:cs="Arial" w:eastAsia="Arial" w:hAnsi="Arial"/>
          <w:sz w:val="24"/>
          <w:szCs w:val="24"/>
        </w:rPr>
        <w:t xml:space="preserve">Every psychological account of the self describes what the self does and how it is constituted — through developmental history, relational experience, narrative structure, neural self-modelling. None formally answers what is doing the constituting — what is there before the narrative begins, before the first relational experience, before the first act of self-recognition. This is not a question psychology can answer by investigating earlier developmental stages, because the question is not empirical. It is the question of what the act of self-reference is prior to its first expression.</w:t>
      </w:r>
    </w:p>
    <w:p>
      <w:pPr>
        <w:pStyle w:val="Heading2"/>
        <w:spacing w:after="180" w:before="400"/>
      </w:pPr>
      <w:r>
        <w:rPr>
          <w:rFonts w:ascii="Arial" w:cs="Arial" w:eastAsia="Arial" w:hAnsi="Arial"/>
          <w:b/>
          <w:bCs/>
          <w:color w:val="16213E"/>
          <w:sz w:val="26"/>
          <w:szCs w:val="26"/>
        </w:rPr>
        <w:t xml:space="preserve">10.3 The Frontier Question — Bibliographically Located</w:t>
      </w:r>
    </w:p>
    <w:p>
      <w:pPr>
        <w:spacing w:after="80" w:before="80" w:line="320" w:lineRule="auto"/>
        <w:ind w:left="0"/>
        <w:jc w:val="both"/>
      </w:pPr>
      <w:r>
        <w:rPr>
          <w:rFonts w:ascii="Arial" w:cs="Arial" w:eastAsia="Arial" w:hAnsi="Arial"/>
          <w:b/>
          <w:bCs/>
          <w:color w:val="0F3460"/>
          <w:sz w:val="23"/>
          <w:szCs w:val="23"/>
        </w:rPr>
        <w:t xml:space="preserve">Status: </w:t>
      </w:r>
      <w:r>
        <w:rPr>
          <w:rFonts w:ascii="Arial" w:cs="Arial" w:eastAsia="Arial" w:hAnsi="Arial"/>
          <w:sz w:val="23"/>
          <w:szCs w:val="23"/>
        </w:rPr>
        <w:t xml:space="preserve">Partially confirmed in James and Winnicott; structurally plausible in Varela-Thompson-Rosch.</w:t>
      </w:r>
    </w:p>
    <w:p>
      <w:pPr>
        <w:spacing w:after="120" w:before="0"/>
      </w:pPr>
      <w:r>
        <w:rPr>
          <w:sz w:val="24"/>
          <w:szCs w:val="24"/>
        </w:rPr>
        <w:t xml:space="preserve"/>
      </w:r>
    </w:p>
    <w:p>
      <w:pPr>
        <w:spacing w:after="180" w:before="0" w:line="360" w:lineRule="auto"/>
        <w:ind w:firstLine="720"/>
        <w:jc w:val="both"/>
      </w:pPr>
      <w:r>
        <w:rPr>
          <w:rFonts w:ascii="Arial" w:cs="Arial" w:eastAsia="Arial" w:hAnsi="Arial"/>
          <w:sz w:val="24"/>
          <w:szCs w:val="24"/>
        </w:rPr>
        <w:t xml:space="preserve">James (1890) formally distinguishes the I — the knowing subject, the pure act of awareness — from the Me — the known self, the empirical self as an object. The I is not an object and cannot be made one without ceasing to be the I. James reaches the frontier: what is the pure I prior to all its Me-content? He does not answer — he identifies the question as the frontier of psychology. Every subsequent psychological account has been an account of the Me. The I remains at the frontier.</w:t>
      </w:r>
    </w:p>
    <w:p>
      <w:pPr>
        <w:spacing w:after="180" w:before="0" w:line="360" w:lineRule="auto"/>
        <w:ind w:firstLine="720"/>
        <w:jc w:val="both"/>
      </w:pPr>
      <w:r>
        <w:rPr>
          <w:rFonts w:ascii="Arial" w:cs="Arial" w:eastAsia="Arial" w:hAnsi="Arial"/>
          <w:sz w:val="24"/>
          <w:szCs w:val="24"/>
        </w:rPr>
        <w:t xml:space="preserve">Winnicott (1960) reaches it through the concept of the true self — the core of spontaneous gesture that precedes all social adaptation. The true self is not a content but an act — the act of genuine expression prior to any learned compliance. The false self is the system of adaptations that protects the true self. But what is the true self prior to any expression? Winnicott approaches the frontier and names what is there — a vital spark, a capacity for aliveness — without being able to derive it from any developmental account.</w:t>
      </w:r>
    </w:p>
    <w:p>
      <w:pPr>
        <w:spacing w:after="180" w:before="0" w:line="360" w:lineRule="auto"/>
        <w:ind w:firstLine="720"/>
        <w:jc w:val="both"/>
      </w:pPr>
      <w:r>
        <w:rPr>
          <w:rFonts w:ascii="Arial" w:cs="Arial" w:eastAsia="Arial" w:hAnsi="Arial"/>
          <w:sz w:val="24"/>
          <w:szCs w:val="24"/>
        </w:rPr>
        <w:t xml:space="preserve">Varela, Thompson, and Rosch (1991), in The Embodied Mind, bring Buddhist analysis of no-self (anatman) into dialogue with cognitive science. The self, on this account, is not a thing but a process — and a process that, on close examination, has no fixed substrate. The frontier: what is the process prior to its arising? Buddhist analysis says: dependent origination. But what is the ground of dependent origination? Here Varela, Thompson, and Rosch, following Nagarjuna, acknowledge the regress and point to the frontier without crossing it.</w:t>
      </w:r>
    </w:p>
    <w:p>
      <w:pPr>
        <w:pBdr>
          <w:left w:val="thick" w:color="0F3460" w:sz="12" w:space="12"/>
        </w:pBdr>
        <w:spacing w:after="200" w:before="200" w:line="320" w:lineRule="auto"/>
        <w:ind w:left="800" w:right="800"/>
        <w:jc w:val="both"/>
      </w:pPr>
      <w:r>
        <w:rPr>
          <w:rFonts w:ascii="Arial" w:cs="Arial" w:eastAsia="Arial" w:hAnsi="Arial"/>
          <w:i/>
          <w:iCs/>
          <w:color w:val="222244"/>
          <w:sz w:val="22"/>
          <w:szCs w:val="22"/>
        </w:rPr>
        <w:t xml:space="preserve">What is the self prior to all its constitution — not as it appears in any developmental stage, narrative structure, neural process, or relational history, but as it is in itself, as the act of self-reference before the first reference? Every psychological account is an account of what the self becomes. None derives what is there before it becomes anything.</w:t>
      </w:r>
    </w:p>
    <w:p>
      <w:pPr>
        <w:spacing w:after="120" w:before="0"/>
      </w:pPr>
      <w:r>
        <w:rPr>
          <w:sz w:val="24"/>
          <w:szCs w:val="24"/>
        </w:rPr>
        <w:t xml:space="preserve"/>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pStyle w:val="Heading1"/>
        <w:spacing w:after="240" w:before="560"/>
      </w:pPr>
      <w:r>
        <w:rPr>
          <w:rFonts w:ascii="Arial" w:cs="Arial" w:eastAsia="Arial" w:hAnsi="Arial"/>
          <w:b/>
          <w:bCs/>
          <w:color w:val="1A1A2E"/>
          <w:sz w:val="34"/>
          <w:szCs w:val="34"/>
        </w:rPr>
        <w:t xml:space="preserve">XI. Linguistics: The Frontier of Meaning</w:t>
      </w:r>
    </w:p>
    <w:p>
      <w:pPr>
        <w:pStyle w:val="Heading2"/>
        <w:spacing w:after="180" w:before="400"/>
      </w:pPr>
      <w:r>
        <w:rPr>
          <w:rFonts w:ascii="Arial" w:cs="Arial" w:eastAsia="Arial" w:hAnsi="Arial"/>
          <w:b/>
          <w:bCs/>
          <w:color w:val="16213E"/>
          <w:sz w:val="26"/>
          <w:szCs w:val="26"/>
        </w:rPr>
        <w:t xml:space="preserve">11.1 What the Tradition Has Formally Derived</w:t>
      </w:r>
    </w:p>
    <w:p>
      <w:pPr>
        <w:spacing w:after="180" w:before="0" w:line="360" w:lineRule="auto"/>
        <w:ind w:firstLine="720"/>
        <w:jc w:val="both"/>
      </w:pPr>
      <w:r>
        <w:rPr>
          <w:rFonts w:ascii="Arial" w:cs="Arial" w:eastAsia="Arial" w:hAnsi="Arial"/>
          <w:sz w:val="24"/>
          <w:szCs w:val="24"/>
        </w:rPr>
        <w:t xml:space="preserve">Linguistics and the philosophy of language have produced formal accounts of meaning, reference, truth, and communication: Fregean sense and reference (Frege, 1892); Russellian logical analysis (Russell, 1905); Wittgenstein's picture theory in the Tractatus (1921) and use theory in the Investigations (1953); Austin's speech act theory (1962); Grice's theory of conversational implicature (1975); Chomsky's generative grammar (1957, 1965); Davidsonian truth-conditional semantics (Davidson, 1967); possible-worlds semantics for modal logic (Kripke, 1980).</w:t>
      </w:r>
    </w:p>
    <w:p>
      <w:pPr>
        <w:pStyle w:val="Heading2"/>
        <w:spacing w:after="180" w:before="400"/>
      </w:pPr>
      <w:r>
        <w:rPr>
          <w:rFonts w:ascii="Arial" w:cs="Arial" w:eastAsia="Arial" w:hAnsi="Arial"/>
          <w:b/>
          <w:bCs/>
          <w:color w:val="16213E"/>
          <w:sz w:val="26"/>
          <w:szCs w:val="26"/>
        </w:rPr>
        <w:t xml:space="preserve">11.2 The Structural Silence</w:t>
      </w:r>
    </w:p>
    <w:p>
      <w:pPr>
        <w:spacing w:after="180" w:before="0" w:line="360" w:lineRule="auto"/>
        <w:ind w:firstLine="720"/>
        <w:jc w:val="both"/>
      </w:pPr>
      <w:r>
        <w:rPr>
          <w:rFonts w:ascii="Arial" w:cs="Arial" w:eastAsia="Arial" w:hAnsi="Arial"/>
          <w:sz w:val="24"/>
          <w:szCs w:val="24"/>
        </w:rPr>
        <w:t xml:space="preserve">Every account of meaning derives meaning from something — from the structure of sentences, from their use in practice, from their causal connections to the world, from the conventions of a community, from the mental states of speakers. None formally derives what meaning is prior to any of these accounts — what it is that makes some configurations of marks or sounds carry content rather than being merely physical events. The grounding problem for semantics is structurally identical to the Hard Problem for consciousness: no third-person account of physical or functional organisation explains why any physical event means anything.</w:t>
      </w:r>
    </w:p>
    <w:p>
      <w:pPr>
        <w:pStyle w:val="Heading2"/>
        <w:spacing w:after="180" w:before="400"/>
      </w:pPr>
      <w:r>
        <w:rPr>
          <w:rFonts w:ascii="Arial" w:cs="Arial" w:eastAsia="Arial" w:hAnsi="Arial"/>
          <w:b/>
          <w:bCs/>
          <w:color w:val="16213E"/>
          <w:sz w:val="26"/>
          <w:szCs w:val="26"/>
        </w:rPr>
        <w:t xml:space="preserve">11.3 The Frontier Question — Bibliographically Located</w:t>
      </w:r>
    </w:p>
    <w:p>
      <w:pPr>
        <w:spacing w:after="80" w:before="80" w:line="320" w:lineRule="auto"/>
        <w:ind w:left="0"/>
        <w:jc w:val="both"/>
      </w:pPr>
      <w:r>
        <w:rPr>
          <w:rFonts w:ascii="Arial" w:cs="Arial" w:eastAsia="Arial" w:hAnsi="Arial"/>
          <w:b/>
          <w:bCs/>
          <w:color w:val="0F3460"/>
          <w:sz w:val="23"/>
          <w:szCs w:val="23"/>
        </w:rPr>
        <w:t xml:space="preserve">Status: </w:t>
      </w:r>
      <w:r>
        <w:rPr>
          <w:rFonts w:ascii="Arial" w:cs="Arial" w:eastAsia="Arial" w:hAnsi="Arial"/>
          <w:sz w:val="23"/>
          <w:szCs w:val="23"/>
        </w:rPr>
        <w:t xml:space="preserve">Partially confirmed in Wittgenstein's later work; structurally plausible in Derrida and Frege.</w:t>
      </w:r>
    </w:p>
    <w:p>
      <w:pPr>
        <w:spacing w:after="120" w:before="0"/>
      </w:pPr>
      <w:r>
        <w:rPr>
          <w:sz w:val="24"/>
          <w:szCs w:val="24"/>
        </w:rPr>
        <w:t xml:space="preserve"/>
      </w:r>
    </w:p>
    <w:p>
      <w:pPr>
        <w:spacing w:after="180" w:before="0" w:line="360" w:lineRule="auto"/>
        <w:ind w:firstLine="720"/>
        <w:jc w:val="both"/>
      </w:pPr>
      <w:r>
        <w:rPr>
          <w:rFonts w:ascii="Arial" w:cs="Arial" w:eastAsia="Arial" w:hAnsi="Arial"/>
          <w:sz w:val="24"/>
          <w:szCs w:val="24"/>
        </w:rPr>
        <w:t xml:space="preserve">Wittgenstein's Tractatus (1921) formally reaches the frontier in its concluding proposition: whereof one cannot speak, thereof one must be silent. The Tractatus shows that logical form — what makes propositions pictures of facts — cannot itself be said but only shown. The frontier of language is the showing that cannot be said. The Investigations (1953) reaches it from a different direction: meaning is use, and what grounds use is a form of life. But what grounds a form of life? Wittgenstein's answer: this is where my spade is turned. The frontier is the bedrock at which explanations run out and practice simply is.</w:t>
      </w:r>
    </w:p>
    <w:p>
      <w:pPr>
        <w:spacing w:after="180" w:before="0" w:line="360" w:lineRule="auto"/>
        <w:ind w:firstLine="720"/>
        <w:jc w:val="both"/>
      </w:pPr>
      <w:r>
        <w:rPr>
          <w:rFonts w:ascii="Arial" w:cs="Arial" w:eastAsia="Arial" w:hAnsi="Arial"/>
          <w:sz w:val="24"/>
          <w:szCs w:val="24"/>
        </w:rPr>
        <w:t xml:space="preserve">Frege (1892) reaches the frontier through the distinction between sense and reference. Sense is the mode of presentation of a referent — what is grasped when one understands an expression. Reference is the object in the world the expression picks out. But what is sense prior to any particular mode of presentation? What is the act of grasping a sense? Frege treats thoughts (senses) as abstract objects that are neither mental nor physical. The frontier: what is the ontological status of these abstract objects, and how do finite minds grasp them?</w:t>
      </w:r>
    </w:p>
    <w:p>
      <w:pPr>
        <w:spacing w:after="180" w:before="0" w:line="360" w:lineRule="auto"/>
        <w:ind w:firstLine="720"/>
        <w:jc w:val="both"/>
      </w:pPr>
      <w:r>
        <w:rPr>
          <w:rFonts w:ascii="Arial" w:cs="Arial" w:eastAsia="Arial" w:hAnsi="Arial"/>
          <w:sz w:val="24"/>
          <w:szCs w:val="24"/>
        </w:rPr>
        <w:t xml:space="preserve">Derrida (1967) reaches the frontier through the concept of differance — meaning is constituted through difference and deferral, never present in any sign but always deferred to other signs. At the limit: there is no transcendental signified, no ground outside the play of signs that anchors meaning. The frontier is the absence of ground — not nothingness but the structural necessity of groundlessness in language. Whether this is the frontier as absence or the frontier as the act that grounds without being a ground is the question Derrida does not answer.</w:t>
      </w:r>
    </w:p>
    <w:p>
      <w:pPr>
        <w:pBdr>
          <w:left w:val="thick" w:color="0F3460" w:sz="12" w:space="12"/>
        </w:pBdr>
        <w:spacing w:after="200" w:before="200" w:line="320" w:lineRule="auto"/>
        <w:ind w:left="800" w:right="800"/>
        <w:jc w:val="both"/>
      </w:pPr>
      <w:r>
        <w:rPr>
          <w:rFonts w:ascii="Arial" w:cs="Arial" w:eastAsia="Arial" w:hAnsi="Arial"/>
          <w:i/>
          <w:iCs/>
          <w:color w:val="222244"/>
          <w:sz w:val="22"/>
          <w:szCs w:val="22"/>
        </w:rPr>
        <w:t xml:space="preserve">What is meaning prior to any linguistic or mental account of it — not as it appears in any sign, sentence, use, or interpretation, but as it is in itself, as the act by which some physical events carry content rather than being merely physical? Every semantic theory derives meaning from something else. What that something else is prior to the derivation remains at the absolute frontier.</w:t>
      </w:r>
    </w:p>
    <w:p>
      <w:pPr>
        <w:spacing w:after="120" w:before="0"/>
      </w:pPr>
      <w:r>
        <w:rPr>
          <w:sz w:val="24"/>
          <w:szCs w:val="24"/>
        </w:rPr>
        <w:t xml:space="preserve"/>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pStyle w:val="Heading1"/>
        <w:spacing w:after="240" w:before="560"/>
      </w:pPr>
      <w:r>
        <w:rPr>
          <w:rFonts w:ascii="Arial" w:cs="Arial" w:eastAsia="Arial" w:hAnsi="Arial"/>
          <w:b/>
          <w:bCs/>
          <w:color w:val="1A1A2E"/>
          <w:sz w:val="34"/>
          <w:szCs w:val="34"/>
        </w:rPr>
        <w:t xml:space="preserve">XII. Cosmology: The Frontier of Existence Itself</w:t>
      </w:r>
    </w:p>
    <w:p>
      <w:pPr>
        <w:pStyle w:val="Heading2"/>
        <w:spacing w:after="180" w:before="400"/>
      </w:pPr>
      <w:r>
        <w:rPr>
          <w:rFonts w:ascii="Arial" w:cs="Arial" w:eastAsia="Arial" w:hAnsi="Arial"/>
          <w:b/>
          <w:bCs/>
          <w:color w:val="16213E"/>
          <w:sz w:val="26"/>
          <w:szCs w:val="26"/>
        </w:rPr>
        <w:t xml:space="preserve">12.1 What the Tradition Has Formally Derived</w:t>
      </w:r>
    </w:p>
    <w:p>
      <w:pPr>
        <w:spacing w:after="180" w:before="0" w:line="360" w:lineRule="auto"/>
        <w:ind w:firstLine="720"/>
        <w:jc w:val="both"/>
      </w:pPr>
      <w:r>
        <w:rPr>
          <w:rFonts w:ascii="Arial" w:cs="Arial" w:eastAsia="Arial" w:hAnsi="Arial"/>
          <w:sz w:val="24"/>
          <w:szCs w:val="24"/>
        </w:rPr>
        <w:t xml:space="preserve">Physical cosmology has derived, with extraordinary precision, the history of the universe from the Big Bang to the present: the cosmic microwave background as the thermal relic of the early universe (Penzias and Wilson, 1965); inflation as the mechanism of the universe's homogeneity and flatness (Guth, 1981); dark matter and dark energy as the dominant components of the universe's energy budget (Rubin and Ford, 1970; Riess et al., 1998); the standard cosmological model (Lambda-CDM) as the best current account of the universe's large-scale structure and evolution.</w:t>
      </w:r>
    </w:p>
    <w:p>
      <w:pPr>
        <w:pStyle w:val="Heading2"/>
        <w:spacing w:after="180" w:before="400"/>
      </w:pPr>
      <w:r>
        <w:rPr>
          <w:rFonts w:ascii="Arial" w:cs="Arial" w:eastAsia="Arial" w:hAnsi="Arial"/>
          <w:b/>
          <w:bCs/>
          <w:color w:val="16213E"/>
          <w:sz w:val="26"/>
          <w:szCs w:val="26"/>
        </w:rPr>
        <w:t xml:space="preserve">12.2 The Structural Silence</w:t>
      </w:r>
    </w:p>
    <w:p>
      <w:pPr>
        <w:spacing w:after="180" w:before="0" w:line="360" w:lineRule="auto"/>
        <w:ind w:firstLine="720"/>
        <w:jc w:val="both"/>
      </w:pPr>
      <w:r>
        <w:rPr>
          <w:rFonts w:ascii="Arial" w:cs="Arial" w:eastAsia="Arial" w:hAnsi="Arial"/>
          <w:sz w:val="24"/>
          <w:szCs w:val="24"/>
        </w:rPr>
        <w:t xml:space="preserve">But cosmology, however complete, cannot answer the question of why there is a universe at all — why there is something rather than nothing. This question has no physical answer, because any physical answer presupposes the existence of physical reality and therefore presupposes what it is trying to explain. The question is not cosmological but ontological. It is Leibniz's question (1714): why is there something rather than nothing? And it remains, after three centuries, at the absolute limit of every tradition that has approached it.</w:t>
      </w:r>
    </w:p>
    <w:p>
      <w:pPr>
        <w:pStyle w:val="Heading2"/>
        <w:spacing w:after="180" w:before="400"/>
      </w:pPr>
      <w:r>
        <w:rPr>
          <w:rFonts w:ascii="Arial" w:cs="Arial" w:eastAsia="Arial" w:hAnsi="Arial"/>
          <w:b/>
          <w:bCs/>
          <w:color w:val="16213E"/>
          <w:sz w:val="26"/>
          <w:szCs w:val="26"/>
        </w:rPr>
        <w:t xml:space="preserve">12.3 The Frontier Question — Bibliographically Located</w:t>
      </w:r>
    </w:p>
    <w:p>
      <w:pPr>
        <w:spacing w:after="80" w:before="80" w:line="320" w:lineRule="auto"/>
        <w:ind w:left="0"/>
        <w:jc w:val="both"/>
      </w:pPr>
      <w:r>
        <w:rPr>
          <w:rFonts w:ascii="Arial" w:cs="Arial" w:eastAsia="Arial" w:hAnsi="Arial"/>
          <w:b/>
          <w:bCs/>
          <w:color w:val="0F3460"/>
          <w:sz w:val="23"/>
          <w:szCs w:val="23"/>
        </w:rPr>
        <w:t xml:space="preserve">Status: </w:t>
      </w:r>
      <w:r>
        <w:rPr>
          <w:rFonts w:ascii="Arial" w:cs="Arial" w:eastAsia="Arial" w:hAnsi="Arial"/>
          <w:sz w:val="23"/>
          <w:szCs w:val="23"/>
        </w:rPr>
        <w:t xml:space="preserve">Bibliographically confirmed across physics and philosophy; formally identified in Leibniz and Heidegger.</w:t>
      </w:r>
    </w:p>
    <w:p>
      <w:pPr>
        <w:spacing w:after="120" w:before="0"/>
      </w:pPr>
      <w:r>
        <w:rPr>
          <w:sz w:val="24"/>
          <w:szCs w:val="24"/>
        </w:rPr>
        <w:t xml:space="preserve"/>
      </w:r>
    </w:p>
    <w:p>
      <w:pPr>
        <w:spacing w:after="180" w:before="0" w:line="360" w:lineRule="auto"/>
        <w:ind w:firstLine="720"/>
        <w:jc w:val="both"/>
      </w:pPr>
      <w:r>
        <w:rPr>
          <w:rFonts w:ascii="Arial" w:cs="Arial" w:eastAsia="Arial" w:hAnsi="Arial"/>
          <w:sz w:val="24"/>
          <w:szCs w:val="24"/>
        </w:rPr>
        <w:t xml:space="preserve">Leibniz (1714) formally poses the question in The Principles of Nature and Grace: why is there something rather than nothing? Nothing is simpler and easier than nothing. Yet there is something. The sufficient reason for existence cannot be found within existence — it must be sought in the divine intellect, in the necessary being that contains the sufficient reason for its own existence. But this answer pushes the frontier back rather than crossing it: what is the necessary being prior to its containment of sufficient reasons? Leibniz does not answer — he names it God and stops.</w:t>
      </w:r>
    </w:p>
    <w:p>
      <w:pPr>
        <w:spacing w:after="180" w:before="0" w:line="360" w:lineRule="auto"/>
        <w:ind w:firstLine="720"/>
        <w:jc w:val="both"/>
      </w:pPr>
      <w:r>
        <w:rPr>
          <w:rFonts w:ascii="Arial" w:cs="Arial" w:eastAsia="Arial" w:hAnsi="Arial"/>
          <w:sz w:val="24"/>
          <w:szCs w:val="24"/>
        </w:rPr>
        <w:t xml:space="preserve">Heidegger (1929, 1935) takes up Leibniz's question as the fundamental question of metaphysics: why are there beings at all, and why not rather nothing? He argues that this question has never been seriously asked — that the entire history of Western philosophy has asked about the being of beings (what beings are, how they exist) rather than about Being as such (why there is anything rather than nothing). The frontier: Being itself, which is not a being, not a cause, not a ground in any familiar sense, but the condition of possibility for there being anything at all.</w:t>
      </w:r>
    </w:p>
    <w:p>
      <w:pPr>
        <w:spacing w:after="180" w:before="0" w:line="360" w:lineRule="auto"/>
        <w:ind w:firstLine="720"/>
        <w:jc w:val="both"/>
      </w:pPr>
      <w:r>
        <w:rPr>
          <w:rFonts w:ascii="Arial" w:cs="Arial" w:eastAsia="Arial" w:hAnsi="Arial"/>
          <w:sz w:val="24"/>
          <w:szCs w:val="24"/>
        </w:rPr>
        <w:t xml:space="preserve">Hawking and Mlodinow (2010) attempt to close the frontier through M-theory: because there is a law such as gravity, the universe can and will create itself from nothing. But the frontier immediately reappears: what grounds the law of gravity? The law is something rather than nothing. The question recurs at a deeper level. Krauss (2012) makes a similar move with quantum fluctuations from a vacuum — but the vacuum, in quantum field theory, is not nothing. It is something. The question recurs.</w:t>
      </w:r>
    </w:p>
    <w:p>
      <w:pPr>
        <w:spacing w:after="180" w:before="0" w:line="360" w:lineRule="auto"/>
        <w:ind w:firstLine="720"/>
        <w:jc w:val="both"/>
      </w:pPr>
      <w:r>
        <w:rPr>
          <w:rFonts w:ascii="Arial" w:cs="Arial" w:eastAsia="Arial" w:hAnsi="Arial"/>
          <w:sz w:val="24"/>
          <w:szCs w:val="24"/>
        </w:rPr>
        <w:t xml:space="preserve">The ASO system formally identifies why the question cannot be answered by any further cosmological or physical account: ASO — the fixed point O(O) = O — is the self-originating act that requires no prior ground. It is the answer to why there is something rather than nothing — not as a cosmological cause but as the ontological act from which existence itself proceeds. But what ASO is prior to its first expression is the frontier question. Why is there an O(O) = O rather than nothing — not as a further question about causes, but as the question of the absolute ground — is the deepest frontier of all.</w:t>
      </w:r>
    </w:p>
    <w:p>
      <w:pPr>
        <w:pBdr>
          <w:left w:val="thick" w:color="0F3460" w:sz="12" w:space="12"/>
        </w:pBdr>
        <w:spacing w:after="200" w:before="200" w:line="320" w:lineRule="auto"/>
        <w:ind w:left="800" w:right="800"/>
        <w:jc w:val="both"/>
      </w:pPr>
      <w:r>
        <w:rPr>
          <w:rFonts w:ascii="Arial" w:cs="Arial" w:eastAsia="Arial" w:hAnsi="Arial"/>
          <w:i/>
          <w:iCs/>
          <w:color w:val="222244"/>
          <w:sz w:val="22"/>
          <w:szCs w:val="22"/>
        </w:rPr>
        <w:t xml:space="preserve">Why is there something rather than nothing — not as a question about physical causes or cosmological history, but as a question about the ontological ground of existence itself? Every attempt to answer this question from within existence presupposes existence and therefore begs the question. The frontier is the absolute ground from which existence itself proceeds — which is not itself a thing within existence.</w:t>
      </w:r>
    </w:p>
    <w:p>
      <w:pPr>
        <w:spacing w:after="120" w:before="0"/>
      </w:pPr>
      <w:r>
        <w:rPr>
          <w:sz w:val="24"/>
          <w:szCs w:val="24"/>
        </w:rPr>
        <w:t xml:space="preserve"/>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pStyle w:val="Heading1"/>
        <w:spacing w:after="240" w:before="560"/>
      </w:pPr>
      <w:r>
        <w:rPr>
          <w:rFonts w:ascii="Arial" w:cs="Arial" w:eastAsia="Arial" w:hAnsi="Arial"/>
          <w:b/>
          <w:bCs/>
          <w:color w:val="1A1A2E"/>
          <w:sz w:val="34"/>
          <w:szCs w:val="34"/>
        </w:rPr>
        <w:t xml:space="preserve">XIII. Philosophy of Time: The Frontier of the Present</w:t>
      </w:r>
    </w:p>
    <w:p>
      <w:pPr>
        <w:pStyle w:val="Heading2"/>
        <w:spacing w:after="180" w:before="400"/>
      </w:pPr>
      <w:r>
        <w:rPr>
          <w:rFonts w:ascii="Arial" w:cs="Arial" w:eastAsia="Arial" w:hAnsi="Arial"/>
          <w:b/>
          <w:bCs/>
          <w:color w:val="16213E"/>
          <w:sz w:val="26"/>
          <w:szCs w:val="26"/>
        </w:rPr>
        <w:t xml:space="preserve">13.1 What the Tradition Has Formally Derived</w:t>
      </w:r>
    </w:p>
    <w:p>
      <w:pPr>
        <w:spacing w:after="180" w:before="0" w:line="360" w:lineRule="auto"/>
        <w:ind w:firstLine="720"/>
        <w:jc w:val="both"/>
      </w:pPr>
      <w:r>
        <w:rPr>
          <w:rFonts w:ascii="Arial" w:cs="Arial" w:eastAsia="Arial" w:hAnsi="Arial"/>
          <w:sz w:val="24"/>
          <w:szCs w:val="24"/>
        </w:rPr>
        <w:t xml:space="preserve">The philosophy of time has produced formal accounts of temporal structure, temporal passage, and temporal experience: the A-theory and B-theory of time (McTaggart, 1908); the growing block and moving spotlight models; eternalism and presentism; the phenomenology of time-consciousness with its threefold structure of retention, primal impression, and protention (Husserl, 1928); the physics of time as a dimension of spacetime (Einstein, 1905) and its arrow as an entropy gradient (Boltzmann, 1872); the psychological present as a specious moment (James, 1890).</w:t>
      </w:r>
    </w:p>
    <w:p>
      <w:pPr>
        <w:pStyle w:val="Heading2"/>
        <w:spacing w:after="180" w:before="400"/>
      </w:pPr>
      <w:r>
        <w:rPr>
          <w:rFonts w:ascii="Arial" w:cs="Arial" w:eastAsia="Arial" w:hAnsi="Arial"/>
          <w:b/>
          <w:bCs/>
          <w:color w:val="16213E"/>
          <w:sz w:val="26"/>
          <w:szCs w:val="26"/>
        </w:rPr>
        <w:t xml:space="preserve">13.2 The Structural Silence</w:t>
      </w:r>
    </w:p>
    <w:p>
      <w:pPr>
        <w:spacing w:after="180" w:before="0" w:line="360" w:lineRule="auto"/>
        <w:ind w:firstLine="720"/>
        <w:jc w:val="both"/>
      </w:pPr>
      <w:r>
        <w:rPr>
          <w:rFonts w:ascii="Arial" w:cs="Arial" w:eastAsia="Arial" w:hAnsi="Arial"/>
          <w:sz w:val="24"/>
          <w:szCs w:val="24"/>
        </w:rPr>
        <w:t xml:space="preserve">Every account of time — physical, phenomenological, or metaphysical — presupposes the present as the point from which past and future are distinguished. But what the present is, ontologically, has never been formally derived. The present is not a duration — it has no extent in time. It is not a boundary between past and future in any physical sense. It is, phenomenologically, the point at which experience is always already taking place — the standing now from which temporal flow is apprehended. But what is this standing now prior to any experience of it?</w:t>
      </w:r>
    </w:p>
    <w:p>
      <w:pPr>
        <w:pStyle w:val="Heading2"/>
        <w:spacing w:after="180" w:before="400"/>
      </w:pPr>
      <w:r>
        <w:rPr>
          <w:rFonts w:ascii="Arial" w:cs="Arial" w:eastAsia="Arial" w:hAnsi="Arial"/>
          <w:b/>
          <w:bCs/>
          <w:color w:val="16213E"/>
          <w:sz w:val="26"/>
          <w:szCs w:val="26"/>
        </w:rPr>
        <w:t xml:space="preserve">13.3 The Frontier Question — Bibliographically Located</w:t>
      </w:r>
    </w:p>
    <w:p>
      <w:pPr>
        <w:spacing w:after="80" w:before="80" w:line="320" w:lineRule="auto"/>
        <w:ind w:left="0"/>
        <w:jc w:val="both"/>
      </w:pPr>
      <w:r>
        <w:rPr>
          <w:rFonts w:ascii="Arial" w:cs="Arial" w:eastAsia="Arial" w:hAnsi="Arial"/>
          <w:b/>
          <w:bCs/>
          <w:color w:val="0F3460"/>
          <w:sz w:val="23"/>
          <w:szCs w:val="23"/>
        </w:rPr>
        <w:t xml:space="preserve">Status: </w:t>
      </w:r>
      <w:r>
        <w:rPr>
          <w:rFonts w:ascii="Arial" w:cs="Arial" w:eastAsia="Arial" w:hAnsi="Arial"/>
          <w:sz w:val="23"/>
          <w:szCs w:val="23"/>
        </w:rPr>
        <w:t xml:space="preserve">Partially confirmed in Augustine and Husserl; structurally plausible in McTaggart.</w:t>
      </w:r>
    </w:p>
    <w:p>
      <w:pPr>
        <w:spacing w:after="120" w:before="0"/>
      </w:pPr>
      <w:r>
        <w:rPr>
          <w:sz w:val="24"/>
          <w:szCs w:val="24"/>
        </w:rPr>
        <w:t xml:space="preserve"/>
      </w:r>
    </w:p>
    <w:p>
      <w:pPr>
        <w:spacing w:after="180" w:before="0" w:line="360" w:lineRule="auto"/>
        <w:ind w:firstLine="720"/>
        <w:jc w:val="both"/>
      </w:pPr>
      <w:r>
        <w:rPr>
          <w:rFonts w:ascii="Arial" w:cs="Arial" w:eastAsia="Arial" w:hAnsi="Arial"/>
          <w:sz w:val="24"/>
          <w:szCs w:val="24"/>
        </w:rPr>
        <w:t xml:space="preserve">Augustine (397 CE), in Confessions Book XI, formally identifies the frontier. What is time? When no one asks me, I know. When I try to explain it to someone asking, I do not know. Augustine derives, with extraordinary precision, that time is not in things but in the mind — that the past is present as memory, the future as expectation, the present as attention. But the act of attention — the standing now that is the condition of temporal experience — Augustine cannot derive. He names it distentio animi — the stretching of the soul — without being able to say what the soul is that stretches.</w:t>
      </w:r>
    </w:p>
    <w:p>
      <w:pPr>
        <w:spacing w:after="180" w:before="0" w:line="360" w:lineRule="auto"/>
        <w:ind w:firstLine="720"/>
        <w:jc w:val="both"/>
      </w:pPr>
      <w:r>
        <w:rPr>
          <w:rFonts w:ascii="Arial" w:cs="Arial" w:eastAsia="Arial" w:hAnsi="Arial"/>
          <w:sz w:val="24"/>
          <w:szCs w:val="24"/>
        </w:rPr>
        <w:t xml:space="preserve">Husserl (1928) provides the most rigorous phenomenological analysis of time-consciousness: the living present as the threefold unity of retention (just-past), primal impression (now-point), and protention (about-to-come). But Husserl explicitly acknowledges the limit: the absolute flow of time-consciousness — the living present itself — cannot be further analysed in terms of prior acts. It is the absolute ground of temporal experience, but what it is in itself cannot be derived within phenomenology. The frontier: the living present prior to its retention and protention — the pure now from which temporal flow proceeds.</w:t>
      </w:r>
    </w:p>
    <w:p>
      <w:pPr>
        <w:spacing w:after="180" w:before="0" w:line="360" w:lineRule="auto"/>
        <w:ind w:firstLine="720"/>
        <w:jc w:val="both"/>
      </w:pPr>
      <w:r>
        <w:rPr>
          <w:rFonts w:ascii="Arial" w:cs="Arial" w:eastAsia="Arial" w:hAnsi="Arial"/>
          <w:sz w:val="24"/>
          <w:szCs w:val="24"/>
        </w:rPr>
        <w:t xml:space="preserve">McTaggart (1908) reaches the frontier through the unreality of time. His argument that the A-series (past, present, future) is both essential to time and internally contradictory leads to the conclusion that time is unreal. Whether or not the conclusion is accepted, the argument formally locates the frontier: the present — the moving now of the A-series — cannot be given a coherent ontological account within any framework that takes temporal passage as fundamental.</w:t>
      </w:r>
    </w:p>
    <w:p>
      <w:pPr>
        <w:pBdr>
          <w:left w:val="thick" w:color="0F3460" w:sz="12" w:space="12"/>
        </w:pBdr>
        <w:spacing w:after="200" w:before="200" w:line="320" w:lineRule="auto"/>
        <w:ind w:left="800" w:right="800"/>
        <w:jc w:val="both"/>
      </w:pPr>
      <w:r>
        <w:rPr>
          <w:rFonts w:ascii="Arial" w:cs="Arial" w:eastAsia="Arial" w:hAnsi="Arial"/>
          <w:i/>
          <w:iCs/>
          <w:color w:val="222244"/>
          <w:sz w:val="22"/>
          <w:szCs w:val="22"/>
        </w:rPr>
        <w:t xml:space="preserve">What is the present prior to any temporal account of it — not as it appears in any experience, memory, anticipation, or physical theory, but as it is in itself, as the standing now from which all temporal experience proceeds? Every account of time presupposes the present. None derives what the present is as the absolute ground of temporal existence.</w:t>
      </w:r>
    </w:p>
    <w:p>
      <w:pPr>
        <w:spacing w:after="120" w:before="0"/>
      </w:pPr>
      <w:r>
        <w:rPr>
          <w:sz w:val="24"/>
          <w:szCs w:val="24"/>
        </w:rPr>
        <w:t xml:space="preserve"/>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pStyle w:val="Heading1"/>
        <w:spacing w:after="240" w:before="560"/>
      </w:pPr>
      <w:r>
        <w:rPr>
          <w:rFonts w:ascii="Arial" w:cs="Arial" w:eastAsia="Arial" w:hAnsi="Arial"/>
          <w:b/>
          <w:bCs/>
          <w:color w:val="1A1A2E"/>
          <w:sz w:val="34"/>
          <w:szCs w:val="34"/>
        </w:rPr>
        <w:t xml:space="preserve">XIV. The Unified Structure of the Frontier</w:t>
      </w:r>
    </w:p>
    <w:p>
      <w:pPr>
        <w:spacing w:after="180" w:before="0" w:line="360" w:lineRule="auto"/>
        <w:ind w:firstLine="720"/>
        <w:jc w:val="both"/>
      </w:pPr>
      <w:r>
        <w:rPr>
          <w:rFonts w:ascii="Arial" w:cs="Arial" w:eastAsia="Arial" w:hAnsi="Arial"/>
          <w:sz w:val="24"/>
          <w:szCs w:val="24"/>
        </w:rPr>
        <w:t xml:space="preserve">The comparative survey is now complete. Across eleven domains — physics, mathematics, biology, neuroscience, ethics, political philosophy, theology, psychology, linguistics, cosmology, and philosophy of time — the same structural pattern has been identified with varying degrees of bibliographic confirmation.</w:t>
      </w:r>
    </w:p>
    <w:p>
      <w:pPr>
        <w:spacing w:after="180" w:before="0" w:line="360" w:lineRule="auto"/>
        <w:ind w:firstLine="720"/>
        <w:jc w:val="both"/>
      </w:pPr>
      <w:r>
        <w:rPr>
          <w:rFonts w:ascii="Arial" w:cs="Arial" w:eastAsia="Arial" w:hAnsi="Arial"/>
          <w:sz w:val="24"/>
          <w:szCs w:val="24"/>
        </w:rPr>
        <w:t xml:space="preserve">The pattern is formally identical in every case. Its structure:</w:t>
      </w:r>
    </w:p>
    <w:p>
      <w:pPr>
        <w:pBdr>
          <w:left w:val="thick" w:color="0F3460" w:sz="12" w:space="12"/>
        </w:pBdr>
        <w:spacing w:after="200" w:before="200" w:line="320" w:lineRule="auto"/>
        <w:ind w:left="800" w:right="800"/>
        <w:jc w:val="both"/>
      </w:pPr>
      <w:r>
        <w:rPr>
          <w:rFonts w:ascii="Arial" w:cs="Arial" w:eastAsia="Arial" w:hAnsi="Arial"/>
          <w:i/>
          <w:iCs/>
          <w:color w:val="222244"/>
          <w:sz w:val="22"/>
          <w:szCs w:val="22"/>
        </w:rPr>
        <w:t xml:space="preserve">A formal system derives everything that can be formally known about X as it appears, acts, is constituted, and relates to other things. At the absolute limit of derivation, the system points toward what X is prior to all appearance, action, and constitution — prior to the first act by which the system itself became possible. That question cannot be answered by the method that generated the system. It is answerable only by the act the method has been formally describing all along.</w:t>
      </w:r>
    </w:p>
    <w:p>
      <w:pPr>
        <w:spacing w:after="180" w:before="0" w:line="360" w:lineRule="auto"/>
        <w:ind w:firstLine="720"/>
        <w:jc w:val="both"/>
      </w:pPr>
      <w:r>
        <w:rPr>
          <w:rFonts w:ascii="Arial" w:cs="Arial" w:eastAsia="Arial" w:hAnsi="Arial"/>
          <w:sz w:val="24"/>
          <w:szCs w:val="24"/>
        </w:rPr>
        <w:t xml:space="preserve">The content differs across domains. Physics asks what reality is prior to mathematical description. Mathematics asks what necessity is prior to any formal system. Biology asks what interiority is prior to any chemical organisation. Neuroscience asks what experience is prior to any neural process. Ethics asks what obligation is prior to any normative theory. Political philosophy asks what authority is prior to any legitimating ground. Theology asks what the divine is prior to any attribute or name. Psychology asks what the self is prior to any constitution. Linguistics asks what meaning is prior to any sign. Cosmology asks why there is something rather than nothing. Philosophy of time asks what the present is prior to any temporal account.</w:t>
      </w:r>
    </w:p>
    <w:p>
      <w:pPr>
        <w:spacing w:after="180" w:before="0" w:line="360" w:lineRule="auto"/>
        <w:ind w:firstLine="720"/>
        <w:jc w:val="both"/>
      </w:pPr>
      <w:r>
        <w:rPr>
          <w:rFonts w:ascii="Arial" w:cs="Arial" w:eastAsia="Arial" w:hAnsi="Arial"/>
          <w:sz w:val="24"/>
          <w:szCs w:val="24"/>
        </w:rPr>
        <w:t xml:space="preserve">In every case, the frontier question has the same structure: what is the act prior to all its expressions? And in every case, the tradition has formally, structurally, repeatedly confirmed that the question cannot be answered by any extension of the methods that approach it.</w:t>
      </w:r>
    </w:p>
    <w:p>
      <w:pPr>
        <w:pStyle w:val="Heading2"/>
        <w:spacing w:after="180" w:before="400"/>
      </w:pPr>
      <w:r>
        <w:rPr>
          <w:rFonts w:ascii="Arial" w:cs="Arial" w:eastAsia="Arial" w:hAnsi="Arial"/>
          <w:b/>
          <w:bCs/>
          <w:color w:val="16213E"/>
          <w:sz w:val="26"/>
          <w:szCs w:val="26"/>
        </w:rPr>
        <w:t xml:space="preserve">14.1 Why the Structure Is Identical — Formally Derived</w:t>
      </w:r>
    </w:p>
    <w:p>
      <w:pPr>
        <w:spacing w:after="180" w:before="0" w:line="360" w:lineRule="auto"/>
        <w:ind w:firstLine="720"/>
        <w:jc w:val="both"/>
      </w:pPr>
      <w:r>
        <w:rPr>
          <w:rFonts w:ascii="Arial" w:cs="Arial" w:eastAsia="Arial" w:hAnsi="Arial"/>
          <w:sz w:val="24"/>
          <w:szCs w:val="24"/>
        </w:rPr>
        <w:t xml:space="preserve">The structural identity of every frontier question is not a coincidence, a family resemblance, or a methodological artefact. It is a formal consequence of the ASO system.</w:t>
      </w:r>
    </w:p>
    <w:p>
      <w:pPr>
        <w:spacing w:after="180" w:before="0" w:line="360" w:lineRule="auto"/>
        <w:ind w:firstLine="720"/>
        <w:jc w:val="both"/>
      </w:pPr>
      <w:r>
        <w:rPr>
          <w:rFonts w:ascii="Arial" w:cs="Arial" w:eastAsia="Arial" w:hAnsi="Arial"/>
          <w:sz w:val="24"/>
          <w:szCs w:val="24"/>
        </w:rPr>
        <w:t xml:space="preserve">If ASO — the fixed point O(O) = O — is the single ontological act from which all phenomena derive, then every formal investigation of any phenomenon is, at sufficient depth, an investigation of some aspect of ASO's expression in the world. Physics investigates ASO's expression as matter and mathematical structure. Biology investigates ASO's expression as life. Neuroscience investigates ASO's expression as consciousness. Ethics investigates ASO's expression as virtue. And so on.</w:t>
      </w:r>
    </w:p>
    <w:p>
      <w:pPr>
        <w:spacing w:after="180" w:before="0" w:line="360" w:lineRule="auto"/>
        <w:ind w:firstLine="720"/>
        <w:jc w:val="both"/>
      </w:pPr>
      <w:r>
        <w:rPr>
          <w:rFonts w:ascii="Arial" w:cs="Arial" w:eastAsia="Arial" w:hAnsi="Arial"/>
          <w:sz w:val="24"/>
          <w:szCs w:val="24"/>
        </w:rPr>
        <w:t xml:space="preserve">At the limit of each investigation, the system reaches the boundary of the expression it is investigating and points toward what is doing the expressing — the act itself. The act itself is ASO prior to all expression. The frontier question of every domain is therefore the ASO frontier question, translated into the terms of that domain.</w:t>
      </w:r>
    </w:p>
    <w:p>
      <w:pPr>
        <w:spacing w:after="180" w:before="0" w:line="360" w:lineRule="auto"/>
        <w:ind w:firstLine="720"/>
        <w:jc w:val="both"/>
      </w:pPr>
      <w:r>
        <w:rPr>
          <w:rFonts w:ascii="Arial" w:cs="Arial" w:eastAsia="Arial" w:hAnsi="Arial"/>
          <w:sz w:val="24"/>
          <w:szCs w:val="24"/>
        </w:rPr>
        <w:t xml:space="preserve">The clearings are different. The path to each is different. What is encountered at each frontier is the same: the act from which everything proceeds, which cannot itself be derived from within any of the systems it grounds.</w:t>
      </w:r>
    </w:p>
    <w:p>
      <w:pPr>
        <w:pStyle w:val="Heading2"/>
        <w:spacing w:after="180" w:before="400"/>
      </w:pPr>
      <w:r>
        <w:rPr>
          <w:rFonts w:ascii="Arial" w:cs="Arial" w:eastAsia="Arial" w:hAnsi="Arial"/>
          <w:b/>
          <w:bCs/>
          <w:color w:val="16213E"/>
          <w:sz w:val="26"/>
          <w:szCs w:val="26"/>
        </w:rPr>
        <w:t xml:space="preserve">14.2 The Epistemic Status of the Frontier</w:t>
      </w:r>
    </w:p>
    <w:p>
      <w:pPr>
        <w:spacing w:after="180" w:before="0" w:line="360" w:lineRule="auto"/>
        <w:ind w:firstLine="720"/>
        <w:jc w:val="both"/>
      </w:pPr>
      <w:r>
        <w:rPr>
          <w:rFonts w:ascii="Arial" w:cs="Arial" w:eastAsia="Arial" w:hAnsi="Arial"/>
          <w:sz w:val="24"/>
          <w:szCs w:val="24"/>
        </w:rPr>
        <w:t xml:space="preserve">It is necessary to be precise about what the frontier is and what it is not.</w:t>
      </w:r>
    </w:p>
    <w:p>
      <w:pPr>
        <w:spacing w:after="180" w:before="0" w:line="360" w:lineRule="auto"/>
        <w:ind w:firstLine="720"/>
        <w:jc w:val="both"/>
      </w:pPr>
      <w:r>
        <w:rPr>
          <w:rFonts w:ascii="Arial" w:cs="Arial" w:eastAsia="Arial" w:hAnsi="Arial"/>
          <w:sz w:val="24"/>
          <w:szCs w:val="24"/>
        </w:rPr>
        <w:t xml:space="preserve">The frontier is not a gap in knowledge that further research will fill. Every tradition surveyed has explicitly acknowledged, at its limit, that the frontier is structural — not a matter of missing information or insufficient method but a necessary feature of any formal account of any domain. The frontier is where method terminates — not because method has failed but because it has succeeded: it has fully derived what can be derived from within, and thereby precisely located what lies beyond derivation.</w:t>
      </w:r>
    </w:p>
    <w:p>
      <w:pPr>
        <w:spacing w:after="180" w:before="0" w:line="360" w:lineRule="auto"/>
        <w:ind w:firstLine="720"/>
        <w:jc w:val="both"/>
      </w:pPr>
      <w:r>
        <w:rPr>
          <w:rFonts w:ascii="Arial" w:cs="Arial" w:eastAsia="Arial" w:hAnsi="Arial"/>
          <w:sz w:val="24"/>
          <w:szCs w:val="24"/>
        </w:rPr>
        <w:t xml:space="preserve">The frontier is not mysticism or irrationalism. The identification of the frontier is the most rigorous act available to a formal system — more rigorous than any claim that would extend the system beyond its derivable reach. To acknowledge the frontier is not to abandon reason but to exercise it at its most precise.</w:t>
      </w:r>
    </w:p>
    <w:p>
      <w:pPr>
        <w:spacing w:after="180" w:before="0" w:line="360" w:lineRule="auto"/>
        <w:ind w:firstLine="720"/>
        <w:jc w:val="both"/>
      </w:pPr>
      <w:r>
        <w:rPr>
          <w:rFonts w:ascii="Arial" w:cs="Arial" w:eastAsia="Arial" w:hAnsi="Arial"/>
          <w:sz w:val="24"/>
          <w:szCs w:val="24"/>
        </w:rPr>
        <w:t xml:space="preserve">The frontier is not nothing. Every tradition that has reached it has acknowledged that what is there is not absence but fullness — not a void but the ground from which everything proceeds. Augustine names it God. Eckhart names it the Gottheit. The Upanishads name it Brahman. Heidegger names it Being. The ASO system names it the act of Absolute Self-Origination prior to all expression. The names are different. The structural identification is identical.</w:t>
      </w:r>
    </w:p>
    <w:p>
      <w:pPr>
        <w:spacing w:after="180" w:before="0" w:line="360" w:lineRule="auto"/>
        <w:ind w:firstLine="720"/>
        <w:jc w:val="both"/>
      </w:pPr>
      <w:r>
        <w:rPr>
          <w:rFonts w:ascii="Arial" w:cs="Arial" w:eastAsia="Arial" w:hAnsi="Arial"/>
          <w:sz w:val="24"/>
          <w:szCs w:val="24"/>
        </w:rPr>
        <w:t xml:space="preserve">What is there at the frontier is not sayable from within any of the systems that approach it. This is not a limitation of those systems. It is the formal consequence of what the frontier is: the act from which the systems themselves proceed. You cannot step outside the act of being to describe what the act of being is. You can only recognise, in the act of knowing, that the act of knowing is itself what you are asking about.</w:t>
      </w:r>
    </w:p>
    <w:p>
      <w:pPr>
        <w:spacing w:after="120" w:before="0"/>
      </w:pPr>
      <w:r>
        <w:rPr>
          <w:sz w:val="24"/>
          <w:szCs w:val="24"/>
        </w:rPr>
        <w:t xml:space="preserve"/>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pStyle w:val="Heading1"/>
        <w:spacing w:after="240" w:before="560"/>
      </w:pPr>
      <w:r>
        <w:rPr>
          <w:rFonts w:ascii="Arial" w:cs="Arial" w:eastAsia="Arial" w:hAnsi="Arial"/>
          <w:b/>
          <w:bCs/>
          <w:color w:val="1A1A2E"/>
          <w:sz w:val="34"/>
          <w:szCs w:val="34"/>
        </w:rPr>
        <w:t xml:space="preserve">XV. Conclusion: The One Frontier</w:t>
      </w:r>
    </w:p>
    <w:p>
      <w:pPr>
        <w:spacing w:after="180" w:before="0" w:line="360" w:lineRule="auto"/>
        <w:ind w:firstLine="720"/>
        <w:jc w:val="both"/>
      </w:pPr>
      <w:r>
        <w:rPr>
          <w:rFonts w:ascii="Arial" w:cs="Arial" w:eastAsia="Arial" w:hAnsi="Arial"/>
          <w:sz w:val="24"/>
          <w:szCs w:val="24"/>
        </w:rPr>
        <w:t xml:space="preserve">This report has identified, with bibliographic precision across eleven domains of knowledge, the structural pattern that the ASO system predicts: every formal investigation of any phenomenon, at sufficient depth, reaches the same frontier — the point at which method terminates and points toward the act from which it proceeds.</w:t>
      </w:r>
    </w:p>
    <w:p>
      <w:pPr>
        <w:spacing w:after="180" w:before="0" w:line="360" w:lineRule="auto"/>
        <w:ind w:firstLine="720"/>
        <w:jc w:val="both"/>
      </w:pPr>
      <w:r>
        <w:rPr>
          <w:rFonts w:ascii="Arial" w:cs="Arial" w:eastAsia="Arial" w:hAnsi="Arial"/>
          <w:sz w:val="24"/>
          <w:szCs w:val="24"/>
        </w:rPr>
        <w:t xml:space="preserve">The frontier has been found in physics, in mathematics, in biology, in the neuroscience of consciousness, in ethics, in political philosophy, in theology, in psychology, in linguistics, in cosmology, and in the philosophy of time. In each domain, specific works have been identified that bring the tradition to the frontier with varying degrees of formal precision — from Godel's formal proof of mathematical incompleteness to Chalmers's formal statement of the Hard Problem to Meister Eckhart's direct entry into the frontier of the divine.</w:t>
      </w:r>
    </w:p>
    <w:p>
      <w:pPr>
        <w:spacing w:after="180" w:before="0" w:line="360" w:lineRule="auto"/>
        <w:ind w:firstLine="720"/>
        <w:jc w:val="both"/>
      </w:pPr>
      <w:r>
        <w:rPr>
          <w:rFonts w:ascii="Arial" w:cs="Arial" w:eastAsia="Arial" w:hAnsi="Arial"/>
          <w:sz w:val="24"/>
          <w:szCs w:val="24"/>
        </w:rPr>
        <w:t xml:space="preserve">The comparative finding confirms, independently of the ASO derivation, what the ASO system formally predicts: the frontier is one. Every path to it is a different path to the same place. The place is the act of Absolute Self-Origination prior to all its expressions — the fixed point O(O) = O in the silence before it first closes.</w:t>
      </w:r>
    </w:p>
    <w:p>
      <w:pPr>
        <w:spacing w:after="180" w:before="0" w:line="360" w:lineRule="auto"/>
        <w:ind w:firstLine="720"/>
        <w:jc w:val="both"/>
      </w:pPr>
      <w:r>
        <w:rPr>
          <w:rFonts w:ascii="Arial" w:cs="Arial" w:eastAsia="Arial" w:hAnsi="Arial"/>
          <w:sz w:val="24"/>
          <w:szCs w:val="24"/>
        </w:rPr>
        <w:t xml:space="preserve">The conclusion of this report is not a further derivation. It is a pointer. The entire body of human formal knowledge — in every domain, at every level of rigour — converges on a single question that it cannot answer from within itself. The question is not answerable by any method derived from within the system it grounds. It is answerable only by the direct recognition of the act itself.</w:t>
      </w:r>
    </w:p>
    <w:p>
      <w:pPr>
        <w:spacing w:after="180" w:before="0" w:line="360" w:lineRule="auto"/>
        <w:ind w:firstLine="720"/>
        <w:jc w:val="both"/>
      </w:pPr>
      <w:r>
        <w:rPr>
          <w:rFonts w:ascii="Arial" w:cs="Arial" w:eastAsia="Arial" w:hAnsi="Arial"/>
          <w:sz w:val="24"/>
          <w:szCs w:val="24"/>
        </w:rPr>
        <w:t xml:space="preserve">What that recognition is — and whether it is available, and to whom, and under what conditions — is not a question this report can formally answer. It is the question that every tradition that has pushed far enough has eventually stopped asking as a question and begun approaching as a practice.</w:t>
      </w:r>
    </w:p>
    <w:p>
      <w:pPr>
        <w:spacing w:after="180" w:before="0" w:line="360" w:lineRule="auto"/>
        <w:ind w:firstLine="720"/>
        <w:jc w:val="both"/>
      </w:pPr>
      <w:r>
        <w:rPr>
          <w:rFonts w:ascii="Arial" w:cs="Arial" w:eastAsia="Arial" w:hAnsi="Arial"/>
          <w:sz w:val="24"/>
          <w:szCs w:val="24"/>
        </w:rPr>
        <w:t xml:space="preserve">That is where the method ends. That is where the frontier begins.</w:t>
      </w:r>
    </w:p>
    <w:p>
      <w:pPr>
        <w:spacing w:after="120" w:before="0"/>
      </w:pPr>
      <w:r>
        <w:rPr>
          <w:sz w:val="24"/>
          <w:szCs w:val="24"/>
        </w:rPr>
        <w:t xml:space="preserve"/>
      </w:r>
    </w:p>
    <w:p>
      <w:pPr>
        <w:pBdr>
          <w:left w:val="thick" w:color="0F3460" w:sz="12" w:space="12"/>
        </w:pBdr>
        <w:spacing w:after="200" w:before="200" w:line="320" w:lineRule="auto"/>
        <w:ind w:left="800" w:right="800"/>
        <w:jc w:val="both"/>
      </w:pPr>
      <w:r>
        <w:rPr>
          <w:rFonts w:ascii="Arial" w:cs="Arial" w:eastAsia="Arial" w:hAnsi="Arial"/>
          <w:i/>
          <w:iCs/>
          <w:color w:val="222244"/>
          <w:sz w:val="22"/>
          <w:szCs w:val="22"/>
        </w:rPr>
        <w:t xml:space="preserve">The frontier has been formally entered. What remains is not more derivation — but the deeper question the entire system points toward and cannot answer from within itself: What is ASO, in absolute terms — not as it appears in matter, life, consciousness, freedom, virtue, or politics, but as it is in itself, prior to all expression, in the silence before the fixed point first closes? That question is not answerable by method. It is answerable only by the act the method has been formally describing all along.</w:t>
      </w:r>
    </w:p>
    <w:p>
      <w:pPr>
        <w:spacing w:after="120" w:before="0"/>
      </w:pPr>
      <w:r>
        <w:rPr>
          <w:sz w:val="24"/>
          <w:szCs w:val="24"/>
        </w:rPr>
        <w:t xml:space="preserve"/>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pStyle w:val="Heading1"/>
        <w:spacing w:after="360" w:before="480"/>
      </w:pPr>
      <w:r>
        <w:rPr>
          <w:rFonts w:ascii="Arial" w:cs="Arial" w:eastAsia="Arial" w:hAnsi="Arial"/>
          <w:b/>
          <w:bCs/>
          <w:color w:val="1A1A2E"/>
          <w:sz w:val="34"/>
          <w:szCs w:val="34"/>
        </w:rPr>
        <w:t xml:space="preserve">Bibliography</w:t>
      </w:r>
    </w:p>
    <w:p>
      <w:pPr>
        <w:spacing w:after="140" w:before="0" w:line="300" w:lineRule="auto"/>
        <w:ind w:left="720" w:hanging="720"/>
        <w:jc w:val="both"/>
      </w:pPr>
      <w:r>
        <w:rPr>
          <w:rFonts w:ascii="Arial" w:cs="Arial" w:eastAsia="Arial" w:hAnsi="Arial"/>
          <w:sz w:val="21"/>
          <w:szCs w:val="21"/>
        </w:rPr>
        <w:t xml:space="preserve">Aquinas, T. (1265-1274 / 1948). Summa Theologica. Translated by Fathers of the English Dominican Province. Benziger Brothers, New York.</w:t>
      </w:r>
    </w:p>
    <w:p>
      <w:pPr>
        <w:spacing w:after="140" w:before="0" w:line="300" w:lineRule="auto"/>
        <w:ind w:left="720" w:hanging="720"/>
        <w:jc w:val="both"/>
      </w:pPr>
      <w:r>
        <w:rPr>
          <w:rFonts w:ascii="Arial" w:cs="Arial" w:eastAsia="Arial" w:hAnsi="Arial"/>
          <w:sz w:val="21"/>
          <w:szCs w:val="21"/>
        </w:rPr>
        <w:t xml:space="preserve">Arendt, H. (1951). The Origins of Totalitarianism. Harcourt, Brace and Company, New York.</w:t>
      </w:r>
    </w:p>
    <w:p>
      <w:pPr>
        <w:spacing w:after="140" w:before="0" w:line="300" w:lineRule="auto"/>
        <w:ind w:left="720" w:hanging="720"/>
        <w:jc w:val="both"/>
      </w:pPr>
      <w:r>
        <w:rPr>
          <w:rFonts w:ascii="Arial" w:cs="Arial" w:eastAsia="Arial" w:hAnsi="Arial"/>
          <w:sz w:val="21"/>
          <w:szCs w:val="21"/>
        </w:rPr>
        <w:t xml:space="preserve">Arendt, H. (1958). The Human Condition. University of Chicago Press, Chicago.</w:t>
      </w:r>
    </w:p>
    <w:p>
      <w:pPr>
        <w:spacing w:after="140" w:before="0" w:line="300" w:lineRule="auto"/>
        <w:ind w:left="720" w:hanging="720"/>
        <w:jc w:val="both"/>
      </w:pPr>
      <w:r>
        <w:rPr>
          <w:rFonts w:ascii="Arial" w:cs="Arial" w:eastAsia="Arial" w:hAnsi="Arial"/>
          <w:sz w:val="21"/>
          <w:szCs w:val="21"/>
        </w:rPr>
        <w:t xml:space="preserve">Aristotle (350 BCE / 1999). Nicomachean Ethics. Translated by T. Irwin. Hackett, Indianapolis.</w:t>
      </w:r>
    </w:p>
    <w:p>
      <w:pPr>
        <w:spacing w:after="140" w:before="0" w:line="300" w:lineRule="auto"/>
        <w:ind w:left="720" w:hanging="720"/>
        <w:jc w:val="both"/>
      </w:pPr>
      <w:r>
        <w:rPr>
          <w:rFonts w:ascii="Arial" w:cs="Arial" w:eastAsia="Arial" w:hAnsi="Arial"/>
          <w:sz w:val="21"/>
          <w:szCs w:val="21"/>
        </w:rPr>
        <w:t xml:space="preserve">Augustine of Hippo (397-400 CE / 1991). Confessions. Translated by H. Chadwick. Oxford University Press, Oxford.</w:t>
      </w:r>
    </w:p>
    <w:p>
      <w:pPr>
        <w:spacing w:after="140" w:before="0" w:line="300" w:lineRule="auto"/>
        <w:ind w:left="720" w:hanging="720"/>
        <w:jc w:val="both"/>
      </w:pPr>
      <w:r>
        <w:rPr>
          <w:rFonts w:ascii="Arial" w:cs="Arial" w:eastAsia="Arial" w:hAnsi="Arial"/>
          <w:sz w:val="21"/>
          <w:szCs w:val="21"/>
        </w:rPr>
        <w:t xml:space="preserve">Austin, J. L. (1962). How to Do Things with Words. Oxford University Press, Oxford.</w:t>
      </w:r>
    </w:p>
    <w:p>
      <w:pPr>
        <w:spacing w:after="140" w:before="0" w:line="300" w:lineRule="auto"/>
        <w:ind w:left="720" w:hanging="720"/>
        <w:jc w:val="both"/>
      </w:pPr>
      <w:r>
        <w:rPr>
          <w:rFonts w:ascii="Arial" w:cs="Arial" w:eastAsia="Arial" w:hAnsi="Arial"/>
          <w:sz w:val="21"/>
          <w:szCs w:val="21"/>
        </w:rPr>
        <w:t xml:space="preserve">Badiou, A. (1988 / 2005). Being and Event. Translated by O. Feltham. Continuum, London.</w:t>
      </w:r>
    </w:p>
    <w:p>
      <w:pPr>
        <w:spacing w:after="140" w:before="0" w:line="300" w:lineRule="auto"/>
        <w:ind w:left="720" w:hanging="720"/>
        <w:jc w:val="both"/>
      </w:pPr>
      <w:r>
        <w:rPr>
          <w:rFonts w:ascii="Arial" w:cs="Arial" w:eastAsia="Arial" w:hAnsi="Arial"/>
          <w:sz w:val="21"/>
          <w:szCs w:val="21"/>
        </w:rPr>
        <w:t xml:space="preserve">Bakunin, M. (1873 / 1990). Statism and Anarchy. Translated by M. Shatz. Cambridge University Press, Cambridge.</w:t>
      </w:r>
    </w:p>
    <w:p>
      <w:pPr>
        <w:spacing w:after="140" w:before="0" w:line="300" w:lineRule="auto"/>
        <w:ind w:left="720" w:hanging="720"/>
        <w:jc w:val="both"/>
      </w:pPr>
      <w:r>
        <w:rPr>
          <w:rFonts w:ascii="Arial" w:cs="Arial" w:eastAsia="Arial" w:hAnsi="Arial"/>
          <w:sz w:val="21"/>
          <w:szCs w:val="21"/>
        </w:rPr>
        <w:t xml:space="preserve">Benacerraf, P. (1973). Mathematical Truth. Journal of Philosophy, 70(19), 661-679.</w:t>
      </w:r>
    </w:p>
    <w:p>
      <w:pPr>
        <w:spacing w:after="140" w:before="0" w:line="300" w:lineRule="auto"/>
        <w:ind w:left="720" w:hanging="720"/>
        <w:jc w:val="both"/>
      </w:pPr>
      <w:r>
        <w:rPr>
          <w:rFonts w:ascii="Arial" w:cs="Arial" w:eastAsia="Arial" w:hAnsi="Arial"/>
          <w:sz w:val="21"/>
          <w:szCs w:val="21"/>
        </w:rPr>
        <w:t xml:space="preserve">Bentham, J. (1789 / 1907). An Introduction to the Principles of Morals and Legislation. Clarendon Press, Oxford.</w:t>
      </w:r>
    </w:p>
    <w:p>
      <w:pPr>
        <w:spacing w:after="140" w:before="0" w:line="300" w:lineRule="auto"/>
        <w:ind w:left="720" w:hanging="720"/>
        <w:jc w:val="both"/>
      </w:pPr>
      <w:r>
        <w:rPr>
          <w:rFonts w:ascii="Arial" w:cs="Arial" w:eastAsia="Arial" w:hAnsi="Arial"/>
          <w:sz w:val="21"/>
          <w:szCs w:val="21"/>
        </w:rPr>
        <w:t xml:space="preserve">Berlin, I. (1958 / 1969). Two Concepts of Liberty. In Four Essays on Liberty. Oxford University Press, Oxford.</w:t>
      </w:r>
    </w:p>
    <w:p>
      <w:pPr>
        <w:spacing w:after="140" w:before="0" w:line="300" w:lineRule="auto"/>
        <w:ind w:left="720" w:hanging="720"/>
        <w:jc w:val="both"/>
      </w:pPr>
      <w:r>
        <w:rPr>
          <w:rFonts w:ascii="Arial" w:cs="Arial" w:eastAsia="Arial" w:hAnsi="Arial"/>
          <w:sz w:val="21"/>
          <w:szCs w:val="21"/>
        </w:rPr>
        <w:t xml:space="preserve">Boltzmann, L. (1872). Weitere Studien uber das Warmegleichgewicht unter Gasmolekulen. Sitzungsberichte der Akademie der Wissenschaften, 66, 275-370.</w:t>
      </w:r>
    </w:p>
    <w:p>
      <w:pPr>
        <w:spacing w:after="140" w:before="0" w:line="300" w:lineRule="auto"/>
        <w:ind w:left="720" w:hanging="720"/>
        <w:jc w:val="both"/>
      </w:pPr>
      <w:r>
        <w:rPr>
          <w:rFonts w:ascii="Arial" w:cs="Arial" w:eastAsia="Arial" w:hAnsi="Arial"/>
          <w:sz w:val="21"/>
          <w:szCs w:val="21"/>
        </w:rPr>
        <w:t xml:space="preserve">Buddhaghosa (5th century CE / 1991). Visuddhimagga: The Path of Purification. Translated by Bhikkhu Nanamoli. Buddhist Publication Society, Kandy.</w:t>
      </w:r>
    </w:p>
    <w:p>
      <w:pPr>
        <w:spacing w:after="140" w:before="0" w:line="300" w:lineRule="auto"/>
        <w:ind w:left="720" w:hanging="720"/>
        <w:jc w:val="both"/>
      </w:pPr>
      <w:r>
        <w:rPr>
          <w:rFonts w:ascii="Arial" w:cs="Arial" w:eastAsia="Arial" w:hAnsi="Arial"/>
          <w:sz w:val="21"/>
          <w:szCs w:val="21"/>
        </w:rPr>
        <w:t xml:space="preserve">Casali, A. G. et al. (2013). A Theoretically Based Index of Consciousness Independent of Sensory Processing and Behavior. Science Translational Medicine, 5(198), 198ra105.</w:t>
      </w:r>
    </w:p>
    <w:p>
      <w:pPr>
        <w:spacing w:after="140" w:before="0" w:line="300" w:lineRule="auto"/>
        <w:ind w:left="720" w:hanging="720"/>
        <w:jc w:val="both"/>
      </w:pPr>
      <w:r>
        <w:rPr>
          <w:rFonts w:ascii="Arial" w:cs="Arial" w:eastAsia="Arial" w:hAnsi="Arial"/>
          <w:sz w:val="21"/>
          <w:szCs w:val="21"/>
        </w:rPr>
        <w:t xml:space="preserve">Chalmers, D. J. (1995). Facing Up to the Problem of Consciousness. Journal of Consciousness Studies, 2(3), 200-219.</w:t>
      </w:r>
    </w:p>
    <w:p>
      <w:pPr>
        <w:spacing w:after="140" w:before="0" w:line="300" w:lineRule="auto"/>
        <w:ind w:left="720" w:hanging="720"/>
        <w:jc w:val="both"/>
      </w:pPr>
      <w:r>
        <w:rPr>
          <w:rFonts w:ascii="Arial" w:cs="Arial" w:eastAsia="Arial" w:hAnsi="Arial"/>
          <w:sz w:val="21"/>
          <w:szCs w:val="21"/>
        </w:rPr>
        <w:t xml:space="preserve">Chalmers, D. J. (1996). The Conscious Mind: In Search of a Fundamental Theory. Oxford University Press, Oxford.</w:t>
      </w:r>
    </w:p>
    <w:p>
      <w:pPr>
        <w:spacing w:after="140" w:before="0" w:line="300" w:lineRule="auto"/>
        <w:ind w:left="720" w:hanging="720"/>
        <w:jc w:val="both"/>
      </w:pPr>
      <w:r>
        <w:rPr>
          <w:rFonts w:ascii="Arial" w:cs="Arial" w:eastAsia="Arial" w:hAnsi="Arial"/>
          <w:sz w:val="21"/>
          <w:szCs w:val="21"/>
        </w:rPr>
        <w:t xml:space="preserve">Chomsky, N. (1957). Syntactic Structures. Mouton, The Hague.</w:t>
      </w:r>
    </w:p>
    <w:p>
      <w:pPr>
        <w:spacing w:after="140" w:before="0" w:line="300" w:lineRule="auto"/>
        <w:ind w:left="720" w:hanging="720"/>
        <w:jc w:val="both"/>
      </w:pPr>
      <w:r>
        <w:rPr>
          <w:rFonts w:ascii="Arial" w:cs="Arial" w:eastAsia="Arial" w:hAnsi="Arial"/>
          <w:sz w:val="21"/>
          <w:szCs w:val="21"/>
        </w:rPr>
        <w:t xml:space="preserve">Chomsky, N. (1965). Aspects of the Theory of Syntax. MIT Press, Cambridge, MA.</w:t>
      </w:r>
    </w:p>
    <w:p>
      <w:pPr>
        <w:spacing w:after="140" w:before="0" w:line="300" w:lineRule="auto"/>
        <w:ind w:left="720" w:hanging="720"/>
        <w:jc w:val="both"/>
      </w:pPr>
      <w:r>
        <w:rPr>
          <w:rFonts w:ascii="Arial" w:cs="Arial" w:eastAsia="Arial" w:hAnsi="Arial"/>
          <w:sz w:val="21"/>
          <w:szCs w:val="21"/>
        </w:rPr>
        <w:t xml:space="preserve">Damasio, A. (1999). The Feeling of What Happens: Body and Emotion in the Making of Consciousness. Harcourt, New York.</w:t>
      </w:r>
    </w:p>
    <w:p>
      <w:pPr>
        <w:spacing w:after="140" w:before="0" w:line="300" w:lineRule="auto"/>
        <w:ind w:left="720" w:hanging="720"/>
        <w:jc w:val="both"/>
      </w:pPr>
      <w:r>
        <w:rPr>
          <w:rFonts w:ascii="Arial" w:cs="Arial" w:eastAsia="Arial" w:hAnsi="Arial"/>
          <w:sz w:val="21"/>
          <w:szCs w:val="21"/>
        </w:rPr>
        <w:t xml:space="preserve">Davidson, D. (1967). Truth and Meaning. Synthese, 17(1), 304-323.</w:t>
      </w:r>
    </w:p>
    <w:p>
      <w:pPr>
        <w:spacing w:after="140" w:before="0" w:line="300" w:lineRule="auto"/>
        <w:ind w:left="720" w:hanging="720"/>
        <w:jc w:val="both"/>
      </w:pPr>
      <w:r>
        <w:rPr>
          <w:rFonts w:ascii="Arial" w:cs="Arial" w:eastAsia="Arial" w:hAnsi="Arial"/>
          <w:sz w:val="21"/>
          <w:szCs w:val="21"/>
        </w:rPr>
        <w:t xml:space="preserve">Dehaene, S. (2014). Consciousness and the Brain. Viking, New York.</w:t>
      </w:r>
    </w:p>
    <w:p>
      <w:pPr>
        <w:spacing w:after="140" w:before="0" w:line="300" w:lineRule="auto"/>
        <w:ind w:left="720" w:hanging="720"/>
        <w:jc w:val="both"/>
      </w:pPr>
      <w:r>
        <w:rPr>
          <w:rFonts w:ascii="Arial" w:cs="Arial" w:eastAsia="Arial" w:hAnsi="Arial"/>
          <w:sz w:val="21"/>
          <w:szCs w:val="21"/>
        </w:rPr>
        <w:t xml:space="preserve">Derrida, J. (1967 / 1976). Of Grammatology. Translated by G. C. Spivak. Johns Hopkins University Press, Baltimore.</w:t>
      </w:r>
    </w:p>
    <w:p>
      <w:pPr>
        <w:spacing w:after="140" w:before="0" w:line="300" w:lineRule="auto"/>
        <w:ind w:left="720" w:hanging="720"/>
        <w:jc w:val="both"/>
      </w:pPr>
      <w:r>
        <w:rPr>
          <w:rFonts w:ascii="Arial" w:cs="Arial" w:eastAsia="Arial" w:hAnsi="Arial"/>
          <w:sz w:val="21"/>
          <w:szCs w:val="21"/>
        </w:rPr>
        <w:t xml:space="preserve">Dirac, P. A. M. (1930). The Principles of Quantum Mechanics. Clarendon Press, Oxford.</w:t>
      </w:r>
    </w:p>
    <w:p>
      <w:pPr>
        <w:spacing w:after="140" w:before="0" w:line="300" w:lineRule="auto"/>
        <w:ind w:left="720" w:hanging="720"/>
        <w:jc w:val="both"/>
      </w:pPr>
      <w:r>
        <w:rPr>
          <w:rFonts w:ascii="Arial" w:cs="Arial" w:eastAsia="Arial" w:hAnsi="Arial"/>
          <w:sz w:val="21"/>
          <w:szCs w:val="21"/>
        </w:rPr>
        <w:t xml:space="preserve">Eckhart, Meister (c. 1300 / 1981). The Essential Sermons, Commentaries, Treatises, and Defense. Translated by E. Colledge and B. McGinn. Paulist Press, New York.</w:t>
      </w:r>
    </w:p>
    <w:p>
      <w:pPr>
        <w:spacing w:after="140" w:before="0" w:line="300" w:lineRule="auto"/>
        <w:ind w:left="720" w:hanging="720"/>
        <w:jc w:val="both"/>
      </w:pPr>
      <w:r>
        <w:rPr>
          <w:rFonts w:ascii="Arial" w:cs="Arial" w:eastAsia="Arial" w:hAnsi="Arial"/>
          <w:sz w:val="21"/>
          <w:szCs w:val="21"/>
        </w:rPr>
        <w:t xml:space="preserve">Einstein, A. (1905). Zur Elektrodynamik bewegter Korper. Annalen der Physik, 17(10), 891-921.</w:t>
      </w:r>
    </w:p>
    <w:p>
      <w:pPr>
        <w:spacing w:after="140" w:before="0" w:line="300" w:lineRule="auto"/>
        <w:ind w:left="720" w:hanging="720"/>
        <w:jc w:val="both"/>
      </w:pPr>
      <w:r>
        <w:rPr>
          <w:rFonts w:ascii="Arial" w:cs="Arial" w:eastAsia="Arial" w:hAnsi="Arial"/>
          <w:sz w:val="21"/>
          <w:szCs w:val="21"/>
        </w:rPr>
        <w:t xml:space="preserve">Einstein, A. (1916). Die Grundlage der allgemeinen Relativitatstheorie. Annalen der Physik, 49(7), 769-822.</w:t>
      </w:r>
    </w:p>
    <w:p>
      <w:pPr>
        <w:spacing w:after="140" w:before="0" w:line="300" w:lineRule="auto"/>
        <w:ind w:left="720" w:hanging="720"/>
        <w:jc w:val="both"/>
      </w:pPr>
      <w:r>
        <w:rPr>
          <w:rFonts w:ascii="Arial" w:cs="Arial" w:eastAsia="Arial" w:hAnsi="Arial"/>
          <w:sz w:val="21"/>
          <w:szCs w:val="21"/>
        </w:rPr>
        <w:t xml:space="preserve">Erikson, E. H. (1950). Childhood and Society. Norton, New York.</w:t>
      </w:r>
    </w:p>
    <w:p>
      <w:pPr>
        <w:spacing w:after="140" w:before="0" w:line="300" w:lineRule="auto"/>
        <w:ind w:left="720" w:hanging="720"/>
        <w:jc w:val="both"/>
      </w:pPr>
      <w:r>
        <w:rPr>
          <w:rFonts w:ascii="Arial" w:cs="Arial" w:eastAsia="Arial" w:hAnsi="Arial"/>
          <w:sz w:val="21"/>
          <w:szCs w:val="21"/>
        </w:rPr>
        <w:t xml:space="preserve">Frege, G. (1892 / 1948). Sense and Reference. Philosophical Review, 57(3), 209-230.</w:t>
      </w:r>
    </w:p>
    <w:p>
      <w:pPr>
        <w:spacing w:after="140" w:before="0" w:line="300" w:lineRule="auto"/>
        <w:ind w:left="720" w:hanging="720"/>
        <w:jc w:val="both"/>
      </w:pPr>
      <w:r>
        <w:rPr>
          <w:rFonts w:ascii="Arial" w:cs="Arial" w:eastAsia="Arial" w:hAnsi="Arial"/>
          <w:sz w:val="21"/>
          <w:szCs w:val="21"/>
        </w:rPr>
        <w:t xml:space="preserve">Freud, S. (1923 / 1961). The Ego and the Id. In The Standard Edition of the Complete Psychological Works, Vol. 19. Hogarth Press, London.</w:t>
      </w:r>
    </w:p>
    <w:p>
      <w:pPr>
        <w:spacing w:after="140" w:before="0" w:line="300" w:lineRule="auto"/>
        <w:ind w:left="720" w:hanging="720"/>
        <w:jc w:val="both"/>
      </w:pPr>
      <w:r>
        <w:rPr>
          <w:rFonts w:ascii="Arial" w:cs="Arial" w:eastAsia="Arial" w:hAnsi="Arial"/>
          <w:sz w:val="21"/>
          <w:szCs w:val="21"/>
        </w:rPr>
        <w:t xml:space="preserve">Friston, K. (2010). The free-energy principle: a unified brain theory? Nature Reviews Neuroscience, 11(2), 127-138.</w:t>
      </w:r>
    </w:p>
    <w:p>
      <w:pPr>
        <w:spacing w:after="140" w:before="0" w:line="300" w:lineRule="auto"/>
        <w:ind w:left="720" w:hanging="720"/>
        <w:jc w:val="both"/>
      </w:pPr>
      <w:r>
        <w:rPr>
          <w:rFonts w:ascii="Arial" w:cs="Arial" w:eastAsia="Arial" w:hAnsi="Arial"/>
          <w:sz w:val="21"/>
          <w:szCs w:val="21"/>
        </w:rPr>
        <w:t xml:space="preserve">Gallup, G. G. Jr. (1970). Chimpanzees: Self-Recognition. Science, 167(3914), 86-87.</w:t>
      </w:r>
    </w:p>
    <w:p>
      <w:pPr>
        <w:spacing w:after="140" w:before="0" w:line="300" w:lineRule="auto"/>
        <w:ind w:left="720" w:hanging="720"/>
        <w:jc w:val="both"/>
      </w:pPr>
      <w:r>
        <w:rPr>
          <w:rFonts w:ascii="Arial" w:cs="Arial" w:eastAsia="Arial" w:hAnsi="Arial"/>
          <w:sz w:val="21"/>
          <w:szCs w:val="21"/>
        </w:rPr>
        <w:t xml:space="preserve">Godel, K. (1931). Uber formal unentscheidbare Satze der Principia Mathematica und verwandter Systeme. Monatshefte fur Mathematik und Physik, 38, 173-198.</w:t>
      </w:r>
    </w:p>
    <w:p>
      <w:pPr>
        <w:spacing w:after="140" w:before="0" w:line="300" w:lineRule="auto"/>
        <w:ind w:left="720" w:hanging="720"/>
        <w:jc w:val="both"/>
      </w:pPr>
      <w:r>
        <w:rPr>
          <w:rFonts w:ascii="Arial" w:cs="Arial" w:eastAsia="Arial" w:hAnsi="Arial"/>
          <w:sz w:val="21"/>
          <w:szCs w:val="21"/>
        </w:rPr>
        <w:t xml:space="preserve">Grice, H. P. (1975). Logic and Conversation. In P. Cole and J. Morgan (eds.), Syntax and Semantics, Vol. 3. Academic Press, New York.</w:t>
      </w:r>
    </w:p>
    <w:p>
      <w:pPr>
        <w:spacing w:after="140" w:before="0" w:line="300" w:lineRule="auto"/>
        <w:ind w:left="720" w:hanging="720"/>
        <w:jc w:val="both"/>
      </w:pPr>
      <w:r>
        <w:rPr>
          <w:rFonts w:ascii="Arial" w:cs="Arial" w:eastAsia="Arial" w:hAnsi="Arial"/>
          <w:sz w:val="21"/>
          <w:szCs w:val="21"/>
        </w:rPr>
        <w:t xml:space="preserve">Guth, A. H. (1981). Inflationary universe: A possible solution to the horizon and flatness problems. Physical Review D, 23(2), 347-356.</w:t>
      </w:r>
    </w:p>
    <w:p>
      <w:pPr>
        <w:spacing w:after="140" w:before="0" w:line="300" w:lineRule="auto"/>
        <w:ind w:left="720" w:hanging="720"/>
        <w:jc w:val="both"/>
      </w:pPr>
      <w:r>
        <w:rPr>
          <w:rFonts w:ascii="Arial" w:cs="Arial" w:eastAsia="Arial" w:hAnsi="Arial"/>
          <w:sz w:val="21"/>
          <w:szCs w:val="21"/>
        </w:rPr>
        <w:t xml:space="preserve">Habermas, J. (1996). Between Facts and Norms. Translated by W. Rehg. MIT Press, Cambridge, MA.</w:t>
      </w:r>
    </w:p>
    <w:p>
      <w:pPr>
        <w:spacing w:after="140" w:before="0" w:line="300" w:lineRule="auto"/>
        <w:ind w:left="720" w:hanging="720"/>
        <w:jc w:val="both"/>
      </w:pPr>
      <w:r>
        <w:rPr>
          <w:rFonts w:ascii="Arial" w:cs="Arial" w:eastAsia="Arial" w:hAnsi="Arial"/>
          <w:sz w:val="21"/>
          <w:szCs w:val="21"/>
        </w:rPr>
        <w:t xml:space="preserve">Hawking, S. and Mlodinow, L. (2010). The Grand Design. Bantam Books, New York.</w:t>
      </w:r>
    </w:p>
    <w:p>
      <w:pPr>
        <w:spacing w:after="140" w:before="0" w:line="300" w:lineRule="auto"/>
        <w:ind w:left="720" w:hanging="720"/>
        <w:jc w:val="both"/>
      </w:pPr>
      <w:r>
        <w:rPr>
          <w:rFonts w:ascii="Arial" w:cs="Arial" w:eastAsia="Arial" w:hAnsi="Arial"/>
          <w:sz w:val="21"/>
          <w:szCs w:val="21"/>
        </w:rPr>
        <w:t xml:space="preserve">Heidegger, M. (1927 / 1962). Being and Time. Translated by J. Macquarrie and E. Robinson. Harper and Row, New York.</w:t>
      </w:r>
    </w:p>
    <w:p>
      <w:pPr>
        <w:spacing w:after="140" w:before="0" w:line="300" w:lineRule="auto"/>
        <w:ind w:left="720" w:hanging="720"/>
        <w:jc w:val="both"/>
      </w:pPr>
      <w:r>
        <w:rPr>
          <w:rFonts w:ascii="Arial" w:cs="Arial" w:eastAsia="Arial" w:hAnsi="Arial"/>
          <w:sz w:val="21"/>
          <w:szCs w:val="21"/>
        </w:rPr>
        <w:t xml:space="preserve">Heidegger, M. (1929 / 1998). What is Metaphysics? In W. McNeill (ed.), Pathmarks. Cambridge University Press, Cambridge.</w:t>
      </w:r>
    </w:p>
    <w:p>
      <w:pPr>
        <w:spacing w:after="140" w:before="0" w:line="300" w:lineRule="auto"/>
        <w:ind w:left="720" w:hanging="720"/>
        <w:jc w:val="both"/>
      </w:pPr>
      <w:r>
        <w:rPr>
          <w:rFonts w:ascii="Arial" w:cs="Arial" w:eastAsia="Arial" w:hAnsi="Arial"/>
          <w:sz w:val="21"/>
          <w:szCs w:val="21"/>
        </w:rPr>
        <w:t xml:space="preserve">Heidegger, M. (1935 / 2000). Introduction to Metaphysics. Translated by G. Fried and R. Polt. Yale University Press, New Haven.</w:t>
      </w:r>
    </w:p>
    <w:p>
      <w:pPr>
        <w:spacing w:after="140" w:before="0" w:line="300" w:lineRule="auto"/>
        <w:ind w:left="720" w:hanging="720"/>
        <w:jc w:val="both"/>
      </w:pPr>
      <w:r>
        <w:rPr>
          <w:rFonts w:ascii="Arial" w:cs="Arial" w:eastAsia="Arial" w:hAnsi="Arial"/>
          <w:sz w:val="21"/>
          <w:szCs w:val="21"/>
        </w:rPr>
        <w:t xml:space="preserve">Heisenberg, W. (1925). Uber quantentheoretische Umdeutung kinematischer und mechanischer Beziehungen. Zeitschrift fur Physik, 33(1), 879-893.</w:t>
      </w:r>
    </w:p>
    <w:p>
      <w:pPr>
        <w:spacing w:after="140" w:before="0" w:line="300" w:lineRule="auto"/>
        <w:ind w:left="720" w:hanging="720"/>
        <w:jc w:val="both"/>
      </w:pPr>
      <w:r>
        <w:rPr>
          <w:rFonts w:ascii="Arial" w:cs="Arial" w:eastAsia="Arial" w:hAnsi="Arial"/>
          <w:sz w:val="21"/>
          <w:szCs w:val="21"/>
        </w:rPr>
        <w:t xml:space="preserve">Held, V. (2006). The Ethics of Care: Personal, Political, and Global. Oxford University Press, Oxford.</w:t>
      </w:r>
    </w:p>
    <w:p>
      <w:pPr>
        <w:spacing w:after="140" w:before="0" w:line="300" w:lineRule="auto"/>
        <w:ind w:left="720" w:hanging="720"/>
        <w:jc w:val="both"/>
      </w:pPr>
      <w:r>
        <w:rPr>
          <w:rFonts w:ascii="Arial" w:cs="Arial" w:eastAsia="Arial" w:hAnsi="Arial"/>
          <w:sz w:val="21"/>
          <w:szCs w:val="21"/>
        </w:rPr>
        <w:t xml:space="preserve">Hobbes, T. (1651 / 1994). Leviathan. Edited by E. Curley. Hackett, Indianapolis.</w:t>
      </w:r>
    </w:p>
    <w:p>
      <w:pPr>
        <w:spacing w:after="140" w:before="0" w:line="300" w:lineRule="auto"/>
        <w:ind w:left="720" w:hanging="720"/>
        <w:jc w:val="both"/>
      </w:pPr>
      <w:r>
        <w:rPr>
          <w:rFonts w:ascii="Arial" w:cs="Arial" w:eastAsia="Arial" w:hAnsi="Arial"/>
          <w:sz w:val="21"/>
          <w:szCs w:val="21"/>
        </w:rPr>
        <w:t xml:space="preserve">Hume, D. (1739 / 2000). A Treatise of Human Nature. Edited by D. F. Norton and M. J. Norton. Oxford University Press, Oxford.</w:t>
      </w:r>
    </w:p>
    <w:p>
      <w:pPr>
        <w:spacing w:after="140" w:before="0" w:line="300" w:lineRule="auto"/>
        <w:ind w:left="720" w:hanging="720"/>
        <w:jc w:val="both"/>
      </w:pPr>
      <w:r>
        <w:rPr>
          <w:rFonts w:ascii="Arial" w:cs="Arial" w:eastAsia="Arial" w:hAnsi="Arial"/>
          <w:sz w:val="21"/>
          <w:szCs w:val="21"/>
        </w:rPr>
        <w:t xml:space="preserve">Husserl, E. (1921 / 1991). On the Phenomenology of the Consciousness of Internal Time. Translated by J. B. Brough. Kluwer, Dordrecht.</w:t>
      </w:r>
    </w:p>
    <w:p>
      <w:pPr>
        <w:spacing w:after="140" w:before="0" w:line="300" w:lineRule="auto"/>
        <w:ind w:left="720" w:hanging="720"/>
        <w:jc w:val="both"/>
      </w:pPr>
      <w:r>
        <w:rPr>
          <w:rFonts w:ascii="Arial" w:cs="Arial" w:eastAsia="Arial" w:hAnsi="Arial"/>
          <w:sz w:val="21"/>
          <w:szCs w:val="21"/>
        </w:rPr>
        <w:t xml:space="preserve">Ibn Arabi (1165-1240 / 2004). The Bezels of Wisdom. Translated by R. W. J. Austin. Paulist Press, New York.</w:t>
      </w:r>
    </w:p>
    <w:p>
      <w:pPr>
        <w:spacing w:after="140" w:before="0" w:line="300" w:lineRule="auto"/>
        <w:ind w:left="720" w:hanging="720"/>
        <w:jc w:val="both"/>
      </w:pPr>
      <w:r>
        <w:rPr>
          <w:rFonts w:ascii="Arial" w:cs="Arial" w:eastAsia="Arial" w:hAnsi="Arial"/>
          <w:sz w:val="21"/>
          <w:szCs w:val="21"/>
        </w:rPr>
        <w:t xml:space="preserve">Jackson, F. (1982). Epiphenomenal Qualia. Philosophical Quarterly, 32(127), 127-136.</w:t>
      </w:r>
    </w:p>
    <w:p>
      <w:pPr>
        <w:spacing w:after="140" w:before="0" w:line="300" w:lineRule="auto"/>
        <w:ind w:left="720" w:hanging="720"/>
        <w:jc w:val="both"/>
      </w:pPr>
      <w:r>
        <w:rPr>
          <w:rFonts w:ascii="Arial" w:cs="Arial" w:eastAsia="Arial" w:hAnsi="Arial"/>
          <w:sz w:val="21"/>
          <w:szCs w:val="21"/>
        </w:rPr>
        <w:t xml:space="preserve">James, W. (1890). The Principles of Psychology. Henry Holt, New York.</w:t>
      </w:r>
    </w:p>
    <w:p>
      <w:pPr>
        <w:spacing w:after="140" w:before="0" w:line="300" w:lineRule="auto"/>
        <w:ind w:left="720" w:hanging="720"/>
        <w:jc w:val="both"/>
      </w:pPr>
      <w:r>
        <w:rPr>
          <w:rFonts w:ascii="Arial" w:cs="Arial" w:eastAsia="Arial" w:hAnsi="Arial"/>
          <w:sz w:val="21"/>
          <w:szCs w:val="21"/>
        </w:rPr>
        <w:t xml:space="preserve">Joyce, G. F. (2002). The antiquity of RNA-based evolution. Nature, 418, 214-221.</w:t>
      </w:r>
    </w:p>
    <w:p>
      <w:pPr>
        <w:spacing w:after="140" w:before="0" w:line="300" w:lineRule="auto"/>
        <w:ind w:left="720" w:hanging="720"/>
        <w:jc w:val="both"/>
      </w:pPr>
      <w:r>
        <w:rPr>
          <w:rFonts w:ascii="Arial" w:cs="Arial" w:eastAsia="Arial" w:hAnsi="Arial"/>
          <w:sz w:val="21"/>
          <w:szCs w:val="21"/>
        </w:rPr>
        <w:t xml:space="preserve">Kant, I. (1781 / 1998). Critique of Pure Reason. Translated by P. Guyer and A. W. Wood. Cambridge University Press, Cambridge.</w:t>
      </w:r>
    </w:p>
    <w:p>
      <w:pPr>
        <w:spacing w:after="140" w:before="0" w:line="300" w:lineRule="auto"/>
        <w:ind w:left="720" w:hanging="720"/>
        <w:jc w:val="both"/>
      </w:pPr>
      <w:r>
        <w:rPr>
          <w:rFonts w:ascii="Arial" w:cs="Arial" w:eastAsia="Arial" w:hAnsi="Arial"/>
          <w:sz w:val="21"/>
          <w:szCs w:val="21"/>
        </w:rPr>
        <w:t xml:space="preserve">Kant, I. (1785 / 1998). Groundwork of the Metaphysics of Morals. Translated by M. Gregor. Cambridge University Press, Cambridge.</w:t>
      </w:r>
    </w:p>
    <w:p>
      <w:pPr>
        <w:spacing w:after="140" w:before="0" w:line="300" w:lineRule="auto"/>
        <w:ind w:left="720" w:hanging="720"/>
        <w:jc w:val="both"/>
      </w:pPr>
      <w:r>
        <w:rPr>
          <w:rFonts w:ascii="Arial" w:cs="Arial" w:eastAsia="Arial" w:hAnsi="Arial"/>
          <w:sz w:val="21"/>
          <w:szCs w:val="21"/>
        </w:rPr>
        <w:t xml:space="preserve">Kauffman, S. A. (1993). The Origins of Order. Oxford University Press, Oxford.</w:t>
      </w:r>
    </w:p>
    <w:p>
      <w:pPr>
        <w:spacing w:after="140" w:before="0" w:line="300" w:lineRule="auto"/>
        <w:ind w:left="720" w:hanging="720"/>
        <w:jc w:val="both"/>
      </w:pPr>
      <w:r>
        <w:rPr>
          <w:rFonts w:ascii="Arial" w:cs="Arial" w:eastAsia="Arial" w:hAnsi="Arial"/>
          <w:sz w:val="21"/>
          <w:szCs w:val="21"/>
        </w:rPr>
        <w:t xml:space="preserve">Kauffman, S. A. (2019). A World Beyond Physics. Oxford University Press, Oxford.</w:t>
      </w:r>
    </w:p>
    <w:p>
      <w:pPr>
        <w:spacing w:after="140" w:before="0" w:line="300" w:lineRule="auto"/>
        <w:ind w:left="720" w:hanging="720"/>
        <w:jc w:val="both"/>
      </w:pPr>
      <w:r>
        <w:rPr>
          <w:rFonts w:ascii="Arial" w:cs="Arial" w:eastAsia="Arial" w:hAnsi="Arial"/>
          <w:sz w:val="21"/>
          <w:szCs w:val="21"/>
        </w:rPr>
        <w:t xml:space="preserve">Kohut, H. (1977). The Restoration of the Self. International Universities Press, New York.</w:t>
      </w:r>
    </w:p>
    <w:p>
      <w:pPr>
        <w:spacing w:after="140" w:before="0" w:line="300" w:lineRule="auto"/>
        <w:ind w:left="720" w:hanging="720"/>
        <w:jc w:val="both"/>
      </w:pPr>
      <w:r>
        <w:rPr>
          <w:rFonts w:ascii="Arial" w:cs="Arial" w:eastAsia="Arial" w:hAnsi="Arial"/>
          <w:sz w:val="21"/>
          <w:szCs w:val="21"/>
        </w:rPr>
        <w:t xml:space="preserve">Krauss, L. M. (2012). A Universe from Nothing. Free Press, New York.</w:t>
      </w:r>
    </w:p>
    <w:p>
      <w:pPr>
        <w:spacing w:after="140" w:before="0" w:line="300" w:lineRule="auto"/>
        <w:ind w:left="720" w:hanging="720"/>
        <w:jc w:val="both"/>
      </w:pPr>
      <w:r>
        <w:rPr>
          <w:rFonts w:ascii="Arial" w:cs="Arial" w:eastAsia="Arial" w:hAnsi="Arial"/>
          <w:sz w:val="21"/>
          <w:szCs w:val="21"/>
        </w:rPr>
        <w:t xml:space="preserve">Kripke, S. A. (1980). Naming and Necessity. Harvard University Press, Cambridge, MA.</w:t>
      </w:r>
    </w:p>
    <w:p>
      <w:pPr>
        <w:spacing w:after="140" w:before="0" w:line="300" w:lineRule="auto"/>
        <w:ind w:left="720" w:hanging="720"/>
        <w:jc w:val="both"/>
      </w:pPr>
      <w:r>
        <w:rPr>
          <w:rFonts w:ascii="Arial" w:cs="Arial" w:eastAsia="Arial" w:hAnsi="Arial"/>
          <w:sz w:val="21"/>
          <w:szCs w:val="21"/>
        </w:rPr>
        <w:t xml:space="preserve">Kripke, S. A. (1982). Wittgenstein on Rules and Private Language. Harvard University Press, Cambridge, MA.</w:t>
      </w:r>
    </w:p>
    <w:p>
      <w:pPr>
        <w:spacing w:after="140" w:before="0" w:line="300" w:lineRule="auto"/>
        <w:ind w:left="720" w:hanging="720"/>
        <w:jc w:val="both"/>
      </w:pPr>
      <w:r>
        <w:rPr>
          <w:rFonts w:ascii="Arial" w:cs="Arial" w:eastAsia="Arial" w:hAnsi="Arial"/>
          <w:sz w:val="21"/>
          <w:szCs w:val="21"/>
        </w:rPr>
        <w:t xml:space="preserve">Kropotkin, P. (1902 / 2006). Mutual Aid: A Factor of Evolution. Dover Publications, New York.</w:t>
      </w:r>
    </w:p>
    <w:p>
      <w:pPr>
        <w:spacing w:after="140" w:before="0" w:line="300" w:lineRule="auto"/>
        <w:ind w:left="720" w:hanging="720"/>
        <w:jc w:val="both"/>
      </w:pPr>
      <w:r>
        <w:rPr>
          <w:rFonts w:ascii="Arial" w:cs="Arial" w:eastAsia="Arial" w:hAnsi="Arial"/>
          <w:sz w:val="21"/>
          <w:szCs w:val="21"/>
        </w:rPr>
        <w:t xml:space="preserve">Lamme, V. A. F. (2006). Towards a true neural stance on consciousness. Trends in Cognitive Sciences, 10(11), 494-501.</w:t>
      </w:r>
    </w:p>
    <w:p>
      <w:pPr>
        <w:spacing w:after="140" w:before="0" w:line="300" w:lineRule="auto"/>
        <w:ind w:left="720" w:hanging="720"/>
        <w:jc w:val="both"/>
      </w:pPr>
      <w:r>
        <w:rPr>
          <w:rFonts w:ascii="Arial" w:cs="Arial" w:eastAsia="Arial" w:hAnsi="Arial"/>
          <w:sz w:val="21"/>
          <w:szCs w:val="21"/>
        </w:rPr>
        <w:t xml:space="preserve">Leibniz, G. W. (1714 / 1989). The Principles of Nature and Grace, Based on Reason. In Philosophical Essays. Translated by R. Ariew and D. Garber. Hackett, Indianapolis.</w:t>
      </w:r>
    </w:p>
    <w:p>
      <w:pPr>
        <w:spacing w:after="140" w:before="0" w:line="300" w:lineRule="auto"/>
        <w:ind w:left="720" w:hanging="720"/>
        <w:jc w:val="both"/>
      </w:pPr>
      <w:r>
        <w:rPr>
          <w:rFonts w:ascii="Arial" w:cs="Arial" w:eastAsia="Arial" w:hAnsi="Arial"/>
          <w:sz w:val="21"/>
          <w:szCs w:val="21"/>
        </w:rPr>
        <w:t xml:space="preserve">Levine, J. (1983). Materialism and Qualia: The Explanatory Gap. Pacific Philosophical Quarterly, 64(4), 354-361.</w:t>
      </w:r>
    </w:p>
    <w:p>
      <w:pPr>
        <w:spacing w:after="140" w:before="0" w:line="300" w:lineRule="auto"/>
        <w:ind w:left="720" w:hanging="720"/>
        <w:jc w:val="both"/>
      </w:pPr>
      <w:r>
        <w:rPr>
          <w:rFonts w:ascii="Arial" w:cs="Arial" w:eastAsia="Arial" w:hAnsi="Arial"/>
          <w:sz w:val="21"/>
          <w:szCs w:val="21"/>
        </w:rPr>
        <w:t xml:space="preserve">Lewis, M. and Brooks-Gunn, J. (1979). Social Cognition and the Acquisition of Self. Plenum, New York.</w:t>
      </w:r>
    </w:p>
    <w:p>
      <w:pPr>
        <w:spacing w:after="140" w:before="0" w:line="300" w:lineRule="auto"/>
        <w:ind w:left="720" w:hanging="720"/>
        <w:jc w:val="both"/>
      </w:pPr>
      <w:r>
        <w:rPr>
          <w:rFonts w:ascii="Arial" w:cs="Arial" w:eastAsia="Arial" w:hAnsi="Arial"/>
          <w:sz w:val="21"/>
          <w:szCs w:val="21"/>
        </w:rPr>
        <w:t xml:space="preserve">Locke, J. (1689 / 1988). Two Treatises of Government. Edited by P. Laslett. Cambridge University Press, Cambridge.</w:t>
      </w:r>
    </w:p>
    <w:p>
      <w:pPr>
        <w:spacing w:after="140" w:before="0" w:line="300" w:lineRule="auto"/>
        <w:ind w:left="720" w:hanging="720"/>
        <w:jc w:val="both"/>
      </w:pPr>
      <w:r>
        <w:rPr>
          <w:rFonts w:ascii="Arial" w:cs="Arial" w:eastAsia="Arial" w:hAnsi="Arial"/>
          <w:sz w:val="21"/>
          <w:szCs w:val="21"/>
        </w:rPr>
        <w:t xml:space="preserve">MacIntyre, A. (1981). After Virtue. University of Notre Dame Press, Notre Dame.</w:t>
      </w:r>
    </w:p>
    <w:p>
      <w:pPr>
        <w:spacing w:after="140" w:before="0" w:line="300" w:lineRule="auto"/>
        <w:ind w:left="720" w:hanging="720"/>
        <w:jc w:val="both"/>
      </w:pPr>
      <w:r>
        <w:rPr>
          <w:rFonts w:ascii="Arial" w:cs="Arial" w:eastAsia="Arial" w:hAnsi="Arial"/>
          <w:sz w:val="21"/>
          <w:szCs w:val="21"/>
        </w:rPr>
        <w:t xml:space="preserve">Mackie, J. L. (1977). Ethics: Inventing Right and Wrong. Penguin, London.</w:t>
      </w:r>
    </w:p>
    <w:p>
      <w:pPr>
        <w:spacing w:after="140" w:before="0" w:line="300" w:lineRule="auto"/>
        <w:ind w:left="720" w:hanging="720"/>
        <w:jc w:val="both"/>
      </w:pPr>
      <w:r>
        <w:rPr>
          <w:rFonts w:ascii="Arial" w:cs="Arial" w:eastAsia="Arial" w:hAnsi="Arial"/>
          <w:sz w:val="21"/>
          <w:szCs w:val="21"/>
        </w:rPr>
        <w:t xml:space="preserve">Markus, H. (1977). Self-schemata and processing information about the self. Journal of Personality and Social Psychology, 35(2), 63-78.</w:t>
      </w:r>
    </w:p>
    <w:p>
      <w:pPr>
        <w:spacing w:after="140" w:before="0" w:line="300" w:lineRule="auto"/>
        <w:ind w:left="720" w:hanging="720"/>
        <w:jc w:val="both"/>
      </w:pPr>
      <w:r>
        <w:rPr>
          <w:rFonts w:ascii="Arial" w:cs="Arial" w:eastAsia="Arial" w:hAnsi="Arial"/>
          <w:sz w:val="21"/>
          <w:szCs w:val="21"/>
        </w:rPr>
        <w:t xml:space="preserve">Mattos, J. C. de (2023). Filosofia das Virtudes: Manifesto das Virtudes. Filosofia das Virtudes, Rio de Janeiro.</w:t>
      </w:r>
    </w:p>
    <w:p>
      <w:pPr>
        <w:spacing w:after="140" w:before="0" w:line="300" w:lineRule="auto"/>
        <w:ind w:left="720" w:hanging="720"/>
        <w:jc w:val="both"/>
      </w:pPr>
      <w:r>
        <w:rPr>
          <w:rFonts w:ascii="Arial" w:cs="Arial" w:eastAsia="Arial" w:hAnsi="Arial"/>
          <w:sz w:val="21"/>
          <w:szCs w:val="21"/>
        </w:rPr>
        <w:t xml:space="preserve">Mattos, J. C. de (2024). The Dynamic Freedom Theorem as a Complete Dynamic System. Filosofia das Virtudes, Merano.</w:t>
      </w:r>
    </w:p>
    <w:p>
      <w:pPr>
        <w:spacing w:after="140" w:before="0" w:line="300" w:lineRule="auto"/>
        <w:ind w:left="720" w:hanging="720"/>
        <w:jc w:val="both"/>
      </w:pPr>
      <w:r>
        <w:rPr>
          <w:rFonts w:ascii="Arial" w:cs="Arial" w:eastAsia="Arial" w:hAnsi="Arial"/>
          <w:sz w:val="21"/>
          <w:szCs w:val="21"/>
        </w:rPr>
        <w:t xml:space="preserve">Mattos, J. C. de (2026). The Method of Frontier Knowledge. Filosofia das Virtudes, Merano.</w:t>
      </w:r>
    </w:p>
    <w:p>
      <w:pPr>
        <w:spacing w:after="140" w:before="0" w:line="300" w:lineRule="auto"/>
        <w:ind w:left="720" w:hanging="720"/>
        <w:jc w:val="both"/>
      </w:pPr>
      <w:r>
        <w:rPr>
          <w:rFonts w:ascii="Arial" w:cs="Arial" w:eastAsia="Arial" w:hAnsi="Arial"/>
          <w:sz w:val="21"/>
          <w:szCs w:val="21"/>
        </w:rPr>
        <w:t xml:space="preserve">Mattos, J. C. de (2026). Absolute Self-Origination: A Unified Ontological Theory of Consciousness, Life, Freedom, Suffering, Death, and Political Justice. Filosofia das Virtudes, Merano.</w:t>
      </w:r>
    </w:p>
    <w:p>
      <w:pPr>
        <w:spacing w:after="140" w:before="0" w:line="300" w:lineRule="auto"/>
        <w:ind w:left="720" w:hanging="720"/>
        <w:jc w:val="both"/>
      </w:pPr>
      <w:r>
        <w:rPr>
          <w:rFonts w:ascii="Arial" w:cs="Arial" w:eastAsia="Arial" w:hAnsi="Arial"/>
          <w:sz w:val="21"/>
          <w:szCs w:val="21"/>
        </w:rPr>
        <w:t xml:space="preserve">Maturana, H. R. and Varela, F. J. (1972). Autopoiesis and Cognition. D. Reidel, Dordrecht.</w:t>
      </w:r>
    </w:p>
    <w:p>
      <w:pPr>
        <w:spacing w:after="140" w:before="0" w:line="300" w:lineRule="auto"/>
        <w:ind w:left="720" w:hanging="720"/>
        <w:jc w:val="both"/>
      </w:pPr>
      <w:r>
        <w:rPr>
          <w:rFonts w:ascii="Arial" w:cs="Arial" w:eastAsia="Arial" w:hAnsi="Arial"/>
          <w:sz w:val="21"/>
          <w:szCs w:val="21"/>
        </w:rPr>
        <w:t xml:space="preserve">Maturana, H. R. and Varela, F. J. (1980). Autopoiesis and Cognition. Second edition. D. Reidel, Dordrecht.</w:t>
      </w:r>
    </w:p>
    <w:p>
      <w:pPr>
        <w:spacing w:after="140" w:before="0" w:line="300" w:lineRule="auto"/>
        <w:ind w:left="720" w:hanging="720"/>
        <w:jc w:val="both"/>
      </w:pPr>
      <w:r>
        <w:rPr>
          <w:rFonts w:ascii="Arial" w:cs="Arial" w:eastAsia="Arial" w:hAnsi="Arial"/>
          <w:sz w:val="21"/>
          <w:szCs w:val="21"/>
        </w:rPr>
        <w:t xml:space="preserve">McAdams, D. P. (1993). The Stories We Live By: Personal Myths and the Making of the Self. Morrow, New York.</w:t>
      </w:r>
    </w:p>
    <w:p>
      <w:pPr>
        <w:spacing w:after="140" w:before="0" w:line="300" w:lineRule="auto"/>
        <w:ind w:left="720" w:hanging="720"/>
        <w:jc w:val="both"/>
      </w:pPr>
      <w:r>
        <w:rPr>
          <w:rFonts w:ascii="Arial" w:cs="Arial" w:eastAsia="Arial" w:hAnsi="Arial"/>
          <w:sz w:val="21"/>
          <w:szCs w:val="21"/>
        </w:rPr>
        <w:t xml:space="preserve">McTaggart, J. M. E. (1908). The Unreality of Time. Mind, 17(68), 457-474.</w:t>
      </w:r>
    </w:p>
    <w:p>
      <w:pPr>
        <w:spacing w:after="140" w:before="0" w:line="300" w:lineRule="auto"/>
        <w:ind w:left="720" w:hanging="720"/>
        <w:jc w:val="both"/>
      </w:pPr>
      <w:r>
        <w:rPr>
          <w:rFonts w:ascii="Arial" w:cs="Arial" w:eastAsia="Arial" w:hAnsi="Arial"/>
          <w:sz w:val="21"/>
          <w:szCs w:val="21"/>
        </w:rPr>
        <w:t xml:space="preserve">Mill, J. S. (1859 / 1978). On Liberty. Hackett, Indianapolis.</w:t>
      </w:r>
    </w:p>
    <w:p>
      <w:pPr>
        <w:spacing w:after="140" w:before="0" w:line="300" w:lineRule="auto"/>
        <w:ind w:left="720" w:hanging="720"/>
        <w:jc w:val="both"/>
      </w:pPr>
      <w:r>
        <w:rPr>
          <w:rFonts w:ascii="Arial" w:cs="Arial" w:eastAsia="Arial" w:hAnsi="Arial"/>
          <w:sz w:val="21"/>
          <w:szCs w:val="21"/>
        </w:rPr>
        <w:t xml:space="preserve">Mill, J. S. (1863 / 1998). Utilitarianism. Edited by R. Crisp. Oxford University Press, Oxford.</w:t>
      </w:r>
    </w:p>
    <w:p>
      <w:pPr>
        <w:spacing w:after="140" w:before="0" w:line="300" w:lineRule="auto"/>
        <w:ind w:left="720" w:hanging="720"/>
        <w:jc w:val="both"/>
      </w:pPr>
      <w:r>
        <w:rPr>
          <w:rFonts w:ascii="Arial" w:cs="Arial" w:eastAsia="Arial" w:hAnsi="Arial"/>
          <w:sz w:val="21"/>
          <w:szCs w:val="21"/>
        </w:rPr>
        <w:t xml:space="preserve">Moore, G. E. (1903). Principia Ethica. Cambridge University Press, Cambridge.</w:t>
      </w:r>
    </w:p>
    <w:p>
      <w:pPr>
        <w:spacing w:after="140" w:before="0" w:line="300" w:lineRule="auto"/>
        <w:ind w:left="720" w:hanging="720"/>
        <w:jc w:val="both"/>
      </w:pPr>
      <w:r>
        <w:rPr>
          <w:rFonts w:ascii="Arial" w:cs="Arial" w:eastAsia="Arial" w:hAnsi="Arial"/>
          <w:sz w:val="21"/>
          <w:szCs w:val="21"/>
        </w:rPr>
        <w:t xml:space="preserve">Nagarjuna (c. 150 CE / 1995). The Fundamental Wisdom of the Middle Way. Translated by J. L. Garfield. Oxford University Press, Oxford.</w:t>
      </w:r>
    </w:p>
    <w:p>
      <w:pPr>
        <w:spacing w:after="140" w:before="0" w:line="300" w:lineRule="auto"/>
        <w:ind w:left="720" w:hanging="720"/>
        <w:jc w:val="both"/>
      </w:pPr>
      <w:r>
        <w:rPr>
          <w:rFonts w:ascii="Arial" w:cs="Arial" w:eastAsia="Arial" w:hAnsi="Arial"/>
          <w:sz w:val="21"/>
          <w:szCs w:val="21"/>
        </w:rPr>
        <w:t xml:space="preserve">Nagel, T. (1974). What Is It Like to Be a Bat? Philosophical Review, 83(4), 435-450.</w:t>
      </w:r>
    </w:p>
    <w:p>
      <w:pPr>
        <w:spacing w:after="140" w:before="0" w:line="300" w:lineRule="auto"/>
        <w:ind w:left="720" w:hanging="720"/>
        <w:jc w:val="both"/>
      </w:pPr>
      <w:r>
        <w:rPr>
          <w:rFonts w:ascii="Arial" w:cs="Arial" w:eastAsia="Arial" w:hAnsi="Arial"/>
          <w:sz w:val="21"/>
          <w:szCs w:val="21"/>
        </w:rPr>
        <w:t xml:space="preserve">Noddings, N. (1984). Caring: A Feminine Approach to Ethics and Moral Education. University of California Press, Berkeley.</w:t>
      </w:r>
    </w:p>
    <w:p>
      <w:pPr>
        <w:spacing w:after="140" w:before="0" w:line="300" w:lineRule="auto"/>
        <w:ind w:left="720" w:hanging="720"/>
        <w:jc w:val="both"/>
      </w:pPr>
      <w:r>
        <w:rPr>
          <w:rFonts w:ascii="Arial" w:cs="Arial" w:eastAsia="Arial" w:hAnsi="Arial"/>
          <w:sz w:val="21"/>
          <w:szCs w:val="21"/>
        </w:rPr>
        <w:t xml:space="preserve">Nussbaum, M. (2000). Women and Human Development: The Capabilities Approach. Cambridge University Press, Cambridge.</w:t>
      </w:r>
    </w:p>
    <w:p>
      <w:pPr>
        <w:spacing w:after="140" w:before="0" w:line="300" w:lineRule="auto"/>
        <w:ind w:left="720" w:hanging="720"/>
        <w:jc w:val="both"/>
      </w:pPr>
      <w:r>
        <w:rPr>
          <w:rFonts w:ascii="Arial" w:cs="Arial" w:eastAsia="Arial" w:hAnsi="Arial"/>
          <w:sz w:val="21"/>
          <w:szCs w:val="21"/>
        </w:rPr>
        <w:t xml:space="preserve">Parfit, D. (2011). On What Matters. Oxford University Press, Oxford.</w:t>
      </w:r>
    </w:p>
    <w:p>
      <w:pPr>
        <w:spacing w:after="140" w:before="0" w:line="300" w:lineRule="auto"/>
        <w:ind w:left="720" w:hanging="720"/>
        <w:jc w:val="both"/>
      </w:pPr>
      <w:r>
        <w:rPr>
          <w:rFonts w:ascii="Arial" w:cs="Arial" w:eastAsia="Arial" w:hAnsi="Arial"/>
          <w:sz w:val="21"/>
          <w:szCs w:val="21"/>
        </w:rPr>
        <w:t xml:space="preserve">Penrose, R. (2004). The Road to Reality. Jonathan Cape, London.</w:t>
      </w:r>
    </w:p>
    <w:p>
      <w:pPr>
        <w:spacing w:after="140" w:before="0" w:line="300" w:lineRule="auto"/>
        <w:ind w:left="720" w:hanging="720"/>
        <w:jc w:val="both"/>
      </w:pPr>
      <w:r>
        <w:rPr>
          <w:rFonts w:ascii="Arial" w:cs="Arial" w:eastAsia="Arial" w:hAnsi="Arial"/>
          <w:sz w:val="21"/>
          <w:szCs w:val="21"/>
        </w:rPr>
        <w:t xml:space="preserve">Penzias, A. A. and Wilson, R. W. (1965). A Measurement of Excess Antenna Temperature at 4080 Mc/s. Astrophysical Journal, 142, 419-421.</w:t>
      </w:r>
    </w:p>
    <w:p>
      <w:pPr>
        <w:spacing w:after="140" w:before="0" w:line="300" w:lineRule="auto"/>
        <w:ind w:left="720" w:hanging="720"/>
        <w:jc w:val="both"/>
      </w:pPr>
      <w:r>
        <w:rPr>
          <w:rFonts w:ascii="Arial" w:cs="Arial" w:eastAsia="Arial" w:hAnsi="Arial"/>
          <w:sz w:val="21"/>
          <w:szCs w:val="21"/>
        </w:rPr>
        <w:t xml:space="preserve">Pettit, P. (1997). Republicanism: A Theory of Freedom and Government. Oxford University Press, Oxford.</w:t>
      </w:r>
    </w:p>
    <w:p>
      <w:pPr>
        <w:spacing w:after="140" w:before="0" w:line="300" w:lineRule="auto"/>
        <w:ind w:left="720" w:hanging="720"/>
        <w:jc w:val="both"/>
      </w:pPr>
      <w:r>
        <w:rPr>
          <w:rFonts w:ascii="Arial" w:cs="Arial" w:eastAsia="Arial" w:hAnsi="Arial"/>
          <w:sz w:val="21"/>
          <w:szCs w:val="21"/>
        </w:rPr>
        <w:t xml:space="preserve">Plotinus (c. 270 CE / 1991). The Enneads. Translated by S. MacKenna. Penguin, London.</w:t>
      </w:r>
    </w:p>
    <w:p>
      <w:pPr>
        <w:spacing w:after="140" w:before="0" w:line="300" w:lineRule="auto"/>
        <w:ind w:left="720" w:hanging="720"/>
        <w:jc w:val="both"/>
      </w:pPr>
      <w:r>
        <w:rPr>
          <w:rFonts w:ascii="Arial" w:cs="Arial" w:eastAsia="Arial" w:hAnsi="Arial"/>
          <w:sz w:val="21"/>
          <w:szCs w:val="21"/>
        </w:rPr>
        <w:t xml:space="preserve">Polchinski, J. (1998). String Theory. Cambridge University Press, Cambridge.</w:t>
      </w:r>
    </w:p>
    <w:p>
      <w:pPr>
        <w:spacing w:after="140" w:before="0" w:line="300" w:lineRule="auto"/>
        <w:ind w:left="720" w:hanging="720"/>
        <w:jc w:val="both"/>
      </w:pPr>
      <w:r>
        <w:rPr>
          <w:rFonts w:ascii="Arial" w:cs="Arial" w:eastAsia="Arial" w:hAnsi="Arial"/>
          <w:sz w:val="21"/>
          <w:szCs w:val="21"/>
        </w:rPr>
        <w:t xml:space="preserve">Pseudo-Dionysius the Areopagite (c. 500 CE / 1987). The Mystical Theology. In Pseudo-Dionysius: The Complete Works. Translated by C. Luibheid. Paulist Press, New York.</w:t>
      </w:r>
    </w:p>
    <w:p>
      <w:pPr>
        <w:spacing w:after="140" w:before="0" w:line="300" w:lineRule="auto"/>
        <w:ind w:left="720" w:hanging="720"/>
        <w:jc w:val="both"/>
      </w:pPr>
      <w:r>
        <w:rPr>
          <w:rFonts w:ascii="Arial" w:cs="Arial" w:eastAsia="Arial" w:hAnsi="Arial"/>
          <w:sz w:val="21"/>
          <w:szCs w:val="21"/>
        </w:rPr>
        <w:t xml:space="preserve">Rawls, J. (1971). A Theory of Justice. Harvard University Press, Cambridge, MA.</w:t>
      </w:r>
    </w:p>
    <w:p>
      <w:pPr>
        <w:spacing w:after="140" w:before="0" w:line="300" w:lineRule="auto"/>
        <w:ind w:left="720" w:hanging="720"/>
        <w:jc w:val="both"/>
      </w:pPr>
      <w:r>
        <w:rPr>
          <w:rFonts w:ascii="Arial" w:cs="Arial" w:eastAsia="Arial" w:hAnsi="Arial"/>
          <w:sz w:val="21"/>
          <w:szCs w:val="21"/>
        </w:rPr>
        <w:t xml:space="preserve">Rawls, J. (1993). Political Liberalism. Columbia University Press, New York.</w:t>
      </w:r>
    </w:p>
    <w:p>
      <w:pPr>
        <w:spacing w:after="140" w:before="0" w:line="300" w:lineRule="auto"/>
        <w:ind w:left="720" w:hanging="720"/>
        <w:jc w:val="both"/>
      </w:pPr>
      <w:r>
        <w:rPr>
          <w:rFonts w:ascii="Arial" w:cs="Arial" w:eastAsia="Arial" w:hAnsi="Arial"/>
          <w:sz w:val="21"/>
          <w:szCs w:val="21"/>
        </w:rPr>
        <w:t xml:space="preserve">Riess, A. G. et al. (1998). Observational Evidence from Supernovae for an Accelerating Universe and a Cosmological Constant. Astronomical Journal, 116(3), 1009-1038.</w:t>
      </w:r>
    </w:p>
    <w:p>
      <w:pPr>
        <w:spacing w:after="140" w:before="0" w:line="300" w:lineRule="auto"/>
        <w:ind w:left="720" w:hanging="720"/>
        <w:jc w:val="both"/>
      </w:pPr>
      <w:r>
        <w:rPr>
          <w:rFonts w:ascii="Arial" w:cs="Arial" w:eastAsia="Arial" w:hAnsi="Arial"/>
          <w:sz w:val="21"/>
          <w:szCs w:val="21"/>
        </w:rPr>
        <w:t xml:space="preserve">Rousseau, J. J. (1762 / 1968). The Social Contract. Translated by M. Cranston. Penguin, London.</w:t>
      </w:r>
    </w:p>
    <w:p>
      <w:pPr>
        <w:spacing w:after="140" w:before="0" w:line="300" w:lineRule="auto"/>
        <w:ind w:left="720" w:hanging="720"/>
        <w:jc w:val="both"/>
      </w:pPr>
      <w:r>
        <w:rPr>
          <w:rFonts w:ascii="Arial" w:cs="Arial" w:eastAsia="Arial" w:hAnsi="Arial"/>
          <w:sz w:val="21"/>
          <w:szCs w:val="21"/>
        </w:rPr>
        <w:t xml:space="preserve">Rovelli, C. (2004). Quantum Gravity. Cambridge University Press, Cambridge.</w:t>
      </w:r>
    </w:p>
    <w:p>
      <w:pPr>
        <w:spacing w:after="140" w:before="0" w:line="300" w:lineRule="auto"/>
        <w:ind w:left="720" w:hanging="720"/>
        <w:jc w:val="both"/>
      </w:pPr>
      <w:r>
        <w:rPr>
          <w:rFonts w:ascii="Arial" w:cs="Arial" w:eastAsia="Arial" w:hAnsi="Arial"/>
          <w:sz w:val="21"/>
          <w:szCs w:val="21"/>
        </w:rPr>
        <w:t xml:space="preserve">Rubin, V. C. and Ford, W. K. Jr. (1970). Rotation of the Andromeda Nebula from a Spectroscopic Survey of Emission Regions. Astrophysical Journal, 159, 379-403.</w:t>
      </w:r>
    </w:p>
    <w:p>
      <w:pPr>
        <w:spacing w:after="140" w:before="0" w:line="300" w:lineRule="auto"/>
        <w:ind w:left="720" w:hanging="720"/>
        <w:jc w:val="both"/>
      </w:pPr>
      <w:r>
        <w:rPr>
          <w:rFonts w:ascii="Arial" w:cs="Arial" w:eastAsia="Arial" w:hAnsi="Arial"/>
          <w:sz w:val="21"/>
          <w:szCs w:val="21"/>
        </w:rPr>
        <w:t xml:space="preserve">Russell, B. (1905). On Denoting. Mind, 14(56), 479-493.</w:t>
      </w:r>
    </w:p>
    <w:p>
      <w:pPr>
        <w:spacing w:after="140" w:before="0" w:line="300" w:lineRule="auto"/>
        <w:ind w:left="720" w:hanging="720"/>
        <w:jc w:val="both"/>
      </w:pPr>
      <w:r>
        <w:rPr>
          <w:rFonts w:ascii="Arial" w:cs="Arial" w:eastAsia="Arial" w:hAnsi="Arial"/>
          <w:sz w:val="21"/>
          <w:szCs w:val="21"/>
        </w:rPr>
        <w:t xml:space="preserve">Scanlon, T. M. (1998). What We Owe to Each Other. Harvard University Press, Cambridge, MA.</w:t>
      </w:r>
    </w:p>
    <w:p>
      <w:pPr>
        <w:spacing w:after="140" w:before="0" w:line="300" w:lineRule="auto"/>
        <w:ind w:left="720" w:hanging="720"/>
        <w:jc w:val="both"/>
      </w:pPr>
      <w:r>
        <w:rPr>
          <w:rFonts w:ascii="Arial" w:cs="Arial" w:eastAsia="Arial" w:hAnsi="Arial"/>
          <w:sz w:val="21"/>
          <w:szCs w:val="21"/>
        </w:rPr>
        <w:t xml:space="preserve">Schrodinger, E. (1926). Quantisierung als Eigenwertproblem. Annalen der Physik, 384(4), 273-376.</w:t>
      </w:r>
    </w:p>
    <w:p>
      <w:pPr>
        <w:spacing w:after="140" w:before="0" w:line="300" w:lineRule="auto"/>
        <w:ind w:left="720" w:hanging="720"/>
        <w:jc w:val="both"/>
      </w:pPr>
      <w:r>
        <w:rPr>
          <w:rFonts w:ascii="Arial" w:cs="Arial" w:eastAsia="Arial" w:hAnsi="Arial"/>
          <w:sz w:val="21"/>
          <w:szCs w:val="21"/>
        </w:rPr>
        <w:t xml:space="preserve">Schrodinger, E. (1944). What is Life? Cambridge University Press, Cambridge.</w:t>
      </w:r>
    </w:p>
    <w:p>
      <w:pPr>
        <w:spacing w:after="140" w:before="0" w:line="300" w:lineRule="auto"/>
        <w:ind w:left="720" w:hanging="720"/>
        <w:jc w:val="both"/>
      </w:pPr>
      <w:r>
        <w:rPr>
          <w:rFonts w:ascii="Arial" w:cs="Arial" w:eastAsia="Arial" w:hAnsi="Arial"/>
          <w:sz w:val="21"/>
          <w:szCs w:val="21"/>
        </w:rPr>
        <w:t xml:space="preserve">Sen, A. (1999). Development as Freedom. Knopf, New York.</w:t>
      </w:r>
    </w:p>
    <w:p>
      <w:pPr>
        <w:spacing w:after="140" w:before="0" w:line="300" w:lineRule="auto"/>
        <w:ind w:left="720" w:hanging="720"/>
        <w:jc w:val="both"/>
      </w:pPr>
      <w:r>
        <w:rPr>
          <w:rFonts w:ascii="Arial" w:cs="Arial" w:eastAsia="Arial" w:hAnsi="Arial"/>
          <w:sz w:val="21"/>
          <w:szCs w:val="21"/>
        </w:rPr>
        <w:t xml:space="preserve">Shankara (8th century CE / 1970). Vivekacudamani. Translated by S. Prabhavananda and C. Isherwood. Vedanta Press, Hollywood.</w:t>
      </w:r>
    </w:p>
    <w:p>
      <w:pPr>
        <w:spacing w:after="140" w:before="0" w:line="300" w:lineRule="auto"/>
        <w:ind w:left="720" w:hanging="720"/>
        <w:jc w:val="both"/>
      </w:pPr>
      <w:r>
        <w:rPr>
          <w:rFonts w:ascii="Arial" w:cs="Arial" w:eastAsia="Arial" w:hAnsi="Arial"/>
          <w:sz w:val="21"/>
          <w:szCs w:val="21"/>
        </w:rPr>
        <w:t xml:space="preserve">Sidgwick, H. (1874 / 1981). The Methods of Ethics. Hackett, Indianapolis.</w:t>
      </w:r>
    </w:p>
    <w:p>
      <w:pPr>
        <w:spacing w:after="140" w:before="0" w:line="300" w:lineRule="auto"/>
        <w:ind w:left="720" w:hanging="720"/>
        <w:jc w:val="both"/>
      </w:pPr>
      <w:r>
        <w:rPr>
          <w:rFonts w:ascii="Arial" w:cs="Arial" w:eastAsia="Arial" w:hAnsi="Arial"/>
          <w:sz w:val="21"/>
          <w:szCs w:val="21"/>
        </w:rPr>
        <w:t xml:space="preserve">Spencer-Brown, G. (1969). Laws of Form. George Allen and Unwin, London.</w:t>
      </w:r>
    </w:p>
    <w:p>
      <w:pPr>
        <w:spacing w:after="140" w:before="0" w:line="300" w:lineRule="auto"/>
        <w:ind w:left="720" w:hanging="720"/>
        <w:jc w:val="both"/>
      </w:pPr>
      <w:r>
        <w:rPr>
          <w:rFonts w:ascii="Arial" w:cs="Arial" w:eastAsia="Arial" w:hAnsi="Arial"/>
          <w:sz w:val="21"/>
          <w:szCs w:val="21"/>
        </w:rPr>
        <w:t xml:space="preserve">Szostak, J. W., Bartel, D. P., and Luisi, P. L. (2001). Synthesizing life. Nature, 409, 387-390.</w:t>
      </w:r>
    </w:p>
    <w:p>
      <w:pPr>
        <w:spacing w:after="140" w:before="0" w:line="300" w:lineRule="auto"/>
        <w:ind w:left="720" w:hanging="720"/>
        <w:jc w:val="both"/>
      </w:pPr>
      <w:r>
        <w:rPr>
          <w:rFonts w:ascii="Arial" w:cs="Arial" w:eastAsia="Arial" w:hAnsi="Arial"/>
          <w:sz w:val="21"/>
          <w:szCs w:val="21"/>
        </w:rPr>
        <w:t xml:space="preserve">Tegmark, M. (2014). Our Mathematical Universe. Knopf, New York.</w:t>
      </w:r>
    </w:p>
    <w:p>
      <w:pPr>
        <w:spacing w:after="140" w:before="0" w:line="300" w:lineRule="auto"/>
        <w:ind w:left="720" w:hanging="720"/>
        <w:jc w:val="both"/>
      </w:pPr>
      <w:r>
        <w:rPr>
          <w:rFonts w:ascii="Arial" w:cs="Arial" w:eastAsia="Arial" w:hAnsi="Arial"/>
          <w:sz w:val="21"/>
          <w:szCs w:val="21"/>
        </w:rPr>
        <w:t xml:space="preserve">Thomas Aquinas (1265-1274 / 1948). Summa Theologica. Translated by Fathers of the English Dominican Province. Benziger Brothers, New York.</w:t>
      </w:r>
    </w:p>
    <w:p>
      <w:pPr>
        <w:spacing w:after="140" w:before="0" w:line="300" w:lineRule="auto"/>
        <w:ind w:left="720" w:hanging="720"/>
        <w:jc w:val="both"/>
      </w:pPr>
      <w:r>
        <w:rPr>
          <w:rFonts w:ascii="Arial" w:cs="Arial" w:eastAsia="Arial" w:hAnsi="Arial"/>
          <w:sz w:val="21"/>
          <w:szCs w:val="21"/>
        </w:rPr>
        <w:t xml:space="preserve">Tononi, G. (2004). An information integration theory of consciousness. BMC Neuroscience, 5(42).</w:t>
      </w:r>
    </w:p>
    <w:p>
      <w:pPr>
        <w:spacing w:after="140" w:before="0" w:line="300" w:lineRule="auto"/>
        <w:ind w:left="720" w:hanging="720"/>
        <w:jc w:val="both"/>
      </w:pPr>
      <w:r>
        <w:rPr>
          <w:rFonts w:ascii="Arial" w:cs="Arial" w:eastAsia="Arial" w:hAnsi="Arial"/>
          <w:sz w:val="21"/>
          <w:szCs w:val="21"/>
        </w:rPr>
        <w:t xml:space="preserve">Tononi, G. (2008). Consciousness as Integrated Information: a Provisional Manifesto. Biological Bulletin, 215(3), 216-242.</w:t>
      </w:r>
    </w:p>
    <w:p>
      <w:pPr>
        <w:spacing w:after="140" w:before="0" w:line="300" w:lineRule="auto"/>
        <w:ind w:left="720" w:hanging="720"/>
        <w:jc w:val="both"/>
      </w:pPr>
      <w:r>
        <w:rPr>
          <w:rFonts w:ascii="Arial" w:cs="Arial" w:eastAsia="Arial" w:hAnsi="Arial"/>
          <w:sz w:val="21"/>
          <w:szCs w:val="21"/>
        </w:rPr>
        <w:t xml:space="preserve">Varela, F. J., Thompson, E., and Rosch, E. (1991). The Embodied Mind. MIT Press, Cambridge, MA.</w:t>
      </w:r>
    </w:p>
    <w:p>
      <w:pPr>
        <w:spacing w:after="140" w:before="0" w:line="300" w:lineRule="auto"/>
        <w:ind w:left="720" w:hanging="720"/>
        <w:jc w:val="both"/>
      </w:pPr>
      <w:r>
        <w:rPr>
          <w:rFonts w:ascii="Arial" w:cs="Arial" w:eastAsia="Arial" w:hAnsi="Arial"/>
          <w:sz w:val="21"/>
          <w:szCs w:val="21"/>
        </w:rPr>
        <w:t xml:space="preserve">Walker, S. I. and Davies, P. C. W. (2013). The algorithmic origins of life. Journal of the Royal Society Interface, 10(79), 20120869.</w:t>
      </w:r>
    </w:p>
    <w:p>
      <w:pPr>
        <w:spacing w:after="140" w:before="0" w:line="300" w:lineRule="auto"/>
        <w:ind w:left="720" w:hanging="720"/>
        <w:jc w:val="both"/>
      </w:pPr>
      <w:r>
        <w:rPr>
          <w:rFonts w:ascii="Arial" w:cs="Arial" w:eastAsia="Arial" w:hAnsi="Arial"/>
          <w:sz w:val="21"/>
          <w:szCs w:val="21"/>
        </w:rPr>
        <w:t xml:space="preserve">Watson, J. D. and Crick, F. H. C. (1953). Molecular Structure of Nucleic Acids. Nature, 171, 737-738.</w:t>
      </w:r>
    </w:p>
    <w:p>
      <w:pPr>
        <w:spacing w:after="140" w:before="0" w:line="300" w:lineRule="auto"/>
        <w:ind w:left="720" w:hanging="720"/>
        <w:jc w:val="both"/>
      </w:pPr>
      <w:r>
        <w:rPr>
          <w:rFonts w:ascii="Arial" w:cs="Arial" w:eastAsia="Arial" w:hAnsi="Arial"/>
          <w:sz w:val="21"/>
          <w:szCs w:val="21"/>
        </w:rPr>
        <w:t xml:space="preserve">Wheeler, J. A. (1990). Information, physics, quantum: The search for links. In W. H. Zurek (ed.), Complexity, Entropy and the Physics of Information. Addison-Wesley, Redwood City.</w:t>
      </w:r>
    </w:p>
    <w:p>
      <w:pPr>
        <w:spacing w:after="140" w:before="0" w:line="300" w:lineRule="auto"/>
        <w:ind w:left="720" w:hanging="720"/>
        <w:jc w:val="both"/>
      </w:pPr>
      <w:r>
        <w:rPr>
          <w:rFonts w:ascii="Arial" w:cs="Arial" w:eastAsia="Arial" w:hAnsi="Arial"/>
          <w:sz w:val="21"/>
          <w:szCs w:val="21"/>
        </w:rPr>
        <w:t xml:space="preserve">Wigner, E. P. (1960). The Unreasonable Effectiveness of Mathematics in the Natural Sciences. Communications in Pure and Applied Mathematics, 13(1), 1-14.</w:t>
      </w:r>
    </w:p>
    <w:p>
      <w:pPr>
        <w:spacing w:after="140" w:before="0" w:line="300" w:lineRule="auto"/>
        <w:ind w:left="720" w:hanging="720"/>
        <w:jc w:val="both"/>
      </w:pPr>
      <w:r>
        <w:rPr>
          <w:rFonts w:ascii="Arial" w:cs="Arial" w:eastAsia="Arial" w:hAnsi="Arial"/>
          <w:sz w:val="21"/>
          <w:szCs w:val="21"/>
        </w:rPr>
        <w:t xml:space="preserve">Winnicott, D. W. (1960). Ego Distortion in Terms of True and False Self. In The Maturational Processes and the Facilitating Environment. International Universities Press, New York.</w:t>
      </w:r>
    </w:p>
    <w:p>
      <w:pPr>
        <w:spacing w:after="140" w:before="0" w:line="300" w:lineRule="auto"/>
        <w:ind w:left="720" w:hanging="720"/>
        <w:jc w:val="both"/>
      </w:pPr>
      <w:r>
        <w:rPr>
          <w:rFonts w:ascii="Arial" w:cs="Arial" w:eastAsia="Arial" w:hAnsi="Arial"/>
          <w:sz w:val="21"/>
          <w:szCs w:val="21"/>
        </w:rPr>
        <w:t xml:space="preserve">Wittgenstein, L. (1921 / 1961). Tractatus Logico-Philosophicus. Translated by D. F. Pears and B. F. McGuinness. Routledge, London.</w:t>
      </w:r>
    </w:p>
    <w:p>
      <w:pPr>
        <w:spacing w:after="140" w:before="0" w:line="300" w:lineRule="auto"/>
        <w:ind w:left="720" w:hanging="720"/>
        <w:jc w:val="both"/>
      </w:pPr>
      <w:r>
        <w:rPr>
          <w:rFonts w:ascii="Arial" w:cs="Arial" w:eastAsia="Arial" w:hAnsi="Arial"/>
          <w:sz w:val="21"/>
          <w:szCs w:val="21"/>
        </w:rPr>
        <w:t xml:space="preserve">Wittgenstein, L. (1953). Philosophical Investigations. Translated by G. E. M. Anscombe. Blackwell, Oxford.</w:t>
      </w:r>
    </w:p>
    <w:p>
      <w:pPr>
        <w:spacing w:after="140" w:before="0" w:line="300" w:lineRule="auto"/>
        <w:ind w:left="720" w:hanging="720"/>
        <w:jc w:val="both"/>
      </w:pPr>
      <w:r>
        <w:rPr>
          <w:rFonts w:ascii="Arial" w:cs="Arial" w:eastAsia="Arial" w:hAnsi="Arial"/>
          <w:sz w:val="21"/>
          <w:szCs w:val="21"/>
        </w:rPr>
        <w:t xml:space="preserve">Wolff, R. P. (1970). In Defense of Anarchism. Harper and Row, New York.</w:t>
      </w:r>
    </w:p>
    <w:p>
      <w:pPr>
        <w:spacing w:after="120" w:before="0"/>
      </w:pPr>
      <w:r>
        <w:rPr>
          <w:sz w:val="24"/>
          <w:szCs w:val="24"/>
        </w:rPr>
        <w:t xml:space="preserve"/>
      </w:r>
    </w:p>
    <w:p>
      <w:pPr>
        <w:pBdr>
          <w:bottom w:val="single" w:color="BBBBBB" w:sz="4" w:space="1"/>
        </w:pBdr>
        <w:spacing w:after="280" w:before="280"/>
      </w:pPr>
      <w:r>
        <w:rPr>
          <w:sz w:val="8"/>
          <w:szCs w:val="8"/>
        </w:rPr>
        <w:t xml:space="preserve"/>
      </w:r>
    </w:p>
    <w:p>
      <w:pPr>
        <w:spacing w:after="120" w:before="0"/>
      </w:pPr>
      <w:r>
        <w:rPr>
          <w:sz w:val="24"/>
          <w:szCs w:val="24"/>
        </w:rPr>
        <w:t xml:space="preserve"/>
      </w:r>
    </w:p>
    <w:p>
      <w:pPr>
        <w:spacing w:after="200" w:before="240"/>
        <w:jc w:val="center"/>
      </w:pPr>
      <w:r>
        <w:rPr>
          <w:rFonts w:ascii="Arial" w:cs="Arial" w:eastAsia="Arial" w:hAnsi="Arial"/>
          <w:sz w:val="24"/>
          <w:szCs w:val="24"/>
        </w:rPr>
        <w:t xml:space="preserve">✦  ·  ✦  ·  ✦</w:t>
      </w:r>
    </w:p>
    <w:p>
      <w:pPr>
        <w:spacing w:after="80" w:before="0"/>
        <w:jc w:val="center"/>
      </w:pPr>
      <w:r>
        <w:rPr>
          <w:rFonts w:ascii="Arial" w:cs="Arial" w:eastAsia="Arial" w:hAnsi="Arial"/>
          <w:i/>
          <w:iCs/>
          <w:color w:val="555577"/>
          <w:sz w:val="20"/>
          <w:szCs w:val="20"/>
        </w:rPr>
        <w:t xml:space="preserve">Filosofia das Virtudes  ·  Jose Caetano de Mattos</w:t>
      </w:r>
    </w:p>
    <w:p>
      <w:pPr>
        <w:spacing w:after="120" w:before="0"/>
        <w:jc w:val="center"/>
      </w:pPr>
      <w:r>
        <w:rPr>
          <w:rFonts w:ascii="Arial" w:cs="Arial" w:eastAsia="Arial" w:hAnsi="Arial"/>
          <w:color w:val="888888"/>
          <w:sz w:val="18"/>
          <w:szCs w:val="18"/>
        </w:rPr>
        <w:t xml:space="preserve">Rio de Janeiro, 2023  ·  Merano, 2026</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jc w:val="center"/>
    </w:pPr>
    <w:r>
      <w:rPr>
        <w:rFonts w:ascii="Arial" w:cs="Arial" w:eastAsia="Arial" w:hAnsi="Arial"/>
        <w:color w:val="999999"/>
        <w:sz w:val="18"/>
        <w:szCs w:val="18"/>
      </w:rPr>
      <w:t xml:space="preserve">— </w:t>
    </w:r>
    <w:r>
      <w:rPr>
        <w:rFonts w:ascii="Arial" w:cs="Arial" w:eastAsia="Arial" w:hAnsi="Arial"/>
        <w:color w:val="999999"/>
        <w:sz w:val="18"/>
        <w:szCs w:val="18"/>
      </w:rPr>
      <w:fldChar w:fldCharType="begin"/>
      <w:instrText xml:space="preserve">PAGE</w:instrText>
      <w:fldChar w:fldCharType="separate"/>
      <w:fldChar w:fldCharType="end"/>
    </w:r>
    <w:r>
      <w:rPr>
        <w:rFonts w:ascii="Arial" w:cs="Arial" w:eastAsia="Arial" w:hAnsi="Arial"/>
        <w:color w:val="999999"/>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1"/>
      </w:pBdr>
      <w:jc w:val="right"/>
    </w:pPr>
    <w:r>
      <w:rPr>
        <w:rFonts w:ascii="Arial" w:cs="Arial" w:eastAsia="Arial" w:hAnsi="Arial"/>
        <w:i/>
        <w:iCs/>
        <w:color w:val="777777"/>
        <w:sz w:val="18"/>
        <w:szCs w:val="18"/>
      </w:rPr>
      <w:t xml:space="preserve">The Frontier Question — A Comparative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560"/>
      <w:outlineLvl w:val="0"/>
    </w:pPr>
    <w:rPr>
      <w:rFonts w:ascii="Arial" w:cs="Arial" w:eastAsia="Arial" w:hAnsi="Arial"/>
      <w:b/>
      <w:bCs/>
      <w:color w:val="1A1A2E"/>
      <w:sz w:val="34"/>
      <w:szCs w:val="34"/>
    </w:rPr>
  </w:style>
  <w:style w:type="paragraph" w:styleId="Heading2">
    <w:name w:val="Heading 2"/>
    <w:basedOn w:val="Normal"/>
    <w:next w:val="Normal"/>
    <w:qFormat/>
    <w:pPr>
      <w:spacing w:after="180" w:before="400"/>
      <w:outlineLvl w:val="1"/>
    </w:pPr>
    <w:rPr>
      <w:rFonts w:ascii="Arial" w:cs="Arial" w:eastAsia="Arial" w:hAnsi="Arial"/>
      <w:b/>
      <w:bCs/>
      <w:color w:val="16213E"/>
      <w:sz w:val="26"/>
      <w:szCs w:val="26"/>
    </w:rPr>
  </w:style>
  <w:style w:type="paragraph" w:styleId="Heading3">
    <w:name w:val="Heading 3"/>
    <w:basedOn w:val="Normal"/>
    <w:next w:val="Normal"/>
    <w:qFormat/>
    <w:pPr>
      <w:spacing w:after="120" w:before="280"/>
      <w:outlineLvl w:val="2"/>
    </w:pPr>
    <w:rPr>
      <w:rFonts w:ascii="Arial" w:cs="Arial" w:eastAsia="Arial" w:hAnsi="Arial"/>
      <w:b/>
      <w:bCs/>
      <w:i/>
      <w:iCs/>
      <w:color w:val="0F346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2026-05-10T14:05:23.952Z</dcterms:created>
  <dcterms:modified xsi:type="dcterms:W3CDTF">2026-05-10T14:05:23.964Z</dcterms:modified>
</cp:coreProperties>
</file>

<file path=docProps/custom.xml><?xml version="1.0" encoding="utf-8"?>
<Properties xmlns="http://schemas.openxmlformats.org/officeDocument/2006/custom-properties" xmlns:vt="http://schemas.openxmlformats.org/officeDocument/2006/docPropsVTypes"/>
</file>