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700"/>
      </w:pPr>
    </w:p>
    <w:p>
      <w:pPr>
        <w:jc w:val="center"/>
      </w:pPr>
      <w:r>
        <w:rPr>
          <w:rFonts w:ascii="Georgia" w:cs="Georgia" w:eastAsia="Georgia" w:hAnsi="Georgia"/>
          <w:b/>
          <w:bCs/>
          <w:caps/>
          <w:color w:val="9A7B2F"/>
          <w:sz w:val="28"/>
          <w:szCs w:val="28"/>
        </w:rPr>
        <w:t xml:space="preserve">ORIGINALIDADES E INOVAÇÕES</w:t>
      </w:r>
    </w:p>
    <w:p>
      <w:pPr>
        <w:spacing w:before="60"/>
      </w:pPr>
    </w:p>
    <w:p>
      <w:pPr>
        <w:jc w:val="center"/>
      </w:pPr>
      <w:r>
        <w:rPr>
          <w:rFonts w:ascii="Georgia" w:cs="Georgia" w:eastAsia="Georgia" w:hAnsi="Georgia"/>
          <w:b/>
          <w:bCs/>
          <w:color w:val="0D1B2A"/>
          <w:sz w:val="60"/>
          <w:szCs w:val="60"/>
        </w:rPr>
        <w:t xml:space="preserve">Filosofia das Virtudes</w:t>
      </w:r>
    </w:p>
    <w:p>
      <w:pPr>
        <w:spacing w:before="50"/>
      </w:pPr>
    </w:p>
    <w:p>
      <w:pPr>
        <w:jc w:val="center"/>
      </w:pPr>
      <w:r>
        <w:rPr>
          <w:rFonts w:ascii="Georgia" w:cs="Georgia" w:eastAsia="Georgia" w:hAnsi="Georgia"/>
          <w:i/>
          <w:iCs/>
          <w:color w:val="777777"/>
          <w:sz w:val="28"/>
          <w:szCs w:val="28"/>
        </w:rPr>
        <w:t xml:space="preserve">Manifesto das Virtudes</w:t>
      </w:r>
    </w:p>
    <w:p>
      <w:pPr>
        <w:spacing w:before="40"/>
      </w:pPr>
    </w:p>
    <w:p>
      <w:pPr>
        <w:jc w:val="center"/>
      </w:pPr>
      <w:r>
        <w:rPr>
          <w:rFonts w:ascii="Georgia" w:cs="Georgia" w:eastAsia="Georgia" w:hAnsi="Georgia"/>
          <w:color w:val="999999"/>
          <w:sz w:val="22"/>
          <w:szCs w:val="22"/>
        </w:rPr>
        <w:t xml:space="preserve">José Caetano de Mattos  —  Rio de Janeiro, 2023</w:t>
      </w:r>
    </w:p>
    <w:p>
      <w:pPr>
        <w:pBdr>
          <w:bottom w:val="single" w:color="9A7B2F" w:sz="6" w:space="1"/>
        </w:pBdr>
        <w:spacing w:before="300" w:after="300"/>
      </w:pPr>
    </w:p>
    <w:p>
      <w:pPr>
        <w:jc w:val="center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Síntese Filosófica e Teológica Comparada</w:t>
      </w:r>
    </w:p>
    <w:p>
      <w:pPr>
        <w:spacing w:before="40"/>
      </w:pPr>
    </w:p>
    <w:p>
      <w:pPr>
        <w:jc w:val="center"/>
      </w:pPr>
      <w:r>
        <w:rPr>
          <w:rFonts w:ascii="Georgia" w:cs="Georgia" w:eastAsia="Georgia" w:hAnsi="Georgia"/>
          <w:i/>
          <w:iCs/>
          <w:color w:val="2C3E50"/>
          <w:sz w:val="20"/>
          <w:szCs w:val="20"/>
        </w:rPr>
        <w:t xml:space="preserve">Platão  •  Aristóteles  •  Estoicismo  •  Kant  •  Nietzsche  •  MacIntyre  •  Agostinho  •  Tomás de Aquino  •  Palamismo  •  Reforma  •  Teologia Contemporânea</w:t>
      </w:r>
    </w:p>
    <w:p>
      <w:pPr>
        <w:spacing w:before="900"/>
      </w:pPr>
    </w:p>
    <w:p>
      <w:r>
        <w:r>
          <w:br w:type="page"/>
        </w:r>
      </w:r>
    </w:p>
    <w:p>
      <w:pPr>
        <w:pStyle w:val="Heading1"/>
        <w:pBdr>
          <w:bottom w:val="single" w:color="9A7B2F" w:sz="8" w:space="4"/>
        </w:pBdr>
        <w:spacing w:before="520" w:after="220"/>
      </w:pPr>
      <w:r>
        <w:rPr>
          <w:rFonts w:ascii="Georgia" w:cs="Georgia" w:eastAsia="Georgia" w:hAnsi="Georgia"/>
          <w:b/>
          <w:bCs/>
          <w:color w:val="0D1B2A"/>
          <w:sz w:val="38"/>
          <w:szCs w:val="38"/>
        </w:rPr>
        <w:t xml:space="preserve">1. Metodologia e Escopo da Análise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Este documento é a síntese final das três análises anteriores realizadas sobre a Filosofia das Virtudes de José Caetano de Mattos: (1) a análise das inovações em relação à bibliografia filosófica clássica, (2) a análise das inovações em relação à teologia clássica, e (3) o comparativo com as virtudes das grandes religiões mundiais. O objetivo desta síntese é cruzar os achados filosóficos e teológicos para identificar, com precisão, as inovações e originalidades genuínas da obra — aquelas propostas que não encontram precedente em nenhuma das grandes tradições examinadas.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análise cobre os seguintes campos: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Filosofia Antiga: Platão, Aristóteles, Estoicos (Zenão, Marco Aurélio, Epiteto), Epicuro, Cícero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Filosofia Medieval: Tomás de Aquino, Duns Scotus, Guilherme de Ockham, Agostinho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Filosofia Moderna: Descartes, Spinoza, Locke, Hume, Kant, Rousseau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Filosofia Contemporânea: Nietzsche, Hegel, Marx, Rawls, Nozick, MacIntyre, Charles Taylor, Martha Nussbaum, Amartya Sen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Teologia Clássica: Patrística (Agostinho, Ireneu, Orígenes), Escolástica (Aquino), Reforma (Lutero, Calvino), Teologia Oriental (Palamismo, Máximo Confessor)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Teologia Contemporânea: Barth, Rahner, von Balthasar, Moltmann, Gutiérrez, Sölle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Tradições Religiosas: Cristianismo, Islamismo, Judaísmo, Budismo, Hinduísmo, Taoísmo, Confucionismo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originalidade é classificada em três graus: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★★★ Originalidade Radical — proposta sem qualquer precedente identificável em toda a tradição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★★ Originalidade Significativa — desenvolvida além de precedentes existentes, com contribuição nova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★ Originalidade Relativa — síntese criativa de elementos existentes, combinados de forma nova</w:t>
      </w:r>
    </w:p>
    <w:p>
      <w:pPr>
        <w:pBdr>
          <w:bottom w:val="single" w:color="9A7B2F" w:sz="6" w:space="1"/>
        </w:pBdr>
        <w:spacing w:before="300" w:after="300"/>
      </w:pPr>
    </w:p>
    <w:p>
      <w:r>
        <w:r>
          <w:br w:type="page"/>
        </w:r>
      </w:r>
    </w:p>
    <w:p>
      <w:pPr>
        <w:pStyle w:val="Heading1"/>
        <w:pBdr>
          <w:bottom w:val="single" w:color="9A7B2F" w:sz="8" w:space="4"/>
        </w:pBdr>
        <w:spacing w:before="520" w:after="220"/>
      </w:pPr>
      <w:r>
        <w:rPr>
          <w:rFonts w:ascii="Georgia" w:cs="Georgia" w:eastAsia="Georgia" w:hAnsi="Georgia"/>
          <w:b/>
          <w:bCs/>
          <w:color w:val="0D1B2A"/>
          <w:sz w:val="38"/>
          <w:szCs w:val="38"/>
        </w:rPr>
        <w:t xml:space="preserve">2. Inovações em Relação à Filosofia das Virtudes</w:t>
      </w: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2.1 A Hierarquia Ontológica das 101 Virtudes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ética das virtudes tem uma história de 2.500 anos de tentativas de catalogar, hierarquizar e sistematizar as virtudes. Nenhuma tradição anterior produziu uma hierarquia funcional de 101 virtudes organizadas em quatro camadas ontológicas distintas.</w:t>
      </w:r>
    </w:p>
    <w:p>
      <w:pPr>
        <w:pStyle w:val="Heading3"/>
        <w:spacing w:before="240" w:after="100"/>
      </w:pPr>
      <w:r>
        <w:rPr>
          <w:rFonts w:ascii="Georgia" w:cs="Georgia" w:eastAsia="Georgia" w:hAnsi="Georgia"/>
          <w:b/>
          <w:bCs/>
          <w:i/>
          <w:iCs/>
          <w:color w:val="8B1A1A"/>
          <w:sz w:val="24"/>
          <w:szCs w:val="24"/>
        </w:rPr>
        <w:t xml:space="preserve">O que a Tradição Fez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50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Pensador / Tradição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Posição sobre as Virtudes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Limitação em relação ao Livro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Platão
(República, Mênon)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4 virtudes cardeais: Prudência, Coragem, Temperança, Justiça. Hierarquia baseada nas partes da alma (razão, ânimo, apetite)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Apenas 4 virtudes; hierarquia psicológica, não ontológica. Não articula camadas funcionais.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Aristóteles
(Ética a Nicômaco)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Extenso catálogo: 11 virtudes do caráter + virtudes intelectuais (phronesis, sofia, nous, episteme, techne). Doutrina do meio-termo (mesotes)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Catálogo descritivo, sem hierarquia sistemática de camadas. Sem distinção entre virtudes essenciais, fundantes e edificantes.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Tomás de Aquino
(Summa Theologiae II-II)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4 cardeais + 3 teologais (Fé, Esperança, Caridade) + virtudes infusas + dons do Espírito Santo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Hierarquia teológica (virtudes naturais &lt; teologais), não funcional. Limite sobrenatural exclui não-cristãos.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MacIntyre
(After Virtue, 1981)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Virtudes são inteligíveis apenas em contexto de tradição e narrativa. Crítica ao liberalismo iluminista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Não propõe nova hierarquia sistemática. Dependente de tradição comunitária particular.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Martha Nussbaum
(Capabilities Approach)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Lista de 10 capacidades humanas centrais como fundamento ético e político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Capacidades, não virtudes. Sem estrutura hierárquica em camadas.</w:t>
            </w:r>
          </w:p>
        </w:tc>
      </w:tr>
    </w:tbl>
    <w:p>
      <w:pPr>
        <w:spacing w:before="120"/>
      </w:pPr>
    </w:p>
    <w:p>
      <w:pPr>
        <w:pStyle w:val="Heading3"/>
        <w:spacing w:before="240" w:after="100"/>
      </w:pPr>
      <w:r>
        <w:rPr>
          <w:rFonts w:ascii="Georgia" w:cs="Georgia" w:eastAsia="Georgia" w:hAnsi="Georgia"/>
          <w:b/>
          <w:bCs/>
          <w:i/>
          <w:iCs/>
          <w:color w:val="8B1A1A"/>
          <w:sz w:val="24"/>
          <w:szCs w:val="24"/>
        </w:rPr>
        <w:t xml:space="preserve">A Inovação do Livro</w:t>
      </w:r>
    </w:p>
    <w:p>
      <w:pPr>
        <w:pBdr>
          <w:left w:val="single" w:color="9A7B2F" w:sz="16" w:space="10"/>
        </w:pBdr>
        <w:spacing w:before="160" w:after="160"/>
        <w:ind w:left="800" w:right="400"/>
        <w:jc w:val="both"/>
      </w:pPr>
      <w:r>
        <w:rPr>
          <w:rFonts w:ascii="Georgia" w:cs="Georgia" w:eastAsia="Georgia" w:hAnsi="Georgia"/>
          <w:i/>
          <w:iCs/>
          <w:color w:val="333333"/>
          <w:sz w:val="21"/>
          <w:szCs w:val="21"/>
        </w:rPr>
        <w:t xml:space="preserve">"São consideradas 101 Virtudes Universais Humanas organizadas em quatro camadas: 1 Virtude de Essência (Liberdade), 12 Virtudes de Fundação, 86 Virtudes de Edificação, 1 Virtude de Proteção (Porte de Armas), 1 Virtude do Divino (O Desvendar)."</w:t>
      </w:r>
      <w:r>
        <w:rPr>
          <w:rFonts w:ascii="Georgia" w:cs="Georgia" w:eastAsia="Georgia" w:hAnsi="Georgia"/>
          <w:i/>
          <w:iCs/>
          <w:color w:val="888888"/>
          <w:sz w:val="19"/>
          <w:szCs w:val="19"/>
        </w:rPr>
        <w:t xml:space="preserve">
— Cap. IV — Hierarquia das Virtudes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inovação não está apenas no número, mas na arquitetura: a distinção entre virtudes que são o substrato ontológico (Essência), virtudes que estruturam o caráter (Fundação), virtudes que florescem no ato (Edificação), uma virtude que protege o sistema inteiro (Proteção) e uma virtude que o transcende em direção ao Divino (O Desvendar) constitui uma fenomenologia funcional das virtudes sem precedente.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0D1B2A"/>
          <w:sz w:val="22"/>
          <w:szCs w:val="22"/>
        </w:rPr>
        <w:t xml:space="preserve">Grau de Originalidade: </w:t>
      </w:r>
      <w:r>
        <w:rPr>
          <w:rFonts w:ascii="Georgia" w:cs="Georgia" w:eastAsia="Georgia" w:hAnsi="Georgia"/>
          <w:sz w:val="22"/>
          <w:szCs w:val="22"/>
        </w:rPr>
        <w:t xml:space="preserve">★★ — A amplitude (101) e a arquitetura em 4 camadas são originais. O impulso de sistematizar virtudes é antigo, mas nenhuma tradição produziu esta estrutura funcional específica.</w:t>
      </w:r>
    </w:p>
    <w:p>
      <w:pPr>
        <w:pBdr>
          <w:bottom w:val="single" w:color="9A7B2F" w:sz="6" w:space="1"/>
        </w:pBdr>
        <w:spacing w:before="300" w:after="300"/>
      </w:pP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2.2 Liberdade como Virtude Elementar: A Inversão Fundamental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Esta é, provavelmente, a proposta filosófica mais radical da obra. Em toda a história da filosofia ética, a liberdade é tratada como condição, pressuposto ou valor — nunca como a virtude fundante de toda a ética.</w:t>
      </w:r>
    </w:p>
    <w:p>
      <w:pPr>
        <w:pStyle w:val="Heading3"/>
        <w:spacing w:before="240" w:after="100"/>
      </w:pPr>
      <w:r>
        <w:rPr>
          <w:rFonts w:ascii="Georgia" w:cs="Georgia" w:eastAsia="Georgia" w:hAnsi="Georgia"/>
          <w:b/>
          <w:bCs/>
          <w:i/>
          <w:iCs/>
          <w:color w:val="8B1A1A"/>
          <w:sz w:val="24"/>
          <w:szCs w:val="24"/>
        </w:rPr>
        <w:t xml:space="preserve">O que a Tradição Fez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50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Pensador / Tradição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Posição sobre a Liberdade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Diferença em relação ao Livro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Platão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Liberdade não é virtude — é o resultado da ordenação racional da alma. Excesso de liberdade gera tirania (República VIII)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Liberdade como consequência das virtudes, não como seu fundamento.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Aristóteles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Liberdade (eleutheria) como condição política do cidadão livre. Não é virtude ética central.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Condição política, não virtude elementar de toda ética.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Estoicos
(Marco Aurélio, Epiteto)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Liberdade interior (eleutherìa) como domínio sobre os julgamentos internos, independente de circunstâncias externas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Liberdade interior como conquista ascética; não como virtude elementar estruturante de todas as outras.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Kant
(Fundamentação da Metafísica dos Costumes)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Liberdade (autonomia da vontade) como pressuposto transcendental da moralidade — condição de possibilidade da lei moral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Pressuposto transcendental, não virtude ética substantiva. Kant não inclui a liberdade em nenhum catálogo de virtudes.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Isaiah Berlin
(Dois Conceitos de Liberdade, 1958)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Liberdade negativa (ausência de impedimentos) e liberdade positiva (autogoverno). Valor político fundamental.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Valor político, não virtude moral. Berlin não conecta liberdade à estrutura ética das virtudes.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John Rawls
(A Theory of Justice, 1971)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As liberdades básicas são o primeiro princípio da justiça — mas são direitos, não virtudes.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Direitos, não virtudes. Rawls e o livro têm a mesma hierarquia (liberdade em primeiro lugar) mas em categorias totalmente diferentes.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Nozick
(Anarchy, State and Utopia, 1974)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Liberdade como direito natural inviolável — fundamento do Estado mínimo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Direito natural, não virtude ética. Nozick não desenvolve uma ética das virtudes.</w:t>
            </w:r>
          </w:p>
        </w:tc>
      </w:tr>
    </w:tbl>
    <w:p>
      <w:pPr>
        <w:spacing w:before="120"/>
      </w:pPr>
    </w:p>
    <w:p>
      <w:pPr>
        <w:pBdr>
          <w:left w:val="single" w:color="9A7B2F" w:sz="16" w:space="10"/>
        </w:pBdr>
        <w:spacing w:before="160" w:after="160"/>
        <w:ind w:left="800" w:right="400"/>
        <w:jc w:val="both"/>
      </w:pPr>
      <w:r>
        <w:rPr>
          <w:rFonts w:ascii="Georgia" w:cs="Georgia" w:eastAsia="Georgia" w:hAnsi="Georgia"/>
          <w:i/>
          <w:iCs/>
          <w:color w:val="333333"/>
          <w:sz w:val="21"/>
          <w:szCs w:val="21"/>
        </w:rPr>
        <w:t xml:space="preserve">"A Liberdade é a Virtude Elementar, o Elemento. Todas as outras Virtudes são compostas pela Liberdade. A Liberdade não é o fim, mas o meio. Quem a confunde com o fim não sabe o que fazer quando a alcança."</w:t>
      </w:r>
      <w:r>
        <w:rPr>
          <w:rFonts w:ascii="Georgia" w:cs="Georgia" w:eastAsia="Georgia" w:hAnsi="Georgia"/>
          <w:i/>
          <w:iCs/>
          <w:color w:val="888888"/>
          <w:sz w:val="19"/>
          <w:szCs w:val="19"/>
        </w:rPr>
        <w:t xml:space="preserve">
— Cap. IV</w:t>
      </w:r>
    </w:p>
    <w:p>
      <w:pPr>
        <w:pBdr>
          <w:left w:val="single" w:color="9A7B2F" w:sz="16" w:space="10"/>
        </w:pBdr>
        <w:spacing w:before="160" w:after="160"/>
        <w:ind w:left="800" w:right="400"/>
        <w:jc w:val="both"/>
      </w:pPr>
      <w:r>
        <w:rPr>
          <w:rFonts w:ascii="Georgia" w:cs="Georgia" w:eastAsia="Georgia" w:hAnsi="Georgia"/>
          <w:i/>
          <w:iCs/>
          <w:color w:val="333333"/>
          <w:sz w:val="21"/>
          <w:szCs w:val="21"/>
        </w:rPr>
        <w:t xml:space="preserve">"A própria essência de Deus é a Liberdade. Separe o cerne de todas as religiões e crenças do mundo, o que terá? As Virtudes Universais Humanas, cuja base é a Liberdade. Deus é Liberdade."</w:t>
      </w:r>
      <w:r>
        <w:rPr>
          <w:rFonts w:ascii="Georgia" w:cs="Georgia" w:eastAsia="Georgia" w:hAnsi="Georgia"/>
          <w:i/>
          <w:iCs/>
          <w:color w:val="888888"/>
          <w:sz w:val="19"/>
          <w:szCs w:val="19"/>
        </w:rPr>
        <w:t xml:space="preserve">
— Cap. VIII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O autor unifica o que a tradição separou: a liberdade política (Berlin, Rawls, Nozick), a liberdade transcendental (Kant), a liberdade interior (Estoicos) e a liberdade como essência divina (teologia) em uma única Virtude Elementar que fundamenta ontologicamente todo o sistema ético. Nenhum filósofo ou teólogo fez este movimento com esta estrutura.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0D1B2A"/>
          <w:sz w:val="22"/>
          <w:szCs w:val="22"/>
        </w:rPr>
        <w:t xml:space="preserve">Grau de Originalidade: </w:t>
      </w:r>
      <w:r>
        <w:rPr>
          <w:rFonts w:ascii="Georgia" w:cs="Georgia" w:eastAsia="Georgia" w:hAnsi="Georgia"/>
          <w:sz w:val="22"/>
          <w:szCs w:val="22"/>
        </w:rPr>
        <w:t xml:space="preserve">★★★ — Radical. Nenhuma tradição filosófica ou teológica colocou a Liberdade como virtude ética elementar que fundamenta todas as demais.</w:t>
      </w:r>
    </w:p>
    <w:p>
      <w:pPr>
        <w:pBdr>
          <w:bottom w:val="single" w:color="9A7B2F" w:sz="6" w:space="1"/>
        </w:pBdr>
        <w:spacing w:before="300" w:after="300"/>
      </w:pP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2.3 O Conceito de Gioia: Fenomenologia do Ato Virtuoso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50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Pensador / Tradição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Conceito Próximo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Diferença em relação ao Livro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Aristóteles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Eudaimonia — florescimento humano como vida de excelência virtuosa (bem-estar como exercício)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Eudaimonia é o fim (telos) da vida virtuosa, não a experiência interior imediata do ato virtuoso.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Tomás de Aquino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Beatitudo — felicidade como visão beatífica de Deus (fim sobrenatural)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Escatológica e sobrenatural, não a experiência vivida do ato bom aqui e agora.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Spinoza
(Ética)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Alegria (laetitia) como aumento do conatus — potência de existir. O bem é o que aumenta nossa potência.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Ontológica e impessoal, não a vivência íntima do ato virtuoso com consciência de Deus.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Schiller / Hegel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A 'bela alma' (schöne Seele) em que virtude e inclinação coincidem naturalmente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Estético-ideal, não experiência concreta e corporal do ato virtuoso.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Csikszentmihalyi
(Flow, 1990)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Flow: estado de absorção total na atividade, quando habilidade e desafio coincidem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Psicológico-funcional, sem dimensão espiritual ou teológica.</w:t>
            </w:r>
          </w:p>
        </w:tc>
      </w:tr>
    </w:tbl>
    <w:p>
      <w:pPr>
        <w:spacing w:before="80"/>
      </w:pPr>
    </w:p>
    <w:p>
      <w:pPr>
        <w:pBdr>
          <w:left w:val="single" w:color="9A7B2F" w:sz="16" w:space="10"/>
        </w:pBdr>
        <w:spacing w:before="160" w:after="160"/>
        <w:ind w:left="800" w:right="400"/>
        <w:jc w:val="both"/>
      </w:pPr>
      <w:r>
        <w:rPr>
          <w:rFonts w:ascii="Georgia" w:cs="Georgia" w:eastAsia="Georgia" w:hAnsi="Georgia"/>
          <w:i/>
          <w:iCs/>
          <w:color w:val="333333"/>
          <w:sz w:val="21"/>
          <w:szCs w:val="21"/>
        </w:rPr>
        <w:t xml:space="preserve">"Somos terra, o que te eleva é a gioia. A gioia é a experiência de Deus pelas Virtudes."</w:t>
      </w:r>
      <w:r>
        <w:rPr>
          <w:rFonts w:ascii="Georgia" w:cs="Georgia" w:eastAsia="Georgia" w:hAnsi="Georgia"/>
          <w:i/>
          <w:iCs/>
          <w:color w:val="888888"/>
          <w:sz w:val="19"/>
          <w:szCs w:val="19"/>
        </w:rPr>
        <w:t xml:space="preserve">
— Cap. II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Gioia do autor é um conceito fenomenológico-espiritual específico: a experiência vivida, sentida no corpo e na alma, do ato virtuoso como encontro com Deus. Não é apenas prazer, nem apenas florescimento, nem apenas flow — é a percepção interior de que, naquele momento de agir bem, Deus age em você. É uma 'teodicea experiencial' sem equivalente preciso na tradição.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0D1B2A"/>
          <w:sz w:val="22"/>
          <w:szCs w:val="22"/>
        </w:rPr>
        <w:t xml:space="preserve">Grau de Originalidade: </w:t>
      </w:r>
      <w:r>
        <w:rPr>
          <w:rFonts w:ascii="Georgia" w:cs="Georgia" w:eastAsia="Georgia" w:hAnsi="Georgia"/>
          <w:sz w:val="22"/>
          <w:szCs w:val="22"/>
        </w:rPr>
        <w:t xml:space="preserve">★★ — O conceito de gioia como fenomenologia espiritual do ato virtuoso é genuinamente novo.</w:t>
      </w:r>
    </w:p>
    <w:p>
      <w:pPr>
        <w:pBdr>
          <w:bottom w:val="single" w:color="9A7B2F" w:sz="6" w:space="1"/>
        </w:pBdr>
        <w:spacing w:before="300" w:after="300"/>
      </w:pP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2.4 Prova da Existência de Deus pela Universalidade Virtuosa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As grandes tradições da teologia natural produziram provas da existência de Deus durante milênios. O autor propõe uma via completamente original: empírica, comportamental e coletiva.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50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Via / Prova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Argumento Central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Diferença em relação ao Livro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Anselmo de Cantuária
(Ontológica, 1078)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Deus é 'aquilo do qual nada maior pode ser pensado'; logo existe necessariamente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Puramente conceitual. Não recorre ao comportamento humano nem ao dado empírico.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Tomás de Aquino
(5 Vias — Summa I, q.2)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Movimento, causalidade, contingência, graus de perfeição, ordem do universo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Parte do cosmos físico e da estrutura metafísica, não do comportamento moral humano.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Kant
(Postulado da Razão Prática)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Deus como postulado necessário para garantir a proporcionalidade entre virtude e felicidade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Regulativo e prático, não empírico. Deus é exigido pela razão, não evidenciado pelo comportamento.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John Henry Newman
(Argumento da Consciência)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A voz da consciência moral aponta para um Legislador pessoal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Individual e introspectivo. O livro propõe uma prova coletiva, transcultural e histórica.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Alvin Plantinga
(Teísmo Reformado)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Crença em Deus como 'basicidade própria' — não requer argumentação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Epistemológico, não comportamental. Sem recurso à universalidade virtuosa.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C.S. Lewis
(Mere Christianity, 1952)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A lei moral universal aponta para um Legislador moral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Próximo, mas Lewis parte da lei moral abstrata, não dos padrões virtuosos comportamentais concretos.</w:t>
            </w:r>
          </w:p>
        </w:tc>
      </w:tr>
    </w:tbl>
    <w:p>
      <w:pPr>
        <w:spacing w:before="80"/>
      </w:pPr>
    </w:p>
    <w:p>
      <w:pPr>
        <w:pBdr>
          <w:left w:val="single" w:color="9A7B2F" w:sz="16" w:space="10"/>
        </w:pBdr>
        <w:spacing w:before="160" w:after="160"/>
        <w:ind w:left="800" w:right="400"/>
        <w:jc w:val="both"/>
      </w:pPr>
      <w:r>
        <w:rPr>
          <w:rFonts w:ascii="Georgia" w:cs="Georgia" w:eastAsia="Georgia" w:hAnsi="Georgia"/>
          <w:i/>
          <w:iCs/>
          <w:color w:val="333333"/>
          <w:sz w:val="21"/>
          <w:szCs w:val="21"/>
        </w:rPr>
        <w:t xml:space="preserve">"A prova da existência de Deus se dá de forma intuitiva e empírica, pois nenhum outro ser executa, por livre-arbítrio, intencionalmente, as Virtudes Universais com a consciência dos eventos que pretende desencadear."</w:t>
      </w:r>
      <w:r>
        <w:rPr>
          <w:rFonts w:ascii="Georgia" w:cs="Georgia" w:eastAsia="Georgia" w:hAnsi="Georgia"/>
          <w:i/>
          <w:iCs/>
          <w:color w:val="888888"/>
          <w:sz w:val="19"/>
          <w:szCs w:val="19"/>
        </w:rPr>
        <w:t xml:space="preserve">
— Cap. VIII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O argumento é estruturado em quatro premissas: (1) bilhões de seres humanos, em todas as culturas e épocas, exibem os mesmos padrões virtuosos; (2) este comportamento é intencional e consciente — não instintivo; (3) é livre — não determinado; (4) é transcultural — sem contato entre si. A única explicação suficiente desta convergência intencional universal é a existência de uma fonte comum: o DNA de Deus transmitido a toda a humanidade. É uma prova empírica, não metafísica.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0D1B2A"/>
          <w:sz w:val="22"/>
          <w:szCs w:val="22"/>
        </w:rPr>
        <w:t xml:space="preserve">Grau de Originalidade: </w:t>
      </w:r>
      <w:r>
        <w:rPr>
          <w:rFonts w:ascii="Georgia" w:cs="Georgia" w:eastAsia="Georgia" w:hAnsi="Georgia"/>
          <w:sz w:val="22"/>
          <w:szCs w:val="22"/>
        </w:rPr>
        <w:t xml:space="preserve">★★★ — Via completamente original: empírica, comportamental, coletiva e transcultural. Sem precedente nas tradições filosófica e teológica clássica.</w:t>
      </w:r>
    </w:p>
    <w:p>
      <w:pPr>
        <w:pBdr>
          <w:bottom w:val="single" w:color="9A7B2F" w:sz="6" w:space="1"/>
        </w:pBdr>
        <w:spacing w:before="300" w:after="300"/>
      </w:pP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2.5 Virtudes como DNA de Deus: Bioteologia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metáfora genética aplicada à relação Deus-homem através das virtudes é uma contribuição genuinamente original que sintetiza teologia, biologia e ética de forma que nenhuma tradição articulou.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50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Tradição / Conceito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Como Articula a Relação Deus-Homem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Diferença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Imago Dei (Gênesis 1:26)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O homem é criado à 'imagem e semelhança' de Deus — fundamento da dignidade humana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Estático e ontológico, não dinâmico e comportamental. A imagem pode ser distorcida pelo pecado.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Logos Spermatikos (Justino Mártir, Orígenes)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O Logos divino semeia a razão em todo ser humano como 'sementes de virtude'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Metáfora semenal próxima, mas limitada à razão. Não articula as virtudes como código genético completo.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Participação em Deus (Platão, Aquino)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O bem humano é participação no Bem divino; as virtudes infusas participam da graça sobrenatural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Participação ontológica, não transmissão genética. Requer mediação sacramental em Aquino.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Theosis / Divinização (Atanásio, Palamas)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'Deus se fez homem para que o homem se tornasse Deus' — participação nas energias divinas incriadas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Processo progressivo e escatológico, mediado por liturgia. Não é universal — requer conversão e ascese.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Teilhard de Chardin
(Le Milieu Divin)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O cosmos evolui em direção ao Ponto Ômega (Cristo). A matéria é divinizada pela evolução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Evolutivo e cósmico, não ético-comportamental. Não articula virtudes como DNA.</w:t>
            </w:r>
          </w:p>
        </w:tc>
      </w:tr>
    </w:tbl>
    <w:p>
      <w:pPr>
        <w:spacing w:before="80"/>
      </w:pPr>
    </w:p>
    <w:p>
      <w:pPr>
        <w:pBdr>
          <w:left w:val="single" w:color="9A7B2F" w:sz="16" w:space="10"/>
        </w:pBdr>
        <w:spacing w:before="160" w:after="160"/>
        <w:ind w:left="800" w:right="400"/>
        <w:jc w:val="both"/>
      </w:pPr>
      <w:r>
        <w:rPr>
          <w:rFonts w:ascii="Georgia" w:cs="Georgia" w:eastAsia="Georgia" w:hAnsi="Georgia"/>
          <w:i/>
          <w:iCs/>
          <w:color w:val="333333"/>
          <w:sz w:val="21"/>
          <w:szCs w:val="21"/>
        </w:rPr>
        <w:t xml:space="preserve">"As Virtudes são o DNA de Deus, Seus genes, são transmitidas a todos os homens, sendo a Liberdade o bloco de construção fundamental das Virtudes."</w:t>
      </w:r>
      <w:r>
        <w:rPr>
          <w:rFonts w:ascii="Georgia" w:cs="Georgia" w:eastAsia="Georgia" w:hAnsi="Georgia"/>
          <w:i/>
          <w:iCs/>
          <w:color w:val="888888"/>
          <w:sz w:val="19"/>
          <w:szCs w:val="19"/>
        </w:rPr>
        <w:t xml:space="preserve">
— Cap. VIII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0D1B2A"/>
          <w:sz w:val="22"/>
          <w:szCs w:val="22"/>
        </w:rPr>
        <w:t xml:space="preserve">Grau de Originalidade: </w:t>
      </w:r>
      <w:r>
        <w:rPr>
          <w:rFonts w:ascii="Georgia" w:cs="Georgia" w:eastAsia="Georgia" w:hAnsi="Georgia"/>
          <w:sz w:val="22"/>
          <w:szCs w:val="22"/>
        </w:rPr>
        <w:t xml:space="preserve">★★★ — A bioteologia das virtudes como DNA divino universalmente transmitido é uma metáfora filosófico-teológica sem precedente.</w:t>
      </w:r>
    </w:p>
    <w:p>
      <w:pPr>
        <w:pBdr>
          <w:bottom w:val="single" w:color="9A7B2F" w:sz="6" w:space="1"/>
        </w:pBdr>
        <w:spacing w:before="300" w:after="300"/>
      </w:pP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2.6 Porte de Armas como Virtude Universal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Esta é, em toda a história da ética, da filosofia política e da teologia moral, a proposta mais radicalmente original da obra. Nenhuma tradição incluiu o porte de armas no catálogo das virtudes.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50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Tradição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Posição sobre Violência e Armas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Diferença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Aristóteles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A coragem inclui o combate, mas como virtude do guerreiro. O porte de armas não é uma virtude civil universal.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Virtude do soldado em contexto de guerra — não do cidadão em contexto de paz.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Tomás de Aquino
(Doutrina da Guerra Justa)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A guerra pode ser justa em certas condições; a violência defensiva é permitida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Permissão moral (licitude) de certas violências, não elevação do porte de armas à categoria de virtude.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Maquiavel
(O Príncipe)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O povo armado é garantia da república. 'Armas próprias' são superiores às mercenárias.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Raciocínio político estratégico, não ético-virtual. Maquiavel não constrói uma ética das virtudes.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Kant
(Paz Perpétua)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Propõe a abolição dos exércitos permanentes e a paz entre repúblicas. Visão oposta.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Diametralmente oposto.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Hegel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O Estado tem o monopólio legítimo da violência. O cidadão não precisa de armas.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Diametralmente oposto à proposta do livro.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Jhon Locke
(Segundo Tratado do Governo Civil)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O direito de resistência à tirania é natural. Cada indivíduo tem direito à autodefesa.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Direito natural de resistência — próximo, mas Locke não eleva isso à categoria de virtude moral.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Hinduísmo (Ahimsa)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Não-violência absoluta como virtude máxima (Gandhi, Jainismo)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Diametralmente oposto.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Budismo (Não-violência)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Os preceitos proíbem matar. A violência é sempre contraproducente.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Diametralmente oposto.</w:t>
            </w:r>
          </w:p>
        </w:tc>
      </w:tr>
    </w:tbl>
    <w:p>
      <w:pPr>
        <w:spacing w:before="80"/>
      </w:pPr>
    </w:p>
    <w:p>
      <w:pPr>
        <w:pBdr>
          <w:left w:val="single" w:color="9A7B2F" w:sz="16" w:space="10"/>
        </w:pBdr>
        <w:spacing w:before="160" w:after="160"/>
        <w:ind w:left="800" w:right="400"/>
        <w:jc w:val="both"/>
      </w:pPr>
      <w:r>
        <w:rPr>
          <w:rFonts w:ascii="Georgia" w:cs="Georgia" w:eastAsia="Georgia" w:hAnsi="Georgia"/>
          <w:i/>
          <w:iCs/>
          <w:color w:val="333333"/>
          <w:sz w:val="21"/>
          <w:szCs w:val="21"/>
        </w:rPr>
        <w:t xml:space="preserve">"A Virtude de Proteção objetiva o cuidado, o carinho, a proteção e a defesa das demais Virtudes. Ser armamentista é a única forma de garantir a proteção das demais Virtudes e, principalmente, garantir a Liberdade."</w:t>
      </w:r>
      <w:r>
        <w:rPr>
          <w:rFonts w:ascii="Georgia" w:cs="Georgia" w:eastAsia="Georgia" w:hAnsi="Georgia"/>
          <w:i/>
          <w:iCs/>
          <w:color w:val="888888"/>
          <w:sz w:val="19"/>
          <w:szCs w:val="19"/>
        </w:rPr>
        <w:t xml:space="preserve">
— Cap. IV</w:t>
      </w:r>
    </w:p>
    <w:p>
      <w:pPr>
        <w:pBdr>
          <w:left w:val="single" w:color="9A7B2F" w:sz="16" w:space="10"/>
        </w:pBdr>
        <w:spacing w:before="160" w:after="160"/>
        <w:ind w:left="800" w:right="400"/>
        <w:jc w:val="both"/>
      </w:pPr>
      <w:r>
        <w:rPr>
          <w:rFonts w:ascii="Georgia" w:cs="Georgia" w:eastAsia="Georgia" w:hAnsi="Georgia"/>
          <w:i/>
          <w:iCs/>
          <w:color w:val="333333"/>
          <w:sz w:val="21"/>
          <w:szCs w:val="21"/>
        </w:rPr>
        <w:t xml:space="preserve">"Armas nas mãos de poucos é tirania. Armas nas mãos do povo é democracia."</w:t>
      </w:r>
      <w:r>
        <w:rPr>
          <w:rFonts w:ascii="Georgia" w:cs="Georgia" w:eastAsia="Georgia" w:hAnsi="Georgia"/>
          <w:i/>
          <w:iCs/>
          <w:color w:val="888888"/>
          <w:sz w:val="19"/>
          <w:szCs w:val="19"/>
        </w:rPr>
        <w:t xml:space="preserve">
— Cap. IV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O argumento filosófico subjacente é rigoroso: (1) a Liberdade é a virtude elementar; (2) toda tirania começa pelo desarmamento; (3) portanto, o porte de armas é a condição de possibilidade da manutenção da Liberdade; (4) logo, o porte de armas é uma virtude — a Virtude de Proteção do sistema inteiro. É um argumento transcendental: o porte de armas como condição necessária de toda a vida virtuosa livre.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0D1B2A"/>
          <w:sz w:val="22"/>
          <w:szCs w:val="22"/>
        </w:rPr>
        <w:t xml:space="preserve">Grau de Originalidade: </w:t>
      </w:r>
      <w:r>
        <w:rPr>
          <w:rFonts w:ascii="Georgia" w:cs="Georgia" w:eastAsia="Georgia" w:hAnsi="Georgia"/>
          <w:sz w:val="22"/>
          <w:szCs w:val="22"/>
        </w:rPr>
        <w:t xml:space="preserve">★★★ — Absolutamente sem precedente em toda a história da ética filosófica e da teologia moral.</w:t>
      </w:r>
    </w:p>
    <w:p>
      <w:pPr>
        <w:pBdr>
          <w:bottom w:val="single" w:color="9A7B2F" w:sz="6" w:space="1"/>
        </w:pBdr>
        <w:spacing w:before="300" w:after="300"/>
      </w:pP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2.7 Novos Conceitos Filosófico-Políticos Cunhados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obra cunha uma série de conceitos filosófico-políticos originais que não existem em nenhuma tradição anterior:</w:t>
      </w:r>
    </w:p>
    <w:p>
      <w:pPr>
        <w:pStyle w:val="Heading3"/>
        <w:spacing w:before="240" w:after="100"/>
      </w:pPr>
      <w:r>
        <w:rPr>
          <w:rFonts w:ascii="Georgia" w:cs="Georgia" w:eastAsia="Georgia" w:hAnsi="Georgia"/>
          <w:b/>
          <w:bCs/>
          <w:i/>
          <w:iCs/>
          <w:color w:val="8B1A1A"/>
          <w:sz w:val="24"/>
          <w:szCs w:val="24"/>
        </w:rPr>
        <w:t xml:space="preserve">Holoviceose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'Genocídio espiritual' pelo qual o poder substitui sistematicamente as virtudes pelos vícios em uma cultura ou povo. O termo combina 'holocausto' (destruição total) com 'vício' e 'ose' (processo patológico). Na tradição filosófica, o mais próximo é o conceito marxista de 'alienação' e o de 'ressentimento' em Nietzsche — mas nenhum articula esta destruição cultural-moral como processo intencional e sistemático.</w:t>
      </w:r>
    </w:p>
    <w:p>
      <w:pPr>
        <w:pStyle w:val="Heading3"/>
        <w:spacing w:before="240" w:after="100"/>
      </w:pPr>
      <w:r>
        <w:rPr>
          <w:rFonts w:ascii="Georgia" w:cs="Georgia" w:eastAsia="Georgia" w:hAnsi="Georgia"/>
          <w:b/>
          <w:bCs/>
          <w:i/>
          <w:iCs/>
          <w:color w:val="8B1A1A"/>
          <w:sz w:val="24"/>
          <w:szCs w:val="24"/>
        </w:rPr>
        <w:t xml:space="preserve">Freedophobia / O Homem Freedofóbico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aversão psicológica patológica à liberdade como condição induzida pelo poder. Erich Fromm (O Medo da Liberdade, 1941) identificou a fuga da liberdade como fenômeno psicossocial. O autor avança: a Freedofobia é uma condição culturalmente produzida e politicamente instrumentalizada — não apenas uma resposta ao peso da liberdade, mas uma programação intencional para tornar o povo incapaz de querer a liberdade.</w:t>
      </w:r>
    </w:p>
    <w:p>
      <w:pPr>
        <w:pStyle w:val="Heading3"/>
        <w:spacing w:before="240" w:after="100"/>
      </w:pPr>
      <w:r>
        <w:rPr>
          <w:rFonts w:ascii="Georgia" w:cs="Georgia" w:eastAsia="Georgia" w:hAnsi="Georgia"/>
          <w:b/>
          <w:bCs/>
          <w:i/>
          <w:iCs/>
          <w:color w:val="8B1A1A"/>
          <w:sz w:val="24"/>
          <w:szCs w:val="24"/>
        </w:rPr>
        <w:t xml:space="preserve">Processo de Desvirtualização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degradação moral planejada de uma sociedade como estratégia de dominação. Na filosofia política contemporânea, o mais próximo é o conceito de 'engenharia social' e a crítica de Hannah Arendt às origens do totalitarismo. O autor vai além ao articular a desvirtualização como guerra híbrida: não é apenas propaganda, mas substituição sistemática do ethos virtuoso.</w:t>
      </w:r>
    </w:p>
    <w:p>
      <w:pPr>
        <w:pStyle w:val="Heading3"/>
        <w:spacing w:before="240" w:after="100"/>
      </w:pPr>
      <w:r>
        <w:rPr>
          <w:rFonts w:ascii="Georgia" w:cs="Georgia" w:eastAsia="Georgia" w:hAnsi="Georgia"/>
          <w:b/>
          <w:bCs/>
          <w:i/>
          <w:iCs/>
          <w:color w:val="8B1A1A"/>
          <w:sz w:val="24"/>
          <w:szCs w:val="24"/>
        </w:rPr>
        <w:t xml:space="preserve">Ética Reversa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inversão intencional de valores — virtudes apresentadas como vícios e vícios como virtudes — como instrumento de poder. O conceito nietzschiano de 'transvaloração de todos os valores' (Umwertung aller Werte) é a referência mais próxima, mas em Nietzsche a transvaloração é um programa filosófico positivo (superar a moral do rebanho). No livro, a Ética Reversa é um instrumento de dominação tirânica, não de libertação.</w:t>
      </w:r>
    </w:p>
    <w:p>
      <w:pPr>
        <w:pStyle w:val="Heading3"/>
        <w:spacing w:before="240" w:after="100"/>
      </w:pPr>
      <w:r>
        <w:rPr>
          <w:rFonts w:ascii="Georgia" w:cs="Georgia" w:eastAsia="Georgia" w:hAnsi="Georgia"/>
          <w:b/>
          <w:bCs/>
          <w:i/>
          <w:iCs/>
          <w:color w:val="8B1A1A"/>
          <w:sz w:val="24"/>
          <w:szCs w:val="24"/>
        </w:rPr>
        <w:t xml:space="preserve">Democracia Virtuosa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Um modelo de democracia fundado nas virtudes individuais com mecanismos estruturais anti-tirânicos (incluindo o porte de armas). Supera tanto o liberalismo procedimental (Rawls) quanto o republicanismo comunitário (MacIntyre, Sandel) ao propor uma democracia substantiva, fundada em virtudes, não apenas em procedimentos ou em identidade comunitária.</w:t>
      </w:r>
    </w:p>
    <w:p>
      <w:pPr>
        <w:pStyle w:val="Heading3"/>
        <w:spacing w:before="240" w:after="100"/>
      </w:pPr>
      <w:r>
        <w:rPr>
          <w:rFonts w:ascii="Georgia" w:cs="Georgia" w:eastAsia="Georgia" w:hAnsi="Georgia"/>
          <w:b/>
          <w:bCs/>
          <w:i/>
          <w:iCs/>
          <w:color w:val="8B1A1A"/>
          <w:sz w:val="24"/>
          <w:szCs w:val="24"/>
        </w:rPr>
        <w:t xml:space="preserve">Umanità Virtuosa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O estado civilizatório onde as virtudes florescem livremente — horizonte escatológico imanente da Filosofia das Virtudes. Próximo do 'reino dos fins' kantiano (reino onde todos os seres racionais se tratam como fins em si mesmos) e da utopia comunitária de MacIntyre, mas com conteúdo substantivo-virtuoso, não apenas formal ou procedimental.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0D1B2A"/>
          <w:sz w:val="22"/>
          <w:szCs w:val="22"/>
        </w:rPr>
        <w:t xml:space="preserve">Grau de Originalidade: </w:t>
      </w:r>
      <w:r>
        <w:rPr>
          <w:rFonts w:ascii="Georgia" w:cs="Georgia" w:eastAsia="Georgia" w:hAnsi="Georgia"/>
          <w:sz w:val="22"/>
          <w:szCs w:val="22"/>
        </w:rPr>
        <w:t xml:space="preserve">★★★ — Todos estes conceitos são genuinamente novos, sem equivalente preciso nas tradições filosófica e política existentes.</w:t>
      </w:r>
    </w:p>
    <w:p>
      <w:pPr>
        <w:pBdr>
          <w:bottom w:val="single" w:color="9A7B2F" w:sz="6" w:space="1"/>
        </w:pBdr>
        <w:spacing w:before="300" w:after="300"/>
      </w:pP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2.8 Integração de Física Quântica e Neurociência com Ética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obra propõe uma integração entre a física contemporânea e a ética das virtudes que é genuinamente nova, embora embrionária e metafórica.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50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Tradição / Pensador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Tentativa de Integração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Diferença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Teilhard de Chardin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Evolução cósmica rumo ao Ponto Ômega: ciência e fé integradas numa cosmologia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Evolutivo e cósmico, não quântico. Não articula virtudes com mecânica quântica.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Ken Wilber
(Integral Theory)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Modelo AQAL: integração de física, psicologia, espiritualidade e ética em quadrantes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Sistematização teórica, sem o foco nas virtudes como elo quântico-espiritual.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Penrose / Hameroff
(Orch-OR)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A consciência emerge de processos quânticos nos microtúbulos neuronais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Científico-especulativo. Não conecta consciência quântica com virtudes.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Roger Scruton
(Beauty)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A beleza como acesso ao transcendente — estética como via espiritual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Estético, não quântico. Não integra física com ética.</w:t>
            </w:r>
          </w:p>
        </w:tc>
      </w:tr>
    </w:tbl>
    <w:p>
      <w:pPr>
        <w:spacing w:before="80"/>
      </w:pPr>
    </w:p>
    <w:p>
      <w:pPr>
        <w:pBdr>
          <w:left w:val="single" w:color="9A7B2F" w:sz="16" w:space="10"/>
        </w:pBdr>
        <w:spacing w:before="160" w:after="160"/>
        <w:ind w:left="800" w:right="400"/>
        <w:jc w:val="both"/>
      </w:pPr>
      <w:r>
        <w:rPr>
          <w:rFonts w:ascii="Georgia" w:cs="Georgia" w:eastAsia="Georgia" w:hAnsi="Georgia"/>
          <w:i/>
          <w:iCs/>
          <w:color w:val="333333"/>
          <w:sz w:val="21"/>
          <w:szCs w:val="21"/>
        </w:rPr>
        <w:t xml:space="preserve">"A consciência humana e seus pensamentos são parte do tecido quântico do universo. As Virtudes possuem dimensão interestelar."</w:t>
      </w:r>
      <w:r>
        <w:rPr>
          <w:rFonts w:ascii="Georgia" w:cs="Georgia" w:eastAsia="Georgia" w:hAnsi="Georgia"/>
          <w:i/>
          <w:iCs/>
          <w:color w:val="888888"/>
          <w:sz w:val="19"/>
          <w:szCs w:val="19"/>
        </w:rPr>
        <w:t xml:space="preserve">
— Cap. VI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O autor propõe que o mecanismo da Virtuogênese (origem das virtudes em Deus) pode ser análogo ao entrelaçamento quântico: a conexão não-local entre a consciência humana e Deus. Esta hipótese, embora metafórica, aponta para um programa de pesquisa filosófico-científico genuinamente novo: uma ética quântica das virtudes.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0D1B2A"/>
          <w:sz w:val="22"/>
          <w:szCs w:val="22"/>
        </w:rPr>
        <w:t xml:space="preserve">Grau de Originalidade: </w:t>
      </w:r>
      <w:r>
        <w:rPr>
          <w:rFonts w:ascii="Georgia" w:cs="Georgia" w:eastAsia="Georgia" w:hAnsi="Georgia"/>
          <w:sz w:val="22"/>
          <w:szCs w:val="22"/>
        </w:rPr>
        <w:t xml:space="preserve">★★ — A proposta de uma ética quântica das virtudes é original, embora ainda especulativa e metafórica.</w:t>
      </w:r>
    </w:p>
    <w:p>
      <w:pPr>
        <w:pBdr>
          <w:bottom w:val="single" w:color="9A7B2F" w:sz="6" w:space="1"/>
        </w:pBdr>
        <w:spacing w:before="300" w:after="300"/>
      </w:pPr>
    </w:p>
    <w:p>
      <w:r>
        <w:r>
          <w:br w:type="page"/>
        </w:r>
      </w:r>
    </w:p>
    <w:p>
      <w:pPr>
        <w:pStyle w:val="Heading1"/>
        <w:pBdr>
          <w:bottom w:val="single" w:color="9A7B2F" w:sz="8" w:space="4"/>
        </w:pBdr>
        <w:spacing w:before="520" w:after="220"/>
      </w:pPr>
      <w:r>
        <w:rPr>
          <w:rFonts w:ascii="Georgia" w:cs="Georgia" w:eastAsia="Georgia" w:hAnsi="Georgia"/>
          <w:b/>
          <w:bCs/>
          <w:color w:val="0D1B2A"/>
          <w:sz w:val="38"/>
          <w:szCs w:val="38"/>
        </w:rPr>
        <w:t xml:space="preserve">3. Inovações em Relação à Teologia</w:t>
      </w: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3.1 Deus como Liberdade: Uma Nova Teodicea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Na história da teologia, os atributos divinos fundamentais são o ser (aseidade), o amor, a santidade, a onipotência, a onisciência, a onipresença. Karl Barth definiu Deus como 'o Livre que Ama' (Der Freie Liebende), mas a Liberdade é um dos atributos divinos, não a essência. O autor faz algo inaudito: define a essência de Deus como Liberdade.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50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Teólogo / Tradição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Definição/Atributo Divino Central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Diferença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Agostinho
(De Trinitate)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Deus como Trindade de Ser, Conhecer e Querer. Amor como vínculo trinitário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Atributos ontológicos, não a Liberdade como essência.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Tomás de Aquino
(Summa Ia)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Deus como Ser Puro (Ipsum Esse Subsistens), Ato Puro, Perfeito, Infinito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Ser como essência divina, não Liberdade.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Karl Barth
(Kirchliche Dogmatik)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Deus como o 'Livre que Ama' — amor e liberdade como co-determinações divinas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Liberdade como atributo co-igual ao amor, não como essência única fundante.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Teologia Processual
(Whitehead, Hartshorne)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Deus como companheiro em processo, criativo e responsivo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Criatividade, não Liberdade, como característica divina central.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Teologia da Libertação
(Gutiérrez, Boff)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Deus como libertador dos pobres, que age na história em favor dos oprimidos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Liberdade como ação histórica de Deus, não como Sua essência.</w:t>
            </w:r>
          </w:p>
        </w:tc>
      </w:tr>
    </w:tbl>
    <w:p>
      <w:pPr>
        <w:spacing w:before="80"/>
      </w:pP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0D1B2A"/>
          <w:sz w:val="22"/>
          <w:szCs w:val="22"/>
        </w:rPr>
        <w:t xml:space="preserve">Grau de Originalidade: </w:t>
      </w:r>
      <w:r>
        <w:rPr>
          <w:rFonts w:ascii="Georgia" w:cs="Georgia" w:eastAsia="Georgia" w:hAnsi="Georgia"/>
          <w:sz w:val="22"/>
          <w:szCs w:val="22"/>
        </w:rPr>
        <w:t xml:space="preserve">★★★ — Identificar a Liberdade como a essência de Deus (não apenas como atributo) é teologicamente inédito.</w:t>
      </w:r>
    </w:p>
    <w:p>
      <w:pPr>
        <w:pBdr>
          <w:bottom w:val="single" w:color="9A7B2F" w:sz="6" w:space="1"/>
        </w:pBdr>
        <w:spacing w:before="300" w:after="300"/>
      </w:pP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3.2 Theosis Imediata e Universal: Além do Palamismo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teologia da divinização (theosis) é central na tradição cristã oriental. Mas na tradição palamita, a theosis é progressiva, escatológica, mediada pela liturgia sacramental e acessível apenas aos que vivem na fé e na ascese cristã. O autor propõe uma theosis radicalmente diferente: imediata, imanente e universalmente acessível a qualquer ser humano que age nas virtudes.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50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Tradição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Natureza da Theosis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Diferença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Atanásio de Alexandria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'Deus se fez homem para que o homem se tornasse Deus' — resultado da Encarnação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Mediada pela Encarnação de Cristo. Requer fé cristã.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Gregório de Nissa
(Epektasis)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Progressão infinita e sempre crescente em direção a Deus — nunca completada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Escatológica e progressiva. O autor propõe uma theosis presente em cada ato virtuoso.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Gregório Palamas
(Palamismo)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Participação nas energias divinas incriadas, não na essência inacessível. Mediada pela hesychia (oração do coração)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Requer ascese espiritual intensa e vida eclesial. Não é universal.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Máximo, o Confessor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Perikhōresis humano-divina: cada virtude humana é uma virtude de Cristo, e vice-versa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Cristocêntrica e eclesiocêntrica. O livro é explicitamente pluralista.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Simão, o Novo Teólogo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Experiência mística da luz divina acessível ao fiel que pratica as virtudes e a oração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Mais próximo, mas dentro da tradição sacramental ortodoxa.</w:t>
            </w:r>
          </w:p>
        </w:tc>
      </w:tr>
    </w:tbl>
    <w:p>
      <w:pPr>
        <w:spacing w:before="80"/>
      </w:pPr>
    </w:p>
    <w:p>
      <w:pPr>
        <w:pBdr>
          <w:left w:val="single" w:color="9A7B2F" w:sz="16" w:space="10"/>
        </w:pBdr>
        <w:spacing w:before="160" w:after="160"/>
        <w:ind w:left="800" w:right="400"/>
        <w:jc w:val="both"/>
      </w:pPr>
      <w:r>
        <w:rPr>
          <w:rFonts w:ascii="Georgia" w:cs="Georgia" w:eastAsia="Georgia" w:hAnsi="Georgia"/>
          <w:i/>
          <w:iCs/>
          <w:color w:val="333333"/>
          <w:sz w:val="21"/>
          <w:szCs w:val="21"/>
        </w:rPr>
        <w:t xml:space="preserve">"O homem é Deus em cada comportamento Virtuoso. O Virtuose é a essência e a experiência mais próxima do Divino na Terra."</w:t>
      </w:r>
      <w:r>
        <w:rPr>
          <w:rFonts w:ascii="Georgia" w:cs="Georgia" w:eastAsia="Georgia" w:hAnsi="Georgia"/>
          <w:i/>
          <w:iCs/>
          <w:color w:val="888888"/>
          <w:sz w:val="19"/>
          <w:szCs w:val="19"/>
        </w:rPr>
        <w:t xml:space="preserve">
— Cap. V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0D1B2A"/>
          <w:sz w:val="22"/>
          <w:szCs w:val="22"/>
        </w:rPr>
        <w:t xml:space="preserve">Grau de Originalidade: </w:t>
      </w:r>
      <w:r>
        <w:rPr>
          <w:rFonts w:ascii="Georgia" w:cs="Georgia" w:eastAsia="Georgia" w:hAnsi="Georgia"/>
          <w:sz w:val="22"/>
          <w:szCs w:val="22"/>
        </w:rPr>
        <w:t xml:space="preserve">★★ — A theosis imediata, universal e extra-sacramental é uma contribuição teológica genuinamente nova.</w:t>
      </w:r>
    </w:p>
    <w:p>
      <w:pPr>
        <w:pBdr>
          <w:bottom w:val="single" w:color="9A7B2F" w:sz="6" w:space="1"/>
        </w:pBdr>
        <w:spacing w:before="300" w:after="300"/>
      </w:pP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3.3 Teologia da Santidade: A Inversão da Agência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proposta de que a santidade consiste não em 'o homem agindo nas virtudes' mas em 'as virtudes agindo no homem' é uma inversão fenomenológica da agência moral sem equivalente preciso na tradição.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50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Tradição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Definição de Santidade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Diferença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Hagiologia Católica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Heroicidade das virtudes + milagres confirmados + processo canonizatório eclesial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Institucional e judicial, não fenomenológico. Foca no resultado (heroicidade), não na inversão da agência.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Paulo de Tarso
(Gálatas 2:20)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'Já não sou eu que vivo, mas Cristo que vive em mim' — a vida como participação em Cristo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Cristocêntrico. No livro, são as virtudes (não Cristo especificamente) que agem no homem.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Mística Renana
(Mestre Eckhart)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'O fundo da alma' onde Deus e homem se tornam um. O homem 'se despoja' para que Deus aja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Apofático e místico, não ético-virtuoso. Eckhart dissolve o ego; o livro fortalece a identidade virtuosa.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João da Cruz
(A Noite Escura)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O processo de purificação até a união transformante com Deus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Processo ascético de purificação, não inversão de agência ética.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Teologia Reformada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Santidade como justificação pela fé e santificação progressiva pelo Espírito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Pneumatológica e cristocêntrica, não ético-virtuosa.</w:t>
            </w:r>
          </w:p>
        </w:tc>
      </w:tr>
    </w:tbl>
    <w:p>
      <w:pPr>
        <w:spacing w:before="80"/>
      </w:pPr>
    </w:p>
    <w:p>
      <w:pPr>
        <w:pBdr>
          <w:left w:val="single" w:color="9A7B2F" w:sz="16" w:space="10"/>
        </w:pBdr>
        <w:spacing w:before="160" w:after="160"/>
        <w:ind w:left="800" w:right="400"/>
        <w:jc w:val="both"/>
      </w:pPr>
      <w:r>
        <w:rPr>
          <w:rFonts w:ascii="Georgia" w:cs="Georgia" w:eastAsia="Georgia" w:hAnsi="Georgia"/>
          <w:i/>
          <w:iCs/>
          <w:color w:val="333333"/>
          <w:sz w:val="21"/>
          <w:szCs w:val="21"/>
        </w:rPr>
        <w:t xml:space="preserve">"A Santidade revela-se quando não é mais o Homem que age nas Virtudes, mas as Virtudes que agem no Homem, tornando-se a expressão da vontade de Deus."</w:t>
      </w:r>
      <w:r>
        <w:rPr>
          <w:rFonts w:ascii="Georgia" w:cs="Georgia" w:eastAsia="Georgia" w:hAnsi="Georgia"/>
          <w:i/>
          <w:iCs/>
          <w:color w:val="888888"/>
          <w:sz w:val="19"/>
          <w:szCs w:val="19"/>
        </w:rPr>
        <w:t xml:space="preserve">
— Cap. VIII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0D1B2A"/>
          <w:sz w:val="22"/>
          <w:szCs w:val="22"/>
        </w:rPr>
        <w:t xml:space="preserve">Grau de Originalidade: </w:t>
      </w:r>
      <w:r>
        <w:rPr>
          <w:rFonts w:ascii="Georgia" w:cs="Georgia" w:eastAsia="Georgia" w:hAnsi="Georgia"/>
          <w:sz w:val="22"/>
          <w:szCs w:val="22"/>
        </w:rPr>
        <w:t xml:space="preserve">★★ — A inversão da agência como critério fenomenológico da santidade é genuinamente original.</w:t>
      </w:r>
    </w:p>
    <w:p>
      <w:pPr>
        <w:pBdr>
          <w:bottom w:val="single" w:color="9A7B2F" w:sz="6" w:space="1"/>
        </w:pBdr>
        <w:spacing w:before="300" w:after="300"/>
      </w:pP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3.4 Milagres como Virtudes Cotidianas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redefinição de milagre como ato virtuoso cotidiano representa uma democratização radical da experiência do sagrado que nenhuma teologia articulou sistematicamente.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50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Tradição / Teólogo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Definição de Milagre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Diferença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Tomás de Aquino
(Summa Contra Gentiles III)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Evento produzido por Deus acima, fora ou contra a ordem das causas naturais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Excepcional e sobrenatural. O oposto da proposta do livro.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Baruch Spinoza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Milagres são impossíveis — tudo segue leis necessárias da natureza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Nega os milagres. O livro os redefinível, não nega.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Rudolf Bultmann
(Desmitologização)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Milagres são linguagem mítica que precisa ser desmitologizada — seu 'núcleo' é a auto-compreensão existencial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Existencial e desmitologizante. O livro mantém o caráter objetivo do milagre.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Evangelho de João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'Sinais' (sēmeia): milagres como revelação de quem Jesus é, não como provas de poder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Cristocêntrico e revelacional. Próximo — mas restrito a Cristo.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Teologia do Cotidiano
(Karl Rahner)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'Graça ordinária': Deus presente no cotidiano através da experiência transcendental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Sem articular especificamente virtudes como milagres.</w:t>
            </w:r>
          </w:p>
        </w:tc>
      </w:tr>
    </w:tbl>
    <w:p>
      <w:pPr>
        <w:spacing w:before="80"/>
      </w:pPr>
    </w:p>
    <w:p>
      <w:pPr>
        <w:pBdr>
          <w:left w:val="single" w:color="9A7B2F" w:sz="16" w:space="10"/>
        </w:pBdr>
        <w:spacing w:before="160" w:after="160"/>
        <w:ind w:left="800" w:right="400"/>
        <w:jc w:val="both"/>
      </w:pPr>
      <w:r>
        <w:rPr>
          <w:rFonts w:ascii="Georgia" w:cs="Georgia" w:eastAsia="Georgia" w:hAnsi="Georgia"/>
          <w:i/>
          <w:iCs/>
          <w:color w:val="333333"/>
          <w:sz w:val="21"/>
          <w:szCs w:val="21"/>
        </w:rPr>
        <w:t xml:space="preserve">"Os milagres são ações reais de Deus no mundo por meio das Virtudes. Cada Virtude na mão do homem é um milagre. Cada Virtude é uma ação direta e personificada de Deus denominada milagre."</w:t>
      </w:r>
      <w:r>
        <w:rPr>
          <w:rFonts w:ascii="Georgia" w:cs="Georgia" w:eastAsia="Georgia" w:hAnsi="Georgia"/>
          <w:i/>
          <w:iCs/>
          <w:color w:val="888888"/>
          <w:sz w:val="19"/>
          <w:szCs w:val="19"/>
        </w:rPr>
        <w:t xml:space="preserve">
— Cap. VIII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0D1B2A"/>
          <w:sz w:val="22"/>
          <w:szCs w:val="22"/>
        </w:rPr>
        <w:t xml:space="preserve">Grau de Originalidade: </w:t>
      </w:r>
      <w:r>
        <w:rPr>
          <w:rFonts w:ascii="Georgia" w:cs="Georgia" w:eastAsia="Georgia" w:hAnsi="Georgia"/>
          <w:sz w:val="22"/>
          <w:szCs w:val="22"/>
        </w:rPr>
        <w:t xml:space="preserve">★★ — A identificação sistemática de cada ato virtuoso com um milagre é teologicamente original.</w:t>
      </w:r>
    </w:p>
    <w:p>
      <w:pPr>
        <w:pBdr>
          <w:bottom w:val="single" w:color="9A7B2F" w:sz="6" w:space="1"/>
        </w:pBdr>
        <w:spacing w:before="300" w:after="300"/>
      </w:pP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3.5 Guerra Espiritual como Conflito Civilizatório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tradição demonológica cristã (de Orígenes a C.S. Lewis) articula a guerra espiritual como conflito entre Deus e o diabo pessoal pelo coração humano. O autor realiza uma 'demonologia estrutural': o mal não é uma pessoa, mas um sistema — a tirania, a desvirtualização, a Holoviceose.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50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Tradição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Natureza da Guerra Espiritual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Diferença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Orígenes
(De Principiis)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Conflito cósmico entre anjos e demônios, refletido na alma humana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Cosmológico e angelológico. O livro é histórico e político.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Efésios 6 (Paulo)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'Não lutamos contra a carne e o sangue, mas contra os principados e potestades'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Paulino — próximo! Mas Paulo articula forças espirituais pessoais, o livro articula sistemas de poder.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C.S. Lewis
(Cartas de um Diabo a seu Aprendiz)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Estratégias demoníacas pessoais para afastar o homem de Deus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Personalizado e psicológico-moral. O livro é político-civilizatório.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Teologia da Libertação
(Jon Sobrino)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'Estruturas de morte' e 'pecado estrutural' — o mal institucionalizado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Mais próximo — mas marxista. O livro usa o marco das virtudes, não da análise de classe.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8D8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Hannah Arendt
(Origens do Totalitarismo)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555555"/>
                <w:sz w:val="19"/>
                <w:szCs w:val="19"/>
              </w:rPr>
              <w:t xml:space="preserve">Análise das estruturas políticas do mal (totalitarismo, banalidade do mal)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pPr>
              <w:jc w:val="both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8B1A1A"/>
                <w:sz w:val="19"/>
                <w:szCs w:val="19"/>
              </w:rPr>
              <w:t xml:space="preserve">Filosófico-político secular, sem dimensão espiritual.</w:t>
            </w:r>
          </w:p>
        </w:tc>
      </w:tr>
    </w:tbl>
    <w:p>
      <w:pPr>
        <w:spacing w:before="80"/>
      </w:pP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0D1B2A"/>
          <w:sz w:val="22"/>
          <w:szCs w:val="22"/>
        </w:rPr>
        <w:t xml:space="preserve">Grau de Originalidade: </w:t>
      </w:r>
      <w:r>
        <w:rPr>
          <w:rFonts w:ascii="Georgia" w:cs="Georgia" w:eastAsia="Georgia" w:hAnsi="Georgia"/>
          <w:sz w:val="22"/>
          <w:szCs w:val="22"/>
        </w:rPr>
        <w:t xml:space="preserve">★★ — A síntese entre guerra espiritual tradicional e análise civilizatória das virtudes é original.</w:t>
      </w:r>
    </w:p>
    <w:p>
      <w:pPr>
        <w:pBdr>
          <w:bottom w:val="single" w:color="9A7B2F" w:sz="6" w:space="1"/>
        </w:pBdr>
        <w:spacing w:before="300" w:after="300"/>
      </w:pPr>
    </w:p>
    <w:p>
      <w:r>
        <w:r>
          <w:br w:type="page"/>
        </w:r>
      </w:r>
    </w:p>
    <w:p>
      <w:pPr>
        <w:pStyle w:val="Heading1"/>
        <w:pBdr>
          <w:bottom w:val="single" w:color="9A7B2F" w:sz="8" w:space="4"/>
        </w:pBdr>
        <w:spacing w:before="520" w:after="220"/>
      </w:pPr>
      <w:r>
        <w:rPr>
          <w:rFonts w:ascii="Georgia" w:cs="Georgia" w:eastAsia="Georgia" w:hAnsi="Georgia"/>
          <w:b/>
          <w:bCs/>
          <w:color w:val="0D1B2A"/>
          <w:sz w:val="38"/>
          <w:szCs w:val="38"/>
        </w:rPr>
        <w:t xml:space="preserve">4. Tabela Mestra das Originalidades: Filosofia + Teologia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tabela abaixo sintetiza as 18 principais originalidades da obra, cruzando as tradições filosófica e teológica com a posição inovadora do livro. Legenda: ★★★ Radical  •  ★★ Significativa  •  ★ Relativa</w:t>
      </w:r>
    </w:p>
    <w:p>
      <w:pPr>
        <w:spacing w:before="120"/>
      </w:pP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200"/>
        <w:gridCol w:w="2200"/>
        <w:gridCol w:w="2300"/>
        <w:gridCol w:w="90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Originalidade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Tradição Filosófica Anterior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Tradição Teológica Anterior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Posição da Filosofia das Virtudes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Grau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1. Hierarquia de 101 Virtudes em 4 camadas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Platão: 4 cardeais. Aristóteles: catálogo sem hierarquia funcional. Aquino: 7 (cardeais + teologais)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Tradição teológica nunca produziu hierarquia funcional de virtudes em camadas ontológicas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1 Essência + 12 Fundação + 86 Edificação + 1 Proteção + 1 Divino: arquitetura funcional única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E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B8E04A"/>
                <w:sz w:val="20"/>
                <w:szCs w:val="20"/>
              </w:rPr>
              <w:t xml:space="preserve">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2. Liberdade como Virtude Elementar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Kant: pressuposto transcendental. Berlin: valor político. Rawls: direito. Nunca como virtude ética elementar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Barth: Deus como 'o Livre que Ama'. Teol. Libertação: Deus libertador. Nunca como virtude elementar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Liberdade = a virtude fundamental da qual todas as outras dependem ontologicamente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1B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FFD700"/>
                <w:sz w:val="20"/>
                <w:szCs w:val="20"/>
              </w:rPr>
              <w:t xml:space="preserve">★★★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3. Deus é Liberdade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Kant: autonomia como pressupost. Spinoza: Deus = Natureza. Nunca Deus definido como Liberdade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Deus = Ser (Aquino), Amor (Agostinho), Santidade (Calvino), Livre que Ama (Barth). Nunca = Liberdade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A essência de Deus É a Liberdade. As virtudes são o DNA de Deus. Liberdade = bloco genético fundante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1B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FFD700"/>
                <w:sz w:val="20"/>
                <w:szCs w:val="20"/>
              </w:rPr>
              <w:t xml:space="preserve">★★★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4. Virtudes como DNA de Deus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Logos spermatikos (Orígenes): sementes racionais. Participação (Platão, Aquino): analogia, não genética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Imago Dei: imagem estática. Theosis: processo. Virtudes infusas: dons da graça, não DNA universal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Virtudes = código genético divino transmitido universalmente a todo ser humano, independente de fé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1B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FFD700"/>
                <w:sz w:val="20"/>
                <w:szCs w:val="20"/>
              </w:rPr>
              <w:t xml:space="preserve">★★★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5. Prova Empírica de Deus pelas Virtudes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5 vias (Aquino), argumento ontológico (Anselmo), moral (Kant), consciência (Newman) — todas especulativas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Todas as provas clássicas: metafísicas, cosmológicas ou morais. Nenhuma empírica-comportamental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Universalidade INTENCIONAL dos padrões virtuosos em bilhões de seres = evidência empírica de Deus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1B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FFD700"/>
                <w:sz w:val="20"/>
                <w:szCs w:val="20"/>
              </w:rPr>
              <w:t xml:space="preserve">★★★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6. Porte de Armas como Virtude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Maquiavel: estratégia. Locke: direito de resistência. Nunca como virtude ética universal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Guerra Justa (Aquino): permissão moral, não virtude. Ahimsa (Hinduísmo/Budismo): oposto absoluto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Virtude de Proteção: condição transcendental da Liberdade e de todo o sistema virtuoso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1B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FFD700"/>
                <w:sz w:val="20"/>
                <w:szCs w:val="20"/>
              </w:rPr>
              <w:t xml:space="preserve">★★★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7. Gioia: Fenomenologia do Ato Virtuoso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Eudaimonia (Aristóteles): fim da vida virtuosa. Flow (Csikszentmihalyi): psicológico. Sem dimensão espiritual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Beatitudo (Aquino): escatológico. Alegria espiritual (João da Cruz): ascético. Sem fenomenologia imediata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Gioia = experiência vivida e sentida de Deus no ato virtuoso: fenomenologia espiritual do presente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E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B8E04A"/>
                <w:sz w:val="20"/>
                <w:szCs w:val="20"/>
              </w:rPr>
              <w:t xml:space="preserve">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8. Theosis Imediata e Universal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Sem equivalente. A filosofia não articula divinização. Spinoza: imanência, mas panteísmo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Palamas: progressiva, eclesial, mediada. Atanásio: via Encarnação. Sempre restrita a cristãos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Cada ato virtuoso JÁ É Deus em ação. Universal: acessível a todo ser humano que age bem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E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B8E04A"/>
                <w:sz w:val="20"/>
                <w:szCs w:val="20"/>
              </w:rPr>
              <w:t xml:space="preserve">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9. Santidade = Inversão da Agência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Virtude aristotélica: o homem age. Kant: autonomia moral. Sem conceito de inversão da agência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Paulo: 'não sou eu, mas Cristo'. Eckhart: abandono do ego. Mas cristocêntrico e ascético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O Santo = aquele em quem as Virtudes agem, não o homem que age nas Virtudes. Critério fenomenológico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E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B8E04A"/>
                <w:sz w:val="20"/>
                <w:szCs w:val="20"/>
              </w:rPr>
              <w:t xml:space="preserve">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10. Milagres = Virtudes Cotidianas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Hume: milagres são violações de leis naturais (logo improváveis). Spinoza: impossíveis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Aquino: sobrenatural e excepcional. Bultmann: desmitologizado. João: sinais cristocêntricos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Cada ato virtuoso = ação de Deus = milagre. Democratização radical do sagrado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E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B8E04A"/>
                <w:sz w:val="20"/>
                <w:szCs w:val="20"/>
              </w:rPr>
              <w:t xml:space="preserve">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11. Holoviceose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Alienação (Marx), Ressentimento (Nietzsche), Manipulação (Bernays) — nenhum como genocídio espiritual-virtuoso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Pecado estrutural (Teol. Libertação), mas sem foco na destruição sistemática do ethos virtuoso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Genocídio espiritual: substituição sistemática das virtudes pelos vícios como instrumento de poder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1B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FFD700"/>
                <w:sz w:val="20"/>
                <w:szCs w:val="20"/>
              </w:rPr>
              <w:t xml:space="preserve">★★★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12. Freedophobia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Fromm (O Medo da Liberdade): fuga espontânea. Sem conceito de aversão culturalmente induzida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Sem equivalente. Teologia não articula aversão patológica à liberdade como projeto do poder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Condição psicológica induzida politicamente: programação para que o povo não queira a Liberdade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E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B8E04A"/>
                <w:sz w:val="20"/>
                <w:szCs w:val="20"/>
              </w:rPr>
              <w:t xml:space="preserve">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13. Ética Reversa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Nietzsche: transvaloração como libertação. Orwell: doublethink. Mas não como sistema virtuoso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Sem equivalente teológico. A tradição fala de heresia e apostasia, não de inversão sistemática de virtudes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Instrumento de dominação: virtudes apresentadas como vícios e vícios como virtudes pelo poder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E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B8E04A"/>
                <w:sz w:val="20"/>
                <w:szCs w:val="20"/>
              </w:rPr>
              <w:t xml:space="preserve">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14. Democracia Virtuosa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Rawls: procedimental. MacIntyre: comunitária. Nozick: libertária. Nenhuma = democracia das virtudes com porte de armas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Teocracia (Calvino), Doutrina Social (Leão XIII), Teol. Libertação — nenhuma = democracia virtuosa armada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Democracia fundada em virtudes individuais + mecanismos anti-tirânicos (porte de armas civil)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1B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FFD700"/>
                <w:sz w:val="20"/>
                <w:szCs w:val="20"/>
              </w:rPr>
              <w:t xml:space="preserve">★★★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15. Tecnologia e Empreendedorismo como Virtudes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Weber: ética protestante do trabalho. Schumpeter: inovação. Mas não como virtudes éticas universais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Nenhuma tradição religiosa inclui tecnologia e empreendedorismo em seu catálogo de virtudes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Tecnologia (Virtude de Edificação) e Empreendedorismo como expressões da Criatividade divina no homem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E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B8E04A"/>
                <w:sz w:val="20"/>
                <w:szCs w:val="20"/>
              </w:rPr>
              <w:t xml:space="preserve">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16. Mínimo Estado como Virtude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Nozick: direito natural. Hayek: ordem espontânea. Mas nunca como virtude ética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Sem qualquer equivalente em nenhuma tradição religiosa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O Mínimo Estado como virtude política que protege a Liberdade e as demais virtudes civis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1B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FFD700"/>
                <w:sz w:val="20"/>
                <w:szCs w:val="20"/>
              </w:rPr>
              <w:t xml:space="preserve">★★★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17. Teoria das Figuras Existenciais Positivas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Somatização do estresse (medicina psicossomática): apenas negativa. Sem catálogo de sinais corporais positivos da virtude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Mística cristã descreve consolações espirituais (Inácio de Loyola), mas não como fenomenologia corporal das virtudes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Os sinais corporais do florescimento virtuoso (figuras positivas) como 'agenda de pesquisa aberta' da filosofia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E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B8E04A"/>
                <w:sz w:val="20"/>
                <w:szCs w:val="20"/>
              </w:rPr>
              <w:t xml:space="preserve">★★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18. O Augure / Homem do Destino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0D1B2A"/>
                <w:sz w:val="18"/>
                <w:szCs w:val="18"/>
              </w:rPr>
              <w:t xml:space="preserve">Übermensch (Nietzsche): sem virtude. Herói (Aristóteles, Hegel): sem DNA de Deus. Gênio (Schopenhauer): estético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Santo (hagiologia): institucional. Profeta (teol. bíblica): revelação. Sem conceito de vocação virtuosa singular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6F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0D1B2A"/>
                <w:sz w:val="18"/>
                <w:szCs w:val="18"/>
              </w:rPr>
              <w:t xml:space="preserve">O Virtuose que descobre seu 'presente' dominante e ressoa pelo planeta pela eternidade — vocação virtuosa única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E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B8E04A"/>
                <w:sz w:val="20"/>
                <w:szCs w:val="20"/>
              </w:rPr>
              <w:t xml:space="preserve">★★</w:t>
            </w:r>
          </w:p>
        </w:tc>
      </w:tr>
    </w:tbl>
    <w:p>
      <w:pPr>
        <w:pBdr>
          <w:bottom w:val="single" w:color="9A7B2F" w:sz="6" w:space="1"/>
        </w:pBdr>
        <w:spacing w:before="300" w:after="300"/>
      </w:pPr>
    </w:p>
    <w:p>
      <w:r>
        <w:r>
          <w:br w:type="page"/>
        </w:r>
      </w:r>
    </w:p>
    <w:p>
      <w:pPr>
        <w:pStyle w:val="Heading1"/>
        <w:pBdr>
          <w:bottom w:val="single" w:color="9A7B2F" w:sz="8" w:space="4"/>
        </w:pBdr>
        <w:spacing w:before="520" w:after="220"/>
      </w:pPr>
      <w:r>
        <w:rPr>
          <w:rFonts w:ascii="Georgia" w:cs="Georgia" w:eastAsia="Georgia" w:hAnsi="Georgia"/>
          <w:b/>
          <w:bCs/>
          <w:color w:val="0D1B2A"/>
          <w:sz w:val="38"/>
          <w:szCs w:val="38"/>
        </w:rPr>
        <w:t xml:space="preserve">5. Conclusão: O Lugar da Filosofia das Virtudes na História do Pensamento</w:t>
      </w: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5.1 O que a Obra Herda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Filosofia das Virtudes de José Caetano de Mattos se inscreve, em continuidade, na grande tradição da ética das virtudes que começa com Aristóteles (Ética a Nicômaco), passa por Tomás de Aquino (Summa Theologiae II-II), atravessa a tradição cristã clássica e é retomada na filosofia contemporânea por Alasdair MacIntyre (After Virtue, 1981), Charles Taylor (Sources of the Self, 1989) e Martha Nussbaum (The Fragility of Goodness, 1986). Herda desta tradição: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A centralidade das virtudes (areté) como fundamento da ética, contra o deontologismo (Kant) e o utilitarismo (Bentham, Mill);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A ideia de que o ser humano tem uma natureza específica que se realiza pelo exercício das virtudes (teleologia aristotélica);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A compreensão de que as virtudes são habituais — formam o caráter por prática constante;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A importância da comunidade (família, pátria, amigos) como contexto de florescimento virtuoso;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A crítica implícita ao relativismo moral e ao niilismo contemporâneo.</w:t>
      </w: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5.2 O que a Obra Supera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Em relação a todos os seus predecessores, a Filosofia das Virtudes avança em dimensões que nenhum deles desenvolveu: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Supera MacIntyre ao propor uma ética das virtudes universal e transcultural, não dependente de uma tradição particular;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Supera Aristóteles ao fundamentar as virtudes ontologicamente na Liberdade como Elemento e em Deus como DNA das virtudes;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Supera Tomás de Aquino ao tornar as virtudes universalmente acessíveis sem mediação sacramental e sem distinção entre virtudes naturais e sobrenaturais;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Supera a Teologia da Libertação ao fundar a libertação nas virtudes individuais e no porte de armas civil, não na análise de classe e na ação coletiva;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Supera o liberalismo político (Rawls, Nozick) ao dar conteúdo ético substantivo à liberdade — transformando-a de direito procedimental em virtude ontológica fundante.</w:t>
      </w: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5.3 As Seis Originalidades Mais Revolucionárias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Das 18 originalidades identificadas, seis se destacam como contribuições filosófico-teológicas que poderiam ter impacto duradouro no pensamento: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A Liberdade como Virtude Elementar e como Essência de Deus: unifica filosofia política, ética e teologia num único conceito articulado;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A Prova Empírica de Deus pela universalidade intencional dos padrões virtuosos: uma via teológica genuinamente nova, que dialoga com a epistemologia contemporânea;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As Virtudes como DNA de Deus: uma bioteologia da graça que supera a divisão ocidental entre natureza e graça sobrenatural;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A Holoviceose e o Processo de Desvirtualização: categorias filosófico-políticas que nomeiam fenômenos contemporâneos com precisão e potência analítica;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A Democracia Virtuosa com porte de armas: uma teoria política substantiva que conecta ética das virtudes, filosofia política liberal e teoria da guerra justa;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O Porte de Armas como Virtude de Proteção: a proposta mais radicalmente original da obra — sem qualquer precedente em toda a história da ética filosófica e teológica.</w:t>
      </w:r>
    </w:p>
    <w:p>
      <w:pPr>
        <w:pStyle w:val="Heading2"/>
        <w:spacing w:before="340" w:after="160"/>
      </w:pPr>
      <w:r>
        <w:rPr>
          <w:rFonts w:ascii="Georgia" w:cs="Georgia" w:eastAsia="Georgia" w:hAnsi="Georgia"/>
          <w:b/>
          <w:bCs/>
          <w:color w:val="9A7B2F"/>
          <w:sz w:val="28"/>
          <w:szCs w:val="28"/>
        </w:rPr>
        <w:t xml:space="preserve">5.4 O Lugar Histórico da Obra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Filosofia das Virtudes pode ser situada, na história do pensamento, como uma tentativa de refundação pós-secular da ética das virtudes para o século XXI. Ela responde, com instrumentos filosóficos e teológicos próprios, aos três grandes desafios do nosso tempo: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A crise da democracia liberal — respondida com a Democracia Virtuosa e a Liberdade como Essência;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O niilismo moral e o relativismo — respondidos com as 101 Virtudes Universais Humanas e a prova empírica de Deus;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Georgia" w:cs="Georgia" w:eastAsia="Georgia" w:hAnsi="Georgia"/>
          <w:sz w:val="22"/>
          <w:szCs w:val="22"/>
        </w:rPr>
        <w:t xml:space="preserve">A ameaça das tiranias digitais e da guerra híbrida — respondida com os conceitos de Holoviceose, Desvirtualização, Ética Reversa e Porte de Armas.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Em suma: trata-se de uma obra que, com todas as marcas de um manifesto — apaixonada, direta, repetitiva em momentos estratégicos, escrita para convencer e mover — contém um núcleo filosófico-teológico original e poderoso que merece atenção acadêmica séria. A grandeza de uma obra não se mede pela forma acadêmica, mas pela profundidade e originalidade das questões que coloca e das respostas que propõe. Neste sentido, a Filosofia das Virtudes ocupa um lugar genuíno no debate filosófico e teológico contemporâneo.</w:t>
      </w:r>
    </w:p>
    <w:p>
      <w:pPr>
        <w:spacing w:before="400"/>
      </w:pPr>
    </w:p>
    <w:p>
      <w:pPr>
        <w:jc w:val="center"/>
      </w:pPr>
      <w:r>
        <w:rPr>
          <w:rFonts w:ascii="Georgia" w:cs="Georgia" w:eastAsia="Georgia" w:hAnsi="Georgia"/>
          <w:i/>
          <w:iCs/>
          <w:color w:val="888888"/>
          <w:sz w:val="20"/>
          <w:szCs w:val="20"/>
        </w:rPr>
        <w:t xml:space="preserve">— Fim da Análise —</w:t>
      </w:r>
    </w:p>
    <w:sectPr>
      <w:headerReference w:type="default" r:id="rId6"/>
      <w:footerReference w:type="default" r:id="rId7"/>
      <w:pgSz w:w="12240" w:h="15840" w:orient="portrait"/>
      <w:pgMar w:top="1440" w:right="1300" w:bottom="144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9A7B2F" w:sz="4" w:space="1"/>
      </w:pBdr>
      <w:jc w:val="center"/>
    </w:pPr>
    <w:r>
      <w:rPr>
        <w:rFonts w:ascii="Georgia" w:cs="Georgia" w:eastAsia="Georgia" w:hAnsi="Georgia"/>
        <w:color w:val="999999"/>
        <w:sz w:val="17"/>
        <w:szCs w:val="17"/>
      </w:rPr>
      <w:t xml:space="preserve">Página </w:t>
    </w:r>
    <w:r>
      <w:rPr>
        <w:rFonts w:ascii="Georgia" w:cs="Georgia" w:eastAsia="Georgia" w:hAnsi="Georgia"/>
        <w:color w:val="999999"/>
        <w:sz w:val="17"/>
        <w:szCs w:val="17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9A7B2F" w:sz="4" w:space="1"/>
      </w:pBdr>
      <w:jc w:val="right"/>
    </w:pPr>
    <w:r>
      <w:rPr>
        <w:rFonts w:ascii="Georgia" w:cs="Georgia" w:eastAsia="Georgia" w:hAnsi="Georgia"/>
        <w:i/>
        <w:iCs/>
        <w:color w:val="999999"/>
        <w:sz w:val="17"/>
        <w:szCs w:val="17"/>
      </w:rPr>
      <w:t xml:space="preserve">Originalidades Filosófico-Teológicas — Filosofia das Virtudes  |  José Caetano de Mattos (2023)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520" w:after="220"/>
      <w:outlineLvl w:val="0"/>
    </w:pPr>
    <w:rPr>
      <w:rFonts w:ascii="Georgia" w:cs="Georgia" w:eastAsia="Georgia" w:hAnsi="Georgia"/>
      <w:b/>
      <w:bCs/>
      <w:color w:val="0D1B2A"/>
      <w:sz w:val="38"/>
      <w:szCs w:val="38"/>
    </w:rPr>
  </w:style>
  <w:style w:type="paragraph" w:styleId="Heading2">
    <w:name w:val="Heading 2"/>
    <w:basedOn w:val="Normal"/>
    <w:next w:val="Normal"/>
    <w:qFormat/>
    <w:pPr>
      <w:spacing w:before="340" w:after="160"/>
      <w:outlineLvl w:val="1"/>
    </w:pPr>
    <w:rPr>
      <w:rFonts w:ascii="Georgia" w:cs="Georgia" w:eastAsia="Georgia" w:hAnsi="Georgia"/>
      <w:b/>
      <w:bCs/>
      <w:color w:val="9A7B2F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00"/>
      <w:outlineLvl w:val="2"/>
    </w:pPr>
    <w:rPr>
      <w:rFonts w:ascii="Georgia" w:cs="Georgia" w:eastAsia="Georgia" w:hAnsi="Georgia"/>
      <w:b/>
      <w:bCs/>
      <w:i/>
      <w:iCs/>
      <w:color w:val="8B1A1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2026-03-08T21:26:50.955Z</dcterms:created>
  <dcterms:modified xsi:type="dcterms:W3CDTF">2026-03-08T21:26:50.956Z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