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299" w:rsidRPr="00D6549B" w:rsidRDefault="00863299" w:rsidP="00D6549B">
      <w:pPr>
        <w:widowControl w:val="0"/>
        <w:jc w:val="center"/>
        <w:rPr>
          <w:b/>
          <w:bCs/>
          <w:snapToGrid w:val="0"/>
          <w:sz w:val="32"/>
          <w:szCs w:val="32"/>
        </w:rPr>
      </w:pPr>
      <w:r>
        <w:rPr>
          <w:b/>
          <w:bCs/>
          <w:snapToGrid w:val="0"/>
          <w:sz w:val="32"/>
          <w:szCs w:val="32"/>
        </w:rPr>
        <w:t>Agreement Concerning Scope of Care</w:t>
      </w:r>
    </w:p>
    <w:p w:rsidR="00863299" w:rsidRDefault="00863299">
      <w:pPr>
        <w:widowControl w:val="0"/>
        <w:rPr>
          <w:snapToGrid w:val="0"/>
          <w:sz w:val="24"/>
          <w:szCs w:val="24"/>
        </w:rPr>
      </w:pPr>
      <w:r>
        <w:rPr>
          <w:snapToGrid w:val="0"/>
          <w:sz w:val="24"/>
          <w:szCs w:val="24"/>
        </w:rPr>
        <w:t>Dear Client,</w:t>
      </w:r>
    </w:p>
    <w:p w:rsidR="00863299" w:rsidRDefault="00863299">
      <w:pPr>
        <w:widowControl w:val="0"/>
        <w:rPr>
          <w:snapToGrid w:val="0"/>
          <w:sz w:val="24"/>
          <w:szCs w:val="24"/>
        </w:rPr>
      </w:pPr>
    </w:p>
    <w:p w:rsidR="00863299" w:rsidRDefault="00863299">
      <w:pPr>
        <w:widowControl w:val="0"/>
        <w:rPr>
          <w:snapToGrid w:val="0"/>
          <w:sz w:val="24"/>
          <w:szCs w:val="24"/>
        </w:rPr>
      </w:pPr>
      <w:r>
        <w:rPr>
          <w:snapToGrid w:val="0"/>
          <w:sz w:val="24"/>
          <w:szCs w:val="24"/>
        </w:rPr>
        <w:t>You have come to us with the desire to improve your general health through nutrition.  You may or may not at the same time be under the care of a physician for primary care or for a specific ailment.  It is important to understand clearly the scope and extent of the services that</w:t>
      </w:r>
    </w:p>
    <w:p w:rsidR="00863299" w:rsidRDefault="00863299">
      <w:pPr>
        <w:widowControl w:val="0"/>
        <w:rPr>
          <w:snapToGrid w:val="0"/>
          <w:sz w:val="24"/>
          <w:szCs w:val="24"/>
        </w:rPr>
      </w:pPr>
      <w:proofErr w:type="gramStart"/>
      <w:r>
        <w:rPr>
          <w:snapToGrid w:val="0"/>
          <w:sz w:val="24"/>
          <w:szCs w:val="24"/>
        </w:rPr>
        <w:t>we</w:t>
      </w:r>
      <w:proofErr w:type="gramEnd"/>
      <w:r>
        <w:rPr>
          <w:snapToGrid w:val="0"/>
          <w:sz w:val="24"/>
          <w:szCs w:val="24"/>
        </w:rPr>
        <w:t xml:space="preserve"> expect to render in your case.  Since a nutritional insufficiency may or may not be associated with a specific condition, or may be the cause of that condition, or may occur as a result of that condition, our concern in your case will be with your nutritional program and your ability to metabolize and utilize the nutrients you consume.  If you have a specific condition and desire treatment for that specific condition entity, you should place yourself under the care of a specialist for such diagnosis and treatment as may be indicated or desired by you.</w:t>
      </w:r>
    </w:p>
    <w:p w:rsidR="00863299" w:rsidRDefault="00863299">
      <w:pPr>
        <w:widowControl w:val="0"/>
        <w:rPr>
          <w:snapToGrid w:val="0"/>
          <w:sz w:val="24"/>
          <w:szCs w:val="24"/>
        </w:rPr>
      </w:pPr>
    </w:p>
    <w:p w:rsidR="00863299" w:rsidRDefault="00863299">
      <w:pPr>
        <w:widowControl w:val="0"/>
        <w:rPr>
          <w:snapToGrid w:val="0"/>
          <w:sz w:val="24"/>
          <w:szCs w:val="24"/>
        </w:rPr>
      </w:pPr>
      <w:r>
        <w:rPr>
          <w:snapToGrid w:val="0"/>
          <w:sz w:val="24"/>
          <w:szCs w:val="24"/>
        </w:rPr>
        <w:t>In our nutritional management of your case we may prescribe vitamins, minerals, enzymes, and other nutritional supplements.  The purpose of these natural products is limited to</w:t>
      </w:r>
    </w:p>
    <w:p w:rsidR="00863299" w:rsidRDefault="00863299">
      <w:pPr>
        <w:widowControl w:val="0"/>
        <w:ind w:left="720" w:firstLine="720"/>
        <w:rPr>
          <w:snapToGrid w:val="0"/>
          <w:sz w:val="24"/>
          <w:szCs w:val="24"/>
        </w:rPr>
      </w:pPr>
      <w:proofErr w:type="gramStart"/>
      <w:r>
        <w:rPr>
          <w:snapToGrid w:val="0"/>
          <w:sz w:val="24"/>
          <w:szCs w:val="24"/>
        </w:rPr>
        <w:t>*  improvement</w:t>
      </w:r>
      <w:proofErr w:type="gramEnd"/>
      <w:r>
        <w:rPr>
          <w:snapToGrid w:val="0"/>
          <w:sz w:val="24"/>
          <w:szCs w:val="24"/>
        </w:rPr>
        <w:t xml:space="preserve"> of your overall nutritional status</w:t>
      </w:r>
    </w:p>
    <w:p w:rsidR="00863299" w:rsidRDefault="00863299">
      <w:pPr>
        <w:widowControl w:val="0"/>
        <w:rPr>
          <w:snapToGrid w:val="0"/>
          <w:sz w:val="24"/>
          <w:szCs w:val="24"/>
        </w:rPr>
      </w:pPr>
      <w:r>
        <w:rPr>
          <w:snapToGrid w:val="0"/>
          <w:sz w:val="24"/>
          <w:szCs w:val="24"/>
        </w:rPr>
        <w:tab/>
      </w:r>
      <w:r>
        <w:rPr>
          <w:snapToGrid w:val="0"/>
          <w:sz w:val="24"/>
          <w:szCs w:val="24"/>
        </w:rPr>
        <w:tab/>
      </w:r>
      <w:proofErr w:type="gramStart"/>
      <w:r>
        <w:rPr>
          <w:snapToGrid w:val="0"/>
          <w:sz w:val="24"/>
          <w:szCs w:val="24"/>
        </w:rPr>
        <w:t>*  improvement</w:t>
      </w:r>
      <w:proofErr w:type="gramEnd"/>
      <w:r>
        <w:rPr>
          <w:snapToGrid w:val="0"/>
          <w:sz w:val="24"/>
          <w:szCs w:val="24"/>
        </w:rPr>
        <w:t xml:space="preserve"> of your metabolism</w:t>
      </w:r>
    </w:p>
    <w:p w:rsidR="00863299" w:rsidRDefault="00863299">
      <w:pPr>
        <w:widowControl w:val="0"/>
        <w:rPr>
          <w:snapToGrid w:val="0"/>
          <w:sz w:val="24"/>
          <w:szCs w:val="24"/>
        </w:rPr>
      </w:pPr>
      <w:r>
        <w:rPr>
          <w:snapToGrid w:val="0"/>
          <w:sz w:val="24"/>
          <w:szCs w:val="24"/>
        </w:rPr>
        <w:tab/>
      </w:r>
      <w:r>
        <w:rPr>
          <w:snapToGrid w:val="0"/>
          <w:sz w:val="24"/>
          <w:szCs w:val="24"/>
        </w:rPr>
        <w:tab/>
        <w:t>*  increasing you sense of well-being</w:t>
      </w:r>
    </w:p>
    <w:p w:rsidR="00863299" w:rsidRDefault="00863299">
      <w:pPr>
        <w:widowControl w:val="0"/>
        <w:rPr>
          <w:snapToGrid w:val="0"/>
          <w:sz w:val="24"/>
          <w:szCs w:val="24"/>
        </w:rPr>
      </w:pPr>
      <w:r>
        <w:rPr>
          <w:snapToGrid w:val="0"/>
          <w:sz w:val="24"/>
          <w:szCs w:val="24"/>
        </w:rPr>
        <w:tab/>
      </w:r>
      <w:r>
        <w:rPr>
          <w:snapToGrid w:val="0"/>
          <w:sz w:val="24"/>
          <w:szCs w:val="24"/>
        </w:rPr>
        <w:tab/>
        <w:t>*  normalizing your appetite</w:t>
      </w:r>
    </w:p>
    <w:p w:rsidR="00863299" w:rsidRDefault="00863299">
      <w:pPr>
        <w:widowControl w:val="0"/>
        <w:rPr>
          <w:snapToGrid w:val="0"/>
          <w:sz w:val="24"/>
          <w:szCs w:val="24"/>
        </w:rPr>
      </w:pPr>
      <w:r>
        <w:rPr>
          <w:snapToGrid w:val="0"/>
          <w:sz w:val="24"/>
          <w:szCs w:val="24"/>
        </w:rPr>
        <w:tab/>
      </w:r>
      <w:r>
        <w:rPr>
          <w:snapToGrid w:val="0"/>
          <w:sz w:val="24"/>
          <w:szCs w:val="24"/>
        </w:rPr>
        <w:tab/>
        <w:t>*  reducing your pain and discomfort</w:t>
      </w:r>
    </w:p>
    <w:p w:rsidR="00863299" w:rsidRDefault="00863299">
      <w:pPr>
        <w:widowControl w:val="0"/>
        <w:rPr>
          <w:snapToGrid w:val="0"/>
          <w:sz w:val="24"/>
          <w:szCs w:val="24"/>
        </w:rPr>
      </w:pPr>
    </w:p>
    <w:p w:rsidR="00863299" w:rsidRDefault="00863299">
      <w:pPr>
        <w:widowControl w:val="0"/>
        <w:rPr>
          <w:snapToGrid w:val="0"/>
          <w:sz w:val="24"/>
          <w:szCs w:val="24"/>
        </w:rPr>
      </w:pPr>
      <w:r>
        <w:rPr>
          <w:snapToGrid w:val="0"/>
          <w:sz w:val="24"/>
          <w:szCs w:val="24"/>
        </w:rPr>
        <w:t>It is important to understand that you may not receive any of these benefits.  Results do not occur predictably in every patient, and in some cases they do not occur at all.</w:t>
      </w:r>
    </w:p>
    <w:p w:rsidR="00863299" w:rsidRDefault="00863299">
      <w:pPr>
        <w:widowControl w:val="0"/>
        <w:rPr>
          <w:snapToGrid w:val="0"/>
          <w:sz w:val="24"/>
          <w:szCs w:val="24"/>
        </w:rPr>
      </w:pPr>
    </w:p>
    <w:p w:rsidR="00863299" w:rsidRDefault="00863299">
      <w:pPr>
        <w:widowControl w:val="0"/>
        <w:rPr>
          <w:snapToGrid w:val="0"/>
          <w:sz w:val="24"/>
          <w:szCs w:val="24"/>
        </w:rPr>
      </w:pPr>
      <w:r>
        <w:rPr>
          <w:snapToGrid w:val="0"/>
          <w:sz w:val="24"/>
          <w:szCs w:val="24"/>
        </w:rPr>
        <w:t>Our viewpoint concerning nutrition and the diagnostic evaluation of a condition is not necessarily shared by the American Medical Association, the Food and Drug Association, the American Cancer Society, the Arthritis Foundation, the American Heart Association or similar agencies or organizations.  Though significant evidence exists to consider such diagnostics and natural treatments safe and effective, the above agencies or organizations may consider them unproved, investigational or experimental.  Signing below you acknowledge that, with full knowledge of these disagreements, you desire to undertake diagnostic evaluation and have prescribed in your case such nutritional supplements and natural treatments which, in our opinion, appear to be indicated for your condition.</w:t>
      </w:r>
    </w:p>
    <w:p w:rsidR="00863299" w:rsidRDefault="00863299">
      <w:pPr>
        <w:widowControl w:val="0"/>
        <w:rPr>
          <w:snapToGrid w:val="0"/>
          <w:sz w:val="24"/>
          <w:szCs w:val="24"/>
        </w:rPr>
      </w:pPr>
    </w:p>
    <w:p w:rsidR="00863299" w:rsidRDefault="00863299">
      <w:pPr>
        <w:widowControl w:val="0"/>
        <w:rPr>
          <w:snapToGrid w:val="0"/>
          <w:sz w:val="24"/>
          <w:szCs w:val="24"/>
        </w:rPr>
      </w:pPr>
      <w:r>
        <w:rPr>
          <w:snapToGrid w:val="0"/>
          <w:sz w:val="24"/>
          <w:szCs w:val="24"/>
        </w:rPr>
        <w:t>Sincerely,</w:t>
      </w:r>
    </w:p>
    <w:p w:rsidR="00D6549B" w:rsidRDefault="00D6549B">
      <w:pPr>
        <w:widowControl w:val="0"/>
        <w:rPr>
          <w:snapToGrid w:val="0"/>
          <w:sz w:val="24"/>
          <w:szCs w:val="24"/>
        </w:rPr>
      </w:pPr>
    </w:p>
    <w:p w:rsidR="00863299" w:rsidRDefault="00D6549B">
      <w:pPr>
        <w:widowControl w:val="0"/>
        <w:rPr>
          <w:snapToGrid w:val="0"/>
          <w:sz w:val="24"/>
          <w:szCs w:val="24"/>
        </w:rPr>
      </w:pPr>
      <w:r>
        <w:rPr>
          <w:snapToGrid w:val="0"/>
          <w:sz w:val="24"/>
          <w:szCs w:val="24"/>
        </w:rPr>
        <w:t xml:space="preserve">Tricia </w:t>
      </w:r>
      <w:r w:rsidR="00863299">
        <w:rPr>
          <w:snapToGrid w:val="0"/>
          <w:sz w:val="24"/>
          <w:szCs w:val="24"/>
        </w:rPr>
        <w:t>Talerico, D.C.</w:t>
      </w:r>
      <w:r>
        <w:rPr>
          <w:snapToGrid w:val="0"/>
          <w:sz w:val="24"/>
          <w:szCs w:val="24"/>
        </w:rPr>
        <w:t>, M.S., Nutr.</w:t>
      </w:r>
    </w:p>
    <w:p w:rsidR="00863299" w:rsidRDefault="00863299">
      <w:pPr>
        <w:widowControl w:val="0"/>
        <w:rPr>
          <w:snapToGrid w:val="0"/>
          <w:sz w:val="24"/>
          <w:szCs w:val="24"/>
        </w:rPr>
      </w:pPr>
    </w:p>
    <w:p w:rsidR="00863299" w:rsidRDefault="00863299">
      <w:pPr>
        <w:widowControl w:val="0"/>
        <w:rPr>
          <w:snapToGrid w:val="0"/>
          <w:sz w:val="24"/>
          <w:szCs w:val="24"/>
        </w:rPr>
      </w:pPr>
    </w:p>
    <w:p w:rsidR="00863299" w:rsidRDefault="00863299">
      <w:pPr>
        <w:widowControl w:val="0"/>
        <w:rPr>
          <w:snapToGrid w:val="0"/>
          <w:sz w:val="24"/>
          <w:szCs w:val="24"/>
        </w:rPr>
      </w:pPr>
      <w:r>
        <w:rPr>
          <w:snapToGrid w:val="0"/>
          <w:sz w:val="24"/>
          <w:szCs w:val="24"/>
        </w:rPr>
        <w:t>I have read and understood the above.  Under the conditions indicated, I hereby place myself under your care for such treatment, prescriptions, and therapies as may appear to be indicated in your judgment.</w:t>
      </w:r>
    </w:p>
    <w:p w:rsidR="00863299" w:rsidRDefault="00863299">
      <w:pPr>
        <w:widowControl w:val="0"/>
        <w:rPr>
          <w:snapToGrid w:val="0"/>
          <w:sz w:val="24"/>
          <w:szCs w:val="24"/>
        </w:rPr>
      </w:pPr>
    </w:p>
    <w:p w:rsidR="00137EAD" w:rsidRDefault="00AB1D79" w:rsidP="00137EAD">
      <w:pPr>
        <w:widowControl w:val="0"/>
        <w:rPr>
          <w:snapToGrid w:val="0"/>
          <w:sz w:val="24"/>
          <w:szCs w:val="24"/>
        </w:rPr>
      </w:pPr>
      <w:r>
        <w:rPr>
          <w:noProof/>
          <w:sz w:val="24"/>
          <w:szCs w:val="24"/>
        </w:rPr>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45pt,12.55pt" to="135.7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CdTswEAALcDAAAOAAAAZHJzL2Uyb0RvYy54bWysU8GO0zAQvSPxD5bvNGmlhSpquoeu4IKg&#10;YuEDvM64sbA91tg07d8zdtssAoQQ4uJ47Pdm5j1PNvcn78QRKFkMvVwuWikgaBxsOPTyy+e3r9ZS&#10;pKzCoBwG6OUZkrzfvnyxmWIHKxzRDUCCk4TUTbGXY86xa5qkR/AqLTBC4EuD5FXmkA7NQGri7N41&#10;q7Z93UxIQyTUkBKfPlwu5bbmNwZ0/mhMgixcL7m3XFeq61NZm+1GdQdScbT62ob6hy68soGLzqke&#10;VFbiG9lfUnmrCROavNDoGzTGaqgaWM2y/UnN46giVC1sToqzTen/pdUfjnsSduC3kyIoz0/0mEnZ&#10;w5jFDkNgA5HEsvg0xdQxfBf2dI1S3FMRfTLky5fliFP19jx7C6csNB8uV+u79Zs7KfTtrnkmRkr5&#10;HaAXZdNLZ0ORrTp1fJ8yF2PoDcJBaeRSuu7y2UEBu/AJDEspxSq7DhHsHImj4ucfvlYZnKsiC8VY&#10;52ZS+2fSFVtoUAfrb4kzulbEkGeitwHpd1Xz6daqueBvqi9ai+wnHM71IaodPB3Vpeskl/H7Ma70&#10;5/9t+x0AAP//AwBQSwMEFAAGAAgAAAAhABdzzjHdAAAACAEAAA8AAABkcnMvZG93bnJldi54bWxM&#10;j81OhEAQhO8mvsOkTby5A0QXRIaN8eekB0QPHnuZFsgyPYSZBfTpHeNBj9VVqfq62K1mEDNNrres&#10;IN5EIIgbq3tuFby9Pl5kIJxH1jhYJgWf5GBXnp4UmGu78AvNtW9FKGGXo4LO+zGX0jUdGXQbOxIH&#10;78NOBn2QUyv1hEsoN4NMomgrDfYcFjoc6a6j5lAfjYL04amuxuX++auSqayq2frs8K7U+dl6ewPC&#10;0+r/wvCDH9ChDEx7e2TtxKBgm12HpILkKgYR/CSNL0Hsfw+yLOT/B8pvAAAA//8DAFBLAQItABQA&#10;BgAIAAAAIQC2gziS/gAAAOEBAAATAAAAAAAAAAAAAAAAAAAAAABbQ29udGVudF9UeXBlc10ueG1s&#10;UEsBAi0AFAAGAAgAAAAhADj9If/WAAAAlAEAAAsAAAAAAAAAAAAAAAAALwEAAF9yZWxzLy5yZWxz&#10;UEsBAi0AFAAGAAgAAAAhAN8kJ1OzAQAAtwMAAA4AAAAAAAAAAAAAAAAALgIAAGRycy9lMm9Eb2Mu&#10;eG1sUEsBAi0AFAAGAAgAAAAhABdzzjHdAAAACAEAAA8AAAAAAAAAAAAAAAAADQQAAGRycy9kb3du&#10;cmV2LnhtbFBLBQYAAAAABAAEAPMAAAAXBQAAAAA=&#10;" strokecolor="black [3040]"/>
        </w:pict>
      </w:r>
      <w:r w:rsidR="00863299">
        <w:rPr>
          <w:snapToGrid w:val="0"/>
          <w:sz w:val="24"/>
          <w:szCs w:val="24"/>
        </w:rPr>
        <w:t>Patient</w:t>
      </w:r>
      <w:r w:rsidR="00863299">
        <w:rPr>
          <w:snapToGrid w:val="0"/>
          <w:sz w:val="24"/>
          <w:szCs w:val="24"/>
        </w:rPr>
        <w:tab/>
      </w:r>
      <w:sdt>
        <w:sdtPr>
          <w:rPr>
            <w:snapToGrid w:val="0"/>
            <w:sz w:val="24"/>
            <w:szCs w:val="24"/>
          </w:rPr>
          <w:id w:val="-550920692"/>
          <w:placeholder>
            <w:docPart w:val="8405A9FBBCB345648E2A64263D130736"/>
          </w:placeholder>
        </w:sdtPr>
        <w:sdtContent>
          <w:bookmarkStart w:id="0" w:name="_GoBack"/>
          <w:r w:rsidR="00137EAD">
            <w:rPr>
              <w:snapToGrid w:val="0"/>
              <w:sz w:val="24"/>
              <w:szCs w:val="24"/>
            </w:rPr>
            <w:t xml:space="preserve"> </w:t>
          </w:r>
          <w:bookmarkEnd w:id="0"/>
        </w:sdtContent>
      </w:sdt>
    </w:p>
    <w:p w:rsidR="00137EAD" w:rsidRDefault="00137EAD">
      <w:pPr>
        <w:widowControl w:val="0"/>
        <w:rPr>
          <w:snapToGrid w:val="0"/>
          <w:sz w:val="24"/>
          <w:szCs w:val="24"/>
        </w:rPr>
      </w:pPr>
    </w:p>
    <w:p w:rsidR="00863299" w:rsidRDefault="00AB1D79" w:rsidP="00040171">
      <w:pPr>
        <w:widowControl w:val="0"/>
        <w:tabs>
          <w:tab w:val="left" w:pos="2748"/>
        </w:tabs>
        <w:rPr>
          <w:snapToGrid w:val="0"/>
          <w:sz w:val="24"/>
          <w:szCs w:val="24"/>
        </w:rPr>
      </w:pPr>
      <w:r>
        <w:rPr>
          <w:noProof/>
          <w:sz w:val="24"/>
          <w:szCs w:val="24"/>
        </w:rPr>
        <w:pict>
          <v:line id="Straight Connector 2" o:spid="_x0000_s1027"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95pt,14.95pt" to="12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hZQtAEAALcDAAAOAAAAZHJzL2Uyb0RvYy54bWysU8GO0zAQvSPxD5bvNG2khSpquoeu4IKg&#10;YuEDvM64sbA91ti06d8zdtssAoQQ4uJ47PfezBtPNveTd+IIlCyGXq4WSykgaBxsOPTyy+e3r9ZS&#10;pKzCoBwG6OUZkrzfvnyxOcUOWhzRDUCCRULqTrGXY86xa5qkR/AqLTBC4EuD5FXmkA7NQOrE6t41&#10;7XL5ujkhDZFQQ0p8+nC5lNuqbwzo/NGYBFm4XnJtua5U16eyNtuN6g6k4mj1tQz1D1V4ZQMnnaUe&#10;VFbiG9lfpLzVhAlNXmj0DRpjNVQP7Ga1/MnN46giVC/cnBTnNqX/J6s/HPck7NDLVoqgPD/RYyZl&#10;D2MWOwyBG4gk2tKnU0wdw3dhT9coxT0V05MhX75sR0y1t+e5tzBloflw1a7v1m/upNC3u+aZGCnl&#10;d4BelE0vnQ3FturU8X3KnIyhNwgHpZBL6rrLZwcF7MInMGylJKvsOkSwcySOip9/+LoqNlirIgvF&#10;WOdm0vLPpCu20KAO1t8SZ3TNiCHPRG8D0u+y5ulWqrngb64vXovtJxzO9SFqO3g6qrPrJJfx+zGu&#10;9Of/bfsdAAD//wMAUEsDBBQABgAIAAAAIQAk5cPR3QAAAAgBAAAPAAAAZHJzL2Rvd25yZXYueG1s&#10;TI9BT4NAEIXvJv6HzTTpzS4lVVpkaYzWkx4QPXjcsiOQsrOE3QL66x3jQU+Tmffy5nvZfradGHHw&#10;rSMF61UEAqlypqVawdvr49UWhA+ajO4coYJP9LDPLy8ynRo30QuOZagFh5BPtYImhD6V0lcNWu1X&#10;rkdi7cMNVgdeh1qaQU8cbjsZR9GNtLol/tDoHu8brE7l2SpIDk9l0U8Pz1+FTGRRjC5sT+9KLRfz&#10;3S2IgHP4M8MPPqNDzkxHdybjRadgk+zYqSDe8WQ9vo42II6/B5ln8n+B/BsAAP//AwBQSwECLQAU&#10;AAYACAAAACEAtoM4kv4AAADhAQAAEwAAAAAAAAAAAAAAAAAAAAAAW0NvbnRlbnRfVHlwZXNdLnht&#10;bFBLAQItABQABgAIAAAAIQA4/SH/1gAAAJQBAAALAAAAAAAAAAAAAAAAAC8BAABfcmVscy8ucmVs&#10;c1BLAQItABQABgAIAAAAIQAuOhZQtAEAALcDAAAOAAAAAAAAAAAAAAAAAC4CAABkcnMvZTJvRG9j&#10;LnhtbFBLAQItABQABgAIAAAAIQAk5cPR3QAAAAgBAAAPAAAAAAAAAAAAAAAAAA4EAABkcnMvZG93&#10;bnJldi54bWxQSwUGAAAAAAQABADzAAAAGAUAAAAA&#10;" strokecolor="black [3040]"/>
        </w:pict>
      </w:r>
      <w:r w:rsidR="00863299">
        <w:rPr>
          <w:snapToGrid w:val="0"/>
          <w:sz w:val="24"/>
          <w:szCs w:val="24"/>
        </w:rPr>
        <w:t>Date</w:t>
      </w:r>
      <w:r w:rsidR="00137EAD">
        <w:rPr>
          <w:snapToGrid w:val="0"/>
          <w:sz w:val="24"/>
          <w:szCs w:val="24"/>
        </w:rPr>
        <w:t xml:space="preserve"> </w:t>
      </w:r>
      <w:sdt>
        <w:sdtPr>
          <w:rPr>
            <w:snapToGrid w:val="0"/>
            <w:sz w:val="24"/>
            <w:szCs w:val="24"/>
          </w:rPr>
          <w:id w:val="-182360658"/>
          <w:placeholder>
            <w:docPart w:val="DefaultPlaceholder_1082065158"/>
          </w:placeholder>
          <w:text/>
        </w:sdtPr>
        <w:sdtContent>
          <w:r w:rsidR="00137EAD">
            <w:rPr>
              <w:snapToGrid w:val="0"/>
              <w:sz w:val="24"/>
              <w:szCs w:val="24"/>
            </w:rPr>
            <w:t xml:space="preserve"> </w:t>
          </w:r>
        </w:sdtContent>
      </w:sdt>
      <w:r w:rsidR="00040171">
        <w:rPr>
          <w:snapToGrid w:val="0"/>
          <w:sz w:val="24"/>
          <w:szCs w:val="24"/>
        </w:rPr>
        <w:tab/>
      </w:r>
    </w:p>
    <w:sectPr w:rsidR="00863299" w:rsidSect="00AB1D79">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63299"/>
    <w:rsid w:val="00040171"/>
    <w:rsid w:val="00086B2F"/>
    <w:rsid w:val="00137EAD"/>
    <w:rsid w:val="0037665E"/>
    <w:rsid w:val="007C3B39"/>
    <w:rsid w:val="00863299"/>
    <w:rsid w:val="009A5161"/>
    <w:rsid w:val="00AB1D79"/>
    <w:rsid w:val="00CB4BEB"/>
    <w:rsid w:val="00D6549B"/>
    <w:rsid w:val="00FB44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D79"/>
    <w:pPr>
      <w:autoSpaceDE w:val="0"/>
      <w:autoSpaceDN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B39"/>
    <w:rPr>
      <w:color w:val="808080"/>
    </w:rPr>
  </w:style>
  <w:style w:type="paragraph" w:styleId="BalloonText">
    <w:name w:val="Balloon Text"/>
    <w:basedOn w:val="Normal"/>
    <w:link w:val="BalloonTextChar"/>
    <w:uiPriority w:val="99"/>
    <w:semiHidden/>
    <w:unhideWhenUsed/>
    <w:rsid w:val="007C3B39"/>
    <w:rPr>
      <w:rFonts w:ascii="Tahoma" w:hAnsi="Tahoma" w:cs="Tahoma"/>
      <w:sz w:val="16"/>
      <w:szCs w:val="16"/>
    </w:rPr>
  </w:style>
  <w:style w:type="character" w:customStyle="1" w:styleId="BalloonTextChar">
    <w:name w:val="Balloon Text Char"/>
    <w:basedOn w:val="DefaultParagraphFont"/>
    <w:link w:val="BalloonText"/>
    <w:uiPriority w:val="99"/>
    <w:semiHidden/>
    <w:rsid w:val="007C3B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B39"/>
    <w:rPr>
      <w:color w:val="808080"/>
    </w:rPr>
  </w:style>
  <w:style w:type="paragraph" w:styleId="BalloonText">
    <w:name w:val="Balloon Text"/>
    <w:basedOn w:val="Normal"/>
    <w:link w:val="BalloonTextChar"/>
    <w:uiPriority w:val="99"/>
    <w:semiHidden/>
    <w:unhideWhenUsed/>
    <w:rsid w:val="007C3B39"/>
    <w:rPr>
      <w:rFonts w:ascii="Tahoma" w:hAnsi="Tahoma" w:cs="Tahoma"/>
      <w:sz w:val="16"/>
      <w:szCs w:val="16"/>
    </w:rPr>
  </w:style>
  <w:style w:type="character" w:customStyle="1" w:styleId="BalloonTextChar">
    <w:name w:val="Balloon Text Char"/>
    <w:basedOn w:val="DefaultParagraphFont"/>
    <w:link w:val="BalloonText"/>
    <w:uiPriority w:val="99"/>
    <w:semiHidden/>
    <w:rsid w:val="007C3B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General"/>
          <w:gallery w:val="placeholder"/>
        </w:category>
        <w:types>
          <w:type w:val="bbPlcHdr"/>
        </w:types>
        <w:behaviors>
          <w:behavior w:val="content"/>
        </w:behaviors>
        <w:guid w:val="{330D91AD-0955-4E7E-9BA5-1A656F4F192A}"/>
      </w:docPartPr>
      <w:docPartBody>
        <w:p w:rsidR="00867BA4" w:rsidRDefault="00C72411">
          <w:r w:rsidRPr="00EF5551">
            <w:rPr>
              <w:rStyle w:val="PlaceholderText"/>
            </w:rPr>
            <w:t>Click here to enter text.</w:t>
          </w:r>
        </w:p>
      </w:docPartBody>
    </w:docPart>
    <w:docPart>
      <w:docPartPr>
        <w:name w:val="8405A9FBBCB345648E2A64263D130736"/>
        <w:category>
          <w:name w:val="General"/>
          <w:gallery w:val="placeholder"/>
        </w:category>
        <w:types>
          <w:type w:val="bbPlcHdr"/>
        </w:types>
        <w:behaviors>
          <w:behavior w:val="content"/>
        </w:behaviors>
        <w:guid w:val="{952CCFB2-227E-4539-9834-27ECB71AE71C}"/>
      </w:docPartPr>
      <w:docPartBody>
        <w:p w:rsidR="00B677BE" w:rsidRDefault="00867BA4" w:rsidP="00867BA4">
          <w:pPr>
            <w:pStyle w:val="8405A9FBBCB345648E2A64263D130736"/>
          </w:pPr>
          <w:r w:rsidRPr="00EF5551">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72411"/>
    <w:rsid w:val="0059351B"/>
    <w:rsid w:val="00867BA4"/>
    <w:rsid w:val="00B677BE"/>
    <w:rsid w:val="00C724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5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BA4"/>
    <w:rPr>
      <w:color w:val="808080"/>
    </w:rPr>
  </w:style>
  <w:style w:type="paragraph" w:customStyle="1" w:styleId="140AE81DFE99428BA23AFF9F307FCF43">
    <w:name w:val="140AE81DFE99428BA23AFF9F307FCF43"/>
    <w:rsid w:val="00C72411"/>
  </w:style>
  <w:style w:type="paragraph" w:customStyle="1" w:styleId="AA8094A85C2A44F599AC4E8ACE957DCA">
    <w:name w:val="AA8094A85C2A44F599AC4E8ACE957DCA"/>
    <w:rsid w:val="00867BA4"/>
  </w:style>
  <w:style w:type="paragraph" w:customStyle="1" w:styleId="2741269792EC4C6F801D5DF54C3A836D">
    <w:name w:val="2741269792EC4C6F801D5DF54C3A836D"/>
    <w:rsid w:val="00867BA4"/>
  </w:style>
  <w:style w:type="paragraph" w:customStyle="1" w:styleId="8405A9FBBCB345648E2A64263D130736">
    <w:name w:val="8405A9FBBCB345648E2A64263D130736"/>
    <w:rsid w:val="00867BA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CHOCT</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CHCOT</dc:creator>
  <cp:lastModifiedBy>backroom-win10</cp:lastModifiedBy>
  <cp:revision>3</cp:revision>
  <cp:lastPrinted>2014-05-13T19:58:00Z</cp:lastPrinted>
  <dcterms:created xsi:type="dcterms:W3CDTF">2023-08-07T18:37:00Z</dcterms:created>
  <dcterms:modified xsi:type="dcterms:W3CDTF">2023-08-08T20:53:00Z</dcterms:modified>
</cp:coreProperties>
</file>