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5816" w14:textId="4D64C754" w:rsidR="00B832EE" w:rsidRDefault="00A0610B">
      <w:pPr>
        <w:spacing w:after="115" w:line="259" w:lineRule="auto"/>
        <w:ind w:left="2715" w:firstLine="0"/>
        <w:jc w:val="left"/>
      </w:pPr>
      <w:r>
        <w:rPr>
          <w:noProof/>
        </w:rPr>
        <w:drawing>
          <wp:inline distT="0" distB="0" distL="0" distR="0" wp14:anchorId="3BD39318" wp14:editId="4CCB37BE">
            <wp:extent cx="2209800" cy="3931388"/>
            <wp:effectExtent l="0" t="0" r="0" b="0"/>
            <wp:docPr id="873498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40" cy="39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30F0" w14:textId="77777777" w:rsidR="00B832EE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90D4512" w14:textId="77777777" w:rsidR="00B832EE" w:rsidRDefault="00000000">
      <w:pPr>
        <w:pStyle w:val="Heading1"/>
      </w:pPr>
      <w:r>
        <w:t xml:space="preserve">PARTICIPATION RULES </w:t>
      </w:r>
    </w:p>
    <w:p w14:paraId="3D1FB43B" w14:textId="77777777" w:rsidR="00B832EE" w:rsidRDefault="00000000">
      <w:pPr>
        <w:numPr>
          <w:ilvl w:val="0"/>
          <w:numId w:val="1"/>
        </w:numPr>
        <w:ind w:hanging="242"/>
      </w:pPr>
      <w:r>
        <w:t xml:space="preserve">During the competition, the crew must be </w:t>
      </w:r>
      <w:r>
        <w:rPr>
          <w:b/>
          <w:u w:val="single" w:color="000000"/>
        </w:rPr>
        <w:t>IN</w:t>
      </w:r>
      <w:r>
        <w:rPr>
          <w:b/>
        </w:rPr>
        <w:t xml:space="preserve"> </w:t>
      </w:r>
      <w:r>
        <w:t xml:space="preserve">the boat, not towing it, holding it between their legs, swimming, or allowing the life jacket to float the vessel. </w:t>
      </w:r>
    </w:p>
    <w:p w14:paraId="04521C78" w14:textId="77777777" w:rsidR="00B832EE" w:rsidRDefault="00000000">
      <w:pPr>
        <w:numPr>
          <w:ilvl w:val="0"/>
          <w:numId w:val="1"/>
        </w:numPr>
        <w:ind w:hanging="242"/>
      </w:pPr>
      <w:r>
        <w:t xml:space="preserve">NO pets can occupy a boat during competition. </w:t>
      </w:r>
    </w:p>
    <w:p w14:paraId="5D1AE3AF" w14:textId="77777777" w:rsidR="00B832EE" w:rsidRDefault="00000000">
      <w:pPr>
        <w:numPr>
          <w:ilvl w:val="0"/>
          <w:numId w:val="1"/>
        </w:numPr>
        <w:ind w:hanging="242"/>
      </w:pPr>
      <w:r>
        <w:t xml:space="preserve">Throwing water on another boat is a reason for disqualification unless said water comes from the incidental splash of a paddle or other propulsive device. </w:t>
      </w:r>
    </w:p>
    <w:p w14:paraId="6B9DA456" w14:textId="77777777" w:rsidR="00B832EE" w:rsidRDefault="00000000">
      <w:pPr>
        <w:numPr>
          <w:ilvl w:val="0"/>
          <w:numId w:val="1"/>
        </w:numPr>
        <w:ind w:hanging="242"/>
      </w:pPr>
      <w:r>
        <w:t xml:space="preserve">Contestants are expected to maintain the decorum and dignity expected of a yachtsman. </w:t>
      </w:r>
    </w:p>
    <w:p w14:paraId="19B66970" w14:textId="77777777" w:rsidR="00B832EE" w:rsidRDefault="00000000">
      <w:pPr>
        <w:numPr>
          <w:ilvl w:val="0"/>
          <w:numId w:val="1"/>
        </w:numPr>
        <w:spacing w:after="47"/>
        <w:ind w:hanging="242"/>
      </w:pPr>
      <w:r>
        <w:t xml:space="preserve">Sunken and discarded boats must be disposed of in the designated trash receptacle. </w:t>
      </w:r>
    </w:p>
    <w:p w14:paraId="05F79A46" w14:textId="77777777" w:rsidR="00B832EE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06E625D5" w14:textId="77777777" w:rsidR="00B832EE" w:rsidRDefault="00000000">
      <w:pPr>
        <w:pStyle w:val="Heading1"/>
        <w:ind w:right="1"/>
      </w:pPr>
      <w:r>
        <w:t xml:space="preserve">RACE RULES </w:t>
      </w:r>
    </w:p>
    <w:p w14:paraId="46460AE9" w14:textId="77777777" w:rsidR="00B832EE" w:rsidRDefault="00000000">
      <w:pPr>
        <w:numPr>
          <w:ilvl w:val="0"/>
          <w:numId w:val="2"/>
        </w:numPr>
        <w:ind w:hanging="242"/>
      </w:pPr>
      <w:r>
        <w:t xml:space="preserve">Each boat must have a designated captain. The captain must check in at the Registration Table area by noon on the day of the race. </w:t>
      </w:r>
    </w:p>
    <w:p w14:paraId="081D5EC5" w14:textId="77777777" w:rsidR="00B832EE" w:rsidRDefault="00000000">
      <w:pPr>
        <w:numPr>
          <w:ilvl w:val="0"/>
          <w:numId w:val="2"/>
        </w:numPr>
        <w:ind w:hanging="242"/>
      </w:pPr>
      <w:r>
        <w:t xml:space="preserve">To qualify for a trophy, the boat must correctly navigate the race course around the buoys. All crew members must be in the boat as it crosses the finish line. </w:t>
      </w:r>
    </w:p>
    <w:p w14:paraId="69C96209" w14:textId="77777777" w:rsidR="00B832EE" w:rsidRDefault="00000000">
      <w:pPr>
        <w:numPr>
          <w:ilvl w:val="0"/>
          <w:numId w:val="2"/>
        </w:numPr>
        <w:ind w:hanging="242"/>
      </w:pPr>
      <w:r>
        <w:t xml:space="preserve">All sailors MUST start the race in the boat. Only Elementary/middle school-age sailors can get a pushing off. </w:t>
      </w:r>
    </w:p>
    <w:p w14:paraId="6DC2F57E" w14:textId="77777777" w:rsidR="00B832EE" w:rsidRDefault="00000000">
      <w:pPr>
        <w:numPr>
          <w:ilvl w:val="0"/>
          <w:numId w:val="2"/>
        </w:numPr>
        <w:ind w:hanging="242"/>
      </w:pPr>
      <w:r>
        <w:t xml:space="preserve">Any boat and/or crew not ready to race at the designated time will be disqualified. </w:t>
      </w:r>
    </w:p>
    <w:p w14:paraId="6B50D722" w14:textId="77777777" w:rsidR="00B832EE" w:rsidRDefault="00000000">
      <w:pPr>
        <w:numPr>
          <w:ilvl w:val="0"/>
          <w:numId w:val="2"/>
        </w:numPr>
        <w:ind w:hanging="242"/>
      </w:pPr>
      <w:r>
        <w:t xml:space="preserve">Participants must retrieve their boats or boat remains from the water. </w:t>
      </w:r>
    </w:p>
    <w:p w14:paraId="175A3701" w14:textId="77777777" w:rsidR="00B832EE" w:rsidRDefault="00000000">
      <w:pPr>
        <w:pStyle w:val="Heading1"/>
        <w:ind w:right="1"/>
      </w:pPr>
      <w:r>
        <w:lastRenderedPageBreak/>
        <w:t xml:space="preserve">SAFETY RULES </w:t>
      </w:r>
    </w:p>
    <w:p w14:paraId="7AFCDA61" w14:textId="77777777" w:rsidR="00B832EE" w:rsidRDefault="00000000">
      <w:pPr>
        <w:numPr>
          <w:ilvl w:val="0"/>
          <w:numId w:val="3"/>
        </w:numPr>
        <w:spacing w:after="8"/>
        <w:ind w:hanging="242"/>
      </w:pPr>
      <w:r>
        <w:t xml:space="preserve">Boat occupants must wear appropriately sized, properly fastened, U.S. Coast </w:t>
      </w:r>
    </w:p>
    <w:p w14:paraId="5152C435" w14:textId="77777777" w:rsidR="00B832EE" w:rsidRDefault="00000000">
      <w:pPr>
        <w:spacing w:after="206" w:line="272" w:lineRule="auto"/>
        <w:ind w:left="120" w:firstLine="0"/>
        <w:jc w:val="left"/>
      </w:pPr>
      <w:r>
        <w:t xml:space="preserve">Guard-approved life jackets. </w:t>
      </w:r>
      <w:r>
        <w:rPr>
          <w:b/>
        </w:rPr>
        <w:t xml:space="preserve">LIFE JACKETS MUST BE SUPPLIED BY AND WORN BY ALL PARTICIPANTS ON THE BOAT WHILE IN THE WATER. </w:t>
      </w:r>
    </w:p>
    <w:p w14:paraId="6F3E0097" w14:textId="77777777" w:rsidR="00B832EE" w:rsidRDefault="00000000">
      <w:pPr>
        <w:numPr>
          <w:ilvl w:val="0"/>
          <w:numId w:val="3"/>
        </w:numPr>
        <w:ind w:hanging="242"/>
      </w:pPr>
      <w:r>
        <w:t xml:space="preserve">The passenger area of the boat must not be permanently enclosed above the shoulders of the occupants. Each occupant must be visible while the boat is in the water. </w:t>
      </w:r>
    </w:p>
    <w:p w14:paraId="38A98ACE" w14:textId="77777777" w:rsidR="00B832EE" w:rsidRDefault="00000000">
      <w:pPr>
        <w:numPr>
          <w:ilvl w:val="0"/>
          <w:numId w:val="3"/>
        </w:numPr>
        <w:ind w:hanging="242"/>
      </w:pPr>
      <w:r>
        <w:t xml:space="preserve">Boats must be free of sharp edges or anything that could pose a danger. </w:t>
      </w:r>
    </w:p>
    <w:p w14:paraId="5B3ED4AE" w14:textId="77777777" w:rsidR="00B832EE" w:rsidRDefault="00000000">
      <w:pPr>
        <w:numPr>
          <w:ilvl w:val="0"/>
          <w:numId w:val="3"/>
        </w:numPr>
        <w:spacing w:after="201" w:line="276" w:lineRule="auto"/>
        <w:ind w:hanging="242"/>
      </w:pPr>
      <w:r>
        <w:t xml:space="preserve">Consumption of alcoholic beverages or other substances that might impair a participant's judgment will not be permitted before or during the race. No alcohol is permitted on Ocean Gate Beach. </w:t>
      </w:r>
    </w:p>
    <w:p w14:paraId="1471FADE" w14:textId="77777777" w:rsidR="00B832EE" w:rsidRDefault="00000000">
      <w:pPr>
        <w:numPr>
          <w:ilvl w:val="0"/>
          <w:numId w:val="3"/>
        </w:numPr>
        <w:ind w:hanging="242"/>
      </w:pPr>
      <w:r>
        <w:t xml:space="preserve">Children under eight will not be allowed to race. </w:t>
      </w:r>
    </w:p>
    <w:p w14:paraId="73B1E073" w14:textId="77777777" w:rsidR="00B832EE" w:rsidRDefault="00000000">
      <w:pPr>
        <w:numPr>
          <w:ilvl w:val="0"/>
          <w:numId w:val="3"/>
        </w:numPr>
        <w:spacing w:after="246"/>
        <w:ind w:hanging="242"/>
      </w:pPr>
      <w:r>
        <w:t xml:space="preserve">All participants must be able to swim. </w:t>
      </w:r>
    </w:p>
    <w:p w14:paraId="09FC98C3" w14:textId="77777777" w:rsidR="00B832EE" w:rsidRDefault="00000000">
      <w:pPr>
        <w:pStyle w:val="Heading1"/>
        <w:ind w:right="3"/>
      </w:pPr>
      <w:r>
        <w:t xml:space="preserve">CONSTRUCTION RULES </w:t>
      </w:r>
    </w:p>
    <w:p w14:paraId="3A7D236B" w14:textId="77777777" w:rsidR="00B832EE" w:rsidRDefault="00000000">
      <w:pPr>
        <w:numPr>
          <w:ilvl w:val="0"/>
          <w:numId w:val="4"/>
        </w:numPr>
        <w:ind w:hanging="362"/>
      </w:pPr>
      <w:r>
        <w:t xml:space="preserve">The </w:t>
      </w:r>
      <w:r>
        <w:rPr>
          <w:b/>
        </w:rPr>
        <w:t xml:space="preserve">ENTIRE </w:t>
      </w:r>
      <w:r>
        <w:t xml:space="preserve">boat must be built from cardboard and duct tape. Duct tape may be used to reinforce seams. </w:t>
      </w:r>
    </w:p>
    <w:p w14:paraId="6DC48AA6" w14:textId="77777777" w:rsidR="00B832EE" w:rsidRDefault="00000000">
      <w:pPr>
        <w:numPr>
          <w:ilvl w:val="0"/>
          <w:numId w:val="4"/>
        </w:numPr>
        <w:ind w:hanging="362"/>
      </w:pPr>
      <w:r>
        <w:t xml:space="preserve">Corrugated Cardboard, Carpet Tubes, and Cardboard Blocks can be found at recycling centers, appliance stores, department stores, discount clubs, and electronics stores. Any thickness of corrugated cardboard is permitted. </w:t>
      </w:r>
    </w:p>
    <w:p w14:paraId="2807E6C9" w14:textId="77777777" w:rsidR="00B832EE" w:rsidRDefault="00000000">
      <w:pPr>
        <w:numPr>
          <w:ilvl w:val="0"/>
          <w:numId w:val="4"/>
        </w:numPr>
        <w:ind w:hanging="362"/>
      </w:pPr>
      <w:r>
        <w:t xml:space="preserve">Pre-treated cardboard, such as waxed cardboard, is allowed. No paint or varnish is allowed on the day of the event; all paint and varnished cardboard must be cured before boat launch. Paints and varnish are intended to be used as decorative elements only - not waterproofing. </w:t>
      </w:r>
    </w:p>
    <w:p w14:paraId="522D76D3" w14:textId="77777777" w:rsidR="00B832EE" w:rsidRDefault="00000000">
      <w:pPr>
        <w:numPr>
          <w:ilvl w:val="0"/>
          <w:numId w:val="4"/>
        </w:numPr>
        <w:ind w:hanging="362"/>
      </w:pPr>
      <w:r>
        <w:t xml:space="preserve">Fastening material is to be duct tape only. </w:t>
      </w:r>
    </w:p>
    <w:p w14:paraId="35345345" w14:textId="77777777" w:rsidR="00B832EE" w:rsidRDefault="00000000">
      <w:pPr>
        <w:numPr>
          <w:ilvl w:val="0"/>
          <w:numId w:val="4"/>
        </w:numPr>
        <w:ind w:hanging="362"/>
      </w:pPr>
      <w:r>
        <w:t xml:space="preserve">Hull wrapping in duct tape is allowed. </w:t>
      </w:r>
    </w:p>
    <w:p w14:paraId="336B5702" w14:textId="77777777" w:rsidR="00B832EE" w:rsidRDefault="00000000">
      <w:pPr>
        <w:numPr>
          <w:ilvl w:val="0"/>
          <w:numId w:val="4"/>
        </w:numPr>
        <w:ind w:hanging="362"/>
      </w:pPr>
      <w:r>
        <w:t xml:space="preserve">Decorations are allowed and encouraged, provided they are not used as structural or floatation elements. </w:t>
      </w:r>
    </w:p>
    <w:p w14:paraId="37F5B281" w14:textId="77777777" w:rsidR="00B832EE" w:rsidRDefault="00000000">
      <w:pPr>
        <w:numPr>
          <w:ilvl w:val="0"/>
          <w:numId w:val="4"/>
        </w:numPr>
        <w:ind w:hanging="362"/>
      </w:pPr>
      <w:r>
        <w:t xml:space="preserve">Crew costumes are encouraged. </w:t>
      </w:r>
    </w:p>
    <w:p w14:paraId="67CDE357" w14:textId="77777777" w:rsidR="00B832EE" w:rsidRDefault="00000000">
      <w:pPr>
        <w:numPr>
          <w:ilvl w:val="0"/>
          <w:numId w:val="4"/>
        </w:numPr>
        <w:ind w:hanging="362"/>
      </w:pPr>
      <w:r>
        <w:t xml:space="preserve">Design is left to the builder(s). Let your imagination take over. </w:t>
      </w:r>
    </w:p>
    <w:p w14:paraId="609770B2" w14:textId="77777777" w:rsidR="00B832EE" w:rsidRDefault="00000000">
      <w:pPr>
        <w:numPr>
          <w:ilvl w:val="0"/>
          <w:numId w:val="4"/>
        </w:numPr>
        <w:ind w:hanging="362"/>
      </w:pPr>
      <w:r>
        <w:t xml:space="preserve">Each boat must carry a closed-gallon plastic jug with a 10-foot rope attached to the jug and firmly secured to the vessel. Gallon jugs are to remain inside the boat while racing; they are not to be used as floatation for the vessel. This is for use in locating and retrieving any sunken remains. </w:t>
      </w:r>
    </w:p>
    <w:p w14:paraId="2CCB52AD" w14:textId="77777777" w:rsidR="00B832EE" w:rsidRDefault="00000000">
      <w:pPr>
        <w:numPr>
          <w:ilvl w:val="0"/>
          <w:numId w:val="4"/>
        </w:numPr>
        <w:ind w:hanging="362"/>
      </w:pPr>
      <w:r>
        <w:t xml:space="preserve">The crew compartment CANNOT be enclosed to interfere with escape. </w:t>
      </w:r>
    </w:p>
    <w:p w14:paraId="0F2F93E9" w14:textId="77777777" w:rsidR="00B832EE" w:rsidRDefault="00000000">
      <w:pPr>
        <w:numPr>
          <w:ilvl w:val="0"/>
          <w:numId w:val="4"/>
        </w:numPr>
        <w:ind w:hanging="362"/>
      </w:pPr>
      <w:r>
        <w:t xml:space="preserve">Any type of oar/paddles may be used. </w:t>
      </w:r>
    </w:p>
    <w:sectPr w:rsidR="00B832EE">
      <w:pgSz w:w="12240" w:h="15840"/>
      <w:pgMar w:top="522" w:right="1539" w:bottom="152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3D64"/>
    <w:multiLevelType w:val="hybridMultilevel"/>
    <w:tmpl w:val="DBB4053A"/>
    <w:lvl w:ilvl="0" w:tplc="EEA4CDB6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A36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A09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47A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E9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607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449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681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C3E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71355"/>
    <w:multiLevelType w:val="hybridMultilevel"/>
    <w:tmpl w:val="8F10D4EA"/>
    <w:lvl w:ilvl="0" w:tplc="D3003464">
      <w:start w:val="1"/>
      <w:numFmt w:val="decimal"/>
      <w:lvlText w:val="%1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2AD12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6B3C4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24552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78E3A8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8E26A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82EF6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C9790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EC5C6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025EAA"/>
    <w:multiLevelType w:val="hybridMultilevel"/>
    <w:tmpl w:val="ED241DFE"/>
    <w:lvl w:ilvl="0" w:tplc="F4342D74">
      <w:start w:val="1"/>
      <w:numFmt w:val="decimal"/>
      <w:lvlText w:val="%1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C4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960D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A24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6E8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E65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823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CB9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61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54FE6"/>
    <w:multiLevelType w:val="hybridMultilevel"/>
    <w:tmpl w:val="BB88D0A4"/>
    <w:lvl w:ilvl="0" w:tplc="B2FCDDE4">
      <w:start w:val="1"/>
      <w:numFmt w:val="decimal"/>
      <w:lvlText w:val="%1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C0F5E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4A9DC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269F6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3816D8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A620C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0B3CA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E76C2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AC8D0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4959277">
    <w:abstractNumId w:val="1"/>
  </w:num>
  <w:num w:numId="2" w16cid:durableId="1661689236">
    <w:abstractNumId w:val="3"/>
  </w:num>
  <w:num w:numId="3" w16cid:durableId="80758399">
    <w:abstractNumId w:val="2"/>
  </w:num>
  <w:num w:numId="4" w16cid:durableId="121164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EE"/>
    <w:rsid w:val="004218DE"/>
    <w:rsid w:val="00A0610B"/>
    <w:rsid w:val="00B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7013"/>
  <w15:docId w15:val="{33C45E9F-3F2D-441D-9A46-6906FB79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8" w:lineRule="auto"/>
      <w:ind w:left="130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31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RULES</dc:title>
  <dc:subject/>
  <dc:creator>Richard Zonin</dc:creator>
  <cp:keywords/>
  <cp:lastModifiedBy>Richard Zonin</cp:lastModifiedBy>
  <cp:revision>2</cp:revision>
  <dcterms:created xsi:type="dcterms:W3CDTF">2025-07-01T20:14:00Z</dcterms:created>
  <dcterms:modified xsi:type="dcterms:W3CDTF">2025-07-01T20:14:00Z</dcterms:modified>
</cp:coreProperties>
</file>