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07D7A" w14:textId="37AA6022" w:rsidR="00784602" w:rsidRPr="00784602" w:rsidRDefault="00784602" w:rsidP="00784602">
      <w:pPr>
        <w:autoSpaceDE w:val="0"/>
        <w:autoSpaceDN w:val="0"/>
        <w:adjustRightInd w:val="0"/>
        <w:spacing w:after="0" w:line="240" w:lineRule="auto"/>
        <w:rPr>
          <w:rFonts w:cs="CenturyGothic-Bold"/>
          <w:b/>
          <w:bCs/>
          <w:color w:val="0E2152"/>
        </w:rPr>
      </w:pPr>
      <w:r w:rsidRPr="00784602">
        <w:rPr>
          <w:rFonts w:cs="CenturyGothic-Bold"/>
          <w:b/>
          <w:bCs/>
          <w:color w:val="0E2152"/>
        </w:rPr>
        <w:t xml:space="preserve">Data Protection Policy </w:t>
      </w:r>
    </w:p>
    <w:p w14:paraId="4A5A90B4" w14:textId="77777777" w:rsidR="00784602" w:rsidRPr="00784602" w:rsidRDefault="00784602" w:rsidP="00784602">
      <w:pPr>
        <w:autoSpaceDE w:val="0"/>
        <w:autoSpaceDN w:val="0"/>
        <w:adjustRightInd w:val="0"/>
        <w:spacing w:after="0" w:line="240" w:lineRule="auto"/>
        <w:rPr>
          <w:rFonts w:cs="CenturyGothic-Bold"/>
          <w:b/>
          <w:bCs/>
          <w:color w:val="0E2152"/>
        </w:rPr>
      </w:pPr>
      <w:r w:rsidRPr="00784602">
        <w:rPr>
          <w:rFonts w:cs="CenturyGothic-Bold"/>
          <w:b/>
          <w:bCs/>
          <w:color w:val="0E2152"/>
        </w:rPr>
        <w:t>Prepared by Emma Shoebridge</w:t>
      </w:r>
    </w:p>
    <w:p w14:paraId="0F6E2C00" w14:textId="7108746F" w:rsidR="00784602" w:rsidRPr="00784602" w:rsidRDefault="00784602" w:rsidP="00784602">
      <w:pPr>
        <w:autoSpaceDE w:val="0"/>
        <w:autoSpaceDN w:val="0"/>
        <w:adjustRightInd w:val="0"/>
        <w:spacing w:after="0" w:line="240" w:lineRule="auto"/>
        <w:rPr>
          <w:rFonts w:cs="CenturyGothic-Bold"/>
          <w:b/>
          <w:bCs/>
          <w:color w:val="0E2152"/>
        </w:rPr>
      </w:pPr>
      <w:r w:rsidRPr="00784602">
        <w:rPr>
          <w:rFonts w:cs="CenturyGothic-Bold"/>
          <w:b/>
          <w:bCs/>
          <w:color w:val="0E2152"/>
        </w:rPr>
        <w:t>Review date: December 2025</w:t>
      </w:r>
    </w:p>
    <w:p w14:paraId="109AB0FA" w14:textId="142E9F6B" w:rsidR="00784602" w:rsidRPr="00784602" w:rsidRDefault="00784602" w:rsidP="00784602">
      <w:pPr>
        <w:autoSpaceDE w:val="0"/>
        <w:autoSpaceDN w:val="0"/>
        <w:adjustRightInd w:val="0"/>
        <w:spacing w:after="0" w:line="240" w:lineRule="auto"/>
        <w:rPr>
          <w:rFonts w:cs="CenturyGothic-Bold"/>
          <w:b/>
          <w:bCs/>
          <w:color w:val="0E2152"/>
        </w:rPr>
      </w:pPr>
    </w:p>
    <w:p w14:paraId="19842A69" w14:textId="57E5EAD6" w:rsidR="00784602" w:rsidRPr="00784602" w:rsidRDefault="00784602" w:rsidP="00784602">
      <w:pPr>
        <w:autoSpaceDE w:val="0"/>
        <w:autoSpaceDN w:val="0"/>
        <w:adjustRightInd w:val="0"/>
        <w:spacing w:after="0" w:line="240" w:lineRule="auto"/>
        <w:rPr>
          <w:rFonts w:cs="CenturyGothic-Bold"/>
          <w:b/>
          <w:bCs/>
          <w:color w:val="0E2152"/>
        </w:rPr>
      </w:pPr>
      <w:r w:rsidRPr="00784602">
        <w:rPr>
          <w:rFonts w:cs="CenturyGothic-Bold"/>
          <w:b/>
          <w:bCs/>
          <w:color w:val="0E2152"/>
        </w:rPr>
        <w:t xml:space="preserve">Signed: </w:t>
      </w:r>
      <w:r w:rsidR="00D93276">
        <w:rPr>
          <w:rFonts w:cs="CenturyGothic-Bold"/>
          <w:b/>
          <w:bCs/>
          <w:color w:val="0E2152"/>
        </w:rPr>
        <w:t xml:space="preserve"> </w:t>
      </w:r>
      <w:proofErr w:type="spellStart"/>
      <w:r w:rsidR="00D93276" w:rsidRPr="00D93276">
        <w:rPr>
          <w:rFonts w:ascii="Lucida Handwriting" w:hAnsi="Lucida Handwriting" w:cs="CenturyGothic-Bold"/>
          <w:color w:val="0E2152"/>
        </w:rPr>
        <w:t>E.Shoebridge</w:t>
      </w:r>
      <w:proofErr w:type="spellEnd"/>
    </w:p>
    <w:p w14:paraId="7E5BAB79" w14:textId="77777777" w:rsidR="00784602" w:rsidRPr="00784602" w:rsidRDefault="00784602" w:rsidP="00784602">
      <w:pPr>
        <w:autoSpaceDE w:val="0"/>
        <w:autoSpaceDN w:val="0"/>
        <w:adjustRightInd w:val="0"/>
        <w:spacing w:after="0" w:line="240" w:lineRule="auto"/>
        <w:rPr>
          <w:rFonts w:cs="CenturyGothic-Bold"/>
          <w:b/>
          <w:bCs/>
          <w:color w:val="0E2152"/>
        </w:rPr>
      </w:pPr>
    </w:p>
    <w:p w14:paraId="1DCE3D0A" w14:textId="561787E2" w:rsidR="00784602" w:rsidRPr="00784602" w:rsidRDefault="00784602" w:rsidP="00784602">
      <w:pPr>
        <w:autoSpaceDE w:val="0"/>
        <w:autoSpaceDN w:val="0"/>
        <w:adjustRightInd w:val="0"/>
        <w:spacing w:after="0" w:line="240" w:lineRule="auto"/>
        <w:rPr>
          <w:rFonts w:cs="CenturyGothic-Bold"/>
          <w:b/>
          <w:bCs/>
          <w:color w:val="0E2152"/>
        </w:rPr>
      </w:pPr>
      <w:r w:rsidRPr="00784602">
        <w:rPr>
          <w:rFonts w:cs="CenturyGothic-Bold"/>
          <w:b/>
          <w:bCs/>
          <w:color w:val="0E2152"/>
        </w:rPr>
        <w:t>Next review date: December 2026</w:t>
      </w:r>
    </w:p>
    <w:p w14:paraId="1008F460" w14:textId="77777777" w:rsidR="00784602" w:rsidRPr="00784602" w:rsidRDefault="00784602" w:rsidP="00AF3CE2">
      <w:pPr>
        <w:pStyle w:val="Normal1"/>
        <w:rPr>
          <w:rFonts w:asciiTheme="minorHAnsi" w:eastAsia="Arial" w:hAnsiTheme="minorHAnsi" w:cs="Arial"/>
          <w:sz w:val="22"/>
          <w:szCs w:val="22"/>
        </w:rPr>
      </w:pPr>
    </w:p>
    <w:p w14:paraId="6F84B11D" w14:textId="504206BA" w:rsidR="00AF3CE2" w:rsidRPr="00784602" w:rsidRDefault="00AF3CE2" w:rsidP="00AF3CE2">
      <w:pPr>
        <w:pStyle w:val="Normal1"/>
        <w:rPr>
          <w:rFonts w:asciiTheme="minorHAnsi" w:eastAsia="Arial" w:hAnsiTheme="minorHAnsi" w:cs="Arial"/>
          <w:sz w:val="22"/>
          <w:szCs w:val="22"/>
        </w:rPr>
      </w:pPr>
      <w:r w:rsidRPr="00784602">
        <w:rPr>
          <w:rFonts w:asciiTheme="minorHAnsi" w:eastAsia="Arial" w:hAnsiTheme="minorHAnsi" w:cs="Arial"/>
          <w:sz w:val="22"/>
          <w:szCs w:val="22"/>
        </w:rPr>
        <w:t xml:space="preserve">Our procedures are in line with the UK General Data Protection Legislation and the Data Protection Act 2018. Detailed below are the facilities and measures to ensure the protection of the rights of data subjects. </w:t>
      </w:r>
      <w:r w:rsidRPr="00784602">
        <w:rPr>
          <w:rFonts w:asciiTheme="minorHAnsi" w:eastAsiaTheme="minorHAnsi" w:hAnsiTheme="minorHAnsi" w:cs="Arial"/>
          <w:color w:val="auto"/>
          <w:sz w:val="22"/>
          <w:szCs w:val="22"/>
        </w:rPr>
        <w:t>These measures are also essential in protecting vulnerable children, maintaining trust with families, and supporting effective SEND provision.</w:t>
      </w:r>
    </w:p>
    <w:p w14:paraId="508BAB35" w14:textId="77777777" w:rsidR="00AF3CE2" w:rsidRPr="00784602" w:rsidRDefault="00AF3CE2" w:rsidP="00AF3CE2">
      <w:pPr>
        <w:spacing w:before="100" w:beforeAutospacing="1" w:after="100" w:afterAutospacing="1"/>
        <w:rPr>
          <w:rFonts w:eastAsia="Times New Roman"/>
          <w:b/>
          <w:bCs/>
          <w:lang w:eastAsia="en-GB"/>
        </w:rPr>
      </w:pPr>
      <w:r w:rsidRPr="00784602">
        <w:rPr>
          <w:rFonts w:eastAsia="Times New Roman"/>
          <w:b/>
          <w:bCs/>
          <w:lang w:eastAsia="en-GB"/>
        </w:rPr>
        <w:t>To ensure ongoing confidentiality:</w:t>
      </w:r>
    </w:p>
    <w:p w14:paraId="1933EBE5"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 xml:space="preserve">by limiting access to pupil records (including EHCPs, home addresses, parent contact details, school contacts etc ) to staff who need to know this information </w:t>
      </w:r>
      <w:proofErr w:type="gramStart"/>
      <w:r w:rsidRPr="00784602">
        <w:rPr>
          <w:rFonts w:eastAsia="Times New Roman"/>
          <w:lang w:eastAsia="en-GB"/>
        </w:rPr>
        <w:t>in order to</w:t>
      </w:r>
      <w:proofErr w:type="gramEnd"/>
      <w:r w:rsidRPr="00784602">
        <w:rPr>
          <w:rFonts w:eastAsia="Times New Roman"/>
          <w:lang w:eastAsia="en-GB"/>
        </w:rPr>
        <w:t xml:space="preserve"> fulfil their professional duties.</w:t>
      </w:r>
    </w:p>
    <w:p w14:paraId="77ED6949"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Using secure communication methods. Examples include password protection on personal documents and only allowing shared access to word documents to specific email addresses.</w:t>
      </w:r>
    </w:p>
    <w:p w14:paraId="69ECFF17"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Ensuring all staff receive regular training on data protection, safeguarding, and handling sensitive SEND information appropriately.</w:t>
      </w:r>
    </w:p>
    <w:p w14:paraId="44031303"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Holding reviews and meetings (e.g., EHCP annual reviews) in confidential settings, not public spaces.</w:t>
      </w:r>
    </w:p>
    <w:p w14:paraId="44FD2505" w14:textId="77777777" w:rsidR="00AF3CE2" w:rsidRPr="00784602" w:rsidRDefault="00AF3CE2" w:rsidP="00AF3CE2">
      <w:pPr>
        <w:spacing w:before="100" w:beforeAutospacing="1" w:after="100" w:afterAutospacing="1"/>
        <w:rPr>
          <w:rFonts w:eastAsia="Times New Roman"/>
          <w:b/>
          <w:bCs/>
          <w:lang w:eastAsia="en-GB"/>
        </w:rPr>
      </w:pPr>
      <w:r w:rsidRPr="00784602">
        <w:rPr>
          <w:rFonts w:eastAsia="Times New Roman"/>
          <w:b/>
          <w:bCs/>
          <w:lang w:eastAsia="en-GB"/>
        </w:rPr>
        <w:t>Integrity:</w:t>
      </w:r>
    </w:p>
    <w:p w14:paraId="3E81FCDE"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Accurate record keeping and regularly updating pupil and staff files.</w:t>
      </w:r>
    </w:p>
    <w:p w14:paraId="1BCEB880"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Policies stored and shared in locked files on a password protected cloud storage facility so they cannot be changed.</w:t>
      </w:r>
    </w:p>
    <w:p w14:paraId="6488D6E5" w14:textId="77777777" w:rsidR="00AF3CE2" w:rsidRPr="00784602" w:rsidRDefault="00AF3CE2" w:rsidP="00AF3CE2">
      <w:pPr>
        <w:spacing w:before="100" w:beforeAutospacing="1" w:after="100" w:afterAutospacing="1"/>
        <w:rPr>
          <w:rFonts w:eastAsia="Times New Roman"/>
          <w:b/>
          <w:bCs/>
          <w:lang w:eastAsia="en-GB"/>
        </w:rPr>
      </w:pPr>
      <w:r w:rsidRPr="00784602">
        <w:rPr>
          <w:rFonts w:eastAsia="Times New Roman"/>
          <w:b/>
          <w:bCs/>
          <w:lang w:eastAsia="en-GB"/>
        </w:rPr>
        <w:t>Availability:</w:t>
      </w:r>
    </w:p>
    <w:p w14:paraId="70A90B92"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Staff data is shared with schools and local authorities to ensure their safeguarding and safer recruitment guidelines are met.</w:t>
      </w:r>
    </w:p>
    <w:p w14:paraId="202DCDF6"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Pupil records are kept and updated weekly. These are available to QUEST, relevant local authority and school staff.</w:t>
      </w:r>
    </w:p>
    <w:p w14:paraId="18431BD4" w14:textId="77777777" w:rsidR="00AF3CE2" w:rsidRPr="00784602" w:rsidRDefault="00AF3CE2" w:rsidP="00AF3CE2">
      <w:pPr>
        <w:spacing w:before="100" w:beforeAutospacing="1" w:after="100" w:afterAutospacing="1"/>
        <w:rPr>
          <w:rFonts w:eastAsia="Times New Roman"/>
          <w:b/>
          <w:bCs/>
          <w:lang w:eastAsia="en-GB"/>
        </w:rPr>
      </w:pPr>
      <w:r w:rsidRPr="00784602">
        <w:rPr>
          <w:rFonts w:eastAsia="Times New Roman"/>
          <w:b/>
          <w:bCs/>
          <w:lang w:eastAsia="en-GB"/>
        </w:rPr>
        <w:t>And resilience:</w:t>
      </w:r>
    </w:p>
    <w:p w14:paraId="618F561A"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Data is securely backed up on password protected cloud storage.</w:t>
      </w:r>
    </w:p>
    <w:p w14:paraId="52E7053A"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 xml:space="preserve"> Cybersecurity measures are in place to prevent data breaches. This </w:t>
      </w:r>
      <w:proofErr w:type="gramStart"/>
      <w:r w:rsidRPr="00784602">
        <w:rPr>
          <w:rFonts w:eastAsia="Times New Roman"/>
          <w:lang w:eastAsia="en-GB"/>
        </w:rPr>
        <w:t>includes,</w:t>
      </w:r>
      <w:proofErr w:type="gramEnd"/>
      <w:r w:rsidRPr="00784602">
        <w:rPr>
          <w:rFonts w:eastAsia="Times New Roman"/>
          <w:lang w:eastAsia="en-GB"/>
        </w:rPr>
        <w:t xml:space="preserve"> use of firewalls, anti-malware protection, and regular software updates.</w:t>
      </w:r>
    </w:p>
    <w:p w14:paraId="03C05D7D" w14:textId="77777777" w:rsidR="00AF3CE2" w:rsidRPr="00784602" w:rsidRDefault="00AF3CE2" w:rsidP="00AF3CE2">
      <w:pPr>
        <w:pStyle w:val="ListParagraph"/>
        <w:numPr>
          <w:ilvl w:val="0"/>
          <w:numId w:val="1"/>
        </w:numPr>
        <w:spacing w:before="100" w:beforeAutospacing="1" w:after="100" w:afterAutospacing="1"/>
        <w:rPr>
          <w:rFonts w:eastAsia="Times New Roman"/>
          <w:lang w:eastAsia="en-GB"/>
        </w:rPr>
      </w:pPr>
      <w:r w:rsidRPr="00784602">
        <w:rPr>
          <w:rFonts w:eastAsia="Times New Roman"/>
          <w:lang w:eastAsia="en-GB"/>
        </w:rPr>
        <w:t xml:space="preserve">Paper records  are kept </w:t>
      </w:r>
      <w:proofErr w:type="gramStart"/>
      <w:r w:rsidRPr="00784602">
        <w:rPr>
          <w:rFonts w:eastAsia="Times New Roman"/>
          <w:lang w:eastAsia="en-GB"/>
        </w:rPr>
        <w:t>to back</w:t>
      </w:r>
      <w:proofErr w:type="gramEnd"/>
      <w:r w:rsidRPr="00784602">
        <w:rPr>
          <w:rFonts w:eastAsia="Times New Roman"/>
          <w:lang w:eastAsia="en-GB"/>
        </w:rPr>
        <w:t xml:space="preserve"> up electronic copies. Documents containing staff and student data are kept in locked filing cabinets, as are examination documents, in line with exam board regulations.</w:t>
      </w:r>
    </w:p>
    <w:p w14:paraId="05CF289B" w14:textId="77777777" w:rsidR="00AF3CE2" w:rsidRPr="00784602" w:rsidRDefault="00AF3CE2" w:rsidP="00AF3CE2">
      <w:pPr>
        <w:pStyle w:val="Normal1"/>
        <w:rPr>
          <w:rFonts w:asciiTheme="minorHAnsi" w:eastAsia="Arial" w:hAnsiTheme="minorHAnsi" w:cs="Arial"/>
          <w:b/>
          <w:bCs/>
          <w:sz w:val="22"/>
          <w:szCs w:val="22"/>
        </w:rPr>
      </w:pPr>
      <w:r w:rsidRPr="00784602">
        <w:rPr>
          <w:rFonts w:asciiTheme="minorHAnsi" w:eastAsia="Arial" w:hAnsiTheme="minorHAnsi" w:cs="Arial"/>
          <w:b/>
          <w:bCs/>
          <w:sz w:val="22"/>
          <w:szCs w:val="22"/>
        </w:rPr>
        <w:lastRenderedPageBreak/>
        <w:t>To comply with the rights of data subjects in respect of receiving privacy information, and access, rectification, deletion and portability of personal data:</w:t>
      </w:r>
    </w:p>
    <w:p w14:paraId="5C5EC232" w14:textId="77777777" w:rsidR="0044504F" w:rsidRPr="00784602" w:rsidRDefault="0044504F">
      <w:pPr>
        <w:rPr>
          <w:u w:val="single"/>
        </w:rPr>
      </w:pPr>
    </w:p>
    <w:p w14:paraId="53F45F9D" w14:textId="77777777" w:rsidR="00AF3CE2" w:rsidRPr="00784602" w:rsidRDefault="00AF3CE2" w:rsidP="00AF3CE2">
      <w:pPr>
        <w:spacing w:before="100" w:beforeAutospacing="1" w:after="100" w:afterAutospacing="1"/>
      </w:pPr>
      <w:r w:rsidRPr="00784602">
        <w:t xml:space="preserve">Pupils, parents, and those with parental responsibility are provided with clear and accessible privacy information at the point of data collection. QUEST Work Skills responds promptly and securely to subject access requests, ensuring data is provided within statutory timeframes and in an appropriate format. Individuals can request the rectification of inaccurate data, and records will be updated accordingly and shared with relevant agencies where necessary. Requests for erasure are considered on a case-by-case basis in line with statutory retention requirements, and data is securely deleted, </w:t>
      </w:r>
      <w:proofErr w:type="gramStart"/>
      <w:r w:rsidRPr="00784602">
        <w:t>where</w:t>
      </w:r>
      <w:proofErr w:type="gramEnd"/>
      <w:r w:rsidRPr="00784602">
        <w:t xml:space="preserve"> lawful. QUEST Work Skills supports data portability by supplying personal data when requested, particularly when a CYP transfers to another setting. Staff are trained to ensure compliance and accountability.</w:t>
      </w:r>
    </w:p>
    <w:p w14:paraId="6104EB5E" w14:textId="77777777" w:rsidR="00AF3CE2" w:rsidRPr="00784602" w:rsidRDefault="00AF3CE2" w:rsidP="00AF3CE2">
      <w:pPr>
        <w:pStyle w:val="Normal1"/>
        <w:rPr>
          <w:rFonts w:asciiTheme="minorHAnsi" w:eastAsia="Arial" w:hAnsiTheme="minorHAnsi" w:cs="Arial"/>
          <w:b/>
          <w:bCs/>
          <w:sz w:val="22"/>
          <w:szCs w:val="22"/>
        </w:rPr>
      </w:pPr>
      <w:r w:rsidRPr="00784602">
        <w:rPr>
          <w:rFonts w:asciiTheme="minorHAnsi" w:eastAsia="Arial" w:hAnsiTheme="minorHAnsi" w:cs="Arial"/>
          <w:b/>
          <w:bCs/>
          <w:sz w:val="22"/>
          <w:szCs w:val="22"/>
        </w:rPr>
        <w:t xml:space="preserve">To ensure that any </w:t>
      </w:r>
      <w:proofErr w:type="gramStart"/>
      <w:r w:rsidRPr="00784602">
        <w:rPr>
          <w:rFonts w:asciiTheme="minorHAnsi" w:eastAsia="Arial" w:hAnsiTheme="minorHAnsi" w:cs="Arial"/>
          <w:b/>
          <w:bCs/>
          <w:sz w:val="22"/>
          <w:szCs w:val="22"/>
        </w:rPr>
        <w:t>consent based</w:t>
      </w:r>
      <w:proofErr w:type="gramEnd"/>
      <w:r w:rsidRPr="00784602">
        <w:rPr>
          <w:rFonts w:asciiTheme="minorHAnsi" w:eastAsia="Arial" w:hAnsiTheme="minorHAnsi" w:cs="Arial"/>
          <w:b/>
          <w:bCs/>
          <w:sz w:val="22"/>
          <w:szCs w:val="22"/>
        </w:rPr>
        <w:t xml:space="preserve"> processing meets standards of active, informed consent, and that such consents are recorded and auditable:</w:t>
      </w:r>
    </w:p>
    <w:p w14:paraId="14C64D1E" w14:textId="77777777" w:rsidR="00AF3CE2" w:rsidRPr="00784602" w:rsidRDefault="00AF3CE2" w:rsidP="00AF3CE2">
      <w:pPr>
        <w:pStyle w:val="Normal1"/>
        <w:numPr>
          <w:ilvl w:val="0"/>
          <w:numId w:val="4"/>
        </w:numPr>
        <w:rPr>
          <w:rFonts w:asciiTheme="minorHAnsi" w:eastAsia="Arial" w:hAnsiTheme="minorHAnsi" w:cs="Arial"/>
          <w:b/>
          <w:bCs/>
          <w:sz w:val="22"/>
          <w:szCs w:val="22"/>
        </w:rPr>
      </w:pPr>
      <w:r w:rsidRPr="00784602">
        <w:rPr>
          <w:rFonts w:asciiTheme="minorHAnsi" w:eastAsia="Arial" w:hAnsiTheme="minorHAnsi" w:cs="Arial"/>
          <w:sz w:val="22"/>
          <w:szCs w:val="22"/>
        </w:rPr>
        <w:t>The consents listed below are always obtained actively and never assumed.</w:t>
      </w:r>
    </w:p>
    <w:p w14:paraId="168934D1" w14:textId="77777777" w:rsidR="00AF3CE2" w:rsidRPr="00784602" w:rsidRDefault="00AF3CE2" w:rsidP="00AF3CE2">
      <w:pPr>
        <w:pStyle w:val="Normal1"/>
        <w:numPr>
          <w:ilvl w:val="0"/>
          <w:numId w:val="2"/>
        </w:numPr>
        <w:jc w:val="both"/>
        <w:rPr>
          <w:rFonts w:asciiTheme="minorHAnsi" w:eastAsia="Arial" w:hAnsiTheme="minorHAnsi" w:cs="Arial"/>
          <w:sz w:val="22"/>
          <w:szCs w:val="22"/>
        </w:rPr>
      </w:pPr>
      <w:r w:rsidRPr="00784602">
        <w:rPr>
          <w:rFonts w:asciiTheme="minorHAnsi" w:eastAsia="Arial" w:hAnsiTheme="minorHAnsi" w:cs="Arial"/>
          <w:sz w:val="22"/>
          <w:szCs w:val="22"/>
        </w:rPr>
        <w:t xml:space="preserve">Consent is obtained from parents/carers prior to CYP engaging with the provision. </w:t>
      </w:r>
    </w:p>
    <w:p w14:paraId="28BC0341" w14:textId="77777777" w:rsidR="00AF3CE2" w:rsidRPr="00784602" w:rsidRDefault="00AF3CE2" w:rsidP="00AF3CE2">
      <w:pPr>
        <w:pStyle w:val="Normal1"/>
        <w:numPr>
          <w:ilvl w:val="0"/>
          <w:numId w:val="2"/>
        </w:numPr>
        <w:jc w:val="both"/>
        <w:rPr>
          <w:rFonts w:asciiTheme="minorHAnsi" w:eastAsia="Arial" w:hAnsiTheme="minorHAnsi" w:cs="Arial"/>
          <w:sz w:val="22"/>
          <w:szCs w:val="22"/>
        </w:rPr>
      </w:pPr>
      <w:r w:rsidRPr="00784602">
        <w:rPr>
          <w:rFonts w:asciiTheme="minorHAnsi" w:eastAsia="Arial" w:hAnsiTheme="minorHAnsi" w:cs="Arial"/>
          <w:sz w:val="22"/>
          <w:szCs w:val="22"/>
        </w:rPr>
        <w:t xml:space="preserve">Medical consent is obtained prior to First Aid being administered. This may be formal, written consent from parents (with younger children) or verbal consent from CYP if age appropriate. </w:t>
      </w:r>
    </w:p>
    <w:p w14:paraId="4FD59979" w14:textId="77777777" w:rsidR="00AF3CE2" w:rsidRPr="00784602" w:rsidRDefault="00AF3CE2" w:rsidP="00AF3CE2">
      <w:pPr>
        <w:pStyle w:val="Normal1"/>
        <w:numPr>
          <w:ilvl w:val="0"/>
          <w:numId w:val="2"/>
        </w:numPr>
        <w:jc w:val="both"/>
        <w:rPr>
          <w:rFonts w:asciiTheme="minorHAnsi" w:eastAsia="Arial" w:hAnsiTheme="minorHAnsi" w:cs="Arial"/>
          <w:sz w:val="22"/>
          <w:szCs w:val="22"/>
        </w:rPr>
      </w:pPr>
      <w:r w:rsidRPr="00784602">
        <w:rPr>
          <w:rFonts w:asciiTheme="minorHAnsi" w:eastAsia="Arial" w:hAnsiTheme="minorHAnsi" w:cs="Arial"/>
          <w:sz w:val="22"/>
          <w:szCs w:val="22"/>
        </w:rPr>
        <w:t xml:space="preserve">Formal written consent is obtained where a CYP has intimate care needs. A plan is written in consultation with parents and CYP and according to our Intimate Care Policy. </w:t>
      </w:r>
    </w:p>
    <w:p w14:paraId="506D8E06" w14:textId="77777777" w:rsidR="00AF3CE2" w:rsidRPr="00784602" w:rsidRDefault="00AF3CE2" w:rsidP="00AF3CE2">
      <w:pPr>
        <w:pStyle w:val="Normal1"/>
        <w:numPr>
          <w:ilvl w:val="0"/>
          <w:numId w:val="2"/>
        </w:numPr>
        <w:jc w:val="both"/>
        <w:rPr>
          <w:rFonts w:asciiTheme="minorHAnsi" w:eastAsia="Arial" w:hAnsiTheme="minorHAnsi" w:cs="Arial"/>
          <w:sz w:val="22"/>
          <w:szCs w:val="22"/>
        </w:rPr>
      </w:pPr>
      <w:r w:rsidRPr="00784602">
        <w:rPr>
          <w:rFonts w:asciiTheme="minorHAnsi" w:eastAsia="Arial" w:hAnsiTheme="minorHAnsi" w:cs="Arial"/>
          <w:sz w:val="22"/>
          <w:szCs w:val="22"/>
        </w:rPr>
        <w:t>Where staff need to assist children with self-care, verbal consent is obtained and these actions are always in line with the staff code of conduct and safeguarding policies.</w:t>
      </w:r>
    </w:p>
    <w:p w14:paraId="15EE5892" w14:textId="77777777" w:rsidR="00AF3CE2" w:rsidRPr="00784602" w:rsidRDefault="00AF3CE2" w:rsidP="00AF3CE2">
      <w:pPr>
        <w:pStyle w:val="Normal1"/>
        <w:numPr>
          <w:ilvl w:val="0"/>
          <w:numId w:val="2"/>
        </w:numPr>
        <w:jc w:val="both"/>
        <w:rPr>
          <w:rFonts w:asciiTheme="minorHAnsi" w:eastAsia="Arial" w:hAnsiTheme="minorHAnsi" w:cs="Arial"/>
          <w:sz w:val="22"/>
          <w:szCs w:val="22"/>
        </w:rPr>
      </w:pPr>
      <w:r w:rsidRPr="00784602">
        <w:rPr>
          <w:rFonts w:asciiTheme="minorHAnsi" w:eastAsia="Arial" w:hAnsiTheme="minorHAnsi" w:cs="Arial"/>
          <w:sz w:val="22"/>
          <w:szCs w:val="22"/>
        </w:rPr>
        <w:t xml:space="preserve">Written consent to use photographs on the QUEST website is obtained from parents/carers (for younger children), CYP if they are old enough to consent themselves and staff. </w:t>
      </w:r>
    </w:p>
    <w:p w14:paraId="73C88B17" w14:textId="77777777" w:rsidR="00AF3CE2" w:rsidRPr="00784602" w:rsidRDefault="00AF3CE2" w:rsidP="00AF3CE2">
      <w:pPr>
        <w:pStyle w:val="Normal1"/>
        <w:numPr>
          <w:ilvl w:val="0"/>
          <w:numId w:val="2"/>
        </w:numPr>
        <w:jc w:val="both"/>
        <w:rPr>
          <w:rFonts w:asciiTheme="minorHAnsi" w:eastAsia="Arial" w:hAnsiTheme="minorHAnsi" w:cs="Arial"/>
          <w:sz w:val="22"/>
          <w:szCs w:val="22"/>
        </w:rPr>
      </w:pPr>
      <w:r w:rsidRPr="00784602">
        <w:rPr>
          <w:rFonts w:asciiTheme="minorHAnsi" w:eastAsia="Arial" w:hAnsiTheme="minorHAnsi" w:cs="Arial"/>
          <w:sz w:val="22"/>
          <w:szCs w:val="22"/>
        </w:rPr>
        <w:t>Documents containing consent are reviewed periodically so that subjects may withdraw their consent if desired.</w:t>
      </w:r>
    </w:p>
    <w:p w14:paraId="6F8CD814" w14:textId="77777777" w:rsidR="00AF3CE2" w:rsidRPr="00784602" w:rsidRDefault="00AF3CE2" w:rsidP="00AF3CE2">
      <w:pPr>
        <w:pStyle w:val="Normal1"/>
        <w:jc w:val="both"/>
        <w:rPr>
          <w:rFonts w:asciiTheme="minorHAnsi" w:eastAsia="Arial" w:hAnsiTheme="minorHAnsi" w:cs="Arial"/>
          <w:sz w:val="22"/>
          <w:szCs w:val="22"/>
        </w:rPr>
      </w:pPr>
    </w:p>
    <w:p w14:paraId="094A78AC" w14:textId="77777777" w:rsidR="00AF3CE2" w:rsidRPr="00784602" w:rsidRDefault="00AF3CE2" w:rsidP="00AF3CE2">
      <w:pPr>
        <w:pStyle w:val="Normal1"/>
        <w:rPr>
          <w:rFonts w:asciiTheme="minorHAnsi" w:eastAsia="Arial" w:hAnsiTheme="minorHAnsi" w:cs="Arial"/>
          <w:b/>
          <w:bCs/>
          <w:sz w:val="22"/>
          <w:szCs w:val="22"/>
        </w:rPr>
      </w:pPr>
      <w:r w:rsidRPr="00784602">
        <w:rPr>
          <w:rFonts w:asciiTheme="minorHAnsi" w:eastAsia="Arial" w:hAnsiTheme="minorHAnsi" w:cs="Arial"/>
          <w:b/>
          <w:bCs/>
          <w:sz w:val="22"/>
          <w:szCs w:val="22"/>
        </w:rPr>
        <w:t>To ensure legal safeguards are in place to legitimise transfers of personal data outside the UK (if such transfers will take place):</w:t>
      </w:r>
    </w:p>
    <w:p w14:paraId="09040646" w14:textId="77777777" w:rsidR="00AF3CE2" w:rsidRPr="00784602" w:rsidRDefault="00AF3CE2" w:rsidP="00AF3CE2">
      <w:pPr>
        <w:pStyle w:val="Normal1"/>
        <w:numPr>
          <w:ilvl w:val="0"/>
          <w:numId w:val="3"/>
        </w:numPr>
        <w:rPr>
          <w:rFonts w:asciiTheme="minorHAnsi" w:eastAsia="Arial" w:hAnsiTheme="minorHAnsi" w:cs="Arial"/>
          <w:sz w:val="22"/>
          <w:szCs w:val="22"/>
        </w:rPr>
      </w:pPr>
      <w:r w:rsidRPr="00784602">
        <w:rPr>
          <w:rFonts w:asciiTheme="minorHAnsi" w:eastAsia="Arial" w:hAnsiTheme="minorHAnsi" w:cs="Arial"/>
          <w:sz w:val="22"/>
          <w:szCs w:val="22"/>
        </w:rPr>
        <w:t xml:space="preserve">QUEST Work Skills will not transfer data outside the UK. Instead, subjects (staff, parents, CYP) can request access to their data and share this as they wish. </w:t>
      </w:r>
    </w:p>
    <w:p w14:paraId="7A717036" w14:textId="77777777" w:rsidR="00AF3CE2" w:rsidRPr="00784602" w:rsidRDefault="00AF3CE2" w:rsidP="00AF3CE2">
      <w:pPr>
        <w:pStyle w:val="Normal1"/>
        <w:rPr>
          <w:rFonts w:asciiTheme="minorHAnsi" w:eastAsia="Arial" w:hAnsiTheme="minorHAnsi" w:cs="Arial"/>
          <w:sz w:val="22"/>
          <w:szCs w:val="22"/>
        </w:rPr>
      </w:pPr>
    </w:p>
    <w:p w14:paraId="6CEABE14" w14:textId="77777777" w:rsidR="00AF3CE2" w:rsidRPr="00784602" w:rsidRDefault="00AF3CE2" w:rsidP="00AF3CE2">
      <w:pPr>
        <w:pStyle w:val="Normal1"/>
        <w:rPr>
          <w:rFonts w:asciiTheme="minorHAnsi" w:eastAsia="Arial" w:hAnsiTheme="minorHAnsi" w:cs="Arial"/>
          <w:b/>
          <w:bCs/>
          <w:sz w:val="22"/>
          <w:szCs w:val="22"/>
        </w:rPr>
      </w:pPr>
      <w:r w:rsidRPr="00784602">
        <w:rPr>
          <w:rFonts w:asciiTheme="minorHAnsi" w:eastAsia="Arial" w:hAnsiTheme="minorHAnsi" w:cs="Arial"/>
          <w:b/>
          <w:bCs/>
          <w:sz w:val="22"/>
          <w:szCs w:val="22"/>
        </w:rPr>
        <w:t>To maintain records of personal data processing activities to regularly test, assess and evaluate the effectiveness of the above measures:</w:t>
      </w:r>
    </w:p>
    <w:p w14:paraId="048AE5DA" w14:textId="77777777" w:rsidR="00AF3CE2" w:rsidRPr="00784602" w:rsidRDefault="00AF3CE2" w:rsidP="00AF3CE2">
      <w:pPr>
        <w:pStyle w:val="Normal1"/>
        <w:numPr>
          <w:ilvl w:val="0"/>
          <w:numId w:val="3"/>
        </w:numPr>
        <w:rPr>
          <w:rFonts w:asciiTheme="minorHAnsi" w:eastAsia="Arial" w:hAnsiTheme="minorHAnsi" w:cs="Arial"/>
          <w:sz w:val="22"/>
          <w:szCs w:val="22"/>
        </w:rPr>
      </w:pPr>
      <w:r w:rsidRPr="00784602">
        <w:rPr>
          <w:rFonts w:asciiTheme="minorHAnsi" w:eastAsia="Arial" w:hAnsiTheme="minorHAnsi" w:cs="Arial"/>
          <w:sz w:val="22"/>
          <w:szCs w:val="22"/>
        </w:rPr>
        <w:t xml:space="preserve">QUEST Work Skills reviews these processes annually and in line with current guidance and legislation. </w:t>
      </w:r>
    </w:p>
    <w:p w14:paraId="5FA094EA" w14:textId="77777777" w:rsidR="00AF3CE2" w:rsidRPr="00784602" w:rsidRDefault="00AF3CE2" w:rsidP="00AF3CE2">
      <w:pPr>
        <w:pStyle w:val="Normal1"/>
        <w:rPr>
          <w:rFonts w:asciiTheme="minorHAnsi" w:eastAsia="Arial" w:hAnsiTheme="minorHAnsi" w:cs="Arial"/>
          <w:sz w:val="22"/>
          <w:szCs w:val="22"/>
        </w:rPr>
      </w:pPr>
    </w:p>
    <w:p w14:paraId="2E7DC21B" w14:textId="77777777" w:rsidR="00AF3CE2" w:rsidRPr="00222026" w:rsidRDefault="00AF3CE2" w:rsidP="00AF3CE2">
      <w:pPr>
        <w:pStyle w:val="Normal1"/>
        <w:jc w:val="both"/>
        <w:rPr>
          <w:rFonts w:ascii="Arial" w:eastAsia="Arial" w:hAnsi="Arial" w:cs="Arial"/>
          <w:sz w:val="22"/>
          <w:szCs w:val="22"/>
        </w:rPr>
      </w:pPr>
    </w:p>
    <w:p w14:paraId="28D4B3E7" w14:textId="77777777" w:rsidR="00AF3CE2" w:rsidRPr="0044504F" w:rsidRDefault="00AF3CE2">
      <w:pPr>
        <w:rPr>
          <w:u w:val="single"/>
        </w:rPr>
      </w:pPr>
    </w:p>
    <w:sectPr w:rsidR="00AF3CE2" w:rsidRPr="0044504F">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BFF1BA" w14:textId="77777777" w:rsidR="007B4DA1" w:rsidRDefault="007B4DA1" w:rsidP="00515596">
      <w:pPr>
        <w:spacing w:after="0" w:line="240" w:lineRule="auto"/>
      </w:pPr>
      <w:r>
        <w:separator/>
      </w:r>
    </w:p>
  </w:endnote>
  <w:endnote w:type="continuationSeparator" w:id="0">
    <w:p w14:paraId="34ED913C" w14:textId="77777777" w:rsidR="007B4DA1" w:rsidRDefault="007B4DA1" w:rsidP="005155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Gothic-Bold">
    <w:altName w:val="Calibri"/>
    <w:panose1 w:val="00000000000000000000"/>
    <w:charset w:val="00"/>
    <w:family w:val="swiss"/>
    <w:notTrueType/>
    <w:pitch w:val="default"/>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C27D6" w14:textId="77777777" w:rsidR="007B4DA1" w:rsidRDefault="007B4DA1" w:rsidP="00515596">
      <w:pPr>
        <w:spacing w:after="0" w:line="240" w:lineRule="auto"/>
      </w:pPr>
      <w:r>
        <w:separator/>
      </w:r>
    </w:p>
  </w:footnote>
  <w:footnote w:type="continuationSeparator" w:id="0">
    <w:p w14:paraId="2FED26F6" w14:textId="77777777" w:rsidR="007B4DA1" w:rsidRDefault="007B4DA1" w:rsidP="005155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7CC8" w14:textId="6B4E4746" w:rsidR="00515596" w:rsidRDefault="00515596">
    <w:pPr>
      <w:pStyle w:val="Header"/>
    </w:pPr>
    <w:r>
      <w:rPr>
        <w:noProof/>
      </w:rPr>
      <w:drawing>
        <wp:anchor distT="0" distB="0" distL="114300" distR="114300" simplePos="0" relativeHeight="251659264" behindDoc="1" locked="0" layoutInCell="1" allowOverlap="1" wp14:anchorId="35112CAF" wp14:editId="1C51F991">
          <wp:simplePos x="0" y="0"/>
          <wp:positionH relativeFrom="margin">
            <wp:posOffset>5097780</wp:posOffset>
          </wp:positionH>
          <wp:positionV relativeFrom="paragraph">
            <wp:posOffset>-419735</wp:posOffset>
          </wp:positionV>
          <wp:extent cx="1524000" cy="1219200"/>
          <wp:effectExtent l="0" t="0" r="0" b="0"/>
          <wp:wrapTight wrapText="bothSides">
            <wp:wrapPolygon edited="0">
              <wp:start x="0" y="0"/>
              <wp:lineTo x="0" y="21263"/>
              <wp:lineTo x="21330" y="21263"/>
              <wp:lineTo x="21330" y="0"/>
              <wp:lineTo x="0" y="0"/>
            </wp:wrapPolygon>
          </wp:wrapTight>
          <wp:docPr id="1145142599"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42599" name="Picture 1" descr="A logo for a compan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19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5504EB"/>
    <w:multiLevelType w:val="hybridMultilevel"/>
    <w:tmpl w:val="B212D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E65F36"/>
    <w:multiLevelType w:val="hybridMultilevel"/>
    <w:tmpl w:val="A476C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995C50"/>
    <w:multiLevelType w:val="hybridMultilevel"/>
    <w:tmpl w:val="66564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880101"/>
    <w:multiLevelType w:val="hybridMultilevel"/>
    <w:tmpl w:val="A8A2E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23057278">
    <w:abstractNumId w:val="1"/>
  </w:num>
  <w:num w:numId="2" w16cid:durableId="883522511">
    <w:abstractNumId w:val="2"/>
  </w:num>
  <w:num w:numId="3" w16cid:durableId="1094321728">
    <w:abstractNumId w:val="3"/>
  </w:num>
  <w:num w:numId="4" w16cid:durableId="1822455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04F"/>
    <w:rsid w:val="000B5109"/>
    <w:rsid w:val="00193ED2"/>
    <w:rsid w:val="0044504F"/>
    <w:rsid w:val="00515596"/>
    <w:rsid w:val="00557549"/>
    <w:rsid w:val="0066059F"/>
    <w:rsid w:val="00784602"/>
    <w:rsid w:val="007B4DA1"/>
    <w:rsid w:val="008B2D72"/>
    <w:rsid w:val="00AF3CE2"/>
    <w:rsid w:val="00B10B73"/>
    <w:rsid w:val="00D932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84889"/>
  <w15:chartTrackingRefBased/>
  <w15:docId w15:val="{801FD2A2-1848-4B5A-8102-4DB00464B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50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0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0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0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0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0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0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0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0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50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0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0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0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0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0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0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0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04F"/>
    <w:rPr>
      <w:rFonts w:eastAsiaTheme="majorEastAsia" w:cstheme="majorBidi"/>
      <w:color w:val="272727" w:themeColor="text1" w:themeTint="D8"/>
    </w:rPr>
  </w:style>
  <w:style w:type="paragraph" w:styleId="Title">
    <w:name w:val="Title"/>
    <w:basedOn w:val="Normal"/>
    <w:next w:val="Normal"/>
    <w:link w:val="TitleChar"/>
    <w:uiPriority w:val="10"/>
    <w:qFormat/>
    <w:rsid w:val="004450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50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50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50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04F"/>
    <w:pPr>
      <w:spacing w:before="160"/>
      <w:jc w:val="center"/>
    </w:pPr>
    <w:rPr>
      <w:i/>
      <w:iCs/>
      <w:color w:val="404040" w:themeColor="text1" w:themeTint="BF"/>
    </w:rPr>
  </w:style>
  <w:style w:type="character" w:customStyle="1" w:styleId="QuoteChar">
    <w:name w:val="Quote Char"/>
    <w:basedOn w:val="DefaultParagraphFont"/>
    <w:link w:val="Quote"/>
    <w:uiPriority w:val="29"/>
    <w:rsid w:val="0044504F"/>
    <w:rPr>
      <w:i/>
      <w:iCs/>
      <w:color w:val="404040" w:themeColor="text1" w:themeTint="BF"/>
    </w:rPr>
  </w:style>
  <w:style w:type="paragraph" w:styleId="ListParagraph">
    <w:name w:val="List Paragraph"/>
    <w:basedOn w:val="Normal"/>
    <w:uiPriority w:val="34"/>
    <w:qFormat/>
    <w:rsid w:val="0044504F"/>
    <w:pPr>
      <w:ind w:left="720"/>
      <w:contextualSpacing/>
    </w:pPr>
  </w:style>
  <w:style w:type="character" w:styleId="IntenseEmphasis">
    <w:name w:val="Intense Emphasis"/>
    <w:basedOn w:val="DefaultParagraphFont"/>
    <w:uiPriority w:val="21"/>
    <w:qFormat/>
    <w:rsid w:val="0044504F"/>
    <w:rPr>
      <w:i/>
      <w:iCs/>
      <w:color w:val="0F4761" w:themeColor="accent1" w:themeShade="BF"/>
    </w:rPr>
  </w:style>
  <w:style w:type="paragraph" w:styleId="IntenseQuote">
    <w:name w:val="Intense Quote"/>
    <w:basedOn w:val="Normal"/>
    <w:next w:val="Normal"/>
    <w:link w:val="IntenseQuoteChar"/>
    <w:uiPriority w:val="30"/>
    <w:qFormat/>
    <w:rsid w:val="004450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04F"/>
    <w:rPr>
      <w:i/>
      <w:iCs/>
      <w:color w:val="0F4761" w:themeColor="accent1" w:themeShade="BF"/>
    </w:rPr>
  </w:style>
  <w:style w:type="character" w:styleId="IntenseReference">
    <w:name w:val="Intense Reference"/>
    <w:basedOn w:val="DefaultParagraphFont"/>
    <w:uiPriority w:val="32"/>
    <w:qFormat/>
    <w:rsid w:val="0044504F"/>
    <w:rPr>
      <w:b/>
      <w:bCs/>
      <w:smallCaps/>
      <w:color w:val="0F4761" w:themeColor="accent1" w:themeShade="BF"/>
      <w:spacing w:val="5"/>
    </w:rPr>
  </w:style>
  <w:style w:type="paragraph" w:customStyle="1" w:styleId="Normal1">
    <w:name w:val="Normal1"/>
    <w:rsid w:val="00AF3CE2"/>
    <w:pPr>
      <w:spacing w:after="0" w:line="240" w:lineRule="auto"/>
    </w:pPr>
    <w:rPr>
      <w:rFonts w:ascii="Times New Roman" w:eastAsia="Times New Roman" w:hAnsi="Times New Roman" w:cs="Times New Roman"/>
      <w:color w:val="000000"/>
      <w:kern w:val="0"/>
      <w:sz w:val="24"/>
      <w:szCs w:val="24"/>
      <w14:ligatures w14:val="none"/>
    </w:rPr>
  </w:style>
  <w:style w:type="paragraph" w:styleId="Header">
    <w:name w:val="header"/>
    <w:basedOn w:val="Normal"/>
    <w:link w:val="HeaderChar"/>
    <w:uiPriority w:val="99"/>
    <w:unhideWhenUsed/>
    <w:rsid w:val="005155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596"/>
  </w:style>
  <w:style w:type="paragraph" w:styleId="Footer">
    <w:name w:val="footer"/>
    <w:basedOn w:val="Normal"/>
    <w:link w:val="FooterChar"/>
    <w:uiPriority w:val="99"/>
    <w:unhideWhenUsed/>
    <w:rsid w:val="005155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2</Pages>
  <Words>694</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Shoebridge</dc:creator>
  <cp:keywords/>
  <dc:description/>
  <cp:lastModifiedBy>Emma Shoebridge</cp:lastModifiedBy>
  <cp:revision>6</cp:revision>
  <dcterms:created xsi:type="dcterms:W3CDTF">2025-10-17T10:09:00Z</dcterms:created>
  <dcterms:modified xsi:type="dcterms:W3CDTF">2026-10-02T17:03:00Z</dcterms:modified>
</cp:coreProperties>
</file>