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57A5A" w14:textId="77777777" w:rsidR="003572AC" w:rsidRDefault="003572AC" w:rsidP="0091613E">
      <w:pPr>
        <w:autoSpaceDE w:val="0"/>
        <w:autoSpaceDN w:val="0"/>
        <w:adjustRightInd w:val="0"/>
        <w:spacing w:after="0" w:line="240" w:lineRule="auto"/>
        <w:rPr>
          <w:rFonts w:ascii="Century Gothic" w:hAnsi="Century Gothic" w:cs="CenturyGothic-Bold"/>
          <w:b/>
          <w:bCs/>
          <w:color w:val="0E2152"/>
        </w:rPr>
      </w:pPr>
    </w:p>
    <w:p w14:paraId="63430E3E" w14:textId="287E0149" w:rsidR="0091613E" w:rsidRPr="00D46C9A" w:rsidRDefault="0091613E" w:rsidP="0091613E">
      <w:pPr>
        <w:autoSpaceDE w:val="0"/>
        <w:autoSpaceDN w:val="0"/>
        <w:adjustRightInd w:val="0"/>
        <w:spacing w:after="0" w:line="240" w:lineRule="auto"/>
        <w:rPr>
          <w:rFonts w:ascii="Century Gothic" w:hAnsi="Century Gothic" w:cs="CenturyGothic-Bold"/>
          <w:b/>
          <w:bCs/>
          <w:color w:val="0E2152"/>
        </w:rPr>
      </w:pPr>
      <w:r w:rsidRPr="00D46C9A">
        <w:rPr>
          <w:rFonts w:ascii="Century Gothic" w:hAnsi="Century Gothic" w:cs="CenturyGothic-Bold"/>
          <w:b/>
          <w:bCs/>
          <w:color w:val="0E2152"/>
        </w:rPr>
        <w:t>Safeguarding and Child Protection Policy September 202</w:t>
      </w:r>
      <w:r w:rsidR="00A11DEF">
        <w:rPr>
          <w:rFonts w:ascii="Century Gothic" w:hAnsi="Century Gothic" w:cs="CenturyGothic-Bold"/>
          <w:b/>
          <w:bCs/>
          <w:color w:val="0E2152"/>
        </w:rPr>
        <w:t>4</w:t>
      </w:r>
      <w:r w:rsidR="008E120E">
        <w:rPr>
          <w:rFonts w:ascii="Century Gothic" w:hAnsi="Century Gothic" w:cs="CenturyGothic-Bold"/>
          <w:b/>
          <w:bCs/>
          <w:color w:val="0E2152"/>
        </w:rPr>
        <w:t>-2</w:t>
      </w:r>
      <w:r w:rsidR="00A11DEF">
        <w:rPr>
          <w:rFonts w:ascii="Century Gothic" w:hAnsi="Century Gothic" w:cs="CenturyGothic-Bold"/>
          <w:b/>
          <w:bCs/>
          <w:color w:val="0E2152"/>
        </w:rPr>
        <w:t>5</w:t>
      </w:r>
    </w:p>
    <w:p w14:paraId="1E865497" w14:textId="77777777" w:rsidR="0091613E" w:rsidRPr="00D46C9A" w:rsidRDefault="0091613E" w:rsidP="0091613E">
      <w:pPr>
        <w:autoSpaceDE w:val="0"/>
        <w:autoSpaceDN w:val="0"/>
        <w:adjustRightInd w:val="0"/>
        <w:spacing w:after="0" w:line="240" w:lineRule="auto"/>
        <w:rPr>
          <w:rFonts w:ascii="Century Gothic" w:hAnsi="Century Gothic" w:cs="CenturyGothic-Bold"/>
          <w:b/>
          <w:bCs/>
          <w:color w:val="0E2152"/>
        </w:rPr>
      </w:pPr>
      <w:r w:rsidRPr="00D46C9A">
        <w:rPr>
          <w:rFonts w:ascii="Century Gothic" w:hAnsi="Century Gothic" w:cs="CenturyGothic-Bold"/>
          <w:b/>
          <w:bCs/>
          <w:color w:val="0E2152"/>
        </w:rPr>
        <w:t>Prepared by Dan Shoebridge</w:t>
      </w:r>
    </w:p>
    <w:p w14:paraId="2267E632" w14:textId="6EC4AE11" w:rsidR="00BE4EFC" w:rsidRPr="00D46C9A" w:rsidRDefault="00BE4EFC" w:rsidP="0091613E">
      <w:pPr>
        <w:autoSpaceDE w:val="0"/>
        <w:autoSpaceDN w:val="0"/>
        <w:adjustRightInd w:val="0"/>
        <w:spacing w:after="0" w:line="240" w:lineRule="auto"/>
        <w:rPr>
          <w:rFonts w:ascii="Century Gothic" w:hAnsi="Century Gothic" w:cs="CenturyGothic-Bold"/>
          <w:b/>
          <w:bCs/>
          <w:color w:val="0E2152"/>
        </w:rPr>
      </w:pPr>
      <w:r w:rsidRPr="00D46C9A">
        <w:rPr>
          <w:rFonts w:ascii="Century Gothic" w:hAnsi="Century Gothic" w:cs="CenturyGothic-Bold"/>
          <w:b/>
          <w:bCs/>
          <w:color w:val="0E2152"/>
        </w:rPr>
        <w:t xml:space="preserve">Review date: </w:t>
      </w:r>
      <w:r w:rsidR="00A11DEF">
        <w:rPr>
          <w:rFonts w:ascii="Century Gothic" w:hAnsi="Century Gothic" w:cs="CenturyGothic-Bold"/>
          <w:b/>
          <w:bCs/>
          <w:color w:val="0E2152"/>
        </w:rPr>
        <w:t>September</w:t>
      </w:r>
      <w:r w:rsidR="004C6757">
        <w:rPr>
          <w:rFonts w:ascii="Century Gothic" w:hAnsi="Century Gothic" w:cs="CenturyGothic-Bold"/>
          <w:b/>
          <w:bCs/>
          <w:color w:val="0E2152"/>
        </w:rPr>
        <w:t xml:space="preserve"> 202</w:t>
      </w:r>
      <w:r w:rsidR="004D4A37">
        <w:rPr>
          <w:rFonts w:ascii="Century Gothic" w:hAnsi="Century Gothic" w:cs="CenturyGothic-Bold"/>
          <w:b/>
          <w:bCs/>
          <w:color w:val="0E2152"/>
        </w:rPr>
        <w:t>4</w:t>
      </w:r>
    </w:p>
    <w:p w14:paraId="06F6CEA1" w14:textId="77777777" w:rsidR="004E18A9" w:rsidRPr="00D46C9A" w:rsidRDefault="004E18A9" w:rsidP="0091613E">
      <w:pPr>
        <w:autoSpaceDE w:val="0"/>
        <w:autoSpaceDN w:val="0"/>
        <w:adjustRightInd w:val="0"/>
        <w:spacing w:after="0" w:line="240" w:lineRule="auto"/>
        <w:rPr>
          <w:rFonts w:ascii="Century Gothic" w:hAnsi="Century Gothic" w:cs="CenturyGothic-Bold"/>
          <w:b/>
          <w:bCs/>
          <w:color w:val="0E2152"/>
        </w:rPr>
      </w:pPr>
      <w:r w:rsidRPr="00D46C9A">
        <w:rPr>
          <w:rFonts w:ascii="Century Gothic" w:hAnsi="Century Gothic" w:cs="CenturyGothic-Bold"/>
          <w:b/>
          <w:bCs/>
          <w:noProof/>
          <w:color w:val="0E2152"/>
          <w:lang w:eastAsia="en-GB"/>
        </w:rPr>
        <w:drawing>
          <wp:anchor distT="0" distB="0" distL="114300" distR="114300" simplePos="0" relativeHeight="251658240" behindDoc="1" locked="0" layoutInCell="1" allowOverlap="1" wp14:anchorId="676BD70F" wp14:editId="2F263C15">
            <wp:simplePos x="0" y="0"/>
            <wp:positionH relativeFrom="column">
              <wp:posOffset>552450</wp:posOffset>
            </wp:positionH>
            <wp:positionV relativeFrom="paragraph">
              <wp:posOffset>67945</wp:posOffset>
            </wp:positionV>
            <wp:extent cx="1295400" cy="3422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342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1AE63" w14:textId="77777777" w:rsidR="005A155F" w:rsidRPr="00D46C9A" w:rsidRDefault="005A155F" w:rsidP="0091613E">
      <w:pPr>
        <w:autoSpaceDE w:val="0"/>
        <w:autoSpaceDN w:val="0"/>
        <w:adjustRightInd w:val="0"/>
        <w:spacing w:after="0" w:line="240" w:lineRule="auto"/>
        <w:rPr>
          <w:rFonts w:ascii="Century Gothic" w:hAnsi="Century Gothic" w:cs="CenturyGothic-Bold"/>
          <w:b/>
          <w:bCs/>
          <w:color w:val="0E2152"/>
        </w:rPr>
      </w:pPr>
      <w:r w:rsidRPr="00D46C9A">
        <w:rPr>
          <w:rFonts w:ascii="Century Gothic" w:hAnsi="Century Gothic" w:cs="CenturyGothic-Bold"/>
          <w:b/>
          <w:bCs/>
          <w:color w:val="0E2152"/>
        </w:rPr>
        <w:t xml:space="preserve">Signed: </w:t>
      </w:r>
    </w:p>
    <w:p w14:paraId="4F6BD2C5" w14:textId="77777777" w:rsidR="004E18A9" w:rsidRPr="00D46C9A" w:rsidRDefault="004E18A9" w:rsidP="0091613E">
      <w:pPr>
        <w:autoSpaceDE w:val="0"/>
        <w:autoSpaceDN w:val="0"/>
        <w:adjustRightInd w:val="0"/>
        <w:spacing w:after="0" w:line="240" w:lineRule="auto"/>
        <w:rPr>
          <w:rFonts w:ascii="Century Gothic" w:hAnsi="Century Gothic" w:cs="CenturyGothic-Bold"/>
          <w:b/>
          <w:bCs/>
          <w:color w:val="0E2152"/>
        </w:rPr>
      </w:pPr>
    </w:p>
    <w:p w14:paraId="7681C25B" w14:textId="2344CA24" w:rsidR="0091613E" w:rsidRPr="00D46C9A" w:rsidRDefault="0091613E" w:rsidP="0091613E">
      <w:pPr>
        <w:autoSpaceDE w:val="0"/>
        <w:autoSpaceDN w:val="0"/>
        <w:adjustRightInd w:val="0"/>
        <w:spacing w:after="0" w:line="240" w:lineRule="auto"/>
        <w:rPr>
          <w:rFonts w:ascii="Century Gothic" w:hAnsi="Century Gothic" w:cs="CenturyGothic-Bold"/>
          <w:b/>
          <w:bCs/>
          <w:color w:val="0E2152"/>
        </w:rPr>
      </w:pPr>
      <w:r w:rsidRPr="00D46C9A">
        <w:rPr>
          <w:rFonts w:ascii="Century Gothic" w:hAnsi="Century Gothic" w:cs="CenturyGothic-Bold"/>
          <w:b/>
          <w:bCs/>
          <w:color w:val="0E2152"/>
        </w:rPr>
        <w:t xml:space="preserve">Next review date: </w:t>
      </w:r>
      <w:r w:rsidR="00A11DEF">
        <w:rPr>
          <w:rFonts w:ascii="Century Gothic" w:hAnsi="Century Gothic" w:cs="CenturyGothic-Bold"/>
          <w:b/>
          <w:bCs/>
          <w:color w:val="0E2152"/>
        </w:rPr>
        <w:t>September</w:t>
      </w:r>
      <w:r w:rsidRPr="00D46C9A">
        <w:rPr>
          <w:rFonts w:ascii="Century Gothic" w:hAnsi="Century Gothic" w:cs="CenturyGothic-Bold"/>
          <w:b/>
          <w:bCs/>
          <w:color w:val="0E2152"/>
        </w:rPr>
        <w:t xml:space="preserve"> 202</w:t>
      </w:r>
      <w:r w:rsidR="004D4A37">
        <w:rPr>
          <w:rFonts w:ascii="Century Gothic" w:hAnsi="Century Gothic" w:cs="CenturyGothic-Bold"/>
          <w:b/>
          <w:bCs/>
          <w:color w:val="0E2152"/>
        </w:rPr>
        <w:t>5</w:t>
      </w:r>
    </w:p>
    <w:p w14:paraId="6B0A0163" w14:textId="77777777" w:rsidR="0091613E" w:rsidRDefault="0091613E" w:rsidP="0068676A">
      <w:pPr>
        <w:autoSpaceDE w:val="0"/>
        <w:autoSpaceDN w:val="0"/>
        <w:adjustRightInd w:val="0"/>
        <w:spacing w:after="0" w:line="240" w:lineRule="auto"/>
        <w:rPr>
          <w:rFonts w:ascii="Century Gothic" w:hAnsi="Century Gothic" w:cs="CenturyGothic-Bold"/>
          <w:b/>
          <w:bCs/>
          <w:color w:val="0E2152"/>
        </w:rPr>
      </w:pPr>
    </w:p>
    <w:p w14:paraId="79E41531" w14:textId="77777777" w:rsidR="004C6757" w:rsidRPr="00306744" w:rsidRDefault="004C6757" w:rsidP="004C6757">
      <w:pPr>
        <w:autoSpaceDE w:val="0"/>
        <w:autoSpaceDN w:val="0"/>
        <w:adjustRightInd w:val="0"/>
        <w:spacing w:after="0" w:line="240" w:lineRule="auto"/>
        <w:rPr>
          <w:rFonts w:ascii="CenturyGothic-Bold" w:hAnsi="CenturyGothic-Bold" w:cs="CenturyGothic-Bold"/>
          <w:bCs/>
          <w:color w:val="0E2152"/>
        </w:rPr>
      </w:pPr>
      <w:r w:rsidRPr="00306744">
        <w:rPr>
          <w:rFonts w:ascii="CenturyGothic-Bold" w:hAnsi="CenturyGothic-Bold" w:cs="CenturyGothic-Bold"/>
          <w:bCs/>
          <w:color w:val="0E2152"/>
        </w:rPr>
        <w:t>This Policy has been updated and reviewed in accordance with the requirements of:</w:t>
      </w:r>
    </w:p>
    <w:p w14:paraId="3E0DFE19" w14:textId="75BF109A" w:rsidR="004C6757" w:rsidRPr="00306744" w:rsidRDefault="004C6757" w:rsidP="004C6757">
      <w:pPr>
        <w:pStyle w:val="ListParagraph"/>
        <w:numPr>
          <w:ilvl w:val="0"/>
          <w:numId w:val="13"/>
        </w:numPr>
        <w:autoSpaceDE w:val="0"/>
        <w:autoSpaceDN w:val="0"/>
        <w:adjustRightInd w:val="0"/>
        <w:spacing w:after="0" w:line="240" w:lineRule="auto"/>
        <w:rPr>
          <w:rFonts w:ascii="CenturyGothic-Bold" w:hAnsi="CenturyGothic-Bold" w:cs="CenturyGothic-Bold"/>
          <w:bCs/>
          <w:color w:val="0E2152"/>
        </w:rPr>
      </w:pPr>
      <w:r w:rsidRPr="00306744">
        <w:rPr>
          <w:rFonts w:ascii="CenturyGothic-Bold" w:hAnsi="CenturyGothic-Bold" w:cs="CenturyGothic-Bold"/>
          <w:bCs/>
          <w:color w:val="0E2152"/>
        </w:rPr>
        <w:t xml:space="preserve">Keeping Children Safe in Education </w:t>
      </w:r>
      <w:r w:rsidR="00A11DEF">
        <w:rPr>
          <w:rFonts w:ascii="CenturyGothic-Bold" w:hAnsi="CenturyGothic-Bold" w:cs="CenturyGothic-Bold"/>
          <w:bCs/>
          <w:color w:val="0E2152"/>
        </w:rPr>
        <w:t>2024</w:t>
      </w:r>
    </w:p>
    <w:p w14:paraId="39D9E451" w14:textId="77777777" w:rsidR="004C6757" w:rsidRDefault="004C6757" w:rsidP="004C6757">
      <w:pPr>
        <w:pStyle w:val="ListParagraph"/>
        <w:numPr>
          <w:ilvl w:val="0"/>
          <w:numId w:val="13"/>
        </w:numPr>
        <w:autoSpaceDE w:val="0"/>
        <w:autoSpaceDN w:val="0"/>
        <w:adjustRightInd w:val="0"/>
        <w:spacing w:after="0" w:line="240" w:lineRule="auto"/>
        <w:rPr>
          <w:rFonts w:ascii="CenturyGothic-Bold" w:hAnsi="CenturyGothic-Bold" w:cs="CenturyGothic-Bold"/>
          <w:bCs/>
          <w:color w:val="0E2152"/>
        </w:rPr>
      </w:pPr>
      <w:r w:rsidRPr="00306744">
        <w:rPr>
          <w:rFonts w:ascii="CenturyGothic-Bold" w:hAnsi="CenturyGothic-Bold" w:cs="CenturyGothic-Bold"/>
          <w:bCs/>
          <w:color w:val="0E2152"/>
        </w:rPr>
        <w:t>Pan-Dorset Safeguarding Children Partnership-policies and procedures manual</w:t>
      </w:r>
    </w:p>
    <w:p w14:paraId="4A479C52" w14:textId="77777777" w:rsidR="00F737D6" w:rsidRDefault="00F737D6" w:rsidP="00F737D6">
      <w:pPr>
        <w:autoSpaceDE w:val="0"/>
        <w:autoSpaceDN w:val="0"/>
        <w:adjustRightInd w:val="0"/>
        <w:spacing w:after="0" w:line="240" w:lineRule="auto"/>
        <w:rPr>
          <w:rFonts w:ascii="CenturyGothic-Bold" w:hAnsi="CenturyGothic-Bold" w:cs="CenturyGothic-Bold"/>
          <w:bCs/>
          <w:color w:val="0E2152"/>
        </w:rPr>
      </w:pPr>
    </w:p>
    <w:p w14:paraId="45C4983E" w14:textId="08298817" w:rsidR="00F737D6" w:rsidRPr="00F737D6" w:rsidRDefault="00F737D6" w:rsidP="00F737D6">
      <w:pPr>
        <w:autoSpaceDE w:val="0"/>
        <w:autoSpaceDN w:val="0"/>
        <w:adjustRightInd w:val="0"/>
        <w:spacing w:after="0" w:line="240" w:lineRule="auto"/>
        <w:rPr>
          <w:rFonts w:ascii="CenturyGothic-Bold" w:hAnsi="CenturyGothic-Bold" w:cs="CenturyGothic-Bold"/>
          <w:bCs/>
          <w:color w:val="0E2152"/>
        </w:rPr>
      </w:pPr>
      <w:r>
        <w:rPr>
          <w:rFonts w:ascii="CenturyGothic-Bold" w:hAnsi="CenturyGothic-Bold" w:cs="CenturyGothic-Bold"/>
          <w:bCs/>
          <w:color w:val="0E2152"/>
        </w:rPr>
        <w:t xml:space="preserve">MASH </w:t>
      </w:r>
      <w:r w:rsidRPr="00F737D6">
        <w:rPr>
          <w:rFonts w:ascii="CenturyGothic-Bold" w:hAnsi="CenturyGothic-Bold" w:cs="CenturyGothic-Bold"/>
          <w:bCs/>
          <w:color w:val="0E2152"/>
        </w:rPr>
        <w:t>Contact</w:t>
      </w:r>
      <w:r>
        <w:rPr>
          <w:rFonts w:ascii="CenturyGothic-Bold" w:hAnsi="CenturyGothic-Bold" w:cs="CenturyGothic-Bold"/>
          <w:bCs/>
          <w:color w:val="0E2152"/>
        </w:rPr>
        <w:t xml:space="preserve"> details for concerns about a child:</w:t>
      </w:r>
    </w:p>
    <w:p w14:paraId="4C9DDD2D" w14:textId="77777777" w:rsidR="00F737D6" w:rsidRPr="00F737D6" w:rsidRDefault="00F737D6" w:rsidP="00F737D6">
      <w:pPr>
        <w:numPr>
          <w:ilvl w:val="0"/>
          <w:numId w:val="25"/>
        </w:numPr>
        <w:autoSpaceDE w:val="0"/>
        <w:autoSpaceDN w:val="0"/>
        <w:adjustRightInd w:val="0"/>
        <w:spacing w:after="0" w:line="240" w:lineRule="auto"/>
        <w:rPr>
          <w:rFonts w:ascii="CenturyGothic-Bold" w:hAnsi="CenturyGothic-Bold" w:cs="CenturyGothic-Bold"/>
          <w:bCs/>
          <w:color w:val="0E2152"/>
        </w:rPr>
      </w:pPr>
      <w:r w:rsidRPr="00F737D6">
        <w:rPr>
          <w:rFonts w:ascii="CenturyGothic-Bold" w:hAnsi="CenturyGothic-Bold" w:cs="CenturyGothic-Bold"/>
          <w:bCs/>
          <w:color w:val="0E2152"/>
        </w:rPr>
        <w:t>phone </w:t>
      </w:r>
      <w:hyperlink r:id="rId6" w:history="1">
        <w:r w:rsidRPr="00F737D6">
          <w:rPr>
            <w:rStyle w:val="Hyperlink"/>
            <w:rFonts w:ascii="CenturyGothic-Bold" w:hAnsi="CenturyGothic-Bold" w:cs="CenturyGothic-Bold"/>
            <w:bCs/>
          </w:rPr>
          <w:t>0300 555 1384</w:t>
        </w:r>
      </w:hyperlink>
      <w:r w:rsidRPr="00F737D6">
        <w:rPr>
          <w:rFonts w:ascii="CenturyGothic-Bold" w:hAnsi="CenturyGothic-Bold" w:cs="CenturyGothic-Bold"/>
          <w:bCs/>
          <w:color w:val="0E2152"/>
        </w:rPr>
        <w:t> during office hours 8.30am to 5pm Monday to Thursday, 8.30am to 4.30pm on Friday</w:t>
      </w:r>
    </w:p>
    <w:p w14:paraId="5F3AED06" w14:textId="77777777" w:rsidR="00F737D6" w:rsidRPr="00F737D6" w:rsidRDefault="00F737D6" w:rsidP="00F737D6">
      <w:pPr>
        <w:numPr>
          <w:ilvl w:val="0"/>
          <w:numId w:val="25"/>
        </w:numPr>
        <w:autoSpaceDE w:val="0"/>
        <w:autoSpaceDN w:val="0"/>
        <w:adjustRightInd w:val="0"/>
        <w:spacing w:after="0" w:line="240" w:lineRule="auto"/>
        <w:rPr>
          <w:rFonts w:ascii="CenturyGothic-Bold" w:hAnsi="CenturyGothic-Bold" w:cs="CenturyGothic-Bold"/>
          <w:bCs/>
          <w:color w:val="0E2152"/>
        </w:rPr>
      </w:pPr>
      <w:r w:rsidRPr="00F737D6">
        <w:rPr>
          <w:rFonts w:ascii="CenturyGothic-Bold" w:hAnsi="CenturyGothic-Bold" w:cs="CenturyGothic-Bold"/>
          <w:bCs/>
          <w:color w:val="0E2152"/>
        </w:rPr>
        <w:t>phone </w:t>
      </w:r>
      <w:hyperlink r:id="rId7" w:history="1">
        <w:r w:rsidRPr="00F737D6">
          <w:rPr>
            <w:rStyle w:val="Hyperlink"/>
            <w:rFonts w:ascii="CenturyGothic-Bold" w:hAnsi="CenturyGothic-Bold" w:cs="CenturyGothic-Bold"/>
            <w:bCs/>
          </w:rPr>
          <w:t>0300 555 1373</w:t>
        </w:r>
      </w:hyperlink>
      <w:r w:rsidRPr="00F737D6">
        <w:rPr>
          <w:rFonts w:ascii="CenturyGothic-Bold" w:hAnsi="CenturyGothic-Bold" w:cs="CenturyGothic-Bold"/>
          <w:bCs/>
          <w:color w:val="0E2152"/>
        </w:rPr>
        <w:t> at all other times to contact the Out of Hours service</w:t>
      </w:r>
    </w:p>
    <w:p w14:paraId="3557F80E" w14:textId="77777777" w:rsidR="00F737D6" w:rsidRPr="00F737D6" w:rsidRDefault="00F737D6" w:rsidP="00F737D6">
      <w:pPr>
        <w:autoSpaceDE w:val="0"/>
        <w:autoSpaceDN w:val="0"/>
        <w:adjustRightInd w:val="0"/>
        <w:spacing w:after="0" w:line="240" w:lineRule="auto"/>
        <w:rPr>
          <w:rFonts w:ascii="CenturyGothic-Bold" w:hAnsi="CenturyGothic-Bold" w:cs="CenturyGothic-Bold"/>
          <w:bCs/>
          <w:color w:val="0E2152"/>
        </w:rPr>
      </w:pPr>
    </w:p>
    <w:p w14:paraId="679184E2" w14:textId="77777777" w:rsidR="0068676A" w:rsidRPr="00D46C9A" w:rsidRDefault="0068676A" w:rsidP="0068676A">
      <w:pPr>
        <w:autoSpaceDE w:val="0"/>
        <w:autoSpaceDN w:val="0"/>
        <w:adjustRightInd w:val="0"/>
        <w:spacing w:after="0" w:line="240" w:lineRule="auto"/>
        <w:rPr>
          <w:rFonts w:ascii="Century Gothic" w:hAnsi="Century Gothic" w:cs="CenturyGothic-Bold"/>
          <w:b/>
          <w:bCs/>
          <w:color w:val="0E2152"/>
        </w:rPr>
      </w:pPr>
    </w:p>
    <w:p w14:paraId="54A3B3CF" w14:textId="77777777" w:rsidR="0068676A" w:rsidRPr="00D46C9A" w:rsidRDefault="0068676A" w:rsidP="0068676A">
      <w:pPr>
        <w:autoSpaceDE w:val="0"/>
        <w:autoSpaceDN w:val="0"/>
        <w:adjustRightInd w:val="0"/>
        <w:spacing w:after="0" w:line="240" w:lineRule="auto"/>
        <w:rPr>
          <w:rFonts w:ascii="Century Gothic" w:hAnsi="Century Gothic" w:cs="CenturyGothic-Bold"/>
          <w:b/>
          <w:bCs/>
          <w:color w:val="0E2152"/>
        </w:rPr>
      </w:pPr>
      <w:r w:rsidRPr="00D46C9A">
        <w:rPr>
          <w:rFonts w:ascii="Century Gothic" w:hAnsi="Century Gothic" w:cs="CenturyGothic-Bold"/>
          <w:b/>
          <w:bCs/>
          <w:color w:val="0E2152"/>
        </w:rPr>
        <w:t>Purpose</w:t>
      </w:r>
    </w:p>
    <w:p w14:paraId="2735E0A5" w14:textId="77777777" w:rsidR="0068676A" w:rsidRPr="00D46C9A" w:rsidRDefault="0068676A" w:rsidP="0068676A">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 xml:space="preserve">The intention of this policy is to outline how safeguarding and child protection concerns, referrals and monitoring will be handled sensitively, professionally and in ways which support the needs of the child. </w:t>
      </w:r>
    </w:p>
    <w:p w14:paraId="39A3C499" w14:textId="44A8AF96" w:rsidR="0068676A" w:rsidRPr="00D46C9A" w:rsidRDefault="0068676A" w:rsidP="0068676A">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Q</w:t>
      </w:r>
      <w:r w:rsidR="004C6757">
        <w:rPr>
          <w:rFonts w:ascii="Century Gothic" w:hAnsi="Century Gothic" w:cs="CenturyGothic"/>
          <w:color w:val="000000"/>
          <w:sz w:val="20"/>
          <w:szCs w:val="20"/>
        </w:rPr>
        <w:t>.U.E.S.T</w:t>
      </w:r>
      <w:r w:rsidRPr="00D46C9A">
        <w:rPr>
          <w:rFonts w:ascii="Century Gothic" w:hAnsi="Century Gothic" w:cs="CenturyGothic"/>
          <w:color w:val="000000"/>
          <w:sz w:val="20"/>
          <w:szCs w:val="20"/>
        </w:rPr>
        <w:t xml:space="preserve"> Work Skills recognises that whilst safeguarding measures relate to all pupils, child protection duties refers to those pupils identified as suffering or being at risk of suffering harm. ‘Safeguarding and promoting the welfare of children is defined for the purposes of this guidance as: protecting children from maltreatment; preventing impairment of children’s health or development; ensuring that children grow up in circumstances consistent with the provision of safe and effective care; and taking action to enable all children to have the best outcomes.’ (‘Keeping Children Safe in Education’</w:t>
      </w:r>
      <w:r w:rsidR="00046516">
        <w:rPr>
          <w:rFonts w:ascii="Century Gothic" w:hAnsi="Century Gothic" w:cs="CenturyGothic"/>
          <w:color w:val="000000"/>
          <w:sz w:val="20"/>
          <w:szCs w:val="20"/>
        </w:rPr>
        <w:t xml:space="preserve"> </w:t>
      </w:r>
      <w:r w:rsidRPr="00D46C9A">
        <w:rPr>
          <w:rFonts w:ascii="Century Gothic" w:hAnsi="Century Gothic" w:cs="CenturyGothic"/>
          <w:color w:val="000000"/>
          <w:sz w:val="20"/>
          <w:szCs w:val="20"/>
        </w:rPr>
        <w:t xml:space="preserve">September </w:t>
      </w:r>
      <w:r w:rsidR="00A11DEF">
        <w:rPr>
          <w:rFonts w:ascii="Century Gothic" w:hAnsi="Century Gothic" w:cs="CenturyGothic"/>
          <w:color w:val="000000"/>
          <w:sz w:val="20"/>
          <w:szCs w:val="20"/>
        </w:rPr>
        <w:t>2024</w:t>
      </w:r>
      <w:r w:rsidRPr="00D46C9A">
        <w:rPr>
          <w:rFonts w:ascii="Century Gothic" w:hAnsi="Century Gothic" w:cs="CenturyGothic"/>
          <w:color w:val="000000"/>
          <w:sz w:val="20"/>
          <w:szCs w:val="20"/>
        </w:rPr>
        <w:t>).</w:t>
      </w:r>
    </w:p>
    <w:p w14:paraId="5AB9FB32" w14:textId="77777777" w:rsidR="0068676A" w:rsidRPr="00D46C9A" w:rsidRDefault="0068676A" w:rsidP="0068676A">
      <w:pPr>
        <w:autoSpaceDE w:val="0"/>
        <w:autoSpaceDN w:val="0"/>
        <w:adjustRightInd w:val="0"/>
        <w:spacing w:after="0" w:line="240" w:lineRule="auto"/>
        <w:rPr>
          <w:rFonts w:ascii="Century Gothic" w:hAnsi="Century Gothic" w:cs="CenturyGothic"/>
          <w:color w:val="000000"/>
          <w:sz w:val="20"/>
          <w:szCs w:val="20"/>
        </w:rPr>
      </w:pPr>
    </w:p>
    <w:p w14:paraId="2BE6904C" w14:textId="77777777" w:rsidR="0068676A" w:rsidRPr="00D46C9A" w:rsidRDefault="0068676A" w:rsidP="0068676A">
      <w:pPr>
        <w:autoSpaceDE w:val="0"/>
        <w:autoSpaceDN w:val="0"/>
        <w:adjustRightInd w:val="0"/>
        <w:spacing w:after="0" w:line="240" w:lineRule="auto"/>
        <w:rPr>
          <w:rFonts w:ascii="Century Gothic" w:hAnsi="Century Gothic" w:cs="CenturyGothic-Bold"/>
          <w:b/>
          <w:bCs/>
          <w:color w:val="0E2152"/>
        </w:rPr>
      </w:pPr>
      <w:r w:rsidRPr="00D46C9A">
        <w:rPr>
          <w:rFonts w:ascii="Century Gothic" w:hAnsi="Century Gothic" w:cs="CenturyGothic-Bold"/>
          <w:b/>
          <w:bCs/>
          <w:color w:val="0E2152"/>
        </w:rPr>
        <w:t>Introduction</w:t>
      </w:r>
    </w:p>
    <w:p w14:paraId="473A7300" w14:textId="77777777" w:rsidR="0068676A" w:rsidRPr="00D46C9A" w:rsidRDefault="004C6757" w:rsidP="0068676A">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Q</w:t>
      </w:r>
      <w:r>
        <w:rPr>
          <w:rFonts w:ascii="Century Gothic" w:hAnsi="Century Gothic" w:cs="CenturyGothic"/>
          <w:color w:val="000000"/>
          <w:sz w:val="20"/>
          <w:szCs w:val="20"/>
        </w:rPr>
        <w:t>.U.E.S.T</w:t>
      </w:r>
      <w:r w:rsidR="0068676A" w:rsidRPr="00D46C9A">
        <w:rPr>
          <w:rFonts w:ascii="Century Gothic" w:hAnsi="Century Gothic" w:cs="CenturyGothic"/>
          <w:color w:val="000000"/>
          <w:sz w:val="20"/>
          <w:szCs w:val="20"/>
        </w:rPr>
        <w:t xml:space="preserve"> Work Skills takes seriously its responsibility to protect and safeguard the welfare of children and young people in its care. “The welfare of the child is paramount” (Children Act 1989).</w:t>
      </w:r>
    </w:p>
    <w:p w14:paraId="285A941A" w14:textId="77777777" w:rsidR="0068676A" w:rsidRPr="00D46C9A" w:rsidRDefault="0068676A" w:rsidP="0068676A">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Section 175 of the Education Act 2002 places a statutory responsi</w:t>
      </w:r>
      <w:r w:rsidR="00D25EF6" w:rsidRPr="00D46C9A">
        <w:rPr>
          <w:rFonts w:ascii="Century Gothic" w:hAnsi="Century Gothic" w:cs="CenturyGothic"/>
          <w:color w:val="000000"/>
          <w:sz w:val="20"/>
          <w:szCs w:val="20"/>
        </w:rPr>
        <w:t xml:space="preserve">bility on the governing body to </w:t>
      </w:r>
      <w:r w:rsidRPr="00D46C9A">
        <w:rPr>
          <w:rFonts w:ascii="Century Gothic" w:hAnsi="Century Gothic" w:cs="CenturyGothic"/>
          <w:color w:val="000000"/>
          <w:sz w:val="20"/>
          <w:szCs w:val="20"/>
        </w:rPr>
        <w:t xml:space="preserve">have policies and procedures in place that safeguard and promote </w:t>
      </w:r>
      <w:r w:rsidR="00D25EF6" w:rsidRPr="00D46C9A">
        <w:rPr>
          <w:rFonts w:ascii="Century Gothic" w:hAnsi="Century Gothic" w:cs="CenturyGothic"/>
          <w:color w:val="000000"/>
          <w:sz w:val="20"/>
          <w:szCs w:val="20"/>
        </w:rPr>
        <w:t xml:space="preserve">the welfare of children who are </w:t>
      </w:r>
      <w:r w:rsidRPr="00D46C9A">
        <w:rPr>
          <w:rFonts w:ascii="Century Gothic" w:hAnsi="Century Gothic" w:cs="CenturyGothic"/>
          <w:color w:val="000000"/>
          <w:sz w:val="20"/>
          <w:szCs w:val="20"/>
        </w:rPr>
        <w:t>pupils of the school (Safeguarding Children and Safer Recruitment in Education DfES2006 issued</w:t>
      </w:r>
    </w:p>
    <w:p w14:paraId="35F07FC3" w14:textId="77777777" w:rsidR="0068676A" w:rsidRPr="00D46C9A" w:rsidRDefault="0068676A" w:rsidP="0068676A">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November 2006 came into force 1st January 2007 and there is updated guidance in Part 2 of</w:t>
      </w:r>
    </w:p>
    <w:p w14:paraId="66623F45" w14:textId="3A8C7CB6" w:rsidR="0068676A" w:rsidRPr="00D46C9A" w:rsidRDefault="0068676A" w:rsidP="0068676A">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Keeping Children Safe in Education</w:t>
      </w:r>
      <w:r w:rsidR="00CE7CF3">
        <w:rPr>
          <w:rFonts w:ascii="Century Gothic" w:hAnsi="Century Gothic" w:cs="CenturyGothic"/>
          <w:color w:val="000000"/>
          <w:sz w:val="20"/>
          <w:szCs w:val="20"/>
        </w:rPr>
        <w:t xml:space="preserve"> </w:t>
      </w:r>
      <w:r w:rsidR="00A11DEF">
        <w:rPr>
          <w:rFonts w:ascii="Century Gothic" w:hAnsi="Century Gothic" w:cs="CenturyGothic"/>
          <w:color w:val="000000"/>
          <w:sz w:val="20"/>
          <w:szCs w:val="20"/>
        </w:rPr>
        <w:t>2024</w:t>
      </w:r>
      <w:r w:rsidRPr="00D46C9A">
        <w:rPr>
          <w:rFonts w:ascii="Century Gothic" w:hAnsi="Century Gothic" w:cs="CenturyGothic"/>
          <w:color w:val="000000"/>
          <w:sz w:val="20"/>
          <w:szCs w:val="20"/>
        </w:rPr>
        <w:t xml:space="preserve"> and Working Together to Safeguard Children 2018).</w:t>
      </w:r>
    </w:p>
    <w:p w14:paraId="62221554" w14:textId="77777777" w:rsidR="0068676A" w:rsidRPr="00D46C9A" w:rsidRDefault="0068676A" w:rsidP="0068676A">
      <w:pPr>
        <w:autoSpaceDE w:val="0"/>
        <w:autoSpaceDN w:val="0"/>
        <w:adjustRightInd w:val="0"/>
        <w:spacing w:after="0" w:line="240" w:lineRule="auto"/>
        <w:rPr>
          <w:rFonts w:ascii="Century Gothic" w:hAnsi="Century Gothic" w:cs="CenturyGothic"/>
          <w:color w:val="000000"/>
          <w:sz w:val="20"/>
          <w:szCs w:val="20"/>
        </w:rPr>
      </w:pPr>
    </w:p>
    <w:p w14:paraId="50991A7F" w14:textId="77777777" w:rsidR="0068676A" w:rsidRPr="00D46C9A" w:rsidRDefault="0068676A" w:rsidP="0068676A">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There are four main elements to our safeguarding and child protection policy;</w:t>
      </w:r>
    </w:p>
    <w:p w14:paraId="1C9A51F5" w14:textId="77777777" w:rsidR="0068676A" w:rsidRPr="00D46C9A" w:rsidRDefault="0068676A" w:rsidP="00D25EF6">
      <w:pPr>
        <w:pStyle w:val="ListParagraph"/>
        <w:numPr>
          <w:ilvl w:val="0"/>
          <w:numId w:val="6"/>
        </w:num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 xml:space="preserve">Safer Recruitment processes are followed to ensure that those </w:t>
      </w:r>
      <w:r w:rsidR="00D25EF6" w:rsidRPr="00D46C9A">
        <w:rPr>
          <w:rFonts w:ascii="Century Gothic" w:hAnsi="Century Gothic" w:cs="CenturyGothic"/>
          <w:color w:val="000000"/>
          <w:sz w:val="20"/>
          <w:szCs w:val="20"/>
        </w:rPr>
        <w:t xml:space="preserve">who are unsuitable to work with </w:t>
      </w:r>
      <w:r w:rsidRPr="00D46C9A">
        <w:rPr>
          <w:rFonts w:ascii="Century Gothic" w:hAnsi="Century Gothic" w:cs="CenturyGothic"/>
          <w:color w:val="000000"/>
          <w:sz w:val="20"/>
          <w:szCs w:val="20"/>
        </w:rPr>
        <w:t>children are not employed.</w:t>
      </w:r>
    </w:p>
    <w:p w14:paraId="6746D2FB" w14:textId="77777777" w:rsidR="0068676A" w:rsidRPr="00D46C9A" w:rsidRDefault="0068676A" w:rsidP="00D25EF6">
      <w:pPr>
        <w:pStyle w:val="ListParagraph"/>
        <w:numPr>
          <w:ilvl w:val="0"/>
          <w:numId w:val="6"/>
        </w:num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Prevention through the crea</w:t>
      </w:r>
      <w:r w:rsidR="00C82864" w:rsidRPr="00D46C9A">
        <w:rPr>
          <w:rFonts w:ascii="Century Gothic" w:hAnsi="Century Gothic" w:cs="CenturyGothic"/>
          <w:color w:val="000000"/>
          <w:sz w:val="20"/>
          <w:szCs w:val="20"/>
        </w:rPr>
        <w:t xml:space="preserve">tion of a positive, safe </w:t>
      </w:r>
      <w:r w:rsidRPr="00D46C9A">
        <w:rPr>
          <w:rFonts w:ascii="Century Gothic" w:hAnsi="Century Gothic" w:cs="CenturyGothic"/>
          <w:color w:val="000000"/>
          <w:sz w:val="20"/>
          <w:szCs w:val="20"/>
        </w:rPr>
        <w:t xml:space="preserve">atmosphere and the teaching, and </w:t>
      </w:r>
      <w:r w:rsidR="00C82864" w:rsidRPr="00D46C9A">
        <w:rPr>
          <w:rFonts w:ascii="Century Gothic" w:hAnsi="Century Gothic" w:cs="CenturyGothic"/>
          <w:color w:val="000000"/>
          <w:sz w:val="20"/>
          <w:szCs w:val="20"/>
        </w:rPr>
        <w:t>support offered to young people</w:t>
      </w:r>
      <w:r w:rsidRPr="00D46C9A">
        <w:rPr>
          <w:rFonts w:ascii="Century Gothic" w:hAnsi="Century Gothic" w:cs="CenturyGothic"/>
          <w:color w:val="000000"/>
          <w:sz w:val="20"/>
          <w:szCs w:val="20"/>
        </w:rPr>
        <w:t xml:space="preserve"> so that they can manage risks </w:t>
      </w:r>
    </w:p>
    <w:p w14:paraId="2318E31E" w14:textId="77777777" w:rsidR="0068676A" w:rsidRPr="00D46C9A" w:rsidRDefault="0068676A" w:rsidP="00D25EF6">
      <w:pPr>
        <w:pStyle w:val="ListParagraph"/>
        <w:numPr>
          <w:ilvl w:val="0"/>
          <w:numId w:val="6"/>
        </w:num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Protection by following agreed procedures, ensuring staff are trained and supported to respond appropriately, in a timely manner and sensitively to child protection concerns, including those concerning pupils vulnerable to extremist views and peer on peer abuse (including bullying and coercion – emotional and physical – which could have a sexuality and gender focus and is dealt with through behaviour procedures). Early intervention is key here.</w:t>
      </w:r>
    </w:p>
    <w:p w14:paraId="0CCDBA03" w14:textId="77777777" w:rsidR="0068676A" w:rsidRPr="00D46C9A" w:rsidRDefault="0068676A" w:rsidP="00D25EF6">
      <w:pPr>
        <w:pStyle w:val="ListParagraph"/>
        <w:numPr>
          <w:ilvl w:val="0"/>
          <w:numId w:val="6"/>
        </w:num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 xml:space="preserve">Support to pupils who may have been abused, including peer on peer abuse. </w:t>
      </w:r>
    </w:p>
    <w:p w14:paraId="4B65BCD6" w14:textId="77777777" w:rsidR="0068676A" w:rsidRPr="00D46C9A" w:rsidRDefault="0068676A" w:rsidP="0068676A">
      <w:pPr>
        <w:autoSpaceDE w:val="0"/>
        <w:autoSpaceDN w:val="0"/>
        <w:adjustRightInd w:val="0"/>
        <w:spacing w:after="0" w:line="240" w:lineRule="auto"/>
        <w:rPr>
          <w:rFonts w:ascii="Century Gothic" w:hAnsi="Century Gothic" w:cs="CenturyGothic"/>
          <w:color w:val="000000"/>
          <w:sz w:val="20"/>
          <w:szCs w:val="20"/>
        </w:rPr>
      </w:pPr>
    </w:p>
    <w:p w14:paraId="190A3CFB" w14:textId="77777777" w:rsidR="0068676A" w:rsidRPr="00D46C9A" w:rsidRDefault="00D25EF6" w:rsidP="0068676A">
      <w:pPr>
        <w:autoSpaceDE w:val="0"/>
        <w:autoSpaceDN w:val="0"/>
        <w:adjustRightInd w:val="0"/>
        <w:spacing w:after="0" w:line="240" w:lineRule="auto"/>
        <w:rPr>
          <w:rFonts w:ascii="Century Gothic" w:hAnsi="Century Gothic" w:cs="CenturyGothic-Bold"/>
          <w:b/>
          <w:bCs/>
          <w:color w:val="0E2152"/>
        </w:rPr>
      </w:pPr>
      <w:r w:rsidRPr="00D46C9A">
        <w:rPr>
          <w:rFonts w:ascii="Century Gothic" w:hAnsi="Century Gothic" w:cs="CenturyGothic-Bold"/>
          <w:b/>
          <w:bCs/>
          <w:color w:val="0E2152"/>
        </w:rPr>
        <w:t>Q</w:t>
      </w:r>
      <w:r w:rsidR="004C6757">
        <w:rPr>
          <w:rFonts w:ascii="Century Gothic" w:hAnsi="Century Gothic" w:cs="CenturyGothic-Bold"/>
          <w:b/>
          <w:bCs/>
          <w:color w:val="0E2152"/>
        </w:rPr>
        <w:t>.U.E.S.T</w:t>
      </w:r>
      <w:r w:rsidRPr="00D46C9A">
        <w:rPr>
          <w:rFonts w:ascii="Century Gothic" w:hAnsi="Century Gothic" w:cs="CenturyGothic-Bold"/>
          <w:b/>
          <w:bCs/>
          <w:color w:val="0E2152"/>
        </w:rPr>
        <w:t xml:space="preserve"> Work Skills Assurance</w:t>
      </w:r>
    </w:p>
    <w:p w14:paraId="38D2177D" w14:textId="77777777" w:rsidR="00A75096" w:rsidRPr="00D46C9A" w:rsidRDefault="00D25EF6" w:rsidP="00A75096">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We recognise that for the young people we are commissioned to work with</w:t>
      </w:r>
      <w:r w:rsidR="0068676A" w:rsidRPr="00D46C9A">
        <w:rPr>
          <w:rFonts w:ascii="Century Gothic" w:hAnsi="Century Gothic" w:cs="CenturyGothic"/>
          <w:color w:val="000000"/>
          <w:sz w:val="20"/>
          <w:szCs w:val="20"/>
        </w:rPr>
        <w:t xml:space="preserve">, high self-esteem, confidence, supportive friends and clear lines of communication with a trusted adult helps to prevent abuse and extremism. </w:t>
      </w:r>
      <w:r w:rsidRPr="00D46C9A">
        <w:rPr>
          <w:rFonts w:ascii="Century Gothic" w:hAnsi="Century Gothic" w:cs="CenturyGothic"/>
          <w:color w:val="000000"/>
          <w:sz w:val="20"/>
          <w:szCs w:val="20"/>
        </w:rPr>
        <w:t xml:space="preserve">Safeguarding is </w:t>
      </w:r>
      <w:r w:rsidR="0068676A" w:rsidRPr="00D46C9A">
        <w:rPr>
          <w:rFonts w:ascii="Century Gothic" w:hAnsi="Century Gothic" w:cs="CenturyGothic"/>
          <w:color w:val="000000"/>
          <w:sz w:val="20"/>
          <w:szCs w:val="20"/>
        </w:rPr>
        <w:t xml:space="preserve">everyone’s responsibility; therefore, everyone who comes into </w:t>
      </w:r>
      <w:r w:rsidRPr="00D46C9A">
        <w:rPr>
          <w:rFonts w:ascii="Century Gothic" w:hAnsi="Century Gothic" w:cs="CenturyGothic"/>
          <w:color w:val="000000"/>
          <w:sz w:val="20"/>
          <w:szCs w:val="20"/>
        </w:rPr>
        <w:t xml:space="preserve">contact with children and their </w:t>
      </w:r>
      <w:r w:rsidR="0068676A" w:rsidRPr="00D46C9A">
        <w:rPr>
          <w:rFonts w:ascii="Century Gothic" w:hAnsi="Century Gothic" w:cs="CenturyGothic"/>
          <w:color w:val="000000"/>
          <w:sz w:val="20"/>
          <w:szCs w:val="20"/>
        </w:rPr>
        <w:t xml:space="preserve">families and carers has a role to play in safeguarding children. The children involved in these sessions may not be working with any other professionals, therefore it is particularly important </w:t>
      </w:r>
      <w:r w:rsidR="00A75096" w:rsidRPr="00D46C9A">
        <w:rPr>
          <w:rFonts w:ascii="Century Gothic" w:hAnsi="Century Gothic" w:cs="CenturyGothic"/>
          <w:color w:val="000000"/>
          <w:sz w:val="20"/>
          <w:szCs w:val="20"/>
        </w:rPr>
        <w:t xml:space="preserve">that staff who work with these children </w:t>
      </w:r>
      <w:r w:rsidR="0068676A" w:rsidRPr="00D46C9A">
        <w:rPr>
          <w:rFonts w:ascii="Century Gothic" w:hAnsi="Century Gothic" w:cs="CenturyGothic"/>
          <w:color w:val="000000"/>
          <w:sz w:val="20"/>
          <w:szCs w:val="20"/>
        </w:rPr>
        <w:t>are in a position to identify concerns early and provide help for</w:t>
      </w:r>
      <w:r w:rsidR="00A75096" w:rsidRPr="00D46C9A">
        <w:rPr>
          <w:rFonts w:ascii="Century Gothic" w:hAnsi="Century Gothic" w:cs="CenturyGothic"/>
          <w:color w:val="000000"/>
          <w:sz w:val="20"/>
          <w:szCs w:val="20"/>
        </w:rPr>
        <w:t xml:space="preserve"> </w:t>
      </w:r>
      <w:r w:rsidR="0068676A" w:rsidRPr="00D46C9A">
        <w:rPr>
          <w:rFonts w:ascii="Century Gothic" w:hAnsi="Century Gothic" w:cs="CenturyGothic"/>
          <w:color w:val="000000"/>
          <w:sz w:val="20"/>
          <w:szCs w:val="20"/>
        </w:rPr>
        <w:t>children.</w:t>
      </w:r>
    </w:p>
    <w:p w14:paraId="6EDBF9FD" w14:textId="77777777" w:rsidR="0068676A" w:rsidRPr="00D46C9A" w:rsidRDefault="0068676A" w:rsidP="00A75096">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In ord</w:t>
      </w:r>
      <w:r w:rsidR="00A75096" w:rsidRPr="00D46C9A">
        <w:rPr>
          <w:rFonts w:ascii="Century Gothic" w:hAnsi="Century Gothic" w:cs="CenturyGothic"/>
          <w:color w:val="000000"/>
          <w:sz w:val="20"/>
          <w:szCs w:val="20"/>
        </w:rPr>
        <w:t xml:space="preserve">er to fulfil their safeguarding responsibilities, sessions will make sure that our approach is child-centred and </w:t>
      </w:r>
      <w:r w:rsidRPr="00D46C9A">
        <w:rPr>
          <w:rFonts w:ascii="Century Gothic" w:hAnsi="Century Gothic" w:cs="CenturyGothic"/>
          <w:color w:val="000000"/>
          <w:sz w:val="20"/>
          <w:szCs w:val="20"/>
        </w:rPr>
        <w:t>is in</w:t>
      </w:r>
      <w:r w:rsidR="00C82864" w:rsidRPr="00D46C9A">
        <w:rPr>
          <w:rFonts w:ascii="Century Gothic" w:hAnsi="Century Gothic" w:cs="CenturyGothic"/>
          <w:color w:val="000000"/>
          <w:sz w:val="20"/>
          <w:szCs w:val="20"/>
        </w:rPr>
        <w:t xml:space="preserve"> the best interests of the young person</w:t>
      </w:r>
      <w:r w:rsidRPr="00D46C9A">
        <w:rPr>
          <w:rFonts w:ascii="Century Gothic" w:hAnsi="Century Gothic" w:cs="CenturyGothic"/>
          <w:color w:val="000000"/>
          <w:sz w:val="20"/>
          <w:szCs w:val="20"/>
        </w:rPr>
        <w:t>. Everyone who comes into contact with children has</w:t>
      </w:r>
      <w:r w:rsidR="00D25EF6" w:rsidRPr="00D46C9A">
        <w:rPr>
          <w:rFonts w:ascii="Century Gothic" w:hAnsi="Century Gothic" w:cs="CenturyGothic"/>
          <w:color w:val="000000"/>
          <w:sz w:val="20"/>
          <w:szCs w:val="20"/>
        </w:rPr>
        <w:t xml:space="preserve"> </w:t>
      </w:r>
      <w:r w:rsidRPr="00D46C9A">
        <w:rPr>
          <w:rFonts w:ascii="Century Gothic" w:hAnsi="Century Gothic" w:cs="CenturyGothic"/>
          <w:color w:val="000000"/>
          <w:sz w:val="20"/>
          <w:szCs w:val="20"/>
        </w:rPr>
        <w:t>a role to play in identifying concerns, sharing infor</w:t>
      </w:r>
      <w:r w:rsidR="00A75096" w:rsidRPr="00D46C9A">
        <w:rPr>
          <w:rFonts w:ascii="Century Gothic" w:hAnsi="Century Gothic" w:cs="CenturyGothic"/>
          <w:color w:val="000000"/>
          <w:sz w:val="20"/>
          <w:szCs w:val="20"/>
        </w:rPr>
        <w:t>mation and taking prompt action.</w:t>
      </w:r>
    </w:p>
    <w:p w14:paraId="0812481D" w14:textId="77777777" w:rsidR="00A75096" w:rsidRPr="00D46C9A" w:rsidRDefault="00A75096" w:rsidP="00A75096">
      <w:pPr>
        <w:autoSpaceDE w:val="0"/>
        <w:autoSpaceDN w:val="0"/>
        <w:adjustRightInd w:val="0"/>
        <w:spacing w:after="0" w:line="240" w:lineRule="auto"/>
        <w:rPr>
          <w:rFonts w:ascii="Century Gothic" w:hAnsi="Century Gothic" w:cs="CenturyGothic"/>
          <w:color w:val="000000"/>
          <w:sz w:val="20"/>
          <w:szCs w:val="20"/>
        </w:rPr>
      </w:pPr>
    </w:p>
    <w:p w14:paraId="406534E9" w14:textId="77777777" w:rsidR="0068676A" w:rsidRPr="00D46C9A" w:rsidRDefault="004C6757" w:rsidP="0068676A">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Q</w:t>
      </w:r>
      <w:r>
        <w:rPr>
          <w:rFonts w:ascii="Century Gothic" w:hAnsi="Century Gothic" w:cs="CenturyGothic"/>
          <w:color w:val="000000"/>
          <w:sz w:val="20"/>
          <w:szCs w:val="20"/>
        </w:rPr>
        <w:t>.U.E.S.T</w:t>
      </w:r>
      <w:r w:rsidR="00A75096" w:rsidRPr="00D46C9A">
        <w:rPr>
          <w:rFonts w:ascii="Century Gothic" w:hAnsi="Century Gothic" w:cs="CenturyGothic"/>
          <w:color w:val="000000"/>
          <w:sz w:val="20"/>
          <w:szCs w:val="20"/>
        </w:rPr>
        <w:t xml:space="preserve"> Work Skills </w:t>
      </w:r>
      <w:r w:rsidR="0068676A" w:rsidRPr="00D46C9A">
        <w:rPr>
          <w:rFonts w:ascii="Century Gothic" w:hAnsi="Century Gothic" w:cs="CenturyGothic"/>
          <w:color w:val="000000"/>
          <w:sz w:val="20"/>
          <w:szCs w:val="20"/>
        </w:rPr>
        <w:t>will therefore:</w:t>
      </w:r>
    </w:p>
    <w:p w14:paraId="05ABA737" w14:textId="77777777" w:rsidR="0068676A" w:rsidRPr="00D46C9A" w:rsidRDefault="0068676A" w:rsidP="00D25EF6">
      <w:pPr>
        <w:pStyle w:val="ListParagraph"/>
        <w:numPr>
          <w:ilvl w:val="0"/>
          <w:numId w:val="4"/>
        </w:num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Establish and maintain an environment where pupils feel safe and secure and are encouraged</w:t>
      </w:r>
      <w:r w:rsidR="00D25EF6" w:rsidRPr="00D46C9A">
        <w:rPr>
          <w:rFonts w:ascii="Century Gothic" w:hAnsi="Century Gothic" w:cs="CenturyGothic"/>
          <w:color w:val="000000"/>
          <w:sz w:val="20"/>
          <w:szCs w:val="20"/>
        </w:rPr>
        <w:t xml:space="preserve"> </w:t>
      </w:r>
      <w:r w:rsidRPr="00D46C9A">
        <w:rPr>
          <w:rFonts w:ascii="Century Gothic" w:hAnsi="Century Gothic" w:cs="CenturyGothic"/>
          <w:color w:val="000000"/>
          <w:sz w:val="20"/>
          <w:szCs w:val="20"/>
        </w:rPr>
        <w:t>to talk, and are listened to.</w:t>
      </w:r>
    </w:p>
    <w:p w14:paraId="253A90EB" w14:textId="77777777" w:rsidR="0068676A" w:rsidRPr="00D46C9A" w:rsidRDefault="00A75096" w:rsidP="00D25EF6">
      <w:pPr>
        <w:pStyle w:val="ListParagraph"/>
        <w:numPr>
          <w:ilvl w:val="0"/>
          <w:numId w:val="4"/>
        </w:num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Where appropriate, e</w:t>
      </w:r>
      <w:r w:rsidR="0068676A" w:rsidRPr="00D46C9A">
        <w:rPr>
          <w:rFonts w:ascii="Century Gothic" w:hAnsi="Century Gothic" w:cs="CenturyGothic"/>
          <w:color w:val="000000"/>
          <w:sz w:val="20"/>
          <w:szCs w:val="20"/>
        </w:rPr>
        <w:t xml:space="preserve">nsure all staff are aware of signs of abuse, categories of </w:t>
      </w:r>
      <w:r w:rsidRPr="00D46C9A">
        <w:rPr>
          <w:rFonts w:ascii="Century Gothic" w:hAnsi="Century Gothic" w:cs="CenturyGothic"/>
          <w:color w:val="000000"/>
          <w:sz w:val="20"/>
          <w:szCs w:val="20"/>
        </w:rPr>
        <w:t xml:space="preserve">abuse and have an understanding </w:t>
      </w:r>
      <w:r w:rsidR="0068676A" w:rsidRPr="00D46C9A">
        <w:rPr>
          <w:rFonts w:ascii="Century Gothic" w:hAnsi="Century Gothic" w:cs="CenturyGothic"/>
          <w:color w:val="000000"/>
          <w:sz w:val="20"/>
          <w:szCs w:val="20"/>
        </w:rPr>
        <w:t>that safeguarding issues are often complex and overlapping. All</w:t>
      </w:r>
      <w:r w:rsidRPr="00D46C9A">
        <w:rPr>
          <w:rFonts w:ascii="Century Gothic" w:hAnsi="Century Gothic" w:cs="CenturyGothic"/>
          <w:color w:val="000000"/>
          <w:sz w:val="20"/>
          <w:szCs w:val="20"/>
        </w:rPr>
        <w:t xml:space="preserve"> staff recognise that abuse can </w:t>
      </w:r>
      <w:r w:rsidR="0068676A" w:rsidRPr="00D46C9A">
        <w:rPr>
          <w:rFonts w:ascii="Century Gothic" w:hAnsi="Century Gothic" w:cs="CenturyGothic"/>
          <w:color w:val="000000"/>
          <w:sz w:val="20"/>
          <w:szCs w:val="20"/>
        </w:rPr>
        <w:t>be in the form of peer on peer abuse.</w:t>
      </w:r>
    </w:p>
    <w:p w14:paraId="52D65A17" w14:textId="77777777" w:rsidR="0068676A" w:rsidRPr="00D46C9A" w:rsidRDefault="0068676A" w:rsidP="00D25EF6">
      <w:pPr>
        <w:pStyle w:val="ListParagraph"/>
        <w:numPr>
          <w:ilvl w:val="0"/>
          <w:numId w:val="4"/>
        </w:num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Ensure that pupils know that t</w:t>
      </w:r>
      <w:r w:rsidR="00A75096" w:rsidRPr="00D46C9A">
        <w:rPr>
          <w:rFonts w:ascii="Century Gothic" w:hAnsi="Century Gothic" w:cs="CenturyGothic"/>
          <w:color w:val="000000"/>
          <w:sz w:val="20"/>
          <w:szCs w:val="20"/>
        </w:rPr>
        <w:t>here are adults within t</w:t>
      </w:r>
      <w:r w:rsidR="00C82864" w:rsidRPr="00D46C9A">
        <w:rPr>
          <w:rFonts w:ascii="Century Gothic" w:hAnsi="Century Gothic" w:cs="CenturyGothic"/>
          <w:color w:val="000000"/>
          <w:sz w:val="20"/>
          <w:szCs w:val="20"/>
        </w:rPr>
        <w:t>he sessions with us</w:t>
      </w:r>
      <w:r w:rsidR="00A75096" w:rsidRPr="00D46C9A">
        <w:rPr>
          <w:rFonts w:ascii="Century Gothic" w:hAnsi="Century Gothic" w:cs="CenturyGothic"/>
          <w:color w:val="000000"/>
          <w:sz w:val="20"/>
          <w:szCs w:val="20"/>
        </w:rPr>
        <w:t xml:space="preserve"> who they can approach if they </w:t>
      </w:r>
      <w:r w:rsidRPr="00D46C9A">
        <w:rPr>
          <w:rFonts w:ascii="Century Gothic" w:hAnsi="Century Gothic" w:cs="CenturyGothic"/>
          <w:color w:val="000000"/>
          <w:sz w:val="20"/>
          <w:szCs w:val="20"/>
        </w:rPr>
        <w:t>are worried or are in difficulty, as well as organisations outside school from whom they can seek</w:t>
      </w:r>
      <w:r w:rsidR="00D25EF6" w:rsidRPr="00D46C9A">
        <w:rPr>
          <w:rFonts w:ascii="Century Gothic" w:hAnsi="Century Gothic" w:cs="CenturyGothic"/>
          <w:color w:val="000000"/>
          <w:sz w:val="20"/>
          <w:szCs w:val="20"/>
        </w:rPr>
        <w:t xml:space="preserve"> </w:t>
      </w:r>
      <w:r w:rsidR="00A75096" w:rsidRPr="00D46C9A">
        <w:rPr>
          <w:rFonts w:ascii="Century Gothic" w:hAnsi="Century Gothic" w:cs="CenturyGothic"/>
          <w:color w:val="000000"/>
          <w:sz w:val="20"/>
          <w:szCs w:val="20"/>
        </w:rPr>
        <w:t>help</w:t>
      </w:r>
      <w:r w:rsidRPr="00D46C9A">
        <w:rPr>
          <w:rFonts w:ascii="Century Gothic" w:hAnsi="Century Gothic" w:cs="CenturyGothic"/>
          <w:color w:val="000000"/>
          <w:sz w:val="20"/>
          <w:szCs w:val="20"/>
        </w:rPr>
        <w:t>.</w:t>
      </w:r>
    </w:p>
    <w:p w14:paraId="044B1294" w14:textId="77777777" w:rsidR="0068676A" w:rsidRPr="00D46C9A" w:rsidRDefault="0068676A" w:rsidP="00D25EF6">
      <w:pPr>
        <w:pStyle w:val="ListParagraph"/>
        <w:numPr>
          <w:ilvl w:val="0"/>
          <w:numId w:val="4"/>
        </w:num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Ensure that wherever possible every effort will be made to establish effective working</w:t>
      </w:r>
      <w:r w:rsidR="00D25EF6" w:rsidRPr="00D46C9A">
        <w:rPr>
          <w:rFonts w:ascii="Century Gothic" w:hAnsi="Century Gothic" w:cs="CenturyGothic"/>
          <w:color w:val="000000"/>
          <w:sz w:val="20"/>
          <w:szCs w:val="20"/>
        </w:rPr>
        <w:t xml:space="preserve"> </w:t>
      </w:r>
      <w:r w:rsidRPr="00D46C9A">
        <w:rPr>
          <w:rFonts w:ascii="Century Gothic" w:hAnsi="Century Gothic" w:cs="CenturyGothic"/>
          <w:color w:val="000000"/>
          <w:sz w:val="20"/>
          <w:szCs w:val="20"/>
        </w:rPr>
        <w:t>relationships with parents and colleagues from partner agencies.</w:t>
      </w:r>
    </w:p>
    <w:p w14:paraId="4F1472A9" w14:textId="77777777" w:rsidR="00A75096" w:rsidRPr="00D46C9A" w:rsidRDefault="00A75096" w:rsidP="0068676A">
      <w:pPr>
        <w:autoSpaceDE w:val="0"/>
        <w:autoSpaceDN w:val="0"/>
        <w:adjustRightInd w:val="0"/>
        <w:spacing w:after="0" w:line="240" w:lineRule="auto"/>
        <w:rPr>
          <w:rFonts w:ascii="Century Gothic" w:hAnsi="Century Gothic" w:cs="CenturyGothic"/>
          <w:color w:val="000000"/>
          <w:sz w:val="20"/>
          <w:szCs w:val="20"/>
        </w:rPr>
      </w:pPr>
    </w:p>
    <w:p w14:paraId="5E7F8E64" w14:textId="77777777" w:rsidR="0068676A" w:rsidRPr="00D46C9A" w:rsidRDefault="0068676A" w:rsidP="0068676A">
      <w:pPr>
        <w:autoSpaceDE w:val="0"/>
        <w:autoSpaceDN w:val="0"/>
        <w:adjustRightInd w:val="0"/>
        <w:spacing w:after="0" w:line="240" w:lineRule="auto"/>
        <w:rPr>
          <w:rFonts w:ascii="Century Gothic" w:hAnsi="Century Gothic" w:cs="CenturyGothic-Bold"/>
          <w:b/>
          <w:bCs/>
          <w:color w:val="0E2152"/>
        </w:rPr>
      </w:pPr>
      <w:r w:rsidRPr="00D46C9A">
        <w:rPr>
          <w:rFonts w:ascii="Century Gothic" w:hAnsi="Century Gothic" w:cs="CenturyGothic-Bold"/>
          <w:b/>
          <w:bCs/>
          <w:color w:val="0E2152"/>
        </w:rPr>
        <w:t>Framework</w:t>
      </w:r>
    </w:p>
    <w:p w14:paraId="5E8679BA" w14:textId="77777777" w:rsidR="0068676A" w:rsidRPr="00D46C9A" w:rsidRDefault="0068676A" w:rsidP="0068676A">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Safeguarding and child protection are the responsibilities of all adults and support</w:t>
      </w:r>
      <w:r w:rsidR="00A75096" w:rsidRPr="00D46C9A">
        <w:rPr>
          <w:rFonts w:ascii="Century Gothic" w:hAnsi="Century Gothic" w:cs="CenturyGothic"/>
          <w:color w:val="000000"/>
          <w:sz w:val="20"/>
          <w:szCs w:val="20"/>
        </w:rPr>
        <w:t xml:space="preserve">ing good practice </w:t>
      </w:r>
      <w:r w:rsidRPr="00D46C9A">
        <w:rPr>
          <w:rFonts w:ascii="Century Gothic" w:hAnsi="Century Gothic" w:cs="CenturyGothic"/>
          <w:color w:val="000000"/>
          <w:sz w:val="20"/>
          <w:szCs w:val="20"/>
        </w:rPr>
        <w:t xml:space="preserve">is the responsibility of </w:t>
      </w:r>
      <w:r w:rsidR="002D5DA7">
        <w:rPr>
          <w:rFonts w:ascii="Century Gothic" w:hAnsi="Century Gothic" w:cs="CenturyGothic"/>
          <w:color w:val="000000"/>
          <w:sz w:val="20"/>
          <w:szCs w:val="20"/>
        </w:rPr>
        <w:t>Pan-Dorset Safeguarding Children Partnership</w:t>
      </w:r>
      <w:r w:rsidR="00A75096" w:rsidRPr="00D46C9A">
        <w:rPr>
          <w:rFonts w:ascii="Century Gothic" w:hAnsi="Century Gothic" w:cs="CenturyGothic"/>
          <w:color w:val="000000"/>
          <w:sz w:val="20"/>
          <w:szCs w:val="20"/>
        </w:rPr>
        <w:t xml:space="preserve">. This policy is in line with </w:t>
      </w:r>
      <w:r w:rsidRPr="00D46C9A">
        <w:rPr>
          <w:rFonts w:ascii="Century Gothic" w:hAnsi="Century Gothic" w:cs="CenturyGothic"/>
          <w:color w:val="000000"/>
          <w:sz w:val="20"/>
          <w:szCs w:val="20"/>
        </w:rPr>
        <w:t>guidance from the following:</w:t>
      </w:r>
    </w:p>
    <w:p w14:paraId="67F8C7E2" w14:textId="77777777" w:rsidR="0068676A" w:rsidRPr="00D46C9A" w:rsidRDefault="0068676A" w:rsidP="00D25EF6">
      <w:pPr>
        <w:pStyle w:val="ListParagraph"/>
        <w:numPr>
          <w:ilvl w:val="0"/>
          <w:numId w:val="2"/>
        </w:num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The Children Act 1989 &amp; Section 11 of the Children’s Act 2004</w:t>
      </w:r>
    </w:p>
    <w:p w14:paraId="4E1917D8" w14:textId="77777777" w:rsidR="0068676A" w:rsidRPr="002D5DA7" w:rsidRDefault="0068676A" w:rsidP="002D5DA7">
      <w:pPr>
        <w:pStyle w:val="ListParagraph"/>
        <w:numPr>
          <w:ilvl w:val="0"/>
          <w:numId w:val="2"/>
        </w:num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The Education Act 2002 (Section 175)</w:t>
      </w:r>
    </w:p>
    <w:p w14:paraId="33B4A524" w14:textId="2169057B" w:rsidR="0068676A" w:rsidRDefault="0068676A" w:rsidP="00D25EF6">
      <w:pPr>
        <w:pStyle w:val="ListParagraph"/>
        <w:numPr>
          <w:ilvl w:val="0"/>
          <w:numId w:val="2"/>
        </w:num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Keeping Children Safe in Education (</w:t>
      </w:r>
      <w:r w:rsidR="00A11DEF">
        <w:rPr>
          <w:rFonts w:ascii="Century Gothic" w:hAnsi="Century Gothic" w:cs="CenturyGothic"/>
          <w:color w:val="000000"/>
          <w:sz w:val="20"/>
          <w:szCs w:val="20"/>
        </w:rPr>
        <w:t>2024</w:t>
      </w:r>
      <w:r w:rsidRPr="00D46C9A">
        <w:rPr>
          <w:rFonts w:ascii="Century Gothic" w:hAnsi="Century Gothic" w:cs="CenturyGothic"/>
          <w:color w:val="000000"/>
          <w:sz w:val="20"/>
          <w:szCs w:val="20"/>
        </w:rPr>
        <w:t>)</w:t>
      </w:r>
    </w:p>
    <w:p w14:paraId="34303098" w14:textId="1482D2D6" w:rsidR="002D5DA7" w:rsidRPr="00D46C9A" w:rsidRDefault="002D5DA7" w:rsidP="00D25EF6">
      <w:pPr>
        <w:pStyle w:val="ListParagraph"/>
        <w:numPr>
          <w:ilvl w:val="0"/>
          <w:numId w:val="2"/>
        </w:numPr>
        <w:autoSpaceDE w:val="0"/>
        <w:autoSpaceDN w:val="0"/>
        <w:adjustRightInd w:val="0"/>
        <w:spacing w:after="0" w:line="240" w:lineRule="auto"/>
        <w:rPr>
          <w:rFonts w:ascii="Century Gothic" w:hAnsi="Century Gothic" w:cs="CenturyGothic"/>
          <w:color w:val="000000"/>
          <w:sz w:val="20"/>
          <w:szCs w:val="20"/>
        </w:rPr>
      </w:pPr>
      <w:r>
        <w:rPr>
          <w:rFonts w:ascii="Century Gothic" w:hAnsi="Century Gothic" w:cs="CenturyGothic"/>
          <w:color w:val="000000"/>
          <w:sz w:val="20"/>
          <w:szCs w:val="20"/>
        </w:rPr>
        <w:t>PDSCP Policies and Procedures Manual (</w:t>
      </w:r>
      <w:r w:rsidR="00A11DEF">
        <w:rPr>
          <w:rFonts w:ascii="Century Gothic" w:hAnsi="Century Gothic" w:cs="CenturyGothic"/>
          <w:color w:val="000000"/>
          <w:sz w:val="20"/>
          <w:szCs w:val="20"/>
        </w:rPr>
        <w:t>2024</w:t>
      </w:r>
      <w:r>
        <w:rPr>
          <w:rFonts w:ascii="Century Gothic" w:hAnsi="Century Gothic" w:cs="CenturyGothic"/>
          <w:color w:val="000000"/>
          <w:sz w:val="20"/>
          <w:szCs w:val="20"/>
        </w:rPr>
        <w:t>)</w:t>
      </w:r>
    </w:p>
    <w:p w14:paraId="37C4FAE1" w14:textId="77777777" w:rsidR="0068676A" w:rsidRPr="00D46C9A" w:rsidRDefault="0068676A" w:rsidP="0068676A">
      <w:pPr>
        <w:autoSpaceDE w:val="0"/>
        <w:autoSpaceDN w:val="0"/>
        <w:adjustRightInd w:val="0"/>
        <w:spacing w:after="0" w:line="240" w:lineRule="auto"/>
        <w:rPr>
          <w:rFonts w:ascii="Century Gothic" w:hAnsi="Century Gothic" w:cs="CenturyGothic"/>
          <w:color w:val="000000"/>
          <w:sz w:val="20"/>
          <w:szCs w:val="20"/>
        </w:rPr>
      </w:pPr>
    </w:p>
    <w:p w14:paraId="1AD96467" w14:textId="77777777" w:rsidR="0068676A" w:rsidRPr="00D46C9A" w:rsidRDefault="0068676A" w:rsidP="0068676A">
      <w:pPr>
        <w:autoSpaceDE w:val="0"/>
        <w:autoSpaceDN w:val="0"/>
        <w:adjustRightInd w:val="0"/>
        <w:spacing w:after="0" w:line="240" w:lineRule="auto"/>
        <w:rPr>
          <w:rFonts w:ascii="Century Gothic" w:hAnsi="Century Gothic" w:cs="CenturyGothic-Bold"/>
          <w:b/>
          <w:bCs/>
          <w:color w:val="0E2152"/>
        </w:rPr>
      </w:pPr>
      <w:r w:rsidRPr="00D46C9A">
        <w:rPr>
          <w:rFonts w:ascii="Century Gothic" w:hAnsi="Century Gothic" w:cs="CenturyGothic-Bold"/>
          <w:b/>
          <w:bCs/>
          <w:color w:val="0E2152"/>
        </w:rPr>
        <w:t>Roles and Responsibilities</w:t>
      </w:r>
    </w:p>
    <w:p w14:paraId="20ED9504" w14:textId="3E89A4C7" w:rsidR="004C6757" w:rsidRDefault="0068676A" w:rsidP="00D25EF6">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All adults working with or on behalf of children have a responsibil</w:t>
      </w:r>
      <w:r w:rsidR="00D25EF6" w:rsidRPr="00D46C9A">
        <w:rPr>
          <w:rFonts w:ascii="Century Gothic" w:hAnsi="Century Gothic" w:cs="CenturyGothic"/>
          <w:color w:val="000000"/>
          <w:sz w:val="20"/>
          <w:szCs w:val="20"/>
        </w:rPr>
        <w:t xml:space="preserve">ity to protect them. Mr D Shoebridge is </w:t>
      </w:r>
      <w:r w:rsidR="00C63D72">
        <w:rPr>
          <w:rFonts w:ascii="Century Gothic" w:hAnsi="Century Gothic" w:cs="CenturyGothic"/>
          <w:color w:val="000000"/>
          <w:sz w:val="20"/>
          <w:szCs w:val="20"/>
        </w:rPr>
        <w:t>the designated safeguarding lead</w:t>
      </w:r>
      <w:r w:rsidR="003C2679">
        <w:rPr>
          <w:rFonts w:ascii="Century Gothic" w:hAnsi="Century Gothic" w:cs="CenturyGothic"/>
          <w:color w:val="000000"/>
          <w:sz w:val="20"/>
          <w:szCs w:val="20"/>
        </w:rPr>
        <w:t xml:space="preserve"> and will therefore assume responsibility for </w:t>
      </w:r>
      <w:r w:rsidR="00C82864" w:rsidRPr="00D46C9A">
        <w:rPr>
          <w:rFonts w:ascii="Century Gothic" w:hAnsi="Century Gothic" w:cs="CenturyGothic"/>
          <w:color w:val="000000"/>
          <w:sz w:val="20"/>
          <w:szCs w:val="20"/>
        </w:rPr>
        <w:t>all liaising with MASH</w:t>
      </w:r>
      <w:r w:rsidR="00D25EF6" w:rsidRPr="00D46C9A">
        <w:rPr>
          <w:rFonts w:ascii="Century Gothic" w:hAnsi="Century Gothic" w:cs="CenturyGothic"/>
          <w:color w:val="000000"/>
          <w:sz w:val="20"/>
          <w:szCs w:val="20"/>
        </w:rPr>
        <w:t>, the school where the pupil is on role and parents/carers</w:t>
      </w:r>
      <w:r w:rsidR="003C2679">
        <w:rPr>
          <w:rFonts w:ascii="Century Gothic" w:hAnsi="Century Gothic" w:cs="CenturyGothic"/>
          <w:color w:val="000000"/>
          <w:sz w:val="20"/>
          <w:szCs w:val="20"/>
        </w:rPr>
        <w:t>.</w:t>
      </w:r>
    </w:p>
    <w:p w14:paraId="557A8CE0" w14:textId="49811E8A" w:rsidR="00D25EF6" w:rsidRPr="00D46C9A" w:rsidRDefault="003C2679" w:rsidP="00D25EF6">
      <w:pPr>
        <w:autoSpaceDE w:val="0"/>
        <w:autoSpaceDN w:val="0"/>
        <w:adjustRightInd w:val="0"/>
        <w:spacing w:after="0" w:line="240" w:lineRule="auto"/>
        <w:rPr>
          <w:rFonts w:ascii="Century Gothic" w:hAnsi="Century Gothic" w:cs="CenturyGothic"/>
          <w:color w:val="000000"/>
          <w:sz w:val="20"/>
          <w:szCs w:val="20"/>
        </w:rPr>
      </w:pPr>
      <w:r>
        <w:rPr>
          <w:rFonts w:ascii="Century Gothic" w:hAnsi="Century Gothic" w:cs="CenturyGothic"/>
          <w:color w:val="000000"/>
          <w:sz w:val="20"/>
          <w:szCs w:val="20"/>
        </w:rPr>
        <w:t xml:space="preserve">All safeguarding matters will be stored electronically on the </w:t>
      </w:r>
      <w:r w:rsidR="00F038ED">
        <w:rPr>
          <w:rFonts w:ascii="Century Gothic" w:hAnsi="Century Gothic" w:cs="CenturyGothic"/>
          <w:color w:val="000000"/>
          <w:sz w:val="20"/>
          <w:szCs w:val="20"/>
        </w:rPr>
        <w:t xml:space="preserve">session reports which </w:t>
      </w:r>
      <w:r w:rsidR="00742613" w:rsidRPr="00D46C9A">
        <w:rPr>
          <w:rFonts w:ascii="Century Gothic" w:hAnsi="Century Gothic" w:cs="CenturyGothic"/>
          <w:color w:val="000000"/>
          <w:sz w:val="20"/>
          <w:szCs w:val="20"/>
        </w:rPr>
        <w:t>will support the gathering of information to support the childs needs.</w:t>
      </w:r>
      <w:r w:rsidR="00B21EA7" w:rsidRPr="00D46C9A">
        <w:rPr>
          <w:rFonts w:ascii="Century Gothic" w:hAnsi="Century Gothic" w:cs="CenturyGothic"/>
          <w:color w:val="000000"/>
          <w:sz w:val="20"/>
          <w:szCs w:val="20"/>
        </w:rPr>
        <w:t xml:space="preserve"> If considered appropriate D Shoebridge will seek guidance from C</w:t>
      </w:r>
      <w:r w:rsidR="00F81D79">
        <w:rPr>
          <w:rFonts w:ascii="Century Gothic" w:hAnsi="Century Gothic" w:cs="CenturyGothic"/>
          <w:color w:val="000000"/>
          <w:sz w:val="20"/>
          <w:szCs w:val="20"/>
        </w:rPr>
        <w:t>h</w:t>
      </w:r>
      <w:r w:rsidR="00B21EA7" w:rsidRPr="00D46C9A">
        <w:rPr>
          <w:rFonts w:ascii="Century Gothic" w:hAnsi="Century Gothic" w:cs="CenturyGothic"/>
          <w:color w:val="000000"/>
          <w:sz w:val="20"/>
          <w:szCs w:val="20"/>
        </w:rPr>
        <w:t>AD whose contact details are shown at the beginning of this policy.</w:t>
      </w:r>
    </w:p>
    <w:p w14:paraId="597B3FB8" w14:textId="7ADDE070" w:rsidR="00A75096" w:rsidRDefault="00444B32" w:rsidP="00A75096">
      <w:pPr>
        <w:autoSpaceDE w:val="0"/>
        <w:autoSpaceDN w:val="0"/>
        <w:adjustRightInd w:val="0"/>
        <w:spacing w:after="0" w:line="240" w:lineRule="auto"/>
        <w:rPr>
          <w:rFonts w:ascii="Century Gothic" w:hAnsi="Century Gothic" w:cs="CenturyGothic"/>
          <w:color w:val="000000"/>
          <w:sz w:val="20"/>
          <w:szCs w:val="20"/>
        </w:rPr>
      </w:pPr>
      <w:r>
        <w:rPr>
          <w:rFonts w:ascii="Century Gothic" w:hAnsi="Century Gothic" w:cs="CenturyGothic"/>
          <w:color w:val="000000"/>
          <w:sz w:val="20"/>
          <w:szCs w:val="20"/>
        </w:rPr>
        <w:t>W</w:t>
      </w:r>
      <w:r w:rsidR="00A75096" w:rsidRPr="00D46C9A">
        <w:rPr>
          <w:rFonts w:ascii="Century Gothic" w:hAnsi="Century Gothic" w:cs="CenturyGothic"/>
          <w:color w:val="000000"/>
          <w:sz w:val="20"/>
          <w:szCs w:val="20"/>
        </w:rPr>
        <w:t xml:space="preserve">hen additional adults are employed, </w:t>
      </w:r>
      <w:r w:rsidR="004C6757" w:rsidRPr="00D46C9A">
        <w:rPr>
          <w:rFonts w:ascii="Century Gothic" w:hAnsi="Century Gothic" w:cs="CenturyGothic"/>
          <w:color w:val="000000"/>
          <w:sz w:val="20"/>
          <w:szCs w:val="20"/>
        </w:rPr>
        <w:t>Q</w:t>
      </w:r>
      <w:r w:rsidR="004C6757">
        <w:rPr>
          <w:rFonts w:ascii="Century Gothic" w:hAnsi="Century Gothic" w:cs="CenturyGothic"/>
          <w:color w:val="000000"/>
          <w:sz w:val="20"/>
          <w:szCs w:val="20"/>
        </w:rPr>
        <w:t>.U.E.S.T</w:t>
      </w:r>
      <w:r w:rsidR="00A75096" w:rsidRPr="00D46C9A">
        <w:rPr>
          <w:rFonts w:ascii="Century Gothic" w:hAnsi="Century Gothic" w:cs="CenturyGothic"/>
          <w:color w:val="000000"/>
          <w:sz w:val="20"/>
          <w:szCs w:val="20"/>
        </w:rPr>
        <w:t xml:space="preserve"> Work Skills will be </w:t>
      </w:r>
      <w:r w:rsidR="0068676A" w:rsidRPr="00D46C9A">
        <w:rPr>
          <w:rFonts w:ascii="Century Gothic" w:hAnsi="Century Gothic" w:cs="CenturyGothic"/>
          <w:color w:val="000000"/>
          <w:sz w:val="20"/>
          <w:szCs w:val="20"/>
        </w:rPr>
        <w:t>responsib</w:t>
      </w:r>
      <w:r w:rsidR="00A75096" w:rsidRPr="00D46C9A">
        <w:rPr>
          <w:rFonts w:ascii="Century Gothic" w:hAnsi="Century Gothic" w:cs="CenturyGothic"/>
          <w:color w:val="000000"/>
          <w:sz w:val="20"/>
          <w:szCs w:val="20"/>
        </w:rPr>
        <w:t xml:space="preserve">le for ensuring that the </w:t>
      </w:r>
      <w:r w:rsidR="00D25EF6" w:rsidRPr="00D46C9A">
        <w:rPr>
          <w:rFonts w:ascii="Century Gothic" w:hAnsi="Century Gothic" w:cs="CenturyGothic"/>
          <w:color w:val="000000"/>
          <w:sz w:val="20"/>
          <w:szCs w:val="20"/>
        </w:rPr>
        <w:t xml:space="preserve">safer recruitment processes </w:t>
      </w:r>
      <w:r w:rsidR="00A75096" w:rsidRPr="00D46C9A">
        <w:rPr>
          <w:rFonts w:ascii="Century Gothic" w:hAnsi="Century Gothic" w:cs="CenturyGothic"/>
          <w:color w:val="000000"/>
          <w:sz w:val="20"/>
          <w:szCs w:val="20"/>
        </w:rPr>
        <w:t xml:space="preserve">and vetting process, </w:t>
      </w:r>
      <w:r w:rsidR="0068676A" w:rsidRPr="00D46C9A">
        <w:rPr>
          <w:rFonts w:ascii="Century Gothic" w:hAnsi="Century Gothic" w:cs="CenturyGothic"/>
          <w:color w:val="000000"/>
          <w:sz w:val="20"/>
          <w:szCs w:val="20"/>
        </w:rPr>
        <w:t>enhanced Disclosure and Barring Scheme (DBS), and other statuto</w:t>
      </w:r>
      <w:r w:rsidR="00A75096" w:rsidRPr="00D46C9A">
        <w:rPr>
          <w:rFonts w:ascii="Century Gothic" w:hAnsi="Century Gothic" w:cs="CenturyGothic"/>
          <w:color w:val="000000"/>
          <w:sz w:val="20"/>
          <w:szCs w:val="20"/>
        </w:rPr>
        <w:t xml:space="preserve">ry lists and local intelligence </w:t>
      </w:r>
      <w:r w:rsidR="0068676A" w:rsidRPr="00D46C9A">
        <w:rPr>
          <w:rFonts w:ascii="Century Gothic" w:hAnsi="Century Gothic" w:cs="CenturyGothic"/>
          <w:color w:val="000000"/>
          <w:sz w:val="20"/>
          <w:szCs w:val="20"/>
        </w:rPr>
        <w:t xml:space="preserve">checks will be sought on all staff that have substantial and unsupervised access to children. </w:t>
      </w:r>
    </w:p>
    <w:p w14:paraId="68486795" w14:textId="77777777" w:rsidR="00DF5153" w:rsidRDefault="00DF5153" w:rsidP="00A75096">
      <w:pPr>
        <w:autoSpaceDE w:val="0"/>
        <w:autoSpaceDN w:val="0"/>
        <w:adjustRightInd w:val="0"/>
        <w:spacing w:after="0" w:line="240" w:lineRule="auto"/>
        <w:rPr>
          <w:rFonts w:ascii="Century Gothic" w:hAnsi="Century Gothic" w:cs="CenturyGothic"/>
          <w:color w:val="000000"/>
          <w:sz w:val="20"/>
          <w:szCs w:val="20"/>
        </w:rPr>
      </w:pPr>
    </w:p>
    <w:p w14:paraId="3CBAB4FE" w14:textId="77777777" w:rsidR="00380784" w:rsidRDefault="00F81D79" w:rsidP="00A75096">
      <w:pPr>
        <w:autoSpaceDE w:val="0"/>
        <w:autoSpaceDN w:val="0"/>
        <w:adjustRightInd w:val="0"/>
        <w:spacing w:after="0" w:line="240" w:lineRule="auto"/>
        <w:rPr>
          <w:rFonts w:ascii="Century Gothic" w:hAnsi="Century Gothic" w:cs="CenturyGothic"/>
          <w:color w:val="000000"/>
          <w:sz w:val="20"/>
          <w:szCs w:val="20"/>
        </w:rPr>
      </w:pPr>
      <w:r>
        <w:rPr>
          <w:rFonts w:ascii="Century Gothic" w:hAnsi="Century Gothic" w:cs="CenturyGothic"/>
          <w:color w:val="000000"/>
          <w:sz w:val="20"/>
          <w:szCs w:val="20"/>
        </w:rPr>
        <w:t xml:space="preserve">Staff also have the responsibility to ensure that any technology required either before, during or after the session </w:t>
      </w:r>
      <w:r w:rsidR="00380784">
        <w:rPr>
          <w:rFonts w:ascii="Century Gothic" w:hAnsi="Century Gothic" w:cs="CenturyGothic"/>
          <w:color w:val="000000"/>
          <w:sz w:val="20"/>
          <w:szCs w:val="20"/>
        </w:rPr>
        <w:t>to communicate with the child or parent is done so in confidential manner. This includes:</w:t>
      </w:r>
    </w:p>
    <w:p w14:paraId="61BE4365" w14:textId="77777777" w:rsidR="00DF5153" w:rsidRDefault="00DF5153" w:rsidP="00A75096">
      <w:pPr>
        <w:autoSpaceDE w:val="0"/>
        <w:autoSpaceDN w:val="0"/>
        <w:adjustRightInd w:val="0"/>
        <w:spacing w:after="0" w:line="240" w:lineRule="auto"/>
        <w:rPr>
          <w:rFonts w:ascii="Century Gothic" w:hAnsi="Century Gothic" w:cs="CenturyGothic"/>
          <w:color w:val="000000"/>
          <w:sz w:val="20"/>
          <w:szCs w:val="20"/>
        </w:rPr>
      </w:pPr>
    </w:p>
    <w:p w14:paraId="5B2C72B3" w14:textId="77777777" w:rsidR="00380784" w:rsidRPr="00DF5153" w:rsidRDefault="00380784" w:rsidP="00DF5153">
      <w:pPr>
        <w:pStyle w:val="ListParagraph"/>
        <w:numPr>
          <w:ilvl w:val="0"/>
          <w:numId w:val="24"/>
        </w:numPr>
        <w:autoSpaceDE w:val="0"/>
        <w:autoSpaceDN w:val="0"/>
        <w:adjustRightInd w:val="0"/>
        <w:spacing w:after="0" w:line="240" w:lineRule="auto"/>
        <w:rPr>
          <w:rFonts w:ascii="Century Gothic" w:hAnsi="Century Gothic" w:cs="CenturyGothic"/>
          <w:color w:val="000000"/>
          <w:sz w:val="20"/>
          <w:szCs w:val="20"/>
        </w:rPr>
      </w:pPr>
      <w:r w:rsidRPr="00DF5153">
        <w:rPr>
          <w:rFonts w:ascii="Century Gothic" w:hAnsi="Century Gothic" w:cs="CenturyGothic"/>
          <w:color w:val="000000"/>
          <w:sz w:val="20"/>
          <w:szCs w:val="20"/>
        </w:rPr>
        <w:t>Use of IT and mobile phones: Staff should not use their personal numbers of email address to communicate with parents/carers and the young person. All IT devices used during the session should be available for anyone to use at any time.</w:t>
      </w:r>
    </w:p>
    <w:p w14:paraId="53392447" w14:textId="77777777" w:rsidR="00380784" w:rsidRPr="00DF5153" w:rsidRDefault="00380784" w:rsidP="00DF5153">
      <w:pPr>
        <w:pStyle w:val="ListParagraph"/>
        <w:numPr>
          <w:ilvl w:val="0"/>
          <w:numId w:val="24"/>
        </w:numPr>
        <w:autoSpaceDE w:val="0"/>
        <w:autoSpaceDN w:val="0"/>
        <w:adjustRightInd w:val="0"/>
        <w:spacing w:after="0" w:line="240" w:lineRule="auto"/>
        <w:rPr>
          <w:rFonts w:ascii="Century Gothic" w:hAnsi="Century Gothic" w:cs="CenturyGothic"/>
          <w:color w:val="000000"/>
          <w:sz w:val="20"/>
          <w:szCs w:val="20"/>
        </w:rPr>
      </w:pPr>
      <w:r w:rsidRPr="00DF5153">
        <w:rPr>
          <w:rFonts w:ascii="Century Gothic" w:hAnsi="Century Gothic" w:cs="CenturyGothic"/>
          <w:color w:val="000000"/>
          <w:sz w:val="20"/>
          <w:szCs w:val="20"/>
        </w:rPr>
        <w:lastRenderedPageBreak/>
        <w:t>Taking, storing and destructing  photographs and videos of children:</w:t>
      </w:r>
      <w:r w:rsidR="008765BA" w:rsidRPr="00DF5153">
        <w:rPr>
          <w:rFonts w:ascii="Century Gothic" w:hAnsi="Century Gothic" w:cs="CenturyGothic"/>
          <w:color w:val="000000"/>
          <w:sz w:val="20"/>
          <w:szCs w:val="20"/>
        </w:rPr>
        <w:t xml:space="preserve"> staff should not use personal devices to store images of </w:t>
      </w:r>
      <w:r w:rsidR="00DF5153" w:rsidRPr="00DF5153">
        <w:rPr>
          <w:rFonts w:ascii="Century Gothic" w:hAnsi="Century Gothic" w:cs="CenturyGothic"/>
          <w:color w:val="000000"/>
          <w:sz w:val="20"/>
          <w:szCs w:val="20"/>
        </w:rPr>
        <w:t>the children they are working with, even if it is for the purposes of the vocational courses they are undertaking. The young people under taking vocational qualifications will require photographic evidence of the work they have completed and so will be in photos. For the external provider, these photos must be kept for 12 months, after which time they will be securely destructed.</w:t>
      </w:r>
    </w:p>
    <w:p w14:paraId="52319D2C" w14:textId="77777777" w:rsidR="00DF5153" w:rsidRPr="00DF5153" w:rsidRDefault="00DF5153" w:rsidP="00DF5153">
      <w:pPr>
        <w:pStyle w:val="ListParagraph"/>
        <w:numPr>
          <w:ilvl w:val="0"/>
          <w:numId w:val="24"/>
        </w:numPr>
        <w:autoSpaceDE w:val="0"/>
        <w:autoSpaceDN w:val="0"/>
        <w:adjustRightInd w:val="0"/>
        <w:spacing w:after="0" w:line="240" w:lineRule="auto"/>
        <w:rPr>
          <w:rFonts w:ascii="Century Gothic" w:hAnsi="Century Gothic" w:cs="CenturyGothic"/>
          <w:color w:val="000000"/>
          <w:sz w:val="20"/>
          <w:szCs w:val="20"/>
        </w:rPr>
      </w:pPr>
      <w:r w:rsidRPr="00DF5153">
        <w:rPr>
          <w:rFonts w:ascii="Century Gothic" w:hAnsi="Century Gothic" w:cs="CenturyGothic"/>
          <w:color w:val="000000"/>
          <w:sz w:val="20"/>
          <w:szCs w:val="20"/>
        </w:rPr>
        <w:t>Social Media: Under no circumstances should a member of staff post a picture of the child they are working with on their personal social media account.</w:t>
      </w:r>
    </w:p>
    <w:p w14:paraId="5467719B" w14:textId="77777777" w:rsidR="00574576" w:rsidRPr="00D46C9A" w:rsidRDefault="00574576" w:rsidP="0068676A">
      <w:pPr>
        <w:autoSpaceDE w:val="0"/>
        <w:autoSpaceDN w:val="0"/>
        <w:adjustRightInd w:val="0"/>
        <w:spacing w:after="0" w:line="240" w:lineRule="auto"/>
        <w:rPr>
          <w:rFonts w:ascii="Century Gothic" w:hAnsi="Century Gothic" w:cs="CenturyGothic"/>
          <w:color w:val="000000"/>
          <w:sz w:val="20"/>
          <w:szCs w:val="20"/>
        </w:rPr>
      </w:pPr>
    </w:p>
    <w:p w14:paraId="1F7E323C" w14:textId="77777777" w:rsidR="00574576" w:rsidRPr="00D46C9A" w:rsidRDefault="00574576" w:rsidP="0068676A">
      <w:pPr>
        <w:autoSpaceDE w:val="0"/>
        <w:autoSpaceDN w:val="0"/>
        <w:adjustRightInd w:val="0"/>
        <w:spacing w:after="0" w:line="240" w:lineRule="auto"/>
        <w:rPr>
          <w:rFonts w:ascii="Century Gothic" w:hAnsi="Century Gothic" w:cs="CenturyGothic"/>
          <w:color w:val="000000"/>
          <w:sz w:val="20"/>
          <w:szCs w:val="20"/>
        </w:rPr>
      </w:pPr>
    </w:p>
    <w:p w14:paraId="4759E2FD" w14:textId="77777777" w:rsidR="00574576" w:rsidRPr="00D46C9A" w:rsidRDefault="00574576" w:rsidP="0068676A">
      <w:pPr>
        <w:autoSpaceDE w:val="0"/>
        <w:autoSpaceDN w:val="0"/>
        <w:adjustRightInd w:val="0"/>
        <w:spacing w:after="0" w:line="240" w:lineRule="auto"/>
        <w:rPr>
          <w:rFonts w:ascii="Century Gothic" w:hAnsi="Century Gothic" w:cs="CenturyGothic-Bold"/>
          <w:b/>
          <w:bCs/>
          <w:color w:val="002060"/>
        </w:rPr>
      </w:pPr>
      <w:r w:rsidRPr="00D46C9A">
        <w:rPr>
          <w:rFonts w:ascii="Century Gothic" w:hAnsi="Century Gothic" w:cs="CenturyGothic-Bold"/>
          <w:b/>
          <w:bCs/>
          <w:color w:val="002060"/>
        </w:rPr>
        <w:t>Definitions</w:t>
      </w:r>
    </w:p>
    <w:p w14:paraId="5E65F0C8" w14:textId="77777777" w:rsidR="00525913" w:rsidRPr="00D46C9A" w:rsidRDefault="00574576" w:rsidP="0068676A">
      <w:pPr>
        <w:autoSpaceDE w:val="0"/>
        <w:autoSpaceDN w:val="0"/>
        <w:adjustRightInd w:val="0"/>
        <w:spacing w:after="0" w:line="240" w:lineRule="auto"/>
        <w:rPr>
          <w:rFonts w:ascii="Century Gothic" w:hAnsi="Century Gothic" w:cs="CenturyGothic-Bold"/>
          <w:bCs/>
          <w:color w:val="002060"/>
          <w:sz w:val="20"/>
          <w:szCs w:val="20"/>
        </w:rPr>
      </w:pPr>
      <w:r w:rsidRPr="00D46C9A">
        <w:rPr>
          <w:rFonts w:ascii="Century Gothic" w:hAnsi="Century Gothic" w:cs="CenturyGothic-Bold"/>
          <w:bCs/>
          <w:color w:val="002060"/>
          <w:sz w:val="20"/>
          <w:szCs w:val="20"/>
        </w:rPr>
        <w:t xml:space="preserve">It is essential that any staff working with young people through </w:t>
      </w:r>
      <w:r w:rsidR="004C6757">
        <w:rPr>
          <w:rFonts w:ascii="Century Gothic" w:hAnsi="Century Gothic" w:cs="CenturyGothic-Bold"/>
          <w:bCs/>
          <w:color w:val="002060"/>
          <w:sz w:val="20"/>
          <w:szCs w:val="20"/>
        </w:rPr>
        <w:t>Q.U.E.S.T</w:t>
      </w:r>
      <w:r w:rsidRPr="00D46C9A">
        <w:rPr>
          <w:rFonts w:ascii="Century Gothic" w:hAnsi="Century Gothic" w:cs="CenturyGothic-Bold"/>
          <w:bCs/>
          <w:color w:val="002060"/>
          <w:sz w:val="20"/>
          <w:szCs w:val="20"/>
        </w:rPr>
        <w:t xml:space="preserve"> Work Skills are alert to potential indicators of abuse or neglect</w:t>
      </w:r>
      <w:r w:rsidR="00C26B1F" w:rsidRPr="00D46C9A">
        <w:rPr>
          <w:rFonts w:ascii="Century Gothic" w:hAnsi="Century Gothic" w:cs="CenturyGothic-Bold"/>
          <w:bCs/>
          <w:color w:val="002060"/>
          <w:sz w:val="20"/>
          <w:szCs w:val="20"/>
        </w:rPr>
        <w:t>. These are defined as:</w:t>
      </w:r>
    </w:p>
    <w:p w14:paraId="07D2FF94" w14:textId="77777777" w:rsidR="00574576" w:rsidRPr="00D46C9A" w:rsidRDefault="00574576" w:rsidP="0068676A">
      <w:pPr>
        <w:autoSpaceDE w:val="0"/>
        <w:autoSpaceDN w:val="0"/>
        <w:adjustRightInd w:val="0"/>
        <w:spacing w:after="0" w:line="240" w:lineRule="auto"/>
        <w:rPr>
          <w:rFonts w:ascii="Century Gothic" w:hAnsi="Century Gothic" w:cs="CenturyGothic-Bold"/>
          <w:b/>
          <w:bCs/>
          <w:color w:val="0E2152"/>
        </w:rPr>
      </w:pPr>
    </w:p>
    <w:p w14:paraId="44A378DA" w14:textId="77777777" w:rsidR="0068676A" w:rsidRPr="00D46C9A" w:rsidRDefault="0068676A" w:rsidP="0068676A">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Bold"/>
          <w:b/>
          <w:bCs/>
          <w:color w:val="0E2152"/>
          <w:sz w:val="20"/>
          <w:szCs w:val="20"/>
        </w:rPr>
        <w:t>Abuse</w:t>
      </w:r>
      <w:r w:rsidRPr="00D46C9A">
        <w:rPr>
          <w:rFonts w:ascii="Century Gothic" w:hAnsi="Century Gothic" w:cs="CenturyGothic"/>
          <w:color w:val="0E2152"/>
          <w:sz w:val="20"/>
          <w:szCs w:val="20"/>
        </w:rPr>
        <w:t xml:space="preserve">: </w:t>
      </w:r>
      <w:r w:rsidRPr="00D46C9A">
        <w:rPr>
          <w:rFonts w:ascii="Century Gothic" w:hAnsi="Century Gothic" w:cs="CenturyGothic"/>
          <w:color w:val="000000"/>
          <w:sz w:val="20"/>
          <w:szCs w:val="20"/>
        </w:rPr>
        <w:t>a form of maltreatment of a child. Somebody may abuse or neglect a</w:t>
      </w:r>
      <w:r w:rsidR="00525913" w:rsidRPr="00D46C9A">
        <w:rPr>
          <w:rFonts w:ascii="Century Gothic" w:hAnsi="Century Gothic" w:cs="CenturyGothic"/>
          <w:color w:val="000000"/>
          <w:sz w:val="20"/>
          <w:szCs w:val="20"/>
        </w:rPr>
        <w:t xml:space="preserve"> child by inflicting harm or by </w:t>
      </w:r>
      <w:r w:rsidRPr="00D46C9A">
        <w:rPr>
          <w:rFonts w:ascii="Century Gothic" w:hAnsi="Century Gothic" w:cs="CenturyGothic"/>
          <w:color w:val="000000"/>
          <w:sz w:val="20"/>
          <w:szCs w:val="20"/>
        </w:rPr>
        <w:t>failing to act to prevent harm. Children may be abused in a family or in an in</w:t>
      </w:r>
      <w:r w:rsidR="00525913" w:rsidRPr="00D46C9A">
        <w:rPr>
          <w:rFonts w:ascii="Century Gothic" w:hAnsi="Century Gothic" w:cs="CenturyGothic"/>
          <w:color w:val="000000"/>
          <w:sz w:val="20"/>
          <w:szCs w:val="20"/>
        </w:rPr>
        <w:t xml:space="preserve">stitutional or community </w:t>
      </w:r>
      <w:r w:rsidRPr="00D46C9A">
        <w:rPr>
          <w:rFonts w:ascii="Century Gothic" w:hAnsi="Century Gothic" w:cs="CenturyGothic"/>
          <w:color w:val="000000"/>
          <w:sz w:val="20"/>
          <w:szCs w:val="20"/>
        </w:rPr>
        <w:t>setting by those known to them or, more rarely, by others (e.g. via the inte</w:t>
      </w:r>
      <w:r w:rsidR="00525913" w:rsidRPr="00D46C9A">
        <w:rPr>
          <w:rFonts w:ascii="Century Gothic" w:hAnsi="Century Gothic" w:cs="CenturyGothic"/>
          <w:color w:val="000000"/>
          <w:sz w:val="20"/>
          <w:szCs w:val="20"/>
        </w:rPr>
        <w:t xml:space="preserve">rnet). They may be abused by an </w:t>
      </w:r>
      <w:r w:rsidRPr="00D46C9A">
        <w:rPr>
          <w:rFonts w:ascii="Century Gothic" w:hAnsi="Century Gothic" w:cs="CenturyGothic"/>
          <w:color w:val="000000"/>
          <w:sz w:val="20"/>
          <w:szCs w:val="20"/>
        </w:rPr>
        <w:t>adult or adults or by another child or children.</w:t>
      </w:r>
    </w:p>
    <w:p w14:paraId="4E6023DA" w14:textId="77777777" w:rsidR="0068676A" w:rsidRPr="00D46C9A" w:rsidRDefault="0068676A" w:rsidP="0068676A">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Bold"/>
          <w:b/>
          <w:bCs/>
          <w:color w:val="0E2152"/>
          <w:sz w:val="20"/>
          <w:szCs w:val="20"/>
        </w:rPr>
        <w:t>Physical abuse</w:t>
      </w:r>
      <w:r w:rsidRPr="00D46C9A">
        <w:rPr>
          <w:rFonts w:ascii="Century Gothic" w:hAnsi="Century Gothic" w:cs="CenturyGothic"/>
          <w:color w:val="0E2152"/>
          <w:sz w:val="20"/>
          <w:szCs w:val="20"/>
        </w:rPr>
        <w:t xml:space="preserve">: </w:t>
      </w:r>
      <w:r w:rsidRPr="00D46C9A">
        <w:rPr>
          <w:rFonts w:ascii="Century Gothic" w:hAnsi="Century Gothic" w:cs="CenturyGothic"/>
          <w:color w:val="000000"/>
          <w:sz w:val="20"/>
          <w:szCs w:val="20"/>
        </w:rPr>
        <w:t>a form of abuse which may involve hitting, shaking, throwi</w:t>
      </w:r>
      <w:r w:rsidR="00525913" w:rsidRPr="00D46C9A">
        <w:rPr>
          <w:rFonts w:ascii="Century Gothic" w:hAnsi="Century Gothic" w:cs="CenturyGothic"/>
          <w:color w:val="000000"/>
          <w:sz w:val="20"/>
          <w:szCs w:val="20"/>
        </w:rPr>
        <w:t xml:space="preserve">ng, poisoning, burning or </w:t>
      </w:r>
      <w:r w:rsidRPr="00D46C9A">
        <w:rPr>
          <w:rFonts w:ascii="Century Gothic" w:hAnsi="Century Gothic" w:cs="CenturyGothic"/>
          <w:color w:val="000000"/>
          <w:sz w:val="20"/>
          <w:szCs w:val="20"/>
        </w:rPr>
        <w:t>scalding, drowning, suffocating or otherwise causing physical harm to a c</w:t>
      </w:r>
      <w:r w:rsidR="00525913" w:rsidRPr="00D46C9A">
        <w:rPr>
          <w:rFonts w:ascii="Century Gothic" w:hAnsi="Century Gothic" w:cs="CenturyGothic"/>
          <w:color w:val="000000"/>
          <w:sz w:val="20"/>
          <w:szCs w:val="20"/>
        </w:rPr>
        <w:t xml:space="preserve">hild. Physical harm may also be </w:t>
      </w:r>
      <w:r w:rsidRPr="00D46C9A">
        <w:rPr>
          <w:rFonts w:ascii="Century Gothic" w:hAnsi="Century Gothic" w:cs="CenturyGothic"/>
          <w:color w:val="000000"/>
          <w:sz w:val="20"/>
          <w:szCs w:val="20"/>
        </w:rPr>
        <w:t>caused when a parent or carer fabricates the symptoms of, or deliberately induces, illness in a child.</w:t>
      </w:r>
    </w:p>
    <w:p w14:paraId="594C482C" w14:textId="77777777" w:rsidR="0068676A" w:rsidRPr="00D46C9A" w:rsidRDefault="0068676A" w:rsidP="0068676A">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Bold"/>
          <w:b/>
          <w:bCs/>
          <w:color w:val="0E2152"/>
          <w:sz w:val="20"/>
          <w:szCs w:val="20"/>
        </w:rPr>
        <w:t>Emotional abuse</w:t>
      </w:r>
      <w:r w:rsidRPr="00D46C9A">
        <w:rPr>
          <w:rFonts w:ascii="Century Gothic" w:hAnsi="Century Gothic" w:cs="CenturyGothic"/>
          <w:color w:val="0E2152"/>
          <w:sz w:val="20"/>
          <w:szCs w:val="20"/>
        </w:rPr>
        <w:t xml:space="preserve">: </w:t>
      </w:r>
      <w:r w:rsidRPr="00D46C9A">
        <w:rPr>
          <w:rFonts w:ascii="Century Gothic" w:hAnsi="Century Gothic" w:cs="CenturyGothic"/>
          <w:color w:val="000000"/>
          <w:sz w:val="20"/>
          <w:szCs w:val="20"/>
        </w:rPr>
        <w:t>the persistent emotional maltreatment of a child such</w:t>
      </w:r>
      <w:r w:rsidR="00525913" w:rsidRPr="00D46C9A">
        <w:rPr>
          <w:rFonts w:ascii="Century Gothic" w:hAnsi="Century Gothic" w:cs="CenturyGothic"/>
          <w:color w:val="000000"/>
          <w:sz w:val="20"/>
          <w:szCs w:val="20"/>
        </w:rPr>
        <w:t xml:space="preserve"> as to cause severe and adverse </w:t>
      </w:r>
      <w:r w:rsidRPr="00D46C9A">
        <w:rPr>
          <w:rFonts w:ascii="Century Gothic" w:hAnsi="Century Gothic" w:cs="CenturyGothic"/>
          <w:color w:val="000000"/>
          <w:sz w:val="20"/>
          <w:szCs w:val="20"/>
        </w:rPr>
        <w:t xml:space="preserve">effects on the child’s emotional development. It may involve conveying to </w:t>
      </w:r>
      <w:r w:rsidR="00525913" w:rsidRPr="00D46C9A">
        <w:rPr>
          <w:rFonts w:ascii="Century Gothic" w:hAnsi="Century Gothic" w:cs="CenturyGothic"/>
          <w:color w:val="000000"/>
          <w:sz w:val="20"/>
          <w:szCs w:val="20"/>
        </w:rPr>
        <w:t xml:space="preserve">a child that they are worthless </w:t>
      </w:r>
      <w:r w:rsidRPr="00D46C9A">
        <w:rPr>
          <w:rFonts w:ascii="Century Gothic" w:hAnsi="Century Gothic" w:cs="CenturyGothic"/>
          <w:color w:val="000000"/>
          <w:sz w:val="20"/>
          <w:szCs w:val="20"/>
        </w:rPr>
        <w:t>or unloved, inadequate, or valued only insofar as they meet the needs of</w:t>
      </w:r>
      <w:r w:rsidR="00525913" w:rsidRPr="00D46C9A">
        <w:rPr>
          <w:rFonts w:ascii="Century Gothic" w:hAnsi="Century Gothic" w:cs="CenturyGothic"/>
          <w:color w:val="000000"/>
          <w:sz w:val="20"/>
          <w:szCs w:val="20"/>
        </w:rPr>
        <w:t xml:space="preserve"> another person. It may include </w:t>
      </w:r>
      <w:r w:rsidRPr="00D46C9A">
        <w:rPr>
          <w:rFonts w:ascii="Century Gothic" w:hAnsi="Century Gothic" w:cs="CenturyGothic"/>
          <w:color w:val="000000"/>
          <w:sz w:val="20"/>
          <w:szCs w:val="20"/>
        </w:rPr>
        <w:t>not giving the child opportunities to express their views, deliberately silencing them or ‘making fun’</w:t>
      </w:r>
      <w:r w:rsidR="00525913" w:rsidRPr="00D46C9A">
        <w:rPr>
          <w:rFonts w:ascii="Century Gothic" w:hAnsi="Century Gothic" w:cs="CenturyGothic"/>
          <w:color w:val="000000"/>
          <w:sz w:val="20"/>
          <w:szCs w:val="20"/>
        </w:rPr>
        <w:t xml:space="preserve"> of what </w:t>
      </w:r>
      <w:r w:rsidRPr="00D46C9A">
        <w:rPr>
          <w:rFonts w:ascii="Century Gothic" w:hAnsi="Century Gothic" w:cs="CenturyGothic"/>
          <w:color w:val="000000"/>
          <w:sz w:val="20"/>
          <w:szCs w:val="20"/>
        </w:rPr>
        <w:t>they say or how they communicate. It may feature age or development</w:t>
      </w:r>
      <w:r w:rsidR="00525913" w:rsidRPr="00D46C9A">
        <w:rPr>
          <w:rFonts w:ascii="Century Gothic" w:hAnsi="Century Gothic" w:cs="CenturyGothic"/>
          <w:color w:val="000000"/>
          <w:sz w:val="20"/>
          <w:szCs w:val="20"/>
        </w:rPr>
        <w:t xml:space="preserve">ally inappropriate expectations </w:t>
      </w:r>
      <w:r w:rsidRPr="00D46C9A">
        <w:rPr>
          <w:rFonts w:ascii="Century Gothic" w:hAnsi="Century Gothic" w:cs="CenturyGothic"/>
          <w:color w:val="000000"/>
          <w:sz w:val="20"/>
          <w:szCs w:val="20"/>
        </w:rPr>
        <w:t>being imposed on children. These may include interactions that are beyond a child’</w:t>
      </w:r>
      <w:r w:rsidR="00525913" w:rsidRPr="00D46C9A">
        <w:rPr>
          <w:rFonts w:ascii="Century Gothic" w:hAnsi="Century Gothic" w:cs="CenturyGothic"/>
          <w:color w:val="000000"/>
          <w:sz w:val="20"/>
          <w:szCs w:val="20"/>
        </w:rPr>
        <w:t xml:space="preserve">s developmental </w:t>
      </w:r>
      <w:r w:rsidRPr="00D46C9A">
        <w:rPr>
          <w:rFonts w:ascii="Century Gothic" w:hAnsi="Century Gothic" w:cs="CenturyGothic"/>
          <w:color w:val="000000"/>
          <w:sz w:val="20"/>
          <w:szCs w:val="20"/>
        </w:rPr>
        <w:t>capability as well as overprotection and limitation of exploration and le</w:t>
      </w:r>
      <w:r w:rsidR="00525913" w:rsidRPr="00D46C9A">
        <w:rPr>
          <w:rFonts w:ascii="Century Gothic" w:hAnsi="Century Gothic" w:cs="CenturyGothic"/>
          <w:color w:val="000000"/>
          <w:sz w:val="20"/>
          <w:szCs w:val="20"/>
        </w:rPr>
        <w:t xml:space="preserve">arning, or preventing the child </w:t>
      </w:r>
      <w:r w:rsidRPr="00D46C9A">
        <w:rPr>
          <w:rFonts w:ascii="Century Gothic" w:hAnsi="Century Gothic" w:cs="CenturyGothic"/>
          <w:color w:val="000000"/>
          <w:sz w:val="20"/>
          <w:szCs w:val="20"/>
        </w:rPr>
        <w:t>participating in normal social interaction. It may involve seeing or hearing t</w:t>
      </w:r>
      <w:r w:rsidR="00525913" w:rsidRPr="00D46C9A">
        <w:rPr>
          <w:rFonts w:ascii="Century Gothic" w:hAnsi="Century Gothic" w:cs="CenturyGothic"/>
          <w:color w:val="000000"/>
          <w:sz w:val="20"/>
          <w:szCs w:val="20"/>
        </w:rPr>
        <w:t xml:space="preserve">he ill-treatment of another. It </w:t>
      </w:r>
      <w:r w:rsidRPr="00D46C9A">
        <w:rPr>
          <w:rFonts w:ascii="Century Gothic" w:hAnsi="Century Gothic" w:cs="CenturyGothic"/>
          <w:color w:val="000000"/>
          <w:sz w:val="20"/>
          <w:szCs w:val="20"/>
        </w:rPr>
        <w:t>may involve serious bullying (including cyberbullying), causing children freq</w:t>
      </w:r>
      <w:r w:rsidR="00525913" w:rsidRPr="00D46C9A">
        <w:rPr>
          <w:rFonts w:ascii="Century Gothic" w:hAnsi="Century Gothic" w:cs="CenturyGothic"/>
          <w:color w:val="000000"/>
          <w:sz w:val="20"/>
          <w:szCs w:val="20"/>
        </w:rPr>
        <w:t xml:space="preserve">uently to feel frightened or in </w:t>
      </w:r>
      <w:r w:rsidRPr="00D46C9A">
        <w:rPr>
          <w:rFonts w:ascii="Century Gothic" w:hAnsi="Century Gothic" w:cs="CenturyGothic"/>
          <w:color w:val="000000"/>
          <w:sz w:val="20"/>
          <w:szCs w:val="20"/>
        </w:rPr>
        <w:t>danger, or the exploitation or corruption of children. Some level of emotional abuse is involved in al</w:t>
      </w:r>
      <w:r w:rsidR="00525913" w:rsidRPr="00D46C9A">
        <w:rPr>
          <w:rFonts w:ascii="Century Gothic" w:hAnsi="Century Gothic" w:cs="CenturyGothic"/>
          <w:color w:val="000000"/>
          <w:sz w:val="20"/>
          <w:szCs w:val="20"/>
        </w:rPr>
        <w:t xml:space="preserve">l types </w:t>
      </w:r>
      <w:r w:rsidRPr="00D46C9A">
        <w:rPr>
          <w:rFonts w:ascii="Century Gothic" w:hAnsi="Century Gothic" w:cs="CenturyGothic"/>
          <w:color w:val="000000"/>
          <w:sz w:val="20"/>
          <w:szCs w:val="20"/>
        </w:rPr>
        <w:t>of maltreatment of a child, although it may occur alone.</w:t>
      </w:r>
    </w:p>
    <w:p w14:paraId="5E79A1FD" w14:textId="77777777" w:rsidR="0068676A" w:rsidRPr="00D46C9A" w:rsidRDefault="0068676A" w:rsidP="0068676A">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Bold"/>
          <w:b/>
          <w:bCs/>
          <w:color w:val="0E2152"/>
          <w:sz w:val="20"/>
          <w:szCs w:val="20"/>
        </w:rPr>
        <w:t>Sexual abuse</w:t>
      </w:r>
      <w:r w:rsidRPr="00D46C9A">
        <w:rPr>
          <w:rFonts w:ascii="Century Gothic" w:hAnsi="Century Gothic" w:cs="CenturyGothic"/>
          <w:color w:val="0E2152"/>
          <w:sz w:val="20"/>
          <w:szCs w:val="20"/>
        </w:rPr>
        <w:t xml:space="preserve">: </w:t>
      </w:r>
      <w:r w:rsidRPr="00D46C9A">
        <w:rPr>
          <w:rFonts w:ascii="Century Gothic" w:hAnsi="Century Gothic" w:cs="CenturyGothic"/>
          <w:color w:val="000000"/>
          <w:sz w:val="20"/>
          <w:szCs w:val="20"/>
        </w:rPr>
        <w:t>involves forcing or enticing a child or young person to take</w:t>
      </w:r>
      <w:r w:rsidR="00525913" w:rsidRPr="00D46C9A">
        <w:rPr>
          <w:rFonts w:ascii="Century Gothic" w:hAnsi="Century Gothic" w:cs="CenturyGothic"/>
          <w:color w:val="000000"/>
          <w:sz w:val="20"/>
          <w:szCs w:val="20"/>
        </w:rPr>
        <w:t xml:space="preserve"> part in sexual activities, not </w:t>
      </w:r>
      <w:r w:rsidRPr="00D46C9A">
        <w:rPr>
          <w:rFonts w:ascii="Century Gothic" w:hAnsi="Century Gothic" w:cs="CenturyGothic"/>
          <w:color w:val="000000"/>
          <w:sz w:val="20"/>
          <w:szCs w:val="20"/>
        </w:rPr>
        <w:t xml:space="preserve">necessarily involving a high level of violence, whether or not the child is aware of </w:t>
      </w:r>
      <w:r w:rsidR="00525913" w:rsidRPr="00D46C9A">
        <w:rPr>
          <w:rFonts w:ascii="Century Gothic" w:hAnsi="Century Gothic" w:cs="CenturyGothic"/>
          <w:color w:val="000000"/>
          <w:sz w:val="20"/>
          <w:szCs w:val="20"/>
        </w:rPr>
        <w:t xml:space="preserve">what is happening. The </w:t>
      </w:r>
      <w:r w:rsidRPr="00D46C9A">
        <w:rPr>
          <w:rFonts w:ascii="Century Gothic" w:hAnsi="Century Gothic" w:cs="CenturyGothic"/>
          <w:color w:val="000000"/>
          <w:sz w:val="20"/>
          <w:szCs w:val="20"/>
        </w:rPr>
        <w:t>activities may involve physical contact, including assault by penetration (f</w:t>
      </w:r>
      <w:r w:rsidR="00525913" w:rsidRPr="00D46C9A">
        <w:rPr>
          <w:rFonts w:ascii="Century Gothic" w:hAnsi="Century Gothic" w:cs="CenturyGothic"/>
          <w:color w:val="000000"/>
          <w:sz w:val="20"/>
          <w:szCs w:val="20"/>
        </w:rPr>
        <w:t xml:space="preserve">or example rape or oral sex) or </w:t>
      </w:r>
      <w:r w:rsidRPr="00D46C9A">
        <w:rPr>
          <w:rFonts w:ascii="Century Gothic" w:hAnsi="Century Gothic" w:cs="CenturyGothic"/>
          <w:color w:val="000000"/>
          <w:sz w:val="20"/>
          <w:szCs w:val="20"/>
        </w:rPr>
        <w:t>non-penetrative acts such as masturbation, kissing, rubbing and touchin</w:t>
      </w:r>
      <w:r w:rsidR="00525913" w:rsidRPr="00D46C9A">
        <w:rPr>
          <w:rFonts w:ascii="Century Gothic" w:hAnsi="Century Gothic" w:cs="CenturyGothic"/>
          <w:color w:val="000000"/>
          <w:sz w:val="20"/>
          <w:szCs w:val="20"/>
        </w:rPr>
        <w:t xml:space="preserve">g outside of clothing. They may </w:t>
      </w:r>
      <w:r w:rsidRPr="00D46C9A">
        <w:rPr>
          <w:rFonts w:ascii="Century Gothic" w:hAnsi="Century Gothic" w:cs="CenturyGothic"/>
          <w:color w:val="000000"/>
          <w:sz w:val="20"/>
          <w:szCs w:val="20"/>
        </w:rPr>
        <w:t xml:space="preserve">also include non-contact activities, such as involving children in looking at, </w:t>
      </w:r>
      <w:r w:rsidR="00525913" w:rsidRPr="00D46C9A">
        <w:rPr>
          <w:rFonts w:ascii="Century Gothic" w:hAnsi="Century Gothic" w:cs="CenturyGothic"/>
          <w:color w:val="000000"/>
          <w:sz w:val="20"/>
          <w:szCs w:val="20"/>
        </w:rPr>
        <w:t xml:space="preserve">or in the production of, sexual </w:t>
      </w:r>
      <w:r w:rsidRPr="00D46C9A">
        <w:rPr>
          <w:rFonts w:ascii="Century Gothic" w:hAnsi="Century Gothic" w:cs="CenturyGothic"/>
          <w:color w:val="000000"/>
          <w:sz w:val="20"/>
          <w:szCs w:val="20"/>
        </w:rPr>
        <w:t xml:space="preserve">images, watching sexual activities, encouraging children to behave in </w:t>
      </w:r>
      <w:r w:rsidR="00525913" w:rsidRPr="00D46C9A">
        <w:rPr>
          <w:rFonts w:ascii="Century Gothic" w:hAnsi="Century Gothic" w:cs="CenturyGothic"/>
          <w:color w:val="000000"/>
          <w:sz w:val="20"/>
          <w:szCs w:val="20"/>
        </w:rPr>
        <w:t xml:space="preserve">sexually inappropriate ways, or </w:t>
      </w:r>
      <w:r w:rsidRPr="00D46C9A">
        <w:rPr>
          <w:rFonts w:ascii="Century Gothic" w:hAnsi="Century Gothic" w:cs="CenturyGothic"/>
          <w:color w:val="000000"/>
          <w:sz w:val="20"/>
          <w:szCs w:val="20"/>
        </w:rPr>
        <w:t>grooming a child in preparation for abuse. Sexual abuse can take plac</w:t>
      </w:r>
      <w:r w:rsidR="00525913" w:rsidRPr="00D46C9A">
        <w:rPr>
          <w:rFonts w:ascii="Century Gothic" w:hAnsi="Century Gothic" w:cs="CenturyGothic"/>
          <w:color w:val="000000"/>
          <w:sz w:val="20"/>
          <w:szCs w:val="20"/>
        </w:rPr>
        <w:t xml:space="preserve">e online, and technology can be </w:t>
      </w:r>
      <w:r w:rsidRPr="00D46C9A">
        <w:rPr>
          <w:rFonts w:ascii="Century Gothic" w:hAnsi="Century Gothic" w:cs="CenturyGothic"/>
          <w:color w:val="000000"/>
          <w:sz w:val="20"/>
          <w:szCs w:val="20"/>
        </w:rPr>
        <w:t>used to facilitate offline abuse. Sexual abuse is not solely perpetrated</w:t>
      </w:r>
      <w:r w:rsidR="00525913" w:rsidRPr="00D46C9A">
        <w:rPr>
          <w:rFonts w:ascii="Century Gothic" w:hAnsi="Century Gothic" w:cs="CenturyGothic"/>
          <w:color w:val="000000"/>
          <w:sz w:val="20"/>
          <w:szCs w:val="20"/>
        </w:rPr>
        <w:t xml:space="preserve"> by adult males. Women can also </w:t>
      </w:r>
      <w:r w:rsidRPr="00D46C9A">
        <w:rPr>
          <w:rFonts w:ascii="Century Gothic" w:hAnsi="Century Gothic" w:cs="CenturyGothic"/>
          <w:color w:val="000000"/>
          <w:sz w:val="20"/>
          <w:szCs w:val="20"/>
        </w:rPr>
        <w:t xml:space="preserve">commit acts of sexual abuse, as can other children. The sexual abuse of </w:t>
      </w:r>
      <w:r w:rsidR="00525913" w:rsidRPr="00D46C9A">
        <w:rPr>
          <w:rFonts w:ascii="Century Gothic" w:hAnsi="Century Gothic" w:cs="CenturyGothic"/>
          <w:color w:val="000000"/>
          <w:sz w:val="20"/>
          <w:szCs w:val="20"/>
        </w:rPr>
        <w:t xml:space="preserve">children by other children is a </w:t>
      </w:r>
      <w:r w:rsidRPr="00D46C9A">
        <w:rPr>
          <w:rFonts w:ascii="Century Gothic" w:hAnsi="Century Gothic" w:cs="CenturyGothic"/>
          <w:color w:val="000000"/>
          <w:sz w:val="20"/>
          <w:szCs w:val="20"/>
        </w:rPr>
        <w:t>specific safeguarding issue in education.</w:t>
      </w:r>
    </w:p>
    <w:p w14:paraId="7B485739" w14:textId="77777777" w:rsidR="0068676A" w:rsidRDefault="0068676A" w:rsidP="0068676A">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Bold"/>
          <w:b/>
          <w:bCs/>
          <w:color w:val="0E2152"/>
          <w:sz w:val="20"/>
          <w:szCs w:val="20"/>
        </w:rPr>
        <w:t>Neglect</w:t>
      </w:r>
      <w:r w:rsidRPr="00D46C9A">
        <w:rPr>
          <w:rFonts w:ascii="Century Gothic" w:hAnsi="Century Gothic" w:cs="CenturyGothic"/>
          <w:color w:val="0E2152"/>
          <w:sz w:val="20"/>
          <w:szCs w:val="20"/>
        </w:rPr>
        <w:t xml:space="preserve">: </w:t>
      </w:r>
      <w:r w:rsidRPr="00D46C9A">
        <w:rPr>
          <w:rFonts w:ascii="Century Gothic" w:hAnsi="Century Gothic" w:cs="CenturyGothic"/>
          <w:color w:val="000000"/>
          <w:sz w:val="20"/>
          <w:szCs w:val="20"/>
        </w:rPr>
        <w:t>the persistent failure to meet a child’s basic physical and/or psycholog</w:t>
      </w:r>
      <w:r w:rsidR="00525913" w:rsidRPr="00D46C9A">
        <w:rPr>
          <w:rFonts w:ascii="Century Gothic" w:hAnsi="Century Gothic" w:cs="CenturyGothic"/>
          <w:color w:val="000000"/>
          <w:sz w:val="20"/>
          <w:szCs w:val="20"/>
        </w:rPr>
        <w:t xml:space="preserve">ical needs, likely to result in </w:t>
      </w:r>
      <w:r w:rsidRPr="00D46C9A">
        <w:rPr>
          <w:rFonts w:ascii="Century Gothic" w:hAnsi="Century Gothic" w:cs="CenturyGothic"/>
          <w:color w:val="000000"/>
          <w:sz w:val="20"/>
          <w:szCs w:val="20"/>
        </w:rPr>
        <w:t xml:space="preserve">the serious impairment of the child’s health or development. Neglect </w:t>
      </w:r>
      <w:r w:rsidR="00525913" w:rsidRPr="00D46C9A">
        <w:rPr>
          <w:rFonts w:ascii="Century Gothic" w:hAnsi="Century Gothic" w:cs="CenturyGothic"/>
          <w:color w:val="000000"/>
          <w:sz w:val="20"/>
          <w:szCs w:val="20"/>
        </w:rPr>
        <w:t xml:space="preserve">may occur during pregnancy as a </w:t>
      </w:r>
      <w:r w:rsidRPr="00D46C9A">
        <w:rPr>
          <w:rFonts w:ascii="Century Gothic" w:hAnsi="Century Gothic" w:cs="CenturyGothic"/>
          <w:color w:val="000000"/>
          <w:sz w:val="20"/>
          <w:szCs w:val="20"/>
        </w:rPr>
        <w:t>result of maternal substance abuse. Once a child is born, neglect may involv</w:t>
      </w:r>
      <w:r w:rsidR="00525913" w:rsidRPr="00D46C9A">
        <w:rPr>
          <w:rFonts w:ascii="Century Gothic" w:hAnsi="Century Gothic" w:cs="CenturyGothic"/>
          <w:color w:val="000000"/>
          <w:sz w:val="20"/>
          <w:szCs w:val="20"/>
        </w:rPr>
        <w:t xml:space="preserve">e a parent or carer failing to: </w:t>
      </w:r>
      <w:r w:rsidRPr="00D46C9A">
        <w:rPr>
          <w:rFonts w:ascii="Century Gothic" w:hAnsi="Century Gothic" w:cs="CenturyGothic"/>
          <w:color w:val="000000"/>
          <w:sz w:val="20"/>
          <w:szCs w:val="20"/>
        </w:rPr>
        <w:t>provide adequate food, clothing and shelter (including exclusion from home or abandonment); pro</w:t>
      </w:r>
      <w:r w:rsidR="00525913" w:rsidRPr="00D46C9A">
        <w:rPr>
          <w:rFonts w:ascii="Century Gothic" w:hAnsi="Century Gothic" w:cs="CenturyGothic"/>
          <w:color w:val="000000"/>
          <w:sz w:val="20"/>
          <w:szCs w:val="20"/>
        </w:rPr>
        <w:t xml:space="preserve">tect a </w:t>
      </w:r>
      <w:r w:rsidRPr="00D46C9A">
        <w:rPr>
          <w:rFonts w:ascii="Century Gothic" w:hAnsi="Century Gothic" w:cs="CenturyGothic"/>
          <w:color w:val="000000"/>
          <w:sz w:val="20"/>
          <w:szCs w:val="20"/>
        </w:rPr>
        <w:t>child from physical and emotional harm or danger; ensure adequate supervision (including the use of</w:t>
      </w:r>
      <w:r w:rsidR="00525913" w:rsidRPr="00D46C9A">
        <w:rPr>
          <w:rFonts w:ascii="Century Gothic" w:hAnsi="Century Gothic" w:cs="CenturyGothic"/>
          <w:color w:val="000000"/>
          <w:sz w:val="20"/>
          <w:szCs w:val="20"/>
        </w:rPr>
        <w:t xml:space="preserve"> </w:t>
      </w:r>
      <w:r w:rsidRPr="00D46C9A">
        <w:rPr>
          <w:rFonts w:ascii="Century Gothic" w:hAnsi="Century Gothic" w:cs="CenturyGothic"/>
          <w:color w:val="000000"/>
          <w:sz w:val="20"/>
          <w:szCs w:val="20"/>
        </w:rPr>
        <w:t>inadequate care-givers); or ensure access to appropriate medical care or</w:t>
      </w:r>
      <w:r w:rsidR="00525913" w:rsidRPr="00D46C9A">
        <w:rPr>
          <w:rFonts w:ascii="Century Gothic" w:hAnsi="Century Gothic" w:cs="CenturyGothic"/>
          <w:color w:val="000000"/>
          <w:sz w:val="20"/>
          <w:szCs w:val="20"/>
        </w:rPr>
        <w:t xml:space="preserve"> treatment. It may also include </w:t>
      </w:r>
      <w:r w:rsidRPr="00D46C9A">
        <w:rPr>
          <w:rFonts w:ascii="Century Gothic" w:hAnsi="Century Gothic" w:cs="CenturyGothic"/>
          <w:color w:val="000000"/>
          <w:sz w:val="20"/>
          <w:szCs w:val="20"/>
        </w:rPr>
        <w:t>neglect of, or unresponsiveness to, a child’s basic emotional needs.</w:t>
      </w:r>
    </w:p>
    <w:p w14:paraId="3295699A" w14:textId="77777777" w:rsidR="00A11DEF" w:rsidRDefault="00A11DEF" w:rsidP="0068676A">
      <w:pPr>
        <w:autoSpaceDE w:val="0"/>
        <w:autoSpaceDN w:val="0"/>
        <w:adjustRightInd w:val="0"/>
        <w:spacing w:after="0" w:line="240" w:lineRule="auto"/>
        <w:rPr>
          <w:rFonts w:ascii="Century Gothic" w:hAnsi="Century Gothic" w:cs="CenturyGothic"/>
          <w:color w:val="000000"/>
          <w:sz w:val="20"/>
          <w:szCs w:val="20"/>
        </w:rPr>
      </w:pPr>
    </w:p>
    <w:p w14:paraId="28A2218C" w14:textId="77777777" w:rsidR="00A11DEF" w:rsidRDefault="00A11DEF" w:rsidP="0068676A">
      <w:pPr>
        <w:autoSpaceDE w:val="0"/>
        <w:autoSpaceDN w:val="0"/>
        <w:adjustRightInd w:val="0"/>
        <w:spacing w:after="0" w:line="240" w:lineRule="auto"/>
        <w:rPr>
          <w:rFonts w:ascii="Century Gothic" w:hAnsi="Century Gothic" w:cs="CenturyGothic"/>
          <w:color w:val="000000"/>
          <w:sz w:val="20"/>
          <w:szCs w:val="20"/>
        </w:rPr>
      </w:pPr>
    </w:p>
    <w:p w14:paraId="628DDF3E" w14:textId="7D0AD545" w:rsidR="00A11DEF" w:rsidRPr="00161F32" w:rsidRDefault="00A11DEF" w:rsidP="00A11DEF">
      <w:pPr>
        <w:autoSpaceDE w:val="0"/>
        <w:autoSpaceDN w:val="0"/>
        <w:adjustRightInd w:val="0"/>
        <w:spacing w:after="0" w:line="240" w:lineRule="auto"/>
        <w:rPr>
          <w:rFonts w:ascii="Century Gothic" w:hAnsi="Century Gothic" w:cs="CenturyGothic"/>
          <w:b/>
          <w:bCs/>
          <w:color w:val="000000"/>
          <w:sz w:val="20"/>
          <w:szCs w:val="20"/>
        </w:rPr>
      </w:pPr>
      <w:r w:rsidRPr="00161F32">
        <w:rPr>
          <w:rFonts w:ascii="Century Gothic" w:hAnsi="Century Gothic" w:cs="CenturyGothic"/>
          <w:b/>
          <w:bCs/>
          <w:color w:val="002060"/>
          <w:sz w:val="20"/>
          <w:szCs w:val="20"/>
        </w:rPr>
        <w:lastRenderedPageBreak/>
        <w:t>Extra</w:t>
      </w:r>
      <w:r w:rsidR="00161F32" w:rsidRPr="00161F32">
        <w:rPr>
          <w:rFonts w:ascii="Century Gothic" w:hAnsi="Century Gothic" w:cs="CenturyGothic"/>
          <w:b/>
          <w:bCs/>
          <w:color w:val="002060"/>
          <w:sz w:val="20"/>
          <w:szCs w:val="20"/>
        </w:rPr>
        <w:t xml:space="preserve"> Familial Harm (EFH)</w:t>
      </w:r>
      <w:r w:rsidR="00161F32">
        <w:rPr>
          <w:rFonts w:ascii="Century Gothic" w:hAnsi="Century Gothic" w:cs="CenturyGothic"/>
          <w:b/>
          <w:bCs/>
          <w:color w:val="000000"/>
          <w:sz w:val="20"/>
          <w:szCs w:val="20"/>
        </w:rPr>
        <w:t xml:space="preserve">: </w:t>
      </w:r>
      <w:r w:rsidRPr="00A11DEF">
        <w:rPr>
          <w:rFonts w:ascii="Century Gothic" w:hAnsi="Century Gothic" w:cs="CenturyGothic"/>
          <w:color w:val="000000"/>
          <w:sz w:val="20"/>
          <w:szCs w:val="20"/>
        </w:rPr>
        <w:t>Extra-familial abuse is linked to ‘contextual safeguarding’ or ‘complex safeguarding’.  These concepts refer to harm that occurs to children outside of their family system, often during the adolescent years because at this age their social networks widen.  These networks can have a significant influence over an adolescent’s understanding of social norms. A large proportion of child exploitation takes place in public spaces (parks, stairwells, high streets etc.) so it is these locations that often require a professional response to safeguard young people from exploitation rather than solely focusing on the child and their family.</w:t>
      </w:r>
    </w:p>
    <w:p w14:paraId="77BA2A95" w14:textId="77777777" w:rsidR="00A11DEF" w:rsidRPr="00A11DEF" w:rsidRDefault="00A11DEF" w:rsidP="00A11DEF">
      <w:pPr>
        <w:autoSpaceDE w:val="0"/>
        <w:autoSpaceDN w:val="0"/>
        <w:adjustRightInd w:val="0"/>
        <w:spacing w:after="0" w:line="240" w:lineRule="auto"/>
        <w:rPr>
          <w:rFonts w:ascii="Century Gothic" w:hAnsi="Century Gothic" w:cs="CenturyGothic"/>
          <w:color w:val="000000"/>
          <w:sz w:val="20"/>
          <w:szCs w:val="20"/>
        </w:rPr>
      </w:pPr>
    </w:p>
    <w:p w14:paraId="3C0086E6" w14:textId="77777777" w:rsidR="00A11DEF" w:rsidRPr="00A11DEF" w:rsidRDefault="00A11DEF" w:rsidP="00A11DEF">
      <w:pPr>
        <w:autoSpaceDE w:val="0"/>
        <w:autoSpaceDN w:val="0"/>
        <w:adjustRightInd w:val="0"/>
        <w:spacing w:after="0" w:line="240" w:lineRule="auto"/>
        <w:rPr>
          <w:rFonts w:ascii="Century Gothic" w:hAnsi="Century Gothic" w:cs="CenturyGothic"/>
          <w:color w:val="000000"/>
          <w:sz w:val="20"/>
          <w:szCs w:val="20"/>
        </w:rPr>
      </w:pPr>
      <w:r w:rsidRPr="00A11DEF">
        <w:rPr>
          <w:rFonts w:ascii="Century Gothic" w:hAnsi="Century Gothic" w:cs="CenturyGothic"/>
          <w:color w:val="000000"/>
          <w:sz w:val="20"/>
          <w:szCs w:val="20"/>
        </w:rPr>
        <w:t>Parents should be partners in safeguarding children and young people from child exploitation. Parents can often feel like secondary victims to exploitation as they try to safeguard their children and young people from extra-familial harm. Child exploitation can adversely affect parent-child relationships and parents may feel under scrutiny by professionals.</w:t>
      </w:r>
    </w:p>
    <w:p w14:paraId="7B43E743" w14:textId="77777777" w:rsidR="00A11DEF" w:rsidRPr="00A11DEF" w:rsidRDefault="00A11DEF" w:rsidP="00A11DEF">
      <w:pPr>
        <w:autoSpaceDE w:val="0"/>
        <w:autoSpaceDN w:val="0"/>
        <w:adjustRightInd w:val="0"/>
        <w:spacing w:after="0" w:line="240" w:lineRule="auto"/>
        <w:rPr>
          <w:rFonts w:ascii="Century Gothic" w:hAnsi="Century Gothic" w:cs="CenturyGothic"/>
          <w:color w:val="000000"/>
          <w:sz w:val="20"/>
          <w:szCs w:val="20"/>
        </w:rPr>
      </w:pPr>
    </w:p>
    <w:p w14:paraId="7DC2043A" w14:textId="770C0101" w:rsidR="00A11DEF" w:rsidRDefault="00A11DEF" w:rsidP="00A11DEF">
      <w:pPr>
        <w:autoSpaceDE w:val="0"/>
        <w:autoSpaceDN w:val="0"/>
        <w:adjustRightInd w:val="0"/>
        <w:spacing w:after="0" w:line="240" w:lineRule="auto"/>
        <w:rPr>
          <w:rFonts w:ascii="Century Gothic" w:hAnsi="Century Gothic" w:cs="CenturyGothic"/>
          <w:color w:val="000000"/>
          <w:sz w:val="20"/>
          <w:szCs w:val="20"/>
        </w:rPr>
      </w:pPr>
      <w:r w:rsidRPr="00A11DEF">
        <w:rPr>
          <w:rFonts w:ascii="Century Gothic" w:hAnsi="Century Gothic" w:cs="CenturyGothic"/>
          <w:color w:val="000000"/>
          <w:sz w:val="20"/>
          <w:szCs w:val="20"/>
        </w:rPr>
        <w:t>Children experiencing exploitation and trauma may direct physical aggression towards their parents and siblings, creating further strain in family relationships. Parents/carers can also feel a sense of guilt and shame that their child has been exploited, they may also feel physically threatened by perpetrators and concerned about their family’s safety.</w:t>
      </w:r>
    </w:p>
    <w:p w14:paraId="7DBD2929" w14:textId="77777777" w:rsidR="00161F32" w:rsidRDefault="00161F32" w:rsidP="00A11DEF">
      <w:pPr>
        <w:autoSpaceDE w:val="0"/>
        <w:autoSpaceDN w:val="0"/>
        <w:adjustRightInd w:val="0"/>
        <w:spacing w:after="0" w:line="240" w:lineRule="auto"/>
        <w:rPr>
          <w:rFonts w:ascii="Century Gothic" w:hAnsi="Century Gothic" w:cs="CenturyGothic"/>
          <w:color w:val="000000"/>
          <w:sz w:val="20"/>
          <w:szCs w:val="20"/>
        </w:rPr>
      </w:pPr>
    </w:p>
    <w:p w14:paraId="3E7E67BA" w14:textId="06477B46" w:rsidR="00161F32" w:rsidRDefault="00161F32" w:rsidP="00A11DEF">
      <w:pPr>
        <w:autoSpaceDE w:val="0"/>
        <w:autoSpaceDN w:val="0"/>
        <w:adjustRightInd w:val="0"/>
        <w:spacing w:after="0" w:line="240" w:lineRule="auto"/>
        <w:rPr>
          <w:rFonts w:ascii="Century Gothic" w:hAnsi="Century Gothic" w:cs="CenturyGothic"/>
          <w:color w:val="000000"/>
          <w:sz w:val="20"/>
          <w:szCs w:val="20"/>
        </w:rPr>
      </w:pPr>
      <w:r>
        <w:rPr>
          <w:rFonts w:ascii="Century Gothic" w:hAnsi="Century Gothic" w:cs="CenturyGothic"/>
          <w:color w:val="000000"/>
          <w:sz w:val="20"/>
          <w:szCs w:val="20"/>
        </w:rPr>
        <w:t xml:space="preserve">Q.U.E.S.T </w:t>
      </w:r>
      <w:r w:rsidR="007D2284">
        <w:rPr>
          <w:rFonts w:ascii="Century Gothic" w:hAnsi="Century Gothic" w:cs="CenturyGothic"/>
          <w:color w:val="000000"/>
          <w:sz w:val="20"/>
          <w:szCs w:val="20"/>
        </w:rPr>
        <w:t xml:space="preserve">Work Skills </w:t>
      </w:r>
      <w:r>
        <w:rPr>
          <w:rFonts w:ascii="Century Gothic" w:hAnsi="Century Gothic" w:cs="CenturyGothic"/>
          <w:color w:val="000000"/>
          <w:sz w:val="20"/>
          <w:szCs w:val="20"/>
        </w:rPr>
        <w:t xml:space="preserve">will establish a regular dialogue with parents, social workers, case officers and other professionals to ensure that </w:t>
      </w:r>
      <w:r w:rsidR="00CF5AC1">
        <w:rPr>
          <w:rFonts w:ascii="Century Gothic" w:hAnsi="Century Gothic" w:cs="CenturyGothic"/>
          <w:color w:val="000000"/>
          <w:sz w:val="20"/>
          <w:szCs w:val="20"/>
        </w:rPr>
        <w:t>there is transparent approach that will ensure the young person has access to the most appropriate support</w:t>
      </w:r>
      <w:r w:rsidR="007D2284">
        <w:rPr>
          <w:rFonts w:ascii="Century Gothic" w:hAnsi="Century Gothic" w:cs="CenturyGothic"/>
          <w:color w:val="000000"/>
          <w:sz w:val="20"/>
          <w:szCs w:val="20"/>
        </w:rPr>
        <w:t xml:space="preserve"> in relation to their needs.</w:t>
      </w:r>
    </w:p>
    <w:p w14:paraId="214730A0" w14:textId="77777777" w:rsidR="001B6A0C" w:rsidRDefault="001B6A0C" w:rsidP="0068676A">
      <w:pPr>
        <w:autoSpaceDE w:val="0"/>
        <w:autoSpaceDN w:val="0"/>
        <w:adjustRightInd w:val="0"/>
        <w:spacing w:after="0" w:line="240" w:lineRule="auto"/>
        <w:rPr>
          <w:rFonts w:ascii="Century Gothic" w:hAnsi="Century Gothic" w:cs="CenturyGothic"/>
          <w:color w:val="000000"/>
          <w:sz w:val="20"/>
          <w:szCs w:val="20"/>
        </w:rPr>
      </w:pPr>
    </w:p>
    <w:p w14:paraId="43213AF9" w14:textId="77777777" w:rsidR="001B6A0C" w:rsidRPr="001B6A0C" w:rsidRDefault="001B6A0C" w:rsidP="0068676A">
      <w:pPr>
        <w:autoSpaceDE w:val="0"/>
        <w:autoSpaceDN w:val="0"/>
        <w:adjustRightInd w:val="0"/>
        <w:spacing w:after="0" w:line="240" w:lineRule="auto"/>
        <w:rPr>
          <w:rFonts w:ascii="Century Gothic" w:hAnsi="Century Gothic" w:cs="CenturyGothic"/>
          <w:b/>
          <w:color w:val="002060"/>
          <w:sz w:val="20"/>
          <w:szCs w:val="20"/>
        </w:rPr>
      </w:pPr>
      <w:r w:rsidRPr="001B6A0C">
        <w:rPr>
          <w:rFonts w:ascii="Century Gothic" w:hAnsi="Century Gothic" w:cs="CenturyGothic"/>
          <w:b/>
          <w:color w:val="002060"/>
          <w:sz w:val="20"/>
          <w:szCs w:val="20"/>
        </w:rPr>
        <w:t>Categories of Abuse:</w:t>
      </w:r>
    </w:p>
    <w:p w14:paraId="6CE03BEB" w14:textId="77777777" w:rsidR="001B6A0C" w:rsidRDefault="001B6A0C" w:rsidP="0068676A">
      <w:pPr>
        <w:autoSpaceDE w:val="0"/>
        <w:autoSpaceDN w:val="0"/>
        <w:adjustRightInd w:val="0"/>
        <w:spacing w:after="0" w:line="240" w:lineRule="auto"/>
        <w:rPr>
          <w:rFonts w:ascii="Century Gothic" w:hAnsi="Century Gothic" w:cs="CenturyGothic"/>
          <w:color w:val="000000"/>
          <w:sz w:val="20"/>
          <w:szCs w:val="20"/>
        </w:rPr>
      </w:pPr>
      <w:r>
        <w:rPr>
          <w:rFonts w:ascii="Century Gothic" w:hAnsi="Century Gothic" w:cs="CenturyGothic"/>
          <w:color w:val="000000"/>
          <w:sz w:val="20"/>
          <w:szCs w:val="20"/>
        </w:rPr>
        <w:t>In conjunction with the PDSCP procedures, Q.U.E.S.T Work Skills will ensure that children are safeguarded appropriately within the following categories:</w:t>
      </w:r>
    </w:p>
    <w:p w14:paraId="7167A1ED" w14:textId="77777777" w:rsidR="001B6A0C" w:rsidRDefault="001B6A0C" w:rsidP="0068676A">
      <w:pPr>
        <w:autoSpaceDE w:val="0"/>
        <w:autoSpaceDN w:val="0"/>
        <w:adjustRightInd w:val="0"/>
        <w:spacing w:after="0" w:line="240" w:lineRule="auto"/>
        <w:rPr>
          <w:rFonts w:ascii="Century Gothic" w:hAnsi="Century Gothic" w:cs="CenturyGothic"/>
          <w:color w:val="000000"/>
          <w:sz w:val="20"/>
          <w:szCs w:val="20"/>
        </w:rPr>
      </w:pPr>
    </w:p>
    <w:p w14:paraId="2FBBEF2B" w14:textId="77777777" w:rsidR="001B6A0C" w:rsidRPr="00E6617F" w:rsidRDefault="001B6A0C" w:rsidP="0068676A">
      <w:pPr>
        <w:autoSpaceDE w:val="0"/>
        <w:autoSpaceDN w:val="0"/>
        <w:adjustRightInd w:val="0"/>
        <w:spacing w:after="0" w:line="240" w:lineRule="auto"/>
        <w:rPr>
          <w:rFonts w:ascii="Century Gothic" w:hAnsi="Century Gothic" w:cs="CenturyGothic"/>
          <w:b/>
          <w:color w:val="002060"/>
          <w:sz w:val="20"/>
          <w:szCs w:val="20"/>
        </w:rPr>
      </w:pPr>
      <w:r w:rsidRPr="00E6617F">
        <w:rPr>
          <w:rFonts w:ascii="Century Gothic" w:hAnsi="Century Gothic" w:cs="CenturyGothic"/>
          <w:b/>
          <w:color w:val="002060"/>
          <w:sz w:val="20"/>
          <w:szCs w:val="20"/>
        </w:rPr>
        <w:t>Missing Children</w:t>
      </w:r>
    </w:p>
    <w:p w14:paraId="57D31804" w14:textId="77777777" w:rsidR="001B6A0C" w:rsidRDefault="001B6A0C" w:rsidP="001B6A0C">
      <w:pPr>
        <w:autoSpaceDE w:val="0"/>
        <w:autoSpaceDN w:val="0"/>
        <w:adjustRightInd w:val="0"/>
        <w:spacing w:after="0" w:line="240" w:lineRule="auto"/>
        <w:rPr>
          <w:rFonts w:ascii="Century Gothic" w:hAnsi="Century Gothic" w:cs="CenturyGothic"/>
          <w:color w:val="000000" w:themeColor="text1"/>
          <w:sz w:val="20"/>
          <w:szCs w:val="20"/>
        </w:rPr>
      </w:pPr>
      <w:r>
        <w:rPr>
          <w:rFonts w:ascii="Century Gothic" w:hAnsi="Century Gothic" w:cs="CenturyGothic"/>
          <w:color w:val="000000" w:themeColor="text1"/>
          <w:sz w:val="20"/>
          <w:szCs w:val="20"/>
        </w:rPr>
        <w:t>As designated safeguarding lead, My D Shoebridge will make e</w:t>
      </w:r>
      <w:r w:rsidRPr="001B6A0C">
        <w:rPr>
          <w:rFonts w:ascii="Century Gothic" w:hAnsi="Century Gothic" w:cs="CenturyGothic"/>
          <w:color w:val="000000" w:themeColor="text1"/>
          <w:sz w:val="20"/>
          <w:szCs w:val="20"/>
        </w:rPr>
        <w:t xml:space="preserve">nquiries into the circumstances surrounding a child who is missing from </w:t>
      </w:r>
      <w:r>
        <w:rPr>
          <w:rFonts w:ascii="Century Gothic" w:hAnsi="Century Gothic" w:cs="CenturyGothic"/>
          <w:color w:val="000000" w:themeColor="text1"/>
          <w:sz w:val="20"/>
          <w:szCs w:val="20"/>
        </w:rPr>
        <w:t>a session. This will be made initially with the child’s home and if appropriate, the child’s school</w:t>
      </w:r>
      <w:r w:rsidRPr="001B6A0C">
        <w:rPr>
          <w:rFonts w:ascii="Century Gothic" w:hAnsi="Century Gothic" w:cs="CenturyGothic"/>
          <w:color w:val="000000" w:themeColor="text1"/>
          <w:sz w:val="20"/>
          <w:szCs w:val="20"/>
        </w:rPr>
        <w:t>.</w:t>
      </w:r>
    </w:p>
    <w:p w14:paraId="584D31A9" w14:textId="77777777" w:rsidR="001B6A0C" w:rsidRPr="001B6A0C" w:rsidRDefault="001B6A0C" w:rsidP="001B6A0C">
      <w:pPr>
        <w:autoSpaceDE w:val="0"/>
        <w:autoSpaceDN w:val="0"/>
        <w:adjustRightInd w:val="0"/>
        <w:spacing w:after="0" w:line="240" w:lineRule="auto"/>
        <w:rPr>
          <w:rFonts w:ascii="Century Gothic" w:hAnsi="Century Gothic" w:cs="CenturyGothic"/>
          <w:color w:val="000000" w:themeColor="text1"/>
          <w:sz w:val="20"/>
          <w:szCs w:val="20"/>
        </w:rPr>
      </w:pPr>
    </w:p>
    <w:p w14:paraId="247702ED" w14:textId="77777777" w:rsidR="001B6A0C" w:rsidRPr="001B6A0C" w:rsidRDefault="001B6A0C" w:rsidP="001B6A0C">
      <w:pPr>
        <w:autoSpaceDE w:val="0"/>
        <w:autoSpaceDN w:val="0"/>
        <w:adjustRightInd w:val="0"/>
        <w:spacing w:after="0" w:line="240" w:lineRule="auto"/>
        <w:rPr>
          <w:rFonts w:ascii="Century Gothic" w:hAnsi="Century Gothic" w:cs="CenturyGothic"/>
          <w:color w:val="000000" w:themeColor="text1"/>
          <w:sz w:val="20"/>
          <w:szCs w:val="20"/>
        </w:rPr>
      </w:pPr>
      <w:r w:rsidRPr="001B6A0C">
        <w:rPr>
          <w:rFonts w:ascii="Century Gothic" w:hAnsi="Century Gothic" w:cs="CenturyGothic"/>
          <w:color w:val="000000" w:themeColor="text1"/>
          <w:sz w:val="20"/>
          <w:szCs w:val="20"/>
        </w:rPr>
        <w:t xml:space="preserve">If this is not possible, or the child is missing, </w:t>
      </w:r>
      <w:r>
        <w:rPr>
          <w:rFonts w:ascii="Century Gothic" w:hAnsi="Century Gothic" w:cs="CenturyGothic"/>
          <w:color w:val="000000" w:themeColor="text1"/>
          <w:sz w:val="20"/>
          <w:szCs w:val="20"/>
        </w:rPr>
        <w:t>Mr D Shoebridge will</w:t>
      </w:r>
      <w:r w:rsidRPr="001B6A0C">
        <w:rPr>
          <w:rFonts w:ascii="Century Gothic" w:hAnsi="Century Gothic" w:cs="CenturyGothic"/>
          <w:color w:val="000000" w:themeColor="text1"/>
          <w:sz w:val="20"/>
          <w:szCs w:val="20"/>
        </w:rPr>
        <w:t xml:space="preserve"> assess the child's vulnerability.</w:t>
      </w:r>
    </w:p>
    <w:p w14:paraId="04B81279" w14:textId="77777777" w:rsidR="001B6A0C" w:rsidRPr="001B6A0C" w:rsidRDefault="001B6A0C" w:rsidP="001B6A0C">
      <w:pPr>
        <w:autoSpaceDE w:val="0"/>
        <w:autoSpaceDN w:val="0"/>
        <w:adjustRightInd w:val="0"/>
        <w:spacing w:after="0" w:line="240" w:lineRule="auto"/>
        <w:rPr>
          <w:rFonts w:ascii="Century Gothic" w:hAnsi="Century Gothic" w:cs="CenturyGothic"/>
          <w:color w:val="000000" w:themeColor="text1"/>
          <w:sz w:val="20"/>
          <w:szCs w:val="20"/>
        </w:rPr>
      </w:pPr>
    </w:p>
    <w:p w14:paraId="24A94D4D" w14:textId="77777777" w:rsidR="001B6A0C" w:rsidRPr="001B6A0C" w:rsidRDefault="001B6A0C" w:rsidP="001B6A0C">
      <w:pPr>
        <w:autoSpaceDE w:val="0"/>
        <w:autoSpaceDN w:val="0"/>
        <w:adjustRightInd w:val="0"/>
        <w:spacing w:after="0" w:line="240" w:lineRule="auto"/>
        <w:rPr>
          <w:rFonts w:ascii="Century Gothic" w:hAnsi="Century Gothic" w:cs="CenturyGothic"/>
          <w:color w:val="000000" w:themeColor="text1"/>
          <w:sz w:val="20"/>
          <w:szCs w:val="20"/>
        </w:rPr>
      </w:pPr>
      <w:r w:rsidRPr="001B6A0C">
        <w:rPr>
          <w:rFonts w:ascii="Century Gothic" w:hAnsi="Century Gothic" w:cs="CenturyGothic"/>
          <w:color w:val="000000" w:themeColor="text1"/>
          <w:sz w:val="20"/>
          <w:szCs w:val="20"/>
        </w:rPr>
        <w:t xml:space="preserve">From the first day that a child does not attend </w:t>
      </w:r>
      <w:r>
        <w:rPr>
          <w:rFonts w:ascii="Century Gothic" w:hAnsi="Century Gothic" w:cs="CenturyGothic"/>
          <w:color w:val="000000" w:themeColor="text1"/>
          <w:sz w:val="20"/>
          <w:szCs w:val="20"/>
        </w:rPr>
        <w:t>a session</w:t>
      </w:r>
      <w:r w:rsidRPr="001B6A0C">
        <w:rPr>
          <w:rFonts w:ascii="Century Gothic" w:hAnsi="Century Gothic" w:cs="CenturyGothic"/>
          <w:color w:val="000000" w:themeColor="text1"/>
          <w:sz w:val="20"/>
          <w:szCs w:val="20"/>
        </w:rPr>
        <w:t xml:space="preserve"> and there is no explanation or authorisation of the absence, the following steps should be taken:</w:t>
      </w:r>
    </w:p>
    <w:p w14:paraId="0E07564C" w14:textId="77777777" w:rsidR="001B6A0C" w:rsidRPr="001B6A0C" w:rsidRDefault="001B6A0C" w:rsidP="001B6A0C">
      <w:pPr>
        <w:autoSpaceDE w:val="0"/>
        <w:autoSpaceDN w:val="0"/>
        <w:adjustRightInd w:val="0"/>
        <w:spacing w:after="0" w:line="240" w:lineRule="auto"/>
        <w:rPr>
          <w:rFonts w:ascii="Century Gothic" w:hAnsi="Century Gothic" w:cs="CenturyGothic"/>
          <w:color w:val="000000" w:themeColor="text1"/>
          <w:sz w:val="20"/>
          <w:szCs w:val="20"/>
        </w:rPr>
      </w:pPr>
    </w:p>
    <w:p w14:paraId="4A86547C" w14:textId="77777777" w:rsidR="001B6A0C" w:rsidRPr="001B6A0C" w:rsidRDefault="001B6A0C" w:rsidP="001B6A0C">
      <w:pPr>
        <w:autoSpaceDE w:val="0"/>
        <w:autoSpaceDN w:val="0"/>
        <w:adjustRightInd w:val="0"/>
        <w:spacing w:after="0" w:line="240" w:lineRule="auto"/>
        <w:rPr>
          <w:rFonts w:ascii="Century Gothic" w:hAnsi="Century Gothic" w:cs="CenturyGothic"/>
          <w:color w:val="000000" w:themeColor="text1"/>
          <w:sz w:val="20"/>
          <w:szCs w:val="20"/>
        </w:rPr>
      </w:pPr>
      <w:r>
        <w:rPr>
          <w:rFonts w:ascii="Century Gothic" w:hAnsi="Century Gothic" w:cs="CenturyGothic"/>
          <w:color w:val="000000" w:themeColor="text1"/>
          <w:sz w:val="20"/>
          <w:szCs w:val="20"/>
        </w:rPr>
        <w:t xml:space="preserve">Mr D Shoebridge </w:t>
      </w:r>
      <w:r w:rsidRPr="001B6A0C">
        <w:rPr>
          <w:rFonts w:ascii="Century Gothic" w:hAnsi="Century Gothic" w:cs="CenturyGothic"/>
          <w:color w:val="000000" w:themeColor="text1"/>
          <w:sz w:val="20"/>
          <w:szCs w:val="20"/>
        </w:rPr>
        <w:t>will make contact with the parents/carers (person with parental responsibility for the child) to seek reassurance that the child is safe at home;</w:t>
      </w:r>
    </w:p>
    <w:p w14:paraId="1E63FFB3" w14:textId="77777777" w:rsidR="001B6A0C" w:rsidRPr="001B6A0C" w:rsidRDefault="001B6A0C" w:rsidP="001B6A0C">
      <w:pPr>
        <w:autoSpaceDE w:val="0"/>
        <w:autoSpaceDN w:val="0"/>
        <w:adjustRightInd w:val="0"/>
        <w:spacing w:after="0" w:line="240" w:lineRule="auto"/>
        <w:rPr>
          <w:rFonts w:ascii="Century Gothic" w:hAnsi="Century Gothic" w:cs="CenturyGothic"/>
          <w:color w:val="000000" w:themeColor="text1"/>
          <w:sz w:val="20"/>
          <w:szCs w:val="20"/>
        </w:rPr>
      </w:pPr>
      <w:r w:rsidRPr="001B6A0C">
        <w:rPr>
          <w:rFonts w:ascii="Century Gothic" w:hAnsi="Century Gothic" w:cs="CenturyGothic"/>
          <w:color w:val="000000" w:themeColor="text1"/>
          <w:sz w:val="20"/>
          <w:szCs w:val="20"/>
        </w:rPr>
        <w:t xml:space="preserve">The outcome of the contact </w:t>
      </w:r>
      <w:r w:rsidR="002D5DA7">
        <w:rPr>
          <w:rFonts w:ascii="Century Gothic" w:hAnsi="Century Gothic" w:cs="CenturyGothic"/>
          <w:color w:val="000000" w:themeColor="text1"/>
          <w:sz w:val="20"/>
          <w:szCs w:val="20"/>
        </w:rPr>
        <w:t>will</w:t>
      </w:r>
      <w:r w:rsidRPr="001B6A0C">
        <w:rPr>
          <w:rFonts w:ascii="Century Gothic" w:hAnsi="Century Gothic" w:cs="CenturyGothic"/>
          <w:color w:val="000000" w:themeColor="text1"/>
          <w:sz w:val="20"/>
          <w:szCs w:val="20"/>
        </w:rPr>
        <w:t xml:space="preserve"> be assessed and if there are any concerns a </w:t>
      </w:r>
      <w:r w:rsidR="002D5DA7">
        <w:rPr>
          <w:rFonts w:ascii="Century Gothic" w:hAnsi="Century Gothic" w:cs="CenturyGothic"/>
          <w:color w:val="000000" w:themeColor="text1"/>
          <w:sz w:val="20"/>
          <w:szCs w:val="20"/>
        </w:rPr>
        <w:t>report will be made to ChAD. This will be viewed alongside the following factors:</w:t>
      </w:r>
    </w:p>
    <w:p w14:paraId="7D554A05" w14:textId="77777777" w:rsidR="001B6A0C" w:rsidRPr="001B6A0C" w:rsidRDefault="001B6A0C" w:rsidP="001B6A0C">
      <w:pPr>
        <w:autoSpaceDE w:val="0"/>
        <w:autoSpaceDN w:val="0"/>
        <w:adjustRightInd w:val="0"/>
        <w:spacing w:after="0" w:line="240" w:lineRule="auto"/>
        <w:rPr>
          <w:rFonts w:ascii="Century Gothic" w:hAnsi="Century Gothic" w:cs="CenturyGothic"/>
          <w:color w:val="000000" w:themeColor="text1"/>
          <w:sz w:val="20"/>
          <w:szCs w:val="20"/>
        </w:rPr>
      </w:pPr>
    </w:p>
    <w:p w14:paraId="4C059368" w14:textId="77777777" w:rsidR="001B6A0C" w:rsidRPr="001B6A0C" w:rsidRDefault="001B6A0C" w:rsidP="001B6A0C">
      <w:pPr>
        <w:autoSpaceDE w:val="0"/>
        <w:autoSpaceDN w:val="0"/>
        <w:adjustRightInd w:val="0"/>
        <w:spacing w:after="0" w:line="240" w:lineRule="auto"/>
        <w:rPr>
          <w:rFonts w:ascii="Century Gothic" w:hAnsi="Century Gothic" w:cs="CenturyGothic"/>
          <w:color w:val="000000" w:themeColor="text1"/>
          <w:sz w:val="20"/>
          <w:szCs w:val="20"/>
        </w:rPr>
      </w:pPr>
      <w:r w:rsidRPr="001B6A0C">
        <w:rPr>
          <w:rFonts w:ascii="Century Gothic" w:hAnsi="Century Gothic" w:cs="CenturyGothic"/>
          <w:color w:val="000000" w:themeColor="text1"/>
          <w:sz w:val="20"/>
          <w:szCs w:val="20"/>
        </w:rPr>
        <w:t>The child may be the victim of a crime;</w:t>
      </w:r>
    </w:p>
    <w:p w14:paraId="0CF4E4B6" w14:textId="77777777" w:rsidR="001B6A0C" w:rsidRPr="002D5DA7" w:rsidRDefault="001B6A0C" w:rsidP="002D5DA7">
      <w:pPr>
        <w:pStyle w:val="ListParagraph"/>
        <w:numPr>
          <w:ilvl w:val="0"/>
          <w:numId w:val="14"/>
        </w:numPr>
        <w:autoSpaceDE w:val="0"/>
        <w:autoSpaceDN w:val="0"/>
        <w:adjustRightInd w:val="0"/>
        <w:spacing w:after="0" w:line="240" w:lineRule="auto"/>
        <w:rPr>
          <w:rFonts w:ascii="Century Gothic" w:hAnsi="Century Gothic" w:cs="CenturyGothic"/>
          <w:color w:val="000000" w:themeColor="text1"/>
          <w:sz w:val="20"/>
          <w:szCs w:val="20"/>
        </w:rPr>
      </w:pPr>
      <w:r w:rsidRPr="002D5DA7">
        <w:rPr>
          <w:rFonts w:ascii="Century Gothic" w:hAnsi="Century Gothic" w:cs="CenturyGothic"/>
          <w:color w:val="000000" w:themeColor="text1"/>
          <w:sz w:val="20"/>
          <w:szCs w:val="20"/>
        </w:rPr>
        <w:t>The child is subject of a Child Protection plan;</w:t>
      </w:r>
    </w:p>
    <w:p w14:paraId="29F6CB1F" w14:textId="77777777" w:rsidR="001B6A0C" w:rsidRPr="002D5DA7" w:rsidRDefault="001B6A0C" w:rsidP="002D5DA7">
      <w:pPr>
        <w:pStyle w:val="ListParagraph"/>
        <w:numPr>
          <w:ilvl w:val="0"/>
          <w:numId w:val="14"/>
        </w:numPr>
        <w:autoSpaceDE w:val="0"/>
        <w:autoSpaceDN w:val="0"/>
        <w:adjustRightInd w:val="0"/>
        <w:spacing w:after="0" w:line="240" w:lineRule="auto"/>
        <w:rPr>
          <w:rFonts w:ascii="Century Gothic" w:hAnsi="Century Gothic" w:cs="CenturyGothic"/>
          <w:color w:val="000000" w:themeColor="text1"/>
          <w:sz w:val="20"/>
          <w:szCs w:val="20"/>
        </w:rPr>
      </w:pPr>
      <w:r w:rsidRPr="002D5DA7">
        <w:rPr>
          <w:rFonts w:ascii="Century Gothic" w:hAnsi="Century Gothic" w:cs="CenturyGothic"/>
          <w:color w:val="000000" w:themeColor="text1"/>
          <w:sz w:val="20"/>
          <w:szCs w:val="20"/>
        </w:rPr>
        <w:t>The child is looked after;</w:t>
      </w:r>
    </w:p>
    <w:p w14:paraId="7BDB3628" w14:textId="77777777" w:rsidR="001B6A0C" w:rsidRPr="002D5DA7" w:rsidRDefault="001B6A0C" w:rsidP="002D5DA7">
      <w:pPr>
        <w:pStyle w:val="ListParagraph"/>
        <w:numPr>
          <w:ilvl w:val="0"/>
          <w:numId w:val="14"/>
        </w:numPr>
        <w:autoSpaceDE w:val="0"/>
        <w:autoSpaceDN w:val="0"/>
        <w:adjustRightInd w:val="0"/>
        <w:spacing w:after="0" w:line="240" w:lineRule="auto"/>
        <w:rPr>
          <w:rFonts w:ascii="Century Gothic" w:hAnsi="Century Gothic" w:cs="CenturyGothic"/>
          <w:color w:val="000000" w:themeColor="text1"/>
          <w:sz w:val="20"/>
          <w:szCs w:val="20"/>
        </w:rPr>
      </w:pPr>
      <w:r w:rsidRPr="002D5DA7">
        <w:rPr>
          <w:rFonts w:ascii="Century Gothic" w:hAnsi="Century Gothic" w:cs="CenturyGothic"/>
          <w:color w:val="000000" w:themeColor="text1"/>
          <w:sz w:val="20"/>
          <w:szCs w:val="20"/>
        </w:rPr>
        <w:t>There is a known person posing a risk to children in the household or in contact with the household;</w:t>
      </w:r>
    </w:p>
    <w:p w14:paraId="23B98AD4" w14:textId="77777777" w:rsidR="001B6A0C" w:rsidRPr="002D5DA7" w:rsidRDefault="001B6A0C" w:rsidP="002D5DA7">
      <w:pPr>
        <w:pStyle w:val="ListParagraph"/>
        <w:numPr>
          <w:ilvl w:val="0"/>
          <w:numId w:val="14"/>
        </w:numPr>
        <w:autoSpaceDE w:val="0"/>
        <w:autoSpaceDN w:val="0"/>
        <w:adjustRightInd w:val="0"/>
        <w:spacing w:after="0" w:line="240" w:lineRule="auto"/>
        <w:rPr>
          <w:rFonts w:ascii="Century Gothic" w:hAnsi="Century Gothic" w:cs="CenturyGothic"/>
          <w:color w:val="000000" w:themeColor="text1"/>
          <w:sz w:val="20"/>
          <w:szCs w:val="20"/>
        </w:rPr>
      </w:pPr>
      <w:r w:rsidRPr="002D5DA7">
        <w:rPr>
          <w:rFonts w:ascii="Century Gothic" w:hAnsi="Century Gothic" w:cs="CenturyGothic"/>
          <w:color w:val="000000" w:themeColor="text1"/>
          <w:sz w:val="20"/>
          <w:szCs w:val="20"/>
        </w:rPr>
        <w:t>There is a history of the family moving frequently;</w:t>
      </w:r>
    </w:p>
    <w:p w14:paraId="200FA8E1" w14:textId="77777777" w:rsidR="001B6A0C" w:rsidRDefault="001B6A0C" w:rsidP="002D5DA7">
      <w:pPr>
        <w:pStyle w:val="ListParagraph"/>
        <w:numPr>
          <w:ilvl w:val="0"/>
          <w:numId w:val="14"/>
        </w:numPr>
        <w:autoSpaceDE w:val="0"/>
        <w:autoSpaceDN w:val="0"/>
        <w:adjustRightInd w:val="0"/>
        <w:spacing w:after="0" w:line="240" w:lineRule="auto"/>
        <w:rPr>
          <w:rFonts w:ascii="Century Gothic" w:hAnsi="Century Gothic" w:cs="CenturyGothic"/>
          <w:color w:val="002060"/>
          <w:sz w:val="20"/>
          <w:szCs w:val="20"/>
        </w:rPr>
      </w:pPr>
      <w:r w:rsidRPr="002D5DA7">
        <w:rPr>
          <w:rFonts w:ascii="Century Gothic" w:hAnsi="Century Gothic" w:cs="CenturyGothic"/>
          <w:color w:val="000000" w:themeColor="text1"/>
          <w:sz w:val="20"/>
          <w:szCs w:val="20"/>
        </w:rPr>
        <w:t>There are serious issues of attendance</w:t>
      </w:r>
      <w:r w:rsidRPr="002D5DA7">
        <w:rPr>
          <w:rFonts w:ascii="Century Gothic" w:hAnsi="Century Gothic" w:cs="CenturyGothic"/>
          <w:color w:val="002060"/>
          <w:sz w:val="20"/>
          <w:szCs w:val="20"/>
        </w:rPr>
        <w:t>.</w:t>
      </w:r>
    </w:p>
    <w:p w14:paraId="13CE8C9E" w14:textId="77777777" w:rsidR="002D5DA7" w:rsidRDefault="002D5DA7" w:rsidP="002D5DA7">
      <w:pPr>
        <w:autoSpaceDE w:val="0"/>
        <w:autoSpaceDN w:val="0"/>
        <w:adjustRightInd w:val="0"/>
        <w:spacing w:after="0" w:line="240" w:lineRule="auto"/>
        <w:rPr>
          <w:rFonts w:ascii="Century Gothic" w:hAnsi="Century Gothic" w:cs="CenturyGothic"/>
          <w:color w:val="002060"/>
          <w:sz w:val="20"/>
          <w:szCs w:val="20"/>
        </w:rPr>
      </w:pPr>
    </w:p>
    <w:p w14:paraId="75F54ACF" w14:textId="77777777" w:rsidR="002D5DA7" w:rsidRPr="00E6617F" w:rsidRDefault="00E6617F" w:rsidP="002D5DA7">
      <w:pPr>
        <w:autoSpaceDE w:val="0"/>
        <w:autoSpaceDN w:val="0"/>
        <w:adjustRightInd w:val="0"/>
        <w:spacing w:after="0" w:line="240" w:lineRule="auto"/>
        <w:rPr>
          <w:rFonts w:ascii="Century Gothic" w:hAnsi="Century Gothic" w:cs="CenturyGothic"/>
          <w:b/>
          <w:color w:val="002060"/>
          <w:sz w:val="20"/>
          <w:szCs w:val="20"/>
        </w:rPr>
      </w:pPr>
      <w:r w:rsidRPr="00E6617F">
        <w:rPr>
          <w:rFonts w:ascii="Century Gothic" w:hAnsi="Century Gothic" w:cs="CenturyGothic"/>
          <w:b/>
          <w:color w:val="002060"/>
          <w:sz w:val="20"/>
          <w:szCs w:val="20"/>
        </w:rPr>
        <w:t>Child Sexual Exploitation</w:t>
      </w:r>
    </w:p>
    <w:p w14:paraId="5E43D6FE" w14:textId="77777777" w:rsidR="001B6A0C" w:rsidRDefault="001B6A0C" w:rsidP="0068676A">
      <w:pPr>
        <w:autoSpaceDE w:val="0"/>
        <w:autoSpaceDN w:val="0"/>
        <w:adjustRightInd w:val="0"/>
        <w:spacing w:after="0" w:line="240" w:lineRule="auto"/>
        <w:rPr>
          <w:rFonts w:ascii="Century Gothic" w:hAnsi="Century Gothic" w:cs="CenturyGothic"/>
          <w:color w:val="000000"/>
          <w:sz w:val="20"/>
          <w:szCs w:val="20"/>
        </w:rPr>
      </w:pPr>
    </w:p>
    <w:p w14:paraId="6B9BA869" w14:textId="77777777" w:rsidR="001B6A0C" w:rsidRDefault="00E6617F" w:rsidP="0068676A">
      <w:pPr>
        <w:autoSpaceDE w:val="0"/>
        <w:autoSpaceDN w:val="0"/>
        <w:adjustRightInd w:val="0"/>
        <w:spacing w:after="0" w:line="240" w:lineRule="auto"/>
        <w:rPr>
          <w:rFonts w:ascii="Century Gothic" w:hAnsi="Century Gothic" w:cs="CenturyGothic"/>
          <w:color w:val="000000"/>
          <w:sz w:val="20"/>
          <w:szCs w:val="20"/>
        </w:rPr>
      </w:pPr>
      <w:r w:rsidRPr="00E6617F">
        <w:rPr>
          <w:rFonts w:ascii="Century Gothic" w:hAnsi="Century Gothic" w:cs="CenturyGothic"/>
          <w:color w:val="000000"/>
          <w:sz w:val="20"/>
          <w:szCs w:val="20"/>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w:t>
      </w:r>
      <w:r w:rsidRPr="00E6617F">
        <w:rPr>
          <w:rFonts w:ascii="Century Gothic" w:hAnsi="Century Gothic" w:cs="CenturyGothic"/>
          <w:color w:val="000000"/>
          <w:sz w:val="20"/>
          <w:szCs w:val="20"/>
        </w:rPr>
        <w:lastRenderedPageBreak/>
        <w:t>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r>
        <w:rPr>
          <w:rFonts w:ascii="Century Gothic" w:hAnsi="Century Gothic" w:cs="CenturyGothic"/>
          <w:color w:val="000000"/>
          <w:sz w:val="20"/>
          <w:szCs w:val="20"/>
        </w:rPr>
        <w:t>.</w:t>
      </w:r>
    </w:p>
    <w:p w14:paraId="4D98B1B0" w14:textId="77777777" w:rsidR="00E6617F" w:rsidRDefault="00E6617F" w:rsidP="0068676A">
      <w:pPr>
        <w:autoSpaceDE w:val="0"/>
        <w:autoSpaceDN w:val="0"/>
        <w:adjustRightInd w:val="0"/>
        <w:spacing w:after="0" w:line="240" w:lineRule="auto"/>
        <w:rPr>
          <w:rFonts w:ascii="Century Gothic" w:hAnsi="Century Gothic" w:cs="CenturyGothic"/>
          <w:color w:val="000000"/>
          <w:sz w:val="20"/>
          <w:szCs w:val="20"/>
        </w:rPr>
      </w:pPr>
    </w:p>
    <w:p w14:paraId="75E59C5A" w14:textId="77777777" w:rsidR="00E6617F" w:rsidRDefault="00E6617F" w:rsidP="0068676A">
      <w:pPr>
        <w:autoSpaceDE w:val="0"/>
        <w:autoSpaceDN w:val="0"/>
        <w:adjustRightInd w:val="0"/>
        <w:spacing w:after="0" w:line="240" w:lineRule="auto"/>
        <w:rPr>
          <w:rFonts w:ascii="Century Gothic" w:hAnsi="Century Gothic" w:cs="CenturyGothic"/>
          <w:color w:val="000000"/>
          <w:sz w:val="20"/>
          <w:szCs w:val="20"/>
        </w:rPr>
      </w:pPr>
      <w:r>
        <w:rPr>
          <w:rFonts w:ascii="Century Gothic" w:hAnsi="Century Gothic" w:cs="CenturyGothic"/>
          <w:color w:val="000000"/>
          <w:sz w:val="20"/>
          <w:szCs w:val="20"/>
        </w:rPr>
        <w:t>The following list provide indicators that a child may be sexually exploited. This information will be provided to any adult working with young people through Q.U.E.S.T Work Skills:</w:t>
      </w:r>
    </w:p>
    <w:p w14:paraId="04AC2CB9" w14:textId="77777777" w:rsidR="00E6617F" w:rsidRDefault="00E6617F" w:rsidP="0068676A">
      <w:pPr>
        <w:autoSpaceDE w:val="0"/>
        <w:autoSpaceDN w:val="0"/>
        <w:adjustRightInd w:val="0"/>
        <w:spacing w:after="0" w:line="240" w:lineRule="auto"/>
        <w:rPr>
          <w:rFonts w:ascii="Century Gothic" w:hAnsi="Century Gothic" w:cs="CenturyGothic"/>
          <w:color w:val="000000"/>
          <w:sz w:val="20"/>
          <w:szCs w:val="20"/>
        </w:rPr>
      </w:pPr>
    </w:p>
    <w:p w14:paraId="5C3C6AC8" w14:textId="77777777" w:rsidR="00E6617F" w:rsidRPr="00E6617F" w:rsidRDefault="00E6617F" w:rsidP="00E6617F">
      <w:pPr>
        <w:pStyle w:val="ListParagraph"/>
        <w:numPr>
          <w:ilvl w:val="0"/>
          <w:numId w:val="15"/>
        </w:numPr>
        <w:autoSpaceDE w:val="0"/>
        <w:autoSpaceDN w:val="0"/>
        <w:adjustRightInd w:val="0"/>
        <w:spacing w:after="0" w:line="240" w:lineRule="auto"/>
        <w:rPr>
          <w:rFonts w:ascii="Century Gothic" w:hAnsi="Century Gothic" w:cs="CenturyGothic"/>
          <w:color w:val="000000"/>
          <w:sz w:val="20"/>
          <w:szCs w:val="20"/>
        </w:rPr>
      </w:pPr>
      <w:r w:rsidRPr="00E6617F">
        <w:rPr>
          <w:rFonts w:ascii="Century Gothic" w:hAnsi="Century Gothic" w:cs="CenturyGothic"/>
          <w:color w:val="000000"/>
          <w:sz w:val="20"/>
          <w:szCs w:val="20"/>
        </w:rPr>
        <w:t>Unexplained money or gifts;</w:t>
      </w:r>
    </w:p>
    <w:p w14:paraId="14D94FA1" w14:textId="77777777" w:rsidR="00E6617F" w:rsidRPr="00E6617F" w:rsidRDefault="00E6617F" w:rsidP="00E6617F">
      <w:pPr>
        <w:pStyle w:val="ListParagraph"/>
        <w:numPr>
          <w:ilvl w:val="0"/>
          <w:numId w:val="15"/>
        </w:numPr>
        <w:autoSpaceDE w:val="0"/>
        <w:autoSpaceDN w:val="0"/>
        <w:adjustRightInd w:val="0"/>
        <w:spacing w:after="0" w:line="240" w:lineRule="auto"/>
        <w:rPr>
          <w:rFonts w:ascii="Century Gothic" w:hAnsi="Century Gothic" w:cs="CenturyGothic"/>
          <w:color w:val="000000"/>
          <w:sz w:val="20"/>
          <w:szCs w:val="20"/>
        </w:rPr>
      </w:pPr>
      <w:r w:rsidRPr="00E6617F">
        <w:rPr>
          <w:rFonts w:ascii="Century Gothic" w:hAnsi="Century Gothic" w:cs="CenturyGothic"/>
          <w:color w:val="000000"/>
          <w:sz w:val="20"/>
          <w:szCs w:val="20"/>
        </w:rPr>
        <w:t>Going missing (for short or long periods), or during the course of the school day;</w:t>
      </w:r>
    </w:p>
    <w:p w14:paraId="6FD08636" w14:textId="77777777" w:rsidR="00E6617F" w:rsidRPr="00E6617F" w:rsidRDefault="00E6617F" w:rsidP="00E6617F">
      <w:pPr>
        <w:pStyle w:val="ListParagraph"/>
        <w:numPr>
          <w:ilvl w:val="0"/>
          <w:numId w:val="15"/>
        </w:numPr>
        <w:autoSpaceDE w:val="0"/>
        <w:autoSpaceDN w:val="0"/>
        <w:adjustRightInd w:val="0"/>
        <w:spacing w:after="0" w:line="240" w:lineRule="auto"/>
        <w:rPr>
          <w:rFonts w:ascii="Century Gothic" w:hAnsi="Century Gothic" w:cs="CenturyGothic"/>
          <w:color w:val="000000"/>
          <w:sz w:val="20"/>
          <w:szCs w:val="20"/>
        </w:rPr>
      </w:pPr>
      <w:r w:rsidRPr="00E6617F">
        <w:rPr>
          <w:rFonts w:ascii="Century Gothic" w:hAnsi="Century Gothic" w:cs="CenturyGothic"/>
          <w:color w:val="000000"/>
          <w:sz w:val="20"/>
          <w:szCs w:val="20"/>
        </w:rPr>
        <w:t>Being distressed or withdrawn on return;</w:t>
      </w:r>
    </w:p>
    <w:p w14:paraId="2DB9C4B2" w14:textId="77777777" w:rsidR="00E6617F" w:rsidRPr="00E6617F" w:rsidRDefault="00E6617F" w:rsidP="00E6617F">
      <w:pPr>
        <w:pStyle w:val="ListParagraph"/>
        <w:numPr>
          <w:ilvl w:val="0"/>
          <w:numId w:val="15"/>
        </w:numPr>
        <w:autoSpaceDE w:val="0"/>
        <w:autoSpaceDN w:val="0"/>
        <w:adjustRightInd w:val="0"/>
        <w:spacing w:after="0" w:line="240" w:lineRule="auto"/>
        <w:rPr>
          <w:rFonts w:ascii="Century Gothic" w:hAnsi="Century Gothic" w:cs="CenturyGothic"/>
          <w:color w:val="000000"/>
          <w:sz w:val="20"/>
          <w:szCs w:val="20"/>
        </w:rPr>
      </w:pPr>
      <w:r w:rsidRPr="00E6617F">
        <w:rPr>
          <w:rFonts w:ascii="Century Gothic" w:hAnsi="Century Gothic" w:cs="CenturyGothic"/>
          <w:color w:val="000000"/>
          <w:sz w:val="20"/>
          <w:szCs w:val="20"/>
        </w:rPr>
        <w:t>Disengaging from existing social networks;</w:t>
      </w:r>
    </w:p>
    <w:p w14:paraId="4ABBBCE7" w14:textId="77777777" w:rsidR="00E6617F" w:rsidRPr="00E6617F" w:rsidRDefault="00E6617F" w:rsidP="00E6617F">
      <w:pPr>
        <w:pStyle w:val="ListParagraph"/>
        <w:numPr>
          <w:ilvl w:val="0"/>
          <w:numId w:val="15"/>
        </w:numPr>
        <w:autoSpaceDE w:val="0"/>
        <w:autoSpaceDN w:val="0"/>
        <w:adjustRightInd w:val="0"/>
        <w:spacing w:after="0" w:line="240" w:lineRule="auto"/>
        <w:rPr>
          <w:rFonts w:ascii="Century Gothic" w:hAnsi="Century Gothic" w:cs="CenturyGothic"/>
          <w:color w:val="000000"/>
          <w:sz w:val="20"/>
          <w:szCs w:val="20"/>
        </w:rPr>
      </w:pPr>
      <w:r w:rsidRPr="00E6617F">
        <w:rPr>
          <w:rFonts w:ascii="Century Gothic" w:hAnsi="Century Gothic" w:cs="CenturyGothic"/>
          <w:color w:val="000000"/>
          <w:sz w:val="20"/>
          <w:szCs w:val="20"/>
        </w:rPr>
        <w:t>Secrecy around new associations;</w:t>
      </w:r>
    </w:p>
    <w:p w14:paraId="1F4AB466" w14:textId="77777777" w:rsidR="00E6617F" w:rsidRPr="00E6617F" w:rsidRDefault="00E6617F" w:rsidP="00E6617F">
      <w:pPr>
        <w:pStyle w:val="ListParagraph"/>
        <w:numPr>
          <w:ilvl w:val="0"/>
          <w:numId w:val="15"/>
        </w:numPr>
        <w:autoSpaceDE w:val="0"/>
        <w:autoSpaceDN w:val="0"/>
        <w:adjustRightInd w:val="0"/>
        <w:spacing w:after="0" w:line="240" w:lineRule="auto"/>
        <w:rPr>
          <w:rFonts w:ascii="Century Gothic" w:hAnsi="Century Gothic" w:cs="CenturyGothic"/>
          <w:color w:val="000000"/>
          <w:sz w:val="20"/>
          <w:szCs w:val="20"/>
        </w:rPr>
      </w:pPr>
      <w:r w:rsidRPr="00E6617F">
        <w:rPr>
          <w:rFonts w:ascii="Century Gothic" w:hAnsi="Century Gothic" w:cs="CenturyGothic"/>
          <w:color w:val="000000"/>
          <w:sz w:val="20"/>
          <w:szCs w:val="20"/>
        </w:rPr>
        <w:t>Additional mobile phones or concerning use of technology;</w:t>
      </w:r>
    </w:p>
    <w:p w14:paraId="0FF775AA" w14:textId="77777777" w:rsidR="00E6617F" w:rsidRPr="00E6617F" w:rsidRDefault="00E6617F" w:rsidP="00E6617F">
      <w:pPr>
        <w:pStyle w:val="ListParagraph"/>
        <w:numPr>
          <w:ilvl w:val="0"/>
          <w:numId w:val="15"/>
        </w:numPr>
        <w:autoSpaceDE w:val="0"/>
        <w:autoSpaceDN w:val="0"/>
        <w:adjustRightInd w:val="0"/>
        <w:spacing w:after="0" w:line="240" w:lineRule="auto"/>
        <w:rPr>
          <w:rFonts w:ascii="Century Gothic" w:hAnsi="Century Gothic" w:cs="CenturyGothic"/>
          <w:color w:val="000000"/>
          <w:sz w:val="20"/>
          <w:szCs w:val="20"/>
        </w:rPr>
      </w:pPr>
      <w:r w:rsidRPr="00E6617F">
        <w:rPr>
          <w:rFonts w:ascii="Century Gothic" w:hAnsi="Century Gothic" w:cs="CenturyGothic"/>
          <w:color w:val="000000"/>
          <w:sz w:val="20"/>
          <w:szCs w:val="20"/>
        </w:rPr>
        <w:t>Sexual health problems/ unplanned pregnancies;</w:t>
      </w:r>
    </w:p>
    <w:p w14:paraId="2369AE9C" w14:textId="77777777" w:rsidR="00E6617F" w:rsidRPr="00E6617F" w:rsidRDefault="00E6617F" w:rsidP="00E6617F">
      <w:pPr>
        <w:pStyle w:val="ListParagraph"/>
        <w:numPr>
          <w:ilvl w:val="0"/>
          <w:numId w:val="15"/>
        </w:numPr>
        <w:autoSpaceDE w:val="0"/>
        <w:autoSpaceDN w:val="0"/>
        <w:adjustRightInd w:val="0"/>
        <w:spacing w:after="0" w:line="240" w:lineRule="auto"/>
        <w:rPr>
          <w:rFonts w:ascii="Century Gothic" w:hAnsi="Century Gothic" w:cs="CenturyGothic"/>
          <w:color w:val="000000"/>
          <w:sz w:val="20"/>
          <w:szCs w:val="20"/>
        </w:rPr>
      </w:pPr>
      <w:r w:rsidRPr="00E6617F">
        <w:rPr>
          <w:rFonts w:ascii="Century Gothic" w:hAnsi="Century Gothic" w:cs="CenturyGothic"/>
          <w:color w:val="000000"/>
          <w:sz w:val="20"/>
          <w:szCs w:val="20"/>
        </w:rPr>
        <w:t>Disclosure of rape/sexual assault (and reluctance to report);</w:t>
      </w:r>
    </w:p>
    <w:p w14:paraId="285C64D3" w14:textId="77777777" w:rsidR="00E6617F" w:rsidRPr="00E6617F" w:rsidRDefault="00E6617F" w:rsidP="00E6617F">
      <w:pPr>
        <w:pStyle w:val="ListParagraph"/>
        <w:numPr>
          <w:ilvl w:val="0"/>
          <w:numId w:val="15"/>
        </w:numPr>
        <w:autoSpaceDE w:val="0"/>
        <w:autoSpaceDN w:val="0"/>
        <w:adjustRightInd w:val="0"/>
        <w:spacing w:after="0" w:line="240" w:lineRule="auto"/>
        <w:rPr>
          <w:rFonts w:ascii="Century Gothic" w:hAnsi="Century Gothic" w:cs="CenturyGothic"/>
          <w:color w:val="000000"/>
          <w:sz w:val="20"/>
          <w:szCs w:val="20"/>
        </w:rPr>
      </w:pPr>
      <w:r w:rsidRPr="00E6617F">
        <w:rPr>
          <w:rFonts w:ascii="Century Gothic" w:hAnsi="Century Gothic" w:cs="CenturyGothic"/>
          <w:color w:val="000000"/>
          <w:sz w:val="20"/>
          <w:szCs w:val="20"/>
        </w:rPr>
        <w:t>Changes in temperament/emotional wellbeing;</w:t>
      </w:r>
    </w:p>
    <w:p w14:paraId="7B94B76F" w14:textId="77777777" w:rsidR="00E6617F" w:rsidRPr="00E6617F" w:rsidRDefault="00E6617F" w:rsidP="00E6617F">
      <w:pPr>
        <w:pStyle w:val="ListParagraph"/>
        <w:numPr>
          <w:ilvl w:val="0"/>
          <w:numId w:val="15"/>
        </w:numPr>
        <w:autoSpaceDE w:val="0"/>
        <w:autoSpaceDN w:val="0"/>
        <w:adjustRightInd w:val="0"/>
        <w:spacing w:after="0" w:line="240" w:lineRule="auto"/>
        <w:rPr>
          <w:rFonts w:ascii="Century Gothic" w:hAnsi="Century Gothic" w:cs="CenturyGothic"/>
          <w:color w:val="000000"/>
          <w:sz w:val="20"/>
          <w:szCs w:val="20"/>
        </w:rPr>
      </w:pPr>
      <w:r w:rsidRPr="00E6617F">
        <w:rPr>
          <w:rFonts w:ascii="Century Gothic" w:hAnsi="Century Gothic" w:cs="CenturyGothic"/>
          <w:color w:val="000000"/>
          <w:sz w:val="20"/>
          <w:szCs w:val="20"/>
        </w:rPr>
        <w:t>Drug or alcohol misuse;</w:t>
      </w:r>
    </w:p>
    <w:p w14:paraId="134E13CA" w14:textId="77777777" w:rsidR="00E6617F" w:rsidRPr="00E6617F" w:rsidRDefault="00E6617F" w:rsidP="00E6617F">
      <w:pPr>
        <w:pStyle w:val="ListParagraph"/>
        <w:numPr>
          <w:ilvl w:val="0"/>
          <w:numId w:val="15"/>
        </w:numPr>
        <w:autoSpaceDE w:val="0"/>
        <w:autoSpaceDN w:val="0"/>
        <w:adjustRightInd w:val="0"/>
        <w:spacing w:after="0" w:line="240" w:lineRule="auto"/>
        <w:rPr>
          <w:rFonts w:ascii="Century Gothic" w:hAnsi="Century Gothic" w:cs="CenturyGothic"/>
          <w:color w:val="000000"/>
          <w:sz w:val="20"/>
          <w:szCs w:val="20"/>
        </w:rPr>
      </w:pPr>
      <w:r w:rsidRPr="00E6617F">
        <w:rPr>
          <w:rFonts w:ascii="Century Gothic" w:hAnsi="Century Gothic" w:cs="CenturyGothic"/>
          <w:color w:val="000000"/>
          <w:sz w:val="20"/>
          <w:szCs w:val="20"/>
        </w:rPr>
        <w:t>Involvement in criminal activity;</w:t>
      </w:r>
    </w:p>
    <w:p w14:paraId="3559E69A" w14:textId="77777777" w:rsidR="00E6617F" w:rsidRPr="00E6617F" w:rsidRDefault="00E6617F" w:rsidP="00E6617F">
      <w:pPr>
        <w:pStyle w:val="ListParagraph"/>
        <w:numPr>
          <w:ilvl w:val="0"/>
          <w:numId w:val="15"/>
        </w:numPr>
        <w:autoSpaceDE w:val="0"/>
        <w:autoSpaceDN w:val="0"/>
        <w:adjustRightInd w:val="0"/>
        <w:spacing w:after="0" w:line="240" w:lineRule="auto"/>
        <w:rPr>
          <w:rFonts w:ascii="Century Gothic" w:hAnsi="Century Gothic" w:cs="CenturyGothic"/>
          <w:color w:val="000000"/>
          <w:sz w:val="20"/>
          <w:szCs w:val="20"/>
        </w:rPr>
      </w:pPr>
      <w:r w:rsidRPr="00E6617F">
        <w:rPr>
          <w:rFonts w:ascii="Century Gothic" w:hAnsi="Century Gothic" w:cs="CenturyGothic"/>
          <w:color w:val="000000"/>
          <w:sz w:val="20"/>
          <w:szCs w:val="20"/>
        </w:rPr>
        <w:t>Secretive behaviour;</w:t>
      </w:r>
    </w:p>
    <w:p w14:paraId="54F080F4" w14:textId="77777777" w:rsidR="00E6617F" w:rsidRDefault="00E6617F" w:rsidP="00E6617F">
      <w:pPr>
        <w:pStyle w:val="ListParagraph"/>
        <w:numPr>
          <w:ilvl w:val="0"/>
          <w:numId w:val="15"/>
        </w:numPr>
        <w:autoSpaceDE w:val="0"/>
        <w:autoSpaceDN w:val="0"/>
        <w:adjustRightInd w:val="0"/>
        <w:spacing w:after="0" w:line="240" w:lineRule="auto"/>
        <w:rPr>
          <w:rFonts w:ascii="Century Gothic" w:hAnsi="Century Gothic" w:cs="CenturyGothic"/>
          <w:color w:val="000000"/>
          <w:sz w:val="20"/>
          <w:szCs w:val="20"/>
        </w:rPr>
      </w:pPr>
      <w:r w:rsidRPr="00E6617F">
        <w:rPr>
          <w:rFonts w:ascii="Century Gothic" w:hAnsi="Century Gothic" w:cs="CenturyGothic"/>
          <w:color w:val="000000"/>
          <w:sz w:val="20"/>
          <w:szCs w:val="20"/>
        </w:rPr>
        <w:t>Unexplained physical injuries.</w:t>
      </w:r>
    </w:p>
    <w:p w14:paraId="298FF6C5" w14:textId="77777777" w:rsidR="00E6617F" w:rsidRDefault="00E6617F" w:rsidP="00E6617F">
      <w:pPr>
        <w:autoSpaceDE w:val="0"/>
        <w:autoSpaceDN w:val="0"/>
        <w:adjustRightInd w:val="0"/>
        <w:spacing w:after="0" w:line="240" w:lineRule="auto"/>
        <w:rPr>
          <w:rFonts w:ascii="Century Gothic" w:hAnsi="Century Gothic" w:cs="CenturyGothic"/>
          <w:color w:val="000000"/>
          <w:sz w:val="20"/>
          <w:szCs w:val="20"/>
        </w:rPr>
      </w:pPr>
    </w:p>
    <w:p w14:paraId="12FAAD26" w14:textId="77777777" w:rsidR="00E6617F" w:rsidRPr="00E6617F" w:rsidRDefault="00E6617F" w:rsidP="00E6617F">
      <w:pPr>
        <w:autoSpaceDE w:val="0"/>
        <w:autoSpaceDN w:val="0"/>
        <w:adjustRightInd w:val="0"/>
        <w:spacing w:after="0" w:line="240" w:lineRule="auto"/>
        <w:rPr>
          <w:rFonts w:ascii="Century Gothic" w:hAnsi="Century Gothic" w:cs="CenturyGothic"/>
          <w:color w:val="000000"/>
          <w:sz w:val="20"/>
          <w:szCs w:val="20"/>
        </w:rPr>
      </w:pPr>
      <w:r>
        <w:rPr>
          <w:rFonts w:ascii="Century Gothic" w:hAnsi="Century Gothic" w:cs="CenturyGothic"/>
          <w:color w:val="000000"/>
          <w:sz w:val="20"/>
          <w:szCs w:val="20"/>
        </w:rPr>
        <w:t>A referral to ChAD will be made if the adults working with young people decide that a minimum threshold of factors has been met.</w:t>
      </w:r>
    </w:p>
    <w:p w14:paraId="35D14C85" w14:textId="77777777" w:rsidR="00E6617F" w:rsidRDefault="00E6617F" w:rsidP="00E6617F">
      <w:pPr>
        <w:autoSpaceDE w:val="0"/>
        <w:autoSpaceDN w:val="0"/>
        <w:adjustRightInd w:val="0"/>
        <w:spacing w:after="0" w:line="240" w:lineRule="auto"/>
        <w:rPr>
          <w:rFonts w:ascii="Century Gothic" w:hAnsi="Century Gothic" w:cs="CenturyGothic"/>
          <w:color w:val="000000"/>
          <w:sz w:val="20"/>
          <w:szCs w:val="20"/>
        </w:rPr>
      </w:pPr>
    </w:p>
    <w:p w14:paraId="39714942" w14:textId="77777777" w:rsidR="00E6617F" w:rsidRDefault="00E6617F" w:rsidP="00E6617F">
      <w:pPr>
        <w:autoSpaceDE w:val="0"/>
        <w:autoSpaceDN w:val="0"/>
        <w:adjustRightInd w:val="0"/>
        <w:spacing w:after="0" w:line="240" w:lineRule="auto"/>
        <w:rPr>
          <w:rFonts w:ascii="Century Gothic" w:hAnsi="Century Gothic" w:cs="CenturyGothic"/>
          <w:b/>
          <w:color w:val="002060"/>
          <w:sz w:val="20"/>
          <w:szCs w:val="20"/>
        </w:rPr>
      </w:pPr>
      <w:r w:rsidRPr="00E6617F">
        <w:rPr>
          <w:rFonts w:ascii="Century Gothic" w:hAnsi="Century Gothic" w:cs="CenturyGothic"/>
          <w:b/>
          <w:color w:val="002060"/>
          <w:sz w:val="20"/>
          <w:szCs w:val="20"/>
        </w:rPr>
        <w:t>Peer on Peer Abuse</w:t>
      </w:r>
    </w:p>
    <w:p w14:paraId="4A1432A1" w14:textId="77777777" w:rsidR="00E6617F" w:rsidRDefault="00E6617F" w:rsidP="00E6617F">
      <w:pPr>
        <w:autoSpaceDE w:val="0"/>
        <w:autoSpaceDN w:val="0"/>
        <w:adjustRightInd w:val="0"/>
        <w:spacing w:after="0" w:line="240" w:lineRule="auto"/>
        <w:rPr>
          <w:rFonts w:ascii="Century Gothic" w:hAnsi="Century Gothic" w:cs="CenturyGothic"/>
          <w:b/>
          <w:color w:val="002060"/>
          <w:sz w:val="20"/>
          <w:szCs w:val="20"/>
        </w:rPr>
      </w:pPr>
    </w:p>
    <w:p w14:paraId="03E73989" w14:textId="77777777" w:rsidR="00E6617F" w:rsidRPr="00E6617F" w:rsidRDefault="00E6617F" w:rsidP="00E6617F">
      <w:pPr>
        <w:autoSpaceDE w:val="0"/>
        <w:autoSpaceDN w:val="0"/>
        <w:adjustRightInd w:val="0"/>
        <w:spacing w:after="0" w:line="240" w:lineRule="auto"/>
        <w:rPr>
          <w:rFonts w:ascii="Century Gothic" w:hAnsi="Century Gothic" w:cs="CenturyGothic"/>
          <w:sz w:val="20"/>
          <w:szCs w:val="20"/>
        </w:rPr>
      </w:pPr>
      <w:r w:rsidRPr="00E6617F">
        <w:rPr>
          <w:rFonts w:ascii="Century Gothic" w:hAnsi="Century Gothic" w:cs="CenturyGothic"/>
          <w:sz w:val="20"/>
          <w:szCs w:val="20"/>
        </w:rPr>
        <w:t>"Peer-on-peer abuse is any form of physical, sexual, emotional and financial abuse, and coercive control exercised between children, and within children's relationships (both intimate and non-intimate), friendships, and wider peer associations.</w:t>
      </w:r>
    </w:p>
    <w:p w14:paraId="5896F796" w14:textId="77777777" w:rsidR="00E6617F" w:rsidRPr="00E6617F" w:rsidRDefault="00E6617F" w:rsidP="00E6617F">
      <w:pPr>
        <w:autoSpaceDE w:val="0"/>
        <w:autoSpaceDN w:val="0"/>
        <w:adjustRightInd w:val="0"/>
        <w:spacing w:after="0" w:line="240" w:lineRule="auto"/>
        <w:rPr>
          <w:rFonts w:ascii="Century Gothic" w:hAnsi="Century Gothic" w:cs="CenturyGothic"/>
          <w:sz w:val="20"/>
          <w:szCs w:val="20"/>
        </w:rPr>
      </w:pPr>
    </w:p>
    <w:p w14:paraId="32A525E3" w14:textId="77777777" w:rsidR="00E6617F" w:rsidRPr="00E6617F" w:rsidRDefault="00E6617F" w:rsidP="00E6617F">
      <w:pPr>
        <w:autoSpaceDE w:val="0"/>
        <w:autoSpaceDN w:val="0"/>
        <w:adjustRightInd w:val="0"/>
        <w:spacing w:after="0" w:line="240" w:lineRule="auto"/>
        <w:rPr>
          <w:rFonts w:ascii="Century Gothic" w:hAnsi="Century Gothic" w:cs="CenturyGothic"/>
          <w:sz w:val="20"/>
          <w:szCs w:val="20"/>
        </w:rPr>
      </w:pPr>
      <w:r w:rsidRPr="00E6617F">
        <w:rPr>
          <w:rFonts w:ascii="Century Gothic" w:hAnsi="Century Gothic" w:cs="CenturyGothic"/>
          <w:sz w:val="20"/>
          <w:szCs w:val="20"/>
        </w:rPr>
        <w:t>Peer-on-peer abuse can take various forms, including (but not limited to): serious bullying (including cyber- bullying), relationship abuse, domestic abuse, child sexual exploitation, youth and serious youth violence, harmful sexual behaviour and/or prejudice-based violence including, but not limited to, gender-based violence.</w:t>
      </w:r>
    </w:p>
    <w:p w14:paraId="04AB3AA1" w14:textId="77777777" w:rsidR="00E6617F" w:rsidRPr="00E6617F" w:rsidRDefault="00E6617F" w:rsidP="00E6617F">
      <w:pPr>
        <w:autoSpaceDE w:val="0"/>
        <w:autoSpaceDN w:val="0"/>
        <w:adjustRightInd w:val="0"/>
        <w:spacing w:after="0" w:line="240" w:lineRule="auto"/>
        <w:rPr>
          <w:rFonts w:ascii="Century Gothic" w:hAnsi="Century Gothic" w:cs="CenturyGothic"/>
          <w:sz w:val="20"/>
          <w:szCs w:val="20"/>
        </w:rPr>
      </w:pPr>
    </w:p>
    <w:p w14:paraId="37F4D8B4" w14:textId="77777777" w:rsidR="00E6617F" w:rsidRPr="00E6617F" w:rsidRDefault="00E6617F" w:rsidP="00E6617F">
      <w:pPr>
        <w:autoSpaceDE w:val="0"/>
        <w:autoSpaceDN w:val="0"/>
        <w:adjustRightInd w:val="0"/>
        <w:spacing w:after="0" w:line="240" w:lineRule="auto"/>
        <w:rPr>
          <w:rFonts w:ascii="Century Gothic" w:hAnsi="Century Gothic" w:cs="CenturyGothic"/>
          <w:sz w:val="20"/>
          <w:szCs w:val="20"/>
        </w:rPr>
      </w:pPr>
      <w:r w:rsidRPr="00E6617F">
        <w:rPr>
          <w:rFonts w:ascii="Century Gothic" w:hAnsi="Century Gothic" w:cs="CenturyGothic"/>
          <w:sz w:val="20"/>
          <w:szCs w:val="20"/>
        </w:rPr>
        <w:t>Online peer-on-peer abuse is any form of peer-on-peer abuse with a digital element, for example, sexting, online abuse, coercion and exploitation, peer-on-peer grooming, threatening language delivered via online means, the distribution of sexualised content, and harassment."</w:t>
      </w:r>
    </w:p>
    <w:p w14:paraId="472A3D4B" w14:textId="77777777" w:rsidR="00E6617F" w:rsidRPr="00E6617F" w:rsidRDefault="00E6617F" w:rsidP="00E6617F">
      <w:pPr>
        <w:autoSpaceDE w:val="0"/>
        <w:autoSpaceDN w:val="0"/>
        <w:adjustRightInd w:val="0"/>
        <w:spacing w:after="0" w:line="240" w:lineRule="auto"/>
        <w:rPr>
          <w:rFonts w:ascii="Century Gothic" w:hAnsi="Century Gothic" w:cs="CenturyGothic"/>
          <w:sz w:val="20"/>
          <w:szCs w:val="20"/>
        </w:rPr>
      </w:pPr>
      <w:r w:rsidRPr="00E6617F">
        <w:rPr>
          <w:rFonts w:ascii="Century Gothic" w:hAnsi="Century Gothic" w:cs="CenturyGothic"/>
          <w:sz w:val="20"/>
          <w:szCs w:val="20"/>
        </w:rPr>
        <w:t>(Peer on Peer Abuse Toolkit - Farrer &amp; Co).</w:t>
      </w:r>
    </w:p>
    <w:p w14:paraId="3A7E4029" w14:textId="77777777" w:rsidR="00E6617F" w:rsidRPr="00E6617F" w:rsidRDefault="00E6617F" w:rsidP="00E6617F">
      <w:pPr>
        <w:autoSpaceDE w:val="0"/>
        <w:autoSpaceDN w:val="0"/>
        <w:adjustRightInd w:val="0"/>
        <w:spacing w:after="0" w:line="240" w:lineRule="auto"/>
        <w:rPr>
          <w:rFonts w:ascii="Century Gothic" w:hAnsi="Century Gothic" w:cs="CenturyGothic"/>
          <w:sz w:val="20"/>
          <w:szCs w:val="20"/>
        </w:rPr>
      </w:pPr>
    </w:p>
    <w:p w14:paraId="18703D8A" w14:textId="77777777" w:rsidR="00E6617F" w:rsidRDefault="00E6617F" w:rsidP="00E6617F">
      <w:pPr>
        <w:autoSpaceDE w:val="0"/>
        <w:autoSpaceDN w:val="0"/>
        <w:adjustRightInd w:val="0"/>
        <w:spacing w:after="0" w:line="240" w:lineRule="auto"/>
        <w:rPr>
          <w:rFonts w:ascii="Century Gothic" w:hAnsi="Century Gothic" w:cs="CenturyGothic"/>
          <w:sz w:val="20"/>
          <w:szCs w:val="20"/>
        </w:rPr>
      </w:pPr>
      <w:r w:rsidRPr="00E6617F">
        <w:rPr>
          <w:rFonts w:ascii="Century Gothic" w:hAnsi="Century Gothic" w:cs="CenturyGothic"/>
          <w:sz w:val="20"/>
          <w:szCs w:val="20"/>
        </w:rPr>
        <w:t>It is important to consider the context in which any peer-on-peer abuse is taking place, as this will inform the best to approach working with and supporting the child. You may need to refer to guidance on other forms of abuse such as domestic abuse, harmful sexual behaviour, involvement in gangs and criminal exploitation.</w:t>
      </w:r>
    </w:p>
    <w:p w14:paraId="24F5860A" w14:textId="77777777" w:rsidR="00E6617F" w:rsidRDefault="00E6617F" w:rsidP="00E6617F">
      <w:pPr>
        <w:autoSpaceDE w:val="0"/>
        <w:autoSpaceDN w:val="0"/>
        <w:adjustRightInd w:val="0"/>
        <w:spacing w:after="0" w:line="240" w:lineRule="auto"/>
        <w:rPr>
          <w:rFonts w:ascii="Century Gothic" w:hAnsi="Century Gothic" w:cs="CenturyGothic"/>
          <w:sz w:val="20"/>
          <w:szCs w:val="20"/>
        </w:rPr>
      </w:pPr>
    </w:p>
    <w:p w14:paraId="7A23FC3B" w14:textId="77777777" w:rsidR="00E6617F" w:rsidRDefault="00DC1F47" w:rsidP="00E6617F">
      <w:pPr>
        <w:autoSpaceDE w:val="0"/>
        <w:autoSpaceDN w:val="0"/>
        <w:adjustRightInd w:val="0"/>
        <w:spacing w:after="0" w:line="240" w:lineRule="auto"/>
        <w:rPr>
          <w:rFonts w:ascii="Century Gothic" w:hAnsi="Century Gothic" w:cs="CenturyGothic"/>
          <w:sz w:val="20"/>
          <w:szCs w:val="20"/>
        </w:rPr>
      </w:pPr>
      <w:r>
        <w:rPr>
          <w:rFonts w:ascii="Century Gothic" w:hAnsi="Century Gothic" w:cs="CenturyGothic"/>
          <w:sz w:val="20"/>
          <w:szCs w:val="20"/>
        </w:rPr>
        <w:t>Young people undertaking sessions through Q.U.E.S.T Work Skills will be working in small groups with a maximum size of 1:2. Peer on peer abuse during a session will therefore be very easy to identify and will be dealt with through mentoring the individuals involved.</w:t>
      </w:r>
      <w:r w:rsidR="00A14636">
        <w:rPr>
          <w:rFonts w:ascii="Century Gothic" w:hAnsi="Century Gothic" w:cs="CenturyGothic"/>
          <w:sz w:val="20"/>
          <w:szCs w:val="20"/>
        </w:rPr>
        <w:t xml:space="preserve"> A zero tolerance approach will be taken in relation to any form of sexual violence or sexual harassment. (KCSiE point 446)</w:t>
      </w:r>
    </w:p>
    <w:p w14:paraId="51905207" w14:textId="77777777" w:rsidR="00DC1F47" w:rsidRDefault="00DC1F47" w:rsidP="00E6617F">
      <w:pPr>
        <w:autoSpaceDE w:val="0"/>
        <w:autoSpaceDN w:val="0"/>
        <w:adjustRightInd w:val="0"/>
        <w:spacing w:after="0" w:line="240" w:lineRule="auto"/>
        <w:rPr>
          <w:rFonts w:ascii="Century Gothic" w:hAnsi="Century Gothic" w:cs="CenturyGothic"/>
          <w:sz w:val="20"/>
          <w:szCs w:val="20"/>
        </w:rPr>
      </w:pPr>
      <w:r>
        <w:rPr>
          <w:rFonts w:ascii="Century Gothic" w:hAnsi="Century Gothic" w:cs="CenturyGothic"/>
          <w:sz w:val="20"/>
          <w:szCs w:val="20"/>
        </w:rPr>
        <w:lastRenderedPageBreak/>
        <w:t xml:space="preserve">Where the act is repetitive, or taking place away from the session, the childs parents/carers will be informed. </w:t>
      </w:r>
    </w:p>
    <w:p w14:paraId="28A7B448" w14:textId="77777777" w:rsidR="00DC1F47" w:rsidRDefault="00DC1F47" w:rsidP="00E6617F">
      <w:pPr>
        <w:autoSpaceDE w:val="0"/>
        <w:autoSpaceDN w:val="0"/>
        <w:adjustRightInd w:val="0"/>
        <w:spacing w:after="0" w:line="240" w:lineRule="auto"/>
        <w:rPr>
          <w:rFonts w:ascii="Century Gothic" w:hAnsi="Century Gothic" w:cs="CenturyGothic"/>
          <w:sz w:val="20"/>
          <w:szCs w:val="20"/>
        </w:rPr>
      </w:pPr>
      <w:r>
        <w:rPr>
          <w:rFonts w:ascii="Century Gothic" w:hAnsi="Century Gothic" w:cs="CenturyGothic"/>
          <w:sz w:val="20"/>
          <w:szCs w:val="20"/>
        </w:rPr>
        <w:t>If the severity of the abuse is high, police and/or ChAD will also be notified.</w:t>
      </w:r>
    </w:p>
    <w:p w14:paraId="44BBEA8C" w14:textId="77777777" w:rsidR="00DC1F47" w:rsidRDefault="00DC1F47" w:rsidP="00E6617F">
      <w:pPr>
        <w:autoSpaceDE w:val="0"/>
        <w:autoSpaceDN w:val="0"/>
        <w:adjustRightInd w:val="0"/>
        <w:spacing w:after="0" w:line="240" w:lineRule="auto"/>
        <w:rPr>
          <w:rFonts w:ascii="Century Gothic" w:hAnsi="Century Gothic" w:cs="CenturyGothic"/>
          <w:sz w:val="20"/>
          <w:szCs w:val="20"/>
        </w:rPr>
      </w:pPr>
    </w:p>
    <w:p w14:paraId="7821E621" w14:textId="77777777" w:rsidR="00DC1F47" w:rsidRPr="00DC1F47" w:rsidRDefault="00DC1F47" w:rsidP="00E6617F">
      <w:pPr>
        <w:autoSpaceDE w:val="0"/>
        <w:autoSpaceDN w:val="0"/>
        <w:adjustRightInd w:val="0"/>
        <w:spacing w:after="0" w:line="240" w:lineRule="auto"/>
        <w:rPr>
          <w:rFonts w:ascii="Century Gothic" w:hAnsi="Century Gothic" w:cs="CenturyGothic"/>
          <w:b/>
          <w:color w:val="002060"/>
          <w:sz w:val="20"/>
          <w:szCs w:val="20"/>
        </w:rPr>
      </w:pPr>
      <w:r w:rsidRPr="00DC1F47">
        <w:rPr>
          <w:rFonts w:ascii="Century Gothic" w:hAnsi="Century Gothic" w:cs="CenturyGothic"/>
          <w:b/>
          <w:color w:val="002060"/>
          <w:sz w:val="20"/>
          <w:szCs w:val="20"/>
        </w:rPr>
        <w:t>Bullying</w:t>
      </w:r>
    </w:p>
    <w:p w14:paraId="4786880F" w14:textId="77777777" w:rsidR="00DC1F47" w:rsidRDefault="00DC1F47" w:rsidP="00E6617F">
      <w:pPr>
        <w:autoSpaceDE w:val="0"/>
        <w:autoSpaceDN w:val="0"/>
        <w:adjustRightInd w:val="0"/>
        <w:spacing w:after="0" w:line="240" w:lineRule="auto"/>
        <w:rPr>
          <w:rFonts w:ascii="Century Gothic" w:hAnsi="Century Gothic" w:cs="CenturyGothic"/>
          <w:sz w:val="20"/>
          <w:szCs w:val="20"/>
        </w:rPr>
      </w:pPr>
    </w:p>
    <w:p w14:paraId="0F1E7BE6" w14:textId="77777777" w:rsidR="00DC1F47" w:rsidRDefault="00DC1F47" w:rsidP="00E6617F">
      <w:pPr>
        <w:autoSpaceDE w:val="0"/>
        <w:autoSpaceDN w:val="0"/>
        <w:adjustRightInd w:val="0"/>
        <w:spacing w:after="0" w:line="240" w:lineRule="auto"/>
        <w:rPr>
          <w:rFonts w:ascii="Century Gothic" w:hAnsi="Century Gothic" w:cs="CenturyGothic"/>
          <w:sz w:val="20"/>
          <w:szCs w:val="20"/>
        </w:rPr>
      </w:pPr>
      <w:r>
        <w:rPr>
          <w:rFonts w:ascii="Century Gothic" w:hAnsi="Century Gothic" w:cs="CenturyGothic"/>
          <w:sz w:val="20"/>
          <w:szCs w:val="20"/>
        </w:rPr>
        <w:t>Bullying can be categorised into three main areas:</w:t>
      </w:r>
    </w:p>
    <w:p w14:paraId="1F83CEDE" w14:textId="77777777" w:rsidR="00DC1F47" w:rsidRDefault="00DC1F47" w:rsidP="00E6617F">
      <w:pPr>
        <w:autoSpaceDE w:val="0"/>
        <w:autoSpaceDN w:val="0"/>
        <w:adjustRightInd w:val="0"/>
        <w:spacing w:after="0" w:line="240" w:lineRule="auto"/>
        <w:rPr>
          <w:rFonts w:ascii="Century Gothic" w:hAnsi="Century Gothic" w:cs="CenturyGothic"/>
          <w:sz w:val="20"/>
          <w:szCs w:val="20"/>
        </w:rPr>
      </w:pPr>
    </w:p>
    <w:p w14:paraId="1EA3E9DA" w14:textId="77777777" w:rsidR="00DC1F47" w:rsidRPr="00DC1F47" w:rsidRDefault="00DC1F47" w:rsidP="00DC1F47">
      <w:pPr>
        <w:pStyle w:val="ListParagraph"/>
        <w:numPr>
          <w:ilvl w:val="0"/>
          <w:numId w:val="16"/>
        </w:numPr>
        <w:autoSpaceDE w:val="0"/>
        <w:autoSpaceDN w:val="0"/>
        <w:adjustRightInd w:val="0"/>
        <w:spacing w:after="0" w:line="240" w:lineRule="auto"/>
        <w:rPr>
          <w:rFonts w:ascii="Century Gothic" w:hAnsi="Century Gothic" w:cs="CenturyGothic"/>
          <w:sz w:val="20"/>
          <w:szCs w:val="20"/>
        </w:rPr>
      </w:pPr>
      <w:r w:rsidRPr="00DC1F47">
        <w:rPr>
          <w:rFonts w:ascii="Century Gothic" w:hAnsi="Century Gothic" w:cs="CenturyGothic"/>
          <w:sz w:val="20"/>
          <w:szCs w:val="20"/>
        </w:rPr>
        <w:t>Physical - for example, hitting, kicking, shoving, theft;</w:t>
      </w:r>
    </w:p>
    <w:p w14:paraId="114F0373" w14:textId="77777777" w:rsidR="00DC1F47" w:rsidRPr="00DC1F47" w:rsidRDefault="00DC1F47" w:rsidP="00DC1F47">
      <w:pPr>
        <w:pStyle w:val="ListParagraph"/>
        <w:numPr>
          <w:ilvl w:val="0"/>
          <w:numId w:val="16"/>
        </w:numPr>
        <w:autoSpaceDE w:val="0"/>
        <w:autoSpaceDN w:val="0"/>
        <w:adjustRightInd w:val="0"/>
        <w:spacing w:after="0" w:line="240" w:lineRule="auto"/>
        <w:rPr>
          <w:rFonts w:ascii="Century Gothic" w:hAnsi="Century Gothic" w:cs="CenturyGothic"/>
          <w:sz w:val="20"/>
          <w:szCs w:val="20"/>
        </w:rPr>
      </w:pPr>
      <w:r w:rsidRPr="00DC1F47">
        <w:rPr>
          <w:rFonts w:ascii="Century Gothic" w:hAnsi="Century Gothic" w:cs="CenturyGothic"/>
          <w:sz w:val="20"/>
          <w:szCs w:val="20"/>
        </w:rPr>
        <w:t>Verbal - for example, threats, name calling, racist, sexual or homophobic remarks;</w:t>
      </w:r>
    </w:p>
    <w:p w14:paraId="1F440F8C" w14:textId="77777777" w:rsidR="00DC1F47" w:rsidRDefault="00DC1F47" w:rsidP="00DC1F47">
      <w:pPr>
        <w:pStyle w:val="ListParagraph"/>
        <w:numPr>
          <w:ilvl w:val="0"/>
          <w:numId w:val="16"/>
        </w:numPr>
        <w:autoSpaceDE w:val="0"/>
        <w:autoSpaceDN w:val="0"/>
        <w:adjustRightInd w:val="0"/>
        <w:spacing w:after="0" w:line="240" w:lineRule="auto"/>
        <w:rPr>
          <w:rFonts w:ascii="Century Gothic" w:hAnsi="Century Gothic" w:cs="CenturyGothic"/>
          <w:sz w:val="20"/>
          <w:szCs w:val="20"/>
        </w:rPr>
      </w:pPr>
      <w:r w:rsidRPr="00DC1F47">
        <w:rPr>
          <w:rFonts w:ascii="Century Gothic" w:hAnsi="Century Gothic" w:cs="CenturyGothic"/>
          <w:sz w:val="20"/>
          <w:szCs w:val="20"/>
        </w:rPr>
        <w:t>Emotional - for example, isolating an individual from activities/games and the social acceptance of their peer group</w:t>
      </w:r>
      <w:r>
        <w:rPr>
          <w:rFonts w:ascii="Century Gothic" w:hAnsi="Century Gothic" w:cs="CenturyGothic"/>
          <w:sz w:val="20"/>
          <w:szCs w:val="20"/>
        </w:rPr>
        <w:t>.</w:t>
      </w:r>
    </w:p>
    <w:p w14:paraId="11152D40" w14:textId="77777777" w:rsidR="00DC1F47" w:rsidRDefault="00DC1F47" w:rsidP="00DC1F47">
      <w:pPr>
        <w:autoSpaceDE w:val="0"/>
        <w:autoSpaceDN w:val="0"/>
        <w:adjustRightInd w:val="0"/>
        <w:spacing w:after="0" w:line="240" w:lineRule="auto"/>
        <w:rPr>
          <w:rFonts w:ascii="Century Gothic" w:hAnsi="Century Gothic" w:cs="CenturyGothic"/>
          <w:sz w:val="20"/>
          <w:szCs w:val="20"/>
        </w:rPr>
      </w:pPr>
    </w:p>
    <w:p w14:paraId="7475BD59" w14:textId="77777777" w:rsidR="00DC1F47" w:rsidRDefault="00DC1F47" w:rsidP="00DC1F47">
      <w:pPr>
        <w:autoSpaceDE w:val="0"/>
        <w:autoSpaceDN w:val="0"/>
        <w:adjustRightInd w:val="0"/>
        <w:spacing w:after="0" w:line="240" w:lineRule="auto"/>
        <w:rPr>
          <w:rFonts w:ascii="Century Gothic" w:hAnsi="Century Gothic" w:cs="CenturyGothic"/>
          <w:sz w:val="20"/>
          <w:szCs w:val="20"/>
        </w:rPr>
      </w:pPr>
      <w:r>
        <w:rPr>
          <w:rFonts w:ascii="Century Gothic" w:hAnsi="Century Gothic" w:cs="CenturyGothic"/>
          <w:sz w:val="20"/>
          <w:szCs w:val="20"/>
        </w:rPr>
        <w:t>The following indicators could suggest that a child is being bullied:</w:t>
      </w:r>
    </w:p>
    <w:p w14:paraId="63EDFC03" w14:textId="77777777" w:rsidR="00DC1F47" w:rsidRDefault="00DC1F47" w:rsidP="00DC1F47">
      <w:pPr>
        <w:autoSpaceDE w:val="0"/>
        <w:autoSpaceDN w:val="0"/>
        <w:adjustRightInd w:val="0"/>
        <w:spacing w:after="0" w:line="240" w:lineRule="auto"/>
        <w:rPr>
          <w:rFonts w:ascii="Century Gothic" w:hAnsi="Century Gothic" w:cs="CenturyGothic"/>
          <w:sz w:val="20"/>
          <w:szCs w:val="20"/>
        </w:rPr>
      </w:pPr>
    </w:p>
    <w:p w14:paraId="3BE9E285" w14:textId="77777777" w:rsidR="00DC1F47" w:rsidRPr="00DC1F47" w:rsidRDefault="00DC1F47" w:rsidP="00DC1F47">
      <w:pPr>
        <w:pStyle w:val="ListParagraph"/>
        <w:numPr>
          <w:ilvl w:val="0"/>
          <w:numId w:val="17"/>
        </w:numPr>
        <w:autoSpaceDE w:val="0"/>
        <w:autoSpaceDN w:val="0"/>
        <w:adjustRightInd w:val="0"/>
        <w:spacing w:after="0" w:line="240" w:lineRule="auto"/>
        <w:rPr>
          <w:rFonts w:ascii="Century Gothic" w:hAnsi="Century Gothic" w:cs="CenturyGothic"/>
          <w:sz w:val="20"/>
          <w:szCs w:val="20"/>
        </w:rPr>
      </w:pPr>
      <w:r w:rsidRPr="00DC1F47">
        <w:rPr>
          <w:rFonts w:ascii="Century Gothic" w:hAnsi="Century Gothic" w:cs="CenturyGothic"/>
          <w:sz w:val="20"/>
          <w:szCs w:val="20"/>
        </w:rPr>
        <w:t>Being frightened of walking to and from school and changing their usual route;</w:t>
      </w:r>
    </w:p>
    <w:p w14:paraId="16A3E395" w14:textId="77777777" w:rsidR="00DC1F47" w:rsidRPr="00DC1F47" w:rsidRDefault="00DC1F47" w:rsidP="00DC1F47">
      <w:pPr>
        <w:pStyle w:val="ListParagraph"/>
        <w:numPr>
          <w:ilvl w:val="0"/>
          <w:numId w:val="17"/>
        </w:numPr>
        <w:autoSpaceDE w:val="0"/>
        <w:autoSpaceDN w:val="0"/>
        <w:adjustRightInd w:val="0"/>
        <w:spacing w:after="0" w:line="240" w:lineRule="auto"/>
        <w:rPr>
          <w:rFonts w:ascii="Century Gothic" w:hAnsi="Century Gothic" w:cs="CenturyGothic"/>
          <w:sz w:val="20"/>
          <w:szCs w:val="20"/>
        </w:rPr>
      </w:pPr>
      <w:r w:rsidRPr="00DC1F47">
        <w:rPr>
          <w:rFonts w:ascii="Century Gothic" w:hAnsi="Century Gothic" w:cs="CenturyGothic"/>
          <w:sz w:val="20"/>
          <w:szCs w:val="20"/>
        </w:rPr>
        <w:t>Feeling ill in the mornings;</w:t>
      </w:r>
    </w:p>
    <w:p w14:paraId="285E87BF" w14:textId="77777777" w:rsidR="00DC1F47" w:rsidRPr="00DC1F47" w:rsidRDefault="00DC1F47" w:rsidP="00DC1F47">
      <w:pPr>
        <w:pStyle w:val="ListParagraph"/>
        <w:numPr>
          <w:ilvl w:val="0"/>
          <w:numId w:val="17"/>
        </w:numPr>
        <w:autoSpaceDE w:val="0"/>
        <w:autoSpaceDN w:val="0"/>
        <w:adjustRightInd w:val="0"/>
        <w:spacing w:after="0" w:line="240" w:lineRule="auto"/>
        <w:rPr>
          <w:rFonts w:ascii="Century Gothic" w:hAnsi="Century Gothic" w:cs="CenturyGothic"/>
          <w:sz w:val="20"/>
          <w:szCs w:val="20"/>
        </w:rPr>
      </w:pPr>
      <w:r w:rsidRPr="00DC1F47">
        <w:rPr>
          <w:rFonts w:ascii="Century Gothic" w:hAnsi="Century Gothic" w:cs="CenturyGothic"/>
          <w:sz w:val="20"/>
          <w:szCs w:val="20"/>
        </w:rPr>
        <w:t>Beginning truanting;</w:t>
      </w:r>
    </w:p>
    <w:p w14:paraId="4D8A8234" w14:textId="77777777" w:rsidR="00DC1F47" w:rsidRPr="00DC1F47" w:rsidRDefault="00DC1F47" w:rsidP="00DC1F47">
      <w:pPr>
        <w:pStyle w:val="ListParagraph"/>
        <w:numPr>
          <w:ilvl w:val="0"/>
          <w:numId w:val="17"/>
        </w:numPr>
        <w:autoSpaceDE w:val="0"/>
        <w:autoSpaceDN w:val="0"/>
        <w:adjustRightInd w:val="0"/>
        <w:spacing w:after="0" w:line="240" w:lineRule="auto"/>
        <w:rPr>
          <w:rFonts w:ascii="Century Gothic" w:hAnsi="Century Gothic" w:cs="CenturyGothic"/>
          <w:sz w:val="20"/>
          <w:szCs w:val="20"/>
        </w:rPr>
      </w:pPr>
      <w:r w:rsidRPr="00DC1F47">
        <w:rPr>
          <w:rFonts w:ascii="Century Gothic" w:hAnsi="Century Gothic" w:cs="CenturyGothic"/>
          <w:sz w:val="20"/>
          <w:szCs w:val="20"/>
        </w:rPr>
        <w:t>Beginning to perform poorly in their school work;</w:t>
      </w:r>
    </w:p>
    <w:p w14:paraId="55B1DA3C" w14:textId="77777777" w:rsidR="00DC1F47" w:rsidRPr="00DC1F47" w:rsidRDefault="00DC1F47" w:rsidP="00DC1F47">
      <w:pPr>
        <w:pStyle w:val="ListParagraph"/>
        <w:numPr>
          <w:ilvl w:val="0"/>
          <w:numId w:val="17"/>
        </w:numPr>
        <w:autoSpaceDE w:val="0"/>
        <w:autoSpaceDN w:val="0"/>
        <w:adjustRightInd w:val="0"/>
        <w:spacing w:after="0" w:line="240" w:lineRule="auto"/>
        <w:rPr>
          <w:rFonts w:ascii="Century Gothic" w:hAnsi="Century Gothic" w:cs="CenturyGothic"/>
          <w:sz w:val="20"/>
          <w:szCs w:val="20"/>
        </w:rPr>
      </w:pPr>
      <w:r w:rsidRPr="00DC1F47">
        <w:rPr>
          <w:rFonts w:ascii="Century Gothic" w:hAnsi="Century Gothic" w:cs="CenturyGothic"/>
          <w:sz w:val="20"/>
          <w:szCs w:val="20"/>
        </w:rPr>
        <w:t>Coming home regularly with clothes or books destroyed;</w:t>
      </w:r>
    </w:p>
    <w:p w14:paraId="230E055E" w14:textId="77777777" w:rsidR="00DC1F47" w:rsidRPr="00DC1F47" w:rsidRDefault="00DC1F47" w:rsidP="00DC1F47">
      <w:pPr>
        <w:pStyle w:val="ListParagraph"/>
        <w:numPr>
          <w:ilvl w:val="0"/>
          <w:numId w:val="17"/>
        </w:numPr>
        <w:autoSpaceDE w:val="0"/>
        <w:autoSpaceDN w:val="0"/>
        <w:adjustRightInd w:val="0"/>
        <w:spacing w:after="0" w:line="240" w:lineRule="auto"/>
        <w:rPr>
          <w:rFonts w:ascii="Century Gothic" w:hAnsi="Century Gothic" w:cs="CenturyGothic"/>
          <w:sz w:val="20"/>
          <w:szCs w:val="20"/>
        </w:rPr>
      </w:pPr>
      <w:r w:rsidRPr="00DC1F47">
        <w:rPr>
          <w:rFonts w:ascii="Century Gothic" w:hAnsi="Century Gothic" w:cs="CenturyGothic"/>
          <w:sz w:val="20"/>
          <w:szCs w:val="20"/>
        </w:rPr>
        <w:t>Becoming withdrawn, starting to stammer, lacking confidence, being distressed and anxious and stopping eating;</w:t>
      </w:r>
    </w:p>
    <w:p w14:paraId="6BF0AB42" w14:textId="77777777" w:rsidR="00DC1F47" w:rsidRPr="00DC1F47" w:rsidRDefault="00DC1F47" w:rsidP="00DC1F47">
      <w:pPr>
        <w:pStyle w:val="ListParagraph"/>
        <w:numPr>
          <w:ilvl w:val="0"/>
          <w:numId w:val="17"/>
        </w:numPr>
        <w:autoSpaceDE w:val="0"/>
        <w:autoSpaceDN w:val="0"/>
        <w:adjustRightInd w:val="0"/>
        <w:spacing w:after="0" w:line="240" w:lineRule="auto"/>
        <w:rPr>
          <w:rFonts w:ascii="Century Gothic" w:hAnsi="Century Gothic" w:cs="CenturyGothic"/>
          <w:sz w:val="20"/>
          <w:szCs w:val="20"/>
        </w:rPr>
      </w:pPr>
      <w:r w:rsidRPr="00DC1F47">
        <w:rPr>
          <w:rFonts w:ascii="Century Gothic" w:hAnsi="Century Gothic" w:cs="CenturyGothic"/>
          <w:sz w:val="20"/>
          <w:szCs w:val="20"/>
        </w:rPr>
        <w:t>Attempting or threatening suicide;</w:t>
      </w:r>
    </w:p>
    <w:p w14:paraId="0AE6E117" w14:textId="77777777" w:rsidR="00DC1F47" w:rsidRPr="00DC1F47" w:rsidRDefault="00DC1F47" w:rsidP="00DC1F47">
      <w:pPr>
        <w:pStyle w:val="ListParagraph"/>
        <w:numPr>
          <w:ilvl w:val="0"/>
          <w:numId w:val="17"/>
        </w:numPr>
        <w:autoSpaceDE w:val="0"/>
        <w:autoSpaceDN w:val="0"/>
        <w:adjustRightInd w:val="0"/>
        <w:spacing w:after="0" w:line="240" w:lineRule="auto"/>
        <w:rPr>
          <w:rFonts w:ascii="Century Gothic" w:hAnsi="Century Gothic" w:cs="CenturyGothic"/>
          <w:sz w:val="20"/>
          <w:szCs w:val="20"/>
        </w:rPr>
      </w:pPr>
      <w:r w:rsidRPr="00DC1F47">
        <w:rPr>
          <w:rFonts w:ascii="Century Gothic" w:hAnsi="Century Gothic" w:cs="CenturyGothic"/>
          <w:sz w:val="20"/>
          <w:szCs w:val="20"/>
        </w:rPr>
        <w:t>Crying themselves to sleep, having nightmares;</w:t>
      </w:r>
    </w:p>
    <w:p w14:paraId="5655E83A" w14:textId="77777777" w:rsidR="00DC1F47" w:rsidRPr="00DC1F47" w:rsidRDefault="00DC1F47" w:rsidP="00DC1F47">
      <w:pPr>
        <w:pStyle w:val="ListParagraph"/>
        <w:numPr>
          <w:ilvl w:val="0"/>
          <w:numId w:val="17"/>
        </w:numPr>
        <w:autoSpaceDE w:val="0"/>
        <w:autoSpaceDN w:val="0"/>
        <w:adjustRightInd w:val="0"/>
        <w:spacing w:after="0" w:line="240" w:lineRule="auto"/>
        <w:rPr>
          <w:rFonts w:ascii="Century Gothic" w:hAnsi="Century Gothic" w:cs="CenturyGothic"/>
          <w:sz w:val="20"/>
          <w:szCs w:val="20"/>
        </w:rPr>
      </w:pPr>
      <w:r w:rsidRPr="00DC1F47">
        <w:rPr>
          <w:rFonts w:ascii="Century Gothic" w:hAnsi="Century Gothic" w:cs="CenturyGothic"/>
          <w:sz w:val="20"/>
          <w:szCs w:val="20"/>
        </w:rPr>
        <w:t>Having their possessions go missing;</w:t>
      </w:r>
    </w:p>
    <w:p w14:paraId="38BACDBD" w14:textId="77777777" w:rsidR="00DC1F47" w:rsidRPr="00DC1F47" w:rsidRDefault="00DC1F47" w:rsidP="00DC1F47">
      <w:pPr>
        <w:pStyle w:val="ListParagraph"/>
        <w:numPr>
          <w:ilvl w:val="0"/>
          <w:numId w:val="17"/>
        </w:numPr>
        <w:autoSpaceDE w:val="0"/>
        <w:autoSpaceDN w:val="0"/>
        <w:adjustRightInd w:val="0"/>
        <w:spacing w:after="0" w:line="240" w:lineRule="auto"/>
        <w:rPr>
          <w:rFonts w:ascii="Century Gothic" w:hAnsi="Century Gothic" w:cs="CenturyGothic"/>
          <w:sz w:val="20"/>
          <w:szCs w:val="20"/>
        </w:rPr>
      </w:pPr>
      <w:r w:rsidRPr="00DC1F47">
        <w:rPr>
          <w:rFonts w:ascii="Century Gothic" w:hAnsi="Century Gothic" w:cs="CenturyGothic"/>
          <w:sz w:val="20"/>
          <w:szCs w:val="20"/>
        </w:rPr>
        <w:t>Asking for money or starting to steal (to pay the bully) or continually 'losing' their pocket money;</w:t>
      </w:r>
    </w:p>
    <w:p w14:paraId="7173AF3D" w14:textId="77777777" w:rsidR="00DC1F47" w:rsidRPr="00DC1F47" w:rsidRDefault="00DC1F47" w:rsidP="00DC1F47">
      <w:pPr>
        <w:pStyle w:val="ListParagraph"/>
        <w:numPr>
          <w:ilvl w:val="0"/>
          <w:numId w:val="17"/>
        </w:numPr>
        <w:autoSpaceDE w:val="0"/>
        <w:autoSpaceDN w:val="0"/>
        <w:adjustRightInd w:val="0"/>
        <w:spacing w:after="0" w:line="240" w:lineRule="auto"/>
        <w:rPr>
          <w:rFonts w:ascii="Century Gothic" w:hAnsi="Century Gothic" w:cs="CenturyGothic"/>
          <w:sz w:val="20"/>
          <w:szCs w:val="20"/>
        </w:rPr>
      </w:pPr>
      <w:r w:rsidRPr="00DC1F47">
        <w:rPr>
          <w:rFonts w:ascii="Century Gothic" w:hAnsi="Century Gothic" w:cs="CenturyGothic"/>
          <w:sz w:val="20"/>
          <w:szCs w:val="20"/>
        </w:rPr>
        <w:t>Refusing to talk about what's wrong;</w:t>
      </w:r>
    </w:p>
    <w:p w14:paraId="7E16A05B" w14:textId="77777777" w:rsidR="00DC1F47" w:rsidRPr="00DC1F47" w:rsidRDefault="00DC1F47" w:rsidP="00DC1F47">
      <w:pPr>
        <w:pStyle w:val="ListParagraph"/>
        <w:numPr>
          <w:ilvl w:val="0"/>
          <w:numId w:val="17"/>
        </w:numPr>
        <w:autoSpaceDE w:val="0"/>
        <w:autoSpaceDN w:val="0"/>
        <w:adjustRightInd w:val="0"/>
        <w:spacing w:after="0" w:line="240" w:lineRule="auto"/>
        <w:rPr>
          <w:rFonts w:ascii="Century Gothic" w:hAnsi="Century Gothic" w:cs="CenturyGothic"/>
          <w:sz w:val="20"/>
          <w:szCs w:val="20"/>
        </w:rPr>
      </w:pPr>
      <w:r w:rsidRPr="00DC1F47">
        <w:rPr>
          <w:rFonts w:ascii="Century Gothic" w:hAnsi="Century Gothic" w:cs="CenturyGothic"/>
          <w:sz w:val="20"/>
          <w:szCs w:val="20"/>
        </w:rPr>
        <w:t>Having unexplained bruises, cuts, scratches;</w:t>
      </w:r>
    </w:p>
    <w:p w14:paraId="4512C429" w14:textId="77777777" w:rsidR="00DC1F47" w:rsidRPr="00DC1F47" w:rsidRDefault="00DC1F47" w:rsidP="00DC1F47">
      <w:pPr>
        <w:pStyle w:val="ListParagraph"/>
        <w:numPr>
          <w:ilvl w:val="0"/>
          <w:numId w:val="17"/>
        </w:numPr>
        <w:autoSpaceDE w:val="0"/>
        <w:autoSpaceDN w:val="0"/>
        <w:adjustRightInd w:val="0"/>
        <w:spacing w:after="0" w:line="240" w:lineRule="auto"/>
        <w:rPr>
          <w:rFonts w:ascii="Century Gothic" w:hAnsi="Century Gothic" w:cs="CenturyGothic"/>
          <w:sz w:val="20"/>
          <w:szCs w:val="20"/>
        </w:rPr>
      </w:pPr>
      <w:r w:rsidRPr="00DC1F47">
        <w:rPr>
          <w:rFonts w:ascii="Century Gothic" w:hAnsi="Century Gothic" w:cs="CenturyGothic"/>
          <w:sz w:val="20"/>
          <w:szCs w:val="20"/>
        </w:rPr>
        <w:t>Beginning to bully other children/siblings;</w:t>
      </w:r>
    </w:p>
    <w:p w14:paraId="7BFC3188" w14:textId="77777777" w:rsidR="00DC1F47" w:rsidRDefault="00DC1F47" w:rsidP="00DC1F47">
      <w:pPr>
        <w:pStyle w:val="ListParagraph"/>
        <w:numPr>
          <w:ilvl w:val="0"/>
          <w:numId w:val="17"/>
        </w:numPr>
        <w:autoSpaceDE w:val="0"/>
        <w:autoSpaceDN w:val="0"/>
        <w:adjustRightInd w:val="0"/>
        <w:spacing w:after="0" w:line="240" w:lineRule="auto"/>
        <w:rPr>
          <w:rFonts w:ascii="Century Gothic" w:hAnsi="Century Gothic" w:cs="CenturyGothic"/>
          <w:sz w:val="20"/>
          <w:szCs w:val="20"/>
        </w:rPr>
      </w:pPr>
      <w:r w:rsidRPr="00DC1F47">
        <w:rPr>
          <w:rFonts w:ascii="Century Gothic" w:hAnsi="Century Gothic" w:cs="CenturyGothic"/>
          <w:sz w:val="20"/>
          <w:szCs w:val="20"/>
        </w:rPr>
        <w:t>Becoming aggressive and unreasonable</w:t>
      </w:r>
    </w:p>
    <w:p w14:paraId="15052A0A" w14:textId="77777777" w:rsidR="00DC1F47" w:rsidRDefault="00DC1F47" w:rsidP="00DC1F47">
      <w:pPr>
        <w:autoSpaceDE w:val="0"/>
        <w:autoSpaceDN w:val="0"/>
        <w:adjustRightInd w:val="0"/>
        <w:spacing w:after="0" w:line="240" w:lineRule="auto"/>
        <w:rPr>
          <w:rFonts w:ascii="Century Gothic" w:hAnsi="Century Gothic" w:cs="CenturyGothic"/>
          <w:sz w:val="20"/>
          <w:szCs w:val="20"/>
        </w:rPr>
      </w:pPr>
    </w:p>
    <w:p w14:paraId="022A9063" w14:textId="77777777" w:rsidR="00DC1F47" w:rsidRDefault="00057605" w:rsidP="00DC1F47">
      <w:pPr>
        <w:autoSpaceDE w:val="0"/>
        <w:autoSpaceDN w:val="0"/>
        <w:adjustRightInd w:val="0"/>
        <w:spacing w:after="0" w:line="240" w:lineRule="auto"/>
        <w:rPr>
          <w:rFonts w:ascii="Century Gothic" w:hAnsi="Century Gothic" w:cs="CenturyGothic"/>
          <w:sz w:val="20"/>
          <w:szCs w:val="20"/>
        </w:rPr>
      </w:pPr>
      <w:r>
        <w:rPr>
          <w:rFonts w:ascii="Century Gothic" w:hAnsi="Century Gothic" w:cs="CenturyGothic"/>
          <w:sz w:val="20"/>
          <w:szCs w:val="20"/>
        </w:rPr>
        <w:t>Any incidents of bullying will be swiftly addressed and children will be made aware that bullying is not acceptable and that some acts of bulling could be a criminal offence.</w:t>
      </w:r>
    </w:p>
    <w:p w14:paraId="35F1D5C5" w14:textId="77777777" w:rsidR="00A14636" w:rsidRDefault="00A14636" w:rsidP="00DC1F47">
      <w:pPr>
        <w:autoSpaceDE w:val="0"/>
        <w:autoSpaceDN w:val="0"/>
        <w:adjustRightInd w:val="0"/>
        <w:spacing w:after="0" w:line="240" w:lineRule="auto"/>
        <w:rPr>
          <w:rFonts w:ascii="Century Gothic" w:hAnsi="Century Gothic" w:cs="CenturyGothic"/>
          <w:sz w:val="20"/>
          <w:szCs w:val="20"/>
        </w:rPr>
      </w:pPr>
    </w:p>
    <w:p w14:paraId="19A2BC11" w14:textId="77777777" w:rsidR="00A14636" w:rsidRPr="00A14636" w:rsidRDefault="00A14636" w:rsidP="00DC1F47">
      <w:pPr>
        <w:autoSpaceDE w:val="0"/>
        <w:autoSpaceDN w:val="0"/>
        <w:adjustRightInd w:val="0"/>
        <w:spacing w:after="0" w:line="240" w:lineRule="auto"/>
        <w:rPr>
          <w:rFonts w:ascii="Century Gothic" w:hAnsi="Century Gothic" w:cs="CenturyGothic"/>
          <w:b/>
          <w:sz w:val="20"/>
          <w:szCs w:val="20"/>
        </w:rPr>
      </w:pPr>
      <w:r w:rsidRPr="00A14636">
        <w:rPr>
          <w:rFonts w:ascii="Century Gothic" w:hAnsi="Century Gothic" w:cs="CenturyGothic"/>
          <w:b/>
          <w:color w:val="002060"/>
          <w:sz w:val="20"/>
          <w:szCs w:val="20"/>
        </w:rPr>
        <w:t>Self-harm and suicidal behaviour</w:t>
      </w:r>
    </w:p>
    <w:p w14:paraId="131585F6" w14:textId="77777777" w:rsidR="00A14636" w:rsidRDefault="00A14636" w:rsidP="00DC1F47">
      <w:pPr>
        <w:autoSpaceDE w:val="0"/>
        <w:autoSpaceDN w:val="0"/>
        <w:adjustRightInd w:val="0"/>
        <w:spacing w:after="0" w:line="240" w:lineRule="auto"/>
        <w:rPr>
          <w:rFonts w:ascii="Century Gothic" w:hAnsi="Century Gothic" w:cs="CenturyGothic"/>
          <w:sz w:val="20"/>
          <w:szCs w:val="20"/>
        </w:rPr>
      </w:pPr>
    </w:p>
    <w:p w14:paraId="3BC0E12B" w14:textId="77777777" w:rsidR="00A14636" w:rsidRPr="00A14636" w:rsidRDefault="00A14636" w:rsidP="00A14636">
      <w:p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Definitions from the Mental Health Foundation (2003) are:</w:t>
      </w:r>
    </w:p>
    <w:p w14:paraId="718B0E4D" w14:textId="77777777" w:rsidR="00A14636" w:rsidRPr="00A14636" w:rsidRDefault="00A14636" w:rsidP="00A14636">
      <w:pPr>
        <w:autoSpaceDE w:val="0"/>
        <w:autoSpaceDN w:val="0"/>
        <w:adjustRightInd w:val="0"/>
        <w:spacing w:after="0" w:line="240" w:lineRule="auto"/>
        <w:rPr>
          <w:rFonts w:ascii="Century Gothic" w:hAnsi="Century Gothic" w:cs="CenturyGothic"/>
          <w:sz w:val="20"/>
          <w:szCs w:val="20"/>
        </w:rPr>
      </w:pPr>
    </w:p>
    <w:p w14:paraId="7EB09E73" w14:textId="77777777" w:rsidR="00A14636" w:rsidRPr="00A14636" w:rsidRDefault="00A14636" w:rsidP="00A14636">
      <w:pPr>
        <w:pStyle w:val="ListParagraph"/>
        <w:numPr>
          <w:ilvl w:val="0"/>
          <w:numId w:val="18"/>
        </w:num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Deliberate self-harm is self-harm without suicidal intent, resulting in non-fatal injury;</w:t>
      </w:r>
    </w:p>
    <w:p w14:paraId="58BB92FE" w14:textId="77777777" w:rsidR="00A14636" w:rsidRPr="00A14636" w:rsidRDefault="00A14636" w:rsidP="00A14636">
      <w:pPr>
        <w:pStyle w:val="ListParagraph"/>
        <w:numPr>
          <w:ilvl w:val="0"/>
          <w:numId w:val="18"/>
        </w:num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Attempted suicide is self-harm with intent to take life, resulting in non-fatal injury;</w:t>
      </w:r>
    </w:p>
    <w:p w14:paraId="2F0305CC" w14:textId="77777777" w:rsidR="00A14636" w:rsidRDefault="00A14636" w:rsidP="00A14636">
      <w:pPr>
        <w:pStyle w:val="ListParagraph"/>
        <w:numPr>
          <w:ilvl w:val="0"/>
          <w:numId w:val="18"/>
        </w:num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Suicide is self-harm, resulting in death</w:t>
      </w:r>
      <w:r>
        <w:rPr>
          <w:rFonts w:ascii="Century Gothic" w:hAnsi="Century Gothic" w:cs="CenturyGothic"/>
          <w:sz w:val="20"/>
          <w:szCs w:val="20"/>
        </w:rPr>
        <w:t>.</w:t>
      </w:r>
    </w:p>
    <w:p w14:paraId="22022FB0" w14:textId="77777777" w:rsidR="00A14636" w:rsidRDefault="00A14636" w:rsidP="00A14636">
      <w:pPr>
        <w:autoSpaceDE w:val="0"/>
        <w:autoSpaceDN w:val="0"/>
        <w:adjustRightInd w:val="0"/>
        <w:spacing w:after="0" w:line="240" w:lineRule="auto"/>
        <w:rPr>
          <w:rFonts w:ascii="Century Gothic" w:hAnsi="Century Gothic" w:cs="CenturyGothic"/>
          <w:sz w:val="20"/>
          <w:szCs w:val="20"/>
        </w:rPr>
      </w:pPr>
    </w:p>
    <w:p w14:paraId="48EC3ED7" w14:textId="77777777" w:rsidR="00A14636" w:rsidRDefault="00A14636" w:rsidP="00A14636">
      <w:pPr>
        <w:autoSpaceDE w:val="0"/>
        <w:autoSpaceDN w:val="0"/>
        <w:adjustRightInd w:val="0"/>
        <w:spacing w:after="0" w:line="240" w:lineRule="auto"/>
        <w:rPr>
          <w:rFonts w:ascii="Century Gothic" w:hAnsi="Century Gothic" w:cs="CenturyGothic"/>
          <w:sz w:val="20"/>
          <w:szCs w:val="20"/>
        </w:rPr>
      </w:pPr>
      <w:r>
        <w:rPr>
          <w:rFonts w:ascii="Century Gothic" w:hAnsi="Century Gothic" w:cs="CenturyGothic"/>
          <w:sz w:val="20"/>
          <w:szCs w:val="20"/>
        </w:rPr>
        <w:t>Indicators that would suggest that a child may be self-harming are:</w:t>
      </w:r>
    </w:p>
    <w:p w14:paraId="2A339805" w14:textId="77777777" w:rsidR="00A14636" w:rsidRDefault="00A14636" w:rsidP="00A14636">
      <w:pPr>
        <w:autoSpaceDE w:val="0"/>
        <w:autoSpaceDN w:val="0"/>
        <w:adjustRightInd w:val="0"/>
        <w:spacing w:after="0" w:line="240" w:lineRule="auto"/>
        <w:rPr>
          <w:rFonts w:ascii="Century Gothic" w:hAnsi="Century Gothic" w:cs="CenturyGothic"/>
          <w:sz w:val="20"/>
          <w:szCs w:val="20"/>
        </w:rPr>
      </w:pPr>
    </w:p>
    <w:p w14:paraId="185BD076" w14:textId="77777777" w:rsidR="00A14636" w:rsidRPr="00A14636" w:rsidRDefault="00A14636" w:rsidP="00A14636">
      <w:pPr>
        <w:pStyle w:val="ListParagraph"/>
        <w:numPr>
          <w:ilvl w:val="0"/>
          <w:numId w:val="19"/>
        </w:num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Cutting behaviours;</w:t>
      </w:r>
    </w:p>
    <w:p w14:paraId="1558EDC6" w14:textId="77777777" w:rsidR="00A14636" w:rsidRPr="00A14636" w:rsidRDefault="00A14636" w:rsidP="00A14636">
      <w:pPr>
        <w:pStyle w:val="ListParagraph"/>
        <w:numPr>
          <w:ilvl w:val="0"/>
          <w:numId w:val="19"/>
        </w:num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Other forms of self-harm, such as burning, scalding, banging, hair pulling;</w:t>
      </w:r>
    </w:p>
    <w:p w14:paraId="0FA69388" w14:textId="77777777" w:rsidR="00A14636" w:rsidRPr="00A14636" w:rsidRDefault="00A14636" w:rsidP="00A14636">
      <w:pPr>
        <w:pStyle w:val="ListParagraph"/>
        <w:numPr>
          <w:ilvl w:val="0"/>
          <w:numId w:val="19"/>
        </w:num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Self-poisoning;</w:t>
      </w:r>
    </w:p>
    <w:p w14:paraId="047690A4" w14:textId="77777777" w:rsidR="00A14636" w:rsidRPr="00A14636" w:rsidRDefault="00A14636" w:rsidP="00A14636">
      <w:pPr>
        <w:pStyle w:val="ListParagraph"/>
        <w:numPr>
          <w:ilvl w:val="0"/>
          <w:numId w:val="19"/>
        </w:num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Not looking after their needs properly emotionally or physically;</w:t>
      </w:r>
    </w:p>
    <w:p w14:paraId="53979AF3" w14:textId="77777777" w:rsidR="00A14636" w:rsidRPr="00A14636" w:rsidRDefault="00A14636" w:rsidP="00A14636">
      <w:pPr>
        <w:pStyle w:val="ListParagraph"/>
        <w:numPr>
          <w:ilvl w:val="0"/>
          <w:numId w:val="19"/>
        </w:num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Direct injury such as scratching, cutting, burning, hitting yourself, swallowing or putting things inside;</w:t>
      </w:r>
    </w:p>
    <w:p w14:paraId="7A203F08" w14:textId="77777777" w:rsidR="00A14636" w:rsidRPr="00A14636" w:rsidRDefault="00A14636" w:rsidP="00A14636">
      <w:pPr>
        <w:pStyle w:val="ListParagraph"/>
        <w:numPr>
          <w:ilvl w:val="0"/>
          <w:numId w:val="19"/>
        </w:num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Staying in an abusive relationship;</w:t>
      </w:r>
    </w:p>
    <w:p w14:paraId="421EFF2E" w14:textId="77777777" w:rsidR="00A14636" w:rsidRPr="00A14636" w:rsidRDefault="00A14636" w:rsidP="00A14636">
      <w:pPr>
        <w:pStyle w:val="ListParagraph"/>
        <w:numPr>
          <w:ilvl w:val="0"/>
          <w:numId w:val="19"/>
        </w:num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Taking risks too easily;</w:t>
      </w:r>
    </w:p>
    <w:p w14:paraId="3A30697E" w14:textId="77777777" w:rsidR="00A14636" w:rsidRPr="00A14636" w:rsidRDefault="00A14636" w:rsidP="00A14636">
      <w:pPr>
        <w:pStyle w:val="ListParagraph"/>
        <w:numPr>
          <w:ilvl w:val="0"/>
          <w:numId w:val="19"/>
        </w:num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Eating distress (anorexia and bulimia);</w:t>
      </w:r>
    </w:p>
    <w:p w14:paraId="6E4BE22F" w14:textId="77777777" w:rsidR="00A14636" w:rsidRPr="00A14636" w:rsidRDefault="00A14636" w:rsidP="00A14636">
      <w:pPr>
        <w:pStyle w:val="ListParagraph"/>
        <w:numPr>
          <w:ilvl w:val="0"/>
          <w:numId w:val="19"/>
        </w:num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Addiction for example, to alcohol or drugs;</w:t>
      </w:r>
    </w:p>
    <w:p w14:paraId="703115FD" w14:textId="77777777" w:rsidR="00A14636" w:rsidRDefault="00A14636" w:rsidP="00A14636">
      <w:pPr>
        <w:pStyle w:val="ListParagraph"/>
        <w:numPr>
          <w:ilvl w:val="0"/>
          <w:numId w:val="19"/>
        </w:num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Low self-esteem and expressions of hopelessness.</w:t>
      </w:r>
    </w:p>
    <w:p w14:paraId="262580ED" w14:textId="77777777" w:rsidR="00A14636" w:rsidRDefault="00A14636" w:rsidP="00A14636">
      <w:pPr>
        <w:autoSpaceDE w:val="0"/>
        <w:autoSpaceDN w:val="0"/>
        <w:adjustRightInd w:val="0"/>
        <w:spacing w:after="0" w:line="240" w:lineRule="auto"/>
        <w:rPr>
          <w:rFonts w:ascii="Century Gothic" w:hAnsi="Century Gothic" w:cs="CenturyGothic"/>
          <w:sz w:val="20"/>
          <w:szCs w:val="20"/>
        </w:rPr>
      </w:pPr>
    </w:p>
    <w:p w14:paraId="07CFBAE0" w14:textId="77777777" w:rsidR="00A14636" w:rsidRDefault="00A14636" w:rsidP="00A14636">
      <w:pPr>
        <w:autoSpaceDE w:val="0"/>
        <w:autoSpaceDN w:val="0"/>
        <w:adjustRightInd w:val="0"/>
        <w:spacing w:after="0" w:line="240" w:lineRule="auto"/>
        <w:rPr>
          <w:rFonts w:ascii="Century Gothic" w:hAnsi="Century Gothic" w:cs="CenturyGothic"/>
          <w:sz w:val="20"/>
          <w:szCs w:val="20"/>
        </w:rPr>
      </w:pPr>
      <w:r>
        <w:rPr>
          <w:rFonts w:ascii="Century Gothic" w:hAnsi="Century Gothic" w:cs="CenturyGothic"/>
          <w:sz w:val="20"/>
          <w:szCs w:val="20"/>
        </w:rPr>
        <w:t>Where it is deemed appropriate to explore the concerns further with a child, then the member of staff will use the following questions with the child for scaffolding:</w:t>
      </w:r>
    </w:p>
    <w:p w14:paraId="4740CE62" w14:textId="77777777" w:rsidR="00A14636" w:rsidRDefault="00A14636" w:rsidP="00A14636">
      <w:pPr>
        <w:autoSpaceDE w:val="0"/>
        <w:autoSpaceDN w:val="0"/>
        <w:adjustRightInd w:val="0"/>
        <w:spacing w:after="0" w:line="240" w:lineRule="auto"/>
        <w:rPr>
          <w:rFonts w:ascii="Century Gothic" w:hAnsi="Century Gothic" w:cs="CenturyGothic"/>
          <w:sz w:val="20"/>
          <w:szCs w:val="20"/>
        </w:rPr>
      </w:pPr>
    </w:p>
    <w:p w14:paraId="1C3A697C" w14:textId="77777777" w:rsidR="00A14636" w:rsidRPr="00A14636" w:rsidRDefault="00A14636" w:rsidP="00A14636">
      <w:pPr>
        <w:pStyle w:val="ListParagraph"/>
        <w:numPr>
          <w:ilvl w:val="0"/>
          <w:numId w:val="20"/>
        </w:num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If they have taken any substances or injured themselves;</w:t>
      </w:r>
    </w:p>
    <w:p w14:paraId="07ED7266" w14:textId="77777777" w:rsidR="00A14636" w:rsidRPr="00A14636" w:rsidRDefault="00A14636" w:rsidP="00A14636">
      <w:pPr>
        <w:pStyle w:val="ListParagraph"/>
        <w:numPr>
          <w:ilvl w:val="0"/>
          <w:numId w:val="20"/>
        </w:num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Find out what is troubling them;</w:t>
      </w:r>
    </w:p>
    <w:p w14:paraId="3B4A56F2" w14:textId="77777777" w:rsidR="00A14636" w:rsidRPr="00A14636" w:rsidRDefault="00A14636" w:rsidP="00A14636">
      <w:pPr>
        <w:pStyle w:val="ListParagraph"/>
        <w:numPr>
          <w:ilvl w:val="0"/>
          <w:numId w:val="20"/>
        </w:num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Explore how imminent or likely self-harm might be;</w:t>
      </w:r>
    </w:p>
    <w:p w14:paraId="2DF65BFB" w14:textId="77777777" w:rsidR="00A14636" w:rsidRPr="00A14636" w:rsidRDefault="00A14636" w:rsidP="00A14636">
      <w:pPr>
        <w:pStyle w:val="ListParagraph"/>
        <w:numPr>
          <w:ilvl w:val="0"/>
          <w:numId w:val="20"/>
        </w:num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Find out what help or support the child or young person would wish to have;</w:t>
      </w:r>
    </w:p>
    <w:p w14:paraId="5F336C65" w14:textId="77777777" w:rsidR="00A14636" w:rsidRDefault="00A14636" w:rsidP="00A14636">
      <w:pPr>
        <w:pStyle w:val="ListParagraph"/>
        <w:numPr>
          <w:ilvl w:val="0"/>
          <w:numId w:val="20"/>
        </w:numPr>
        <w:autoSpaceDE w:val="0"/>
        <w:autoSpaceDN w:val="0"/>
        <w:adjustRightInd w:val="0"/>
        <w:spacing w:after="0" w:line="240" w:lineRule="auto"/>
        <w:rPr>
          <w:rFonts w:ascii="Century Gothic" w:hAnsi="Century Gothic" w:cs="CenturyGothic"/>
          <w:sz w:val="20"/>
          <w:szCs w:val="20"/>
        </w:rPr>
      </w:pPr>
      <w:r w:rsidRPr="00A14636">
        <w:rPr>
          <w:rFonts w:ascii="Century Gothic" w:hAnsi="Century Gothic" w:cs="CenturyGothic"/>
          <w:sz w:val="20"/>
          <w:szCs w:val="20"/>
        </w:rPr>
        <w:t>Find out who else may be aware of their feelings.</w:t>
      </w:r>
    </w:p>
    <w:p w14:paraId="52D25215" w14:textId="77777777" w:rsidR="00A14636" w:rsidRDefault="00A14636" w:rsidP="00A14636">
      <w:pPr>
        <w:autoSpaceDE w:val="0"/>
        <w:autoSpaceDN w:val="0"/>
        <w:adjustRightInd w:val="0"/>
        <w:spacing w:after="0" w:line="240" w:lineRule="auto"/>
        <w:rPr>
          <w:rFonts w:ascii="Century Gothic" w:hAnsi="Century Gothic" w:cs="CenturyGothic"/>
          <w:sz w:val="20"/>
          <w:szCs w:val="20"/>
        </w:rPr>
      </w:pPr>
    </w:p>
    <w:p w14:paraId="69A3BEFA" w14:textId="77777777" w:rsidR="00A14636" w:rsidRPr="00A14636" w:rsidRDefault="00A14636" w:rsidP="00A14636">
      <w:pPr>
        <w:autoSpaceDE w:val="0"/>
        <w:autoSpaceDN w:val="0"/>
        <w:adjustRightInd w:val="0"/>
        <w:spacing w:after="0" w:line="240" w:lineRule="auto"/>
        <w:rPr>
          <w:rFonts w:ascii="Century Gothic" w:hAnsi="Century Gothic" w:cs="CenturyGothic"/>
          <w:sz w:val="20"/>
          <w:szCs w:val="20"/>
        </w:rPr>
      </w:pPr>
      <w:r>
        <w:rPr>
          <w:rFonts w:ascii="Century Gothic" w:hAnsi="Century Gothic" w:cs="CenturyGothic"/>
          <w:sz w:val="20"/>
          <w:szCs w:val="20"/>
        </w:rPr>
        <w:t>ChAD and parents/carers will be informed at all stages of this concern.</w:t>
      </w:r>
    </w:p>
    <w:p w14:paraId="49E2645F" w14:textId="77777777" w:rsidR="00057605" w:rsidRPr="00DC1F47" w:rsidRDefault="00057605" w:rsidP="00DC1F47">
      <w:pPr>
        <w:autoSpaceDE w:val="0"/>
        <w:autoSpaceDN w:val="0"/>
        <w:adjustRightInd w:val="0"/>
        <w:spacing w:after="0" w:line="240" w:lineRule="auto"/>
        <w:rPr>
          <w:rFonts w:ascii="Century Gothic" w:hAnsi="Century Gothic" w:cs="CenturyGothic"/>
          <w:sz w:val="20"/>
          <w:szCs w:val="20"/>
        </w:rPr>
      </w:pPr>
    </w:p>
    <w:p w14:paraId="0D316B67" w14:textId="77777777" w:rsidR="00DC1F47" w:rsidRDefault="00DC1F47" w:rsidP="00DC1F47">
      <w:pPr>
        <w:autoSpaceDE w:val="0"/>
        <w:autoSpaceDN w:val="0"/>
        <w:adjustRightInd w:val="0"/>
        <w:spacing w:after="0" w:line="240" w:lineRule="auto"/>
        <w:rPr>
          <w:rFonts w:ascii="Century Gothic" w:hAnsi="Century Gothic" w:cs="CenturyGothic"/>
          <w:sz w:val="20"/>
          <w:szCs w:val="20"/>
        </w:rPr>
      </w:pPr>
    </w:p>
    <w:p w14:paraId="3BF20E8F" w14:textId="77777777" w:rsidR="00057605" w:rsidRPr="00057605" w:rsidRDefault="00057605" w:rsidP="00DC1F47">
      <w:pPr>
        <w:autoSpaceDE w:val="0"/>
        <w:autoSpaceDN w:val="0"/>
        <w:adjustRightInd w:val="0"/>
        <w:spacing w:after="0" w:line="240" w:lineRule="auto"/>
        <w:rPr>
          <w:rFonts w:ascii="Century Gothic" w:hAnsi="Century Gothic" w:cs="CenturyGothic"/>
          <w:b/>
          <w:sz w:val="20"/>
          <w:szCs w:val="20"/>
        </w:rPr>
      </w:pPr>
      <w:r w:rsidRPr="00057605">
        <w:rPr>
          <w:rFonts w:ascii="Century Gothic" w:hAnsi="Century Gothic" w:cs="CenturyGothic"/>
          <w:b/>
          <w:color w:val="002060"/>
          <w:sz w:val="20"/>
          <w:szCs w:val="20"/>
        </w:rPr>
        <w:t>Abuse through Digital Media</w:t>
      </w:r>
    </w:p>
    <w:p w14:paraId="50254A02" w14:textId="77777777" w:rsidR="00057605" w:rsidRDefault="00057605" w:rsidP="00DC1F47">
      <w:pPr>
        <w:autoSpaceDE w:val="0"/>
        <w:autoSpaceDN w:val="0"/>
        <w:adjustRightInd w:val="0"/>
        <w:spacing w:after="0" w:line="240" w:lineRule="auto"/>
        <w:rPr>
          <w:rFonts w:ascii="Century Gothic" w:hAnsi="Century Gothic" w:cs="CenturyGothic"/>
          <w:sz w:val="20"/>
          <w:szCs w:val="20"/>
        </w:rPr>
      </w:pPr>
    </w:p>
    <w:p w14:paraId="41950232" w14:textId="77777777" w:rsidR="00057605" w:rsidRPr="00057605" w:rsidRDefault="00057605" w:rsidP="00057605">
      <w:pPr>
        <w:autoSpaceDE w:val="0"/>
        <w:autoSpaceDN w:val="0"/>
        <w:adjustRightInd w:val="0"/>
        <w:spacing w:after="0" w:line="240" w:lineRule="auto"/>
        <w:rPr>
          <w:rFonts w:ascii="Century Gothic" w:hAnsi="Century Gothic" w:cs="CenturyGothic"/>
          <w:sz w:val="20"/>
          <w:szCs w:val="20"/>
        </w:rPr>
      </w:pPr>
      <w:r w:rsidRPr="00057605">
        <w:rPr>
          <w:rFonts w:ascii="Century Gothic" w:hAnsi="Century Gothic" w:cs="CenturyGothic"/>
          <w:sz w:val="20"/>
          <w:szCs w:val="20"/>
        </w:rPr>
        <w:t xml:space="preserve">Where there is suspected or actual evidence of anyone accessing or creating indecent images of children, this </w:t>
      </w:r>
      <w:r>
        <w:rPr>
          <w:rFonts w:ascii="Century Gothic" w:hAnsi="Century Gothic" w:cs="CenturyGothic"/>
          <w:sz w:val="20"/>
          <w:szCs w:val="20"/>
        </w:rPr>
        <w:t>will</w:t>
      </w:r>
      <w:r w:rsidRPr="00057605">
        <w:rPr>
          <w:rFonts w:ascii="Century Gothic" w:hAnsi="Century Gothic" w:cs="CenturyGothic"/>
          <w:sz w:val="20"/>
          <w:szCs w:val="20"/>
        </w:rPr>
        <w:t xml:space="preserve"> be shared with the Police and Children's social care in line with the Referrals Procedure.</w:t>
      </w:r>
    </w:p>
    <w:p w14:paraId="0C821F58" w14:textId="77777777" w:rsidR="00057605" w:rsidRPr="00057605" w:rsidRDefault="00057605" w:rsidP="00057605">
      <w:pPr>
        <w:autoSpaceDE w:val="0"/>
        <w:autoSpaceDN w:val="0"/>
        <w:adjustRightInd w:val="0"/>
        <w:spacing w:after="0" w:line="240" w:lineRule="auto"/>
        <w:rPr>
          <w:rFonts w:ascii="Century Gothic" w:hAnsi="Century Gothic" w:cs="CenturyGothic"/>
          <w:sz w:val="20"/>
          <w:szCs w:val="20"/>
        </w:rPr>
      </w:pPr>
    </w:p>
    <w:p w14:paraId="76F92B03" w14:textId="77777777" w:rsidR="00057605" w:rsidRDefault="00057605" w:rsidP="0068676A">
      <w:pPr>
        <w:autoSpaceDE w:val="0"/>
        <w:autoSpaceDN w:val="0"/>
        <w:adjustRightInd w:val="0"/>
        <w:spacing w:after="0" w:line="240" w:lineRule="auto"/>
        <w:rPr>
          <w:rFonts w:ascii="Century Gothic" w:hAnsi="Century Gothic" w:cs="CenturyGothic"/>
          <w:color w:val="000000"/>
          <w:sz w:val="20"/>
          <w:szCs w:val="20"/>
        </w:rPr>
      </w:pPr>
      <w:r w:rsidRPr="00057605">
        <w:rPr>
          <w:rFonts w:ascii="Century Gothic" w:hAnsi="Century Gothic" w:cs="CenturyGothic"/>
          <w:color w:val="000000"/>
          <w:sz w:val="20"/>
          <w:szCs w:val="20"/>
        </w:rPr>
        <w:t xml:space="preserve">Due to the nature of this type of abuse and the possibility of the destruction of evidence, </w:t>
      </w:r>
      <w:r>
        <w:rPr>
          <w:rFonts w:ascii="Century Gothic" w:hAnsi="Century Gothic" w:cs="CenturyGothic"/>
          <w:color w:val="000000"/>
          <w:sz w:val="20"/>
          <w:szCs w:val="20"/>
        </w:rPr>
        <w:t xml:space="preserve">Q.U.E.S.T Work Skills will </w:t>
      </w:r>
      <w:r w:rsidRPr="00057605">
        <w:rPr>
          <w:rFonts w:ascii="Century Gothic" w:hAnsi="Century Gothic" w:cs="CenturyGothic"/>
          <w:color w:val="000000"/>
          <w:sz w:val="20"/>
          <w:szCs w:val="20"/>
        </w:rPr>
        <w:t>discuss their concerns with the Police and Children's Social Care before raising the matter with the family. This will enable a joint decision to be made about informing the family and ensuring that any child's welfare is safeguarded.</w:t>
      </w:r>
    </w:p>
    <w:p w14:paraId="4FF40D32" w14:textId="77777777" w:rsidR="00057605" w:rsidRDefault="00057605" w:rsidP="0068676A">
      <w:pPr>
        <w:autoSpaceDE w:val="0"/>
        <w:autoSpaceDN w:val="0"/>
        <w:adjustRightInd w:val="0"/>
        <w:spacing w:after="0" w:line="240" w:lineRule="auto"/>
        <w:rPr>
          <w:rFonts w:ascii="Century Gothic" w:hAnsi="Century Gothic" w:cs="CenturyGothic"/>
          <w:color w:val="000000"/>
          <w:sz w:val="20"/>
          <w:szCs w:val="20"/>
        </w:rPr>
      </w:pPr>
    </w:p>
    <w:p w14:paraId="60AB21C9" w14:textId="77777777" w:rsidR="00057605" w:rsidRDefault="00057605" w:rsidP="0068676A">
      <w:pPr>
        <w:autoSpaceDE w:val="0"/>
        <w:autoSpaceDN w:val="0"/>
        <w:adjustRightInd w:val="0"/>
        <w:spacing w:after="0" w:line="240" w:lineRule="auto"/>
        <w:rPr>
          <w:rFonts w:ascii="Century Gothic" w:hAnsi="Century Gothic" w:cs="CenturyGothic"/>
          <w:color w:val="000000"/>
          <w:sz w:val="20"/>
          <w:szCs w:val="20"/>
        </w:rPr>
      </w:pPr>
    </w:p>
    <w:p w14:paraId="203C0812" w14:textId="77777777" w:rsidR="00057605" w:rsidRDefault="00057605" w:rsidP="0068676A">
      <w:pPr>
        <w:autoSpaceDE w:val="0"/>
        <w:autoSpaceDN w:val="0"/>
        <w:adjustRightInd w:val="0"/>
        <w:spacing w:after="0" w:line="240" w:lineRule="auto"/>
        <w:rPr>
          <w:rFonts w:ascii="Century Gothic" w:hAnsi="Century Gothic" w:cs="CenturyGothic"/>
          <w:b/>
          <w:color w:val="002060"/>
          <w:sz w:val="20"/>
          <w:szCs w:val="20"/>
        </w:rPr>
      </w:pPr>
      <w:r w:rsidRPr="00057605">
        <w:rPr>
          <w:rFonts w:ascii="Century Gothic" w:hAnsi="Century Gothic" w:cs="CenturyGothic"/>
          <w:b/>
          <w:color w:val="002060"/>
          <w:sz w:val="20"/>
          <w:szCs w:val="20"/>
        </w:rPr>
        <w:t>Violent Extremism</w:t>
      </w:r>
    </w:p>
    <w:p w14:paraId="3A0E4B2B" w14:textId="77777777" w:rsidR="00057605" w:rsidRDefault="00057605" w:rsidP="0068676A">
      <w:pPr>
        <w:autoSpaceDE w:val="0"/>
        <w:autoSpaceDN w:val="0"/>
        <w:adjustRightInd w:val="0"/>
        <w:spacing w:after="0" w:line="240" w:lineRule="auto"/>
        <w:rPr>
          <w:rFonts w:ascii="Century Gothic" w:hAnsi="Century Gothic" w:cs="CenturyGothic"/>
          <w:b/>
          <w:color w:val="000000"/>
          <w:sz w:val="20"/>
          <w:szCs w:val="20"/>
        </w:rPr>
      </w:pPr>
    </w:p>
    <w:p w14:paraId="5166860A" w14:textId="77777777" w:rsidR="00057605" w:rsidRDefault="00057605" w:rsidP="0068676A">
      <w:pPr>
        <w:autoSpaceDE w:val="0"/>
        <w:autoSpaceDN w:val="0"/>
        <w:adjustRightInd w:val="0"/>
        <w:spacing w:after="0" w:line="240" w:lineRule="auto"/>
        <w:rPr>
          <w:rFonts w:ascii="Century Gothic" w:hAnsi="Century Gothic" w:cs="CenturyGothic"/>
          <w:color w:val="000000"/>
          <w:sz w:val="20"/>
          <w:szCs w:val="20"/>
        </w:rPr>
      </w:pPr>
      <w:r>
        <w:rPr>
          <w:rFonts w:ascii="Century Gothic" w:hAnsi="Century Gothic" w:cs="CenturyGothic"/>
          <w:color w:val="000000"/>
          <w:sz w:val="20"/>
          <w:szCs w:val="20"/>
        </w:rPr>
        <w:t>In the first instance, this will be referred to ChAd for advice on how to proceed and if parents should be informed. However s</w:t>
      </w:r>
      <w:r w:rsidRPr="00057605">
        <w:rPr>
          <w:rFonts w:ascii="Century Gothic" w:hAnsi="Century Gothic" w:cs="CenturyGothic"/>
          <w:color w:val="000000"/>
          <w:sz w:val="20"/>
          <w:szCs w:val="20"/>
        </w:rPr>
        <w:t xml:space="preserve">uspected online terrorist material can be reported through </w:t>
      </w:r>
      <w:hyperlink r:id="rId8" w:history="1">
        <w:r w:rsidRPr="00A34267">
          <w:rPr>
            <w:rStyle w:val="Hyperlink"/>
            <w:rFonts w:ascii="Century Gothic" w:hAnsi="Century Gothic" w:cs="CenturyGothic"/>
            <w:sz w:val="20"/>
            <w:szCs w:val="20"/>
          </w:rPr>
          <w:t>www.gov.uk/report-terrorism</w:t>
        </w:r>
      </w:hyperlink>
      <w:r w:rsidRPr="00057605">
        <w:rPr>
          <w:rFonts w:ascii="Century Gothic" w:hAnsi="Century Gothic" w:cs="CenturyGothic"/>
          <w:color w:val="000000"/>
          <w:sz w:val="20"/>
          <w:szCs w:val="20"/>
        </w:rPr>
        <w:t>.</w:t>
      </w:r>
    </w:p>
    <w:p w14:paraId="65310A2B" w14:textId="77777777" w:rsidR="00057605" w:rsidRDefault="00057605" w:rsidP="0068676A">
      <w:pPr>
        <w:autoSpaceDE w:val="0"/>
        <w:autoSpaceDN w:val="0"/>
        <w:adjustRightInd w:val="0"/>
        <w:spacing w:after="0" w:line="240" w:lineRule="auto"/>
        <w:rPr>
          <w:rFonts w:ascii="Century Gothic" w:hAnsi="Century Gothic" w:cs="CenturyGothic"/>
          <w:color w:val="000000"/>
          <w:sz w:val="20"/>
          <w:szCs w:val="20"/>
        </w:rPr>
      </w:pPr>
      <w:r w:rsidRPr="00057605">
        <w:rPr>
          <w:rFonts w:ascii="Century Gothic" w:hAnsi="Century Gothic" w:cs="CenturyGothic"/>
          <w:color w:val="000000"/>
          <w:sz w:val="20"/>
          <w:szCs w:val="20"/>
        </w:rPr>
        <w:t>Reports can be made anonymously, although practitioners should not do so as they must follow the procedures for professionals. Content of concern can also be reported directly to social media platforms</w:t>
      </w:r>
      <w:r>
        <w:rPr>
          <w:rFonts w:ascii="Century Gothic" w:hAnsi="Century Gothic" w:cs="CenturyGothic"/>
          <w:color w:val="000000"/>
          <w:sz w:val="20"/>
          <w:szCs w:val="20"/>
        </w:rPr>
        <w:t>.</w:t>
      </w:r>
    </w:p>
    <w:p w14:paraId="255FF9FA" w14:textId="77777777" w:rsidR="00057605" w:rsidRDefault="00057605" w:rsidP="0068676A">
      <w:pPr>
        <w:autoSpaceDE w:val="0"/>
        <w:autoSpaceDN w:val="0"/>
        <w:adjustRightInd w:val="0"/>
        <w:spacing w:after="0" w:line="240" w:lineRule="auto"/>
        <w:rPr>
          <w:rFonts w:ascii="Century Gothic" w:hAnsi="Century Gothic" w:cs="CenturyGothic"/>
          <w:color w:val="000000"/>
          <w:sz w:val="20"/>
          <w:szCs w:val="20"/>
        </w:rPr>
      </w:pPr>
    </w:p>
    <w:p w14:paraId="6E05A3F0" w14:textId="77777777" w:rsidR="00A14636" w:rsidRDefault="00A14636" w:rsidP="0068676A">
      <w:pPr>
        <w:autoSpaceDE w:val="0"/>
        <w:autoSpaceDN w:val="0"/>
        <w:adjustRightInd w:val="0"/>
        <w:spacing w:after="0" w:line="240" w:lineRule="auto"/>
        <w:rPr>
          <w:rFonts w:ascii="Century Gothic" w:hAnsi="Century Gothic" w:cs="CenturyGothic"/>
          <w:color w:val="000000"/>
          <w:sz w:val="20"/>
          <w:szCs w:val="20"/>
        </w:rPr>
      </w:pPr>
    </w:p>
    <w:p w14:paraId="696F3043" w14:textId="77777777" w:rsidR="00A14636" w:rsidRDefault="0076787D" w:rsidP="0068676A">
      <w:pPr>
        <w:autoSpaceDE w:val="0"/>
        <w:autoSpaceDN w:val="0"/>
        <w:adjustRightInd w:val="0"/>
        <w:spacing w:after="0" w:line="240" w:lineRule="auto"/>
        <w:rPr>
          <w:rFonts w:ascii="Century Gothic" w:hAnsi="Century Gothic" w:cs="CenturyGothic"/>
          <w:b/>
          <w:color w:val="002060"/>
          <w:sz w:val="20"/>
          <w:szCs w:val="20"/>
        </w:rPr>
      </w:pPr>
      <w:r w:rsidRPr="0076787D">
        <w:rPr>
          <w:rFonts w:ascii="Century Gothic" w:hAnsi="Century Gothic" w:cs="CenturyGothic"/>
          <w:b/>
          <w:color w:val="002060"/>
          <w:sz w:val="20"/>
          <w:szCs w:val="20"/>
        </w:rPr>
        <w:t>Gang Activity, Youth Violence and Criminal Exploitation affecting Children</w:t>
      </w:r>
    </w:p>
    <w:p w14:paraId="699B60C4" w14:textId="77777777" w:rsidR="0076787D" w:rsidRDefault="0076787D" w:rsidP="0068676A">
      <w:pPr>
        <w:autoSpaceDE w:val="0"/>
        <w:autoSpaceDN w:val="0"/>
        <w:adjustRightInd w:val="0"/>
        <w:spacing w:after="0" w:line="240" w:lineRule="auto"/>
        <w:rPr>
          <w:rFonts w:ascii="Century Gothic" w:hAnsi="Century Gothic" w:cs="CenturyGothic"/>
          <w:b/>
          <w:color w:val="002060"/>
          <w:sz w:val="20"/>
          <w:szCs w:val="20"/>
        </w:rPr>
      </w:pPr>
    </w:p>
    <w:p w14:paraId="08DC24A9" w14:textId="77777777" w:rsidR="0076787D" w:rsidRDefault="0076787D" w:rsidP="0068676A">
      <w:pPr>
        <w:autoSpaceDE w:val="0"/>
        <w:autoSpaceDN w:val="0"/>
        <w:adjustRightInd w:val="0"/>
        <w:spacing w:after="0" w:line="240" w:lineRule="auto"/>
        <w:rPr>
          <w:rFonts w:ascii="Century Gothic" w:hAnsi="Century Gothic" w:cs="CenturyGothic"/>
          <w:color w:val="000000" w:themeColor="text1"/>
          <w:sz w:val="20"/>
          <w:szCs w:val="20"/>
        </w:rPr>
      </w:pPr>
      <w:r w:rsidRPr="0076787D">
        <w:rPr>
          <w:rFonts w:ascii="Century Gothic" w:hAnsi="Century Gothic" w:cs="CenturyGothic"/>
          <w:color w:val="000000" w:themeColor="text1"/>
          <w:sz w:val="20"/>
          <w:szCs w:val="20"/>
        </w:rPr>
        <w:t>It can be common for groups of children and young people to gather together in public places to socialise, and although some peer group gatherings can lead to increased antisocial behaviour and low level youth offending, these activities should not be confused with the serious violence of a street gang.</w:t>
      </w:r>
    </w:p>
    <w:p w14:paraId="007718A0" w14:textId="77777777" w:rsidR="0076787D" w:rsidRDefault="0076787D" w:rsidP="0068676A">
      <w:pPr>
        <w:autoSpaceDE w:val="0"/>
        <w:autoSpaceDN w:val="0"/>
        <w:adjustRightInd w:val="0"/>
        <w:spacing w:after="0" w:line="240" w:lineRule="auto"/>
        <w:rPr>
          <w:rFonts w:ascii="Century Gothic" w:hAnsi="Century Gothic" w:cs="CenturyGothic"/>
          <w:color w:val="000000" w:themeColor="text1"/>
          <w:sz w:val="20"/>
          <w:szCs w:val="20"/>
        </w:rPr>
      </w:pPr>
    </w:p>
    <w:p w14:paraId="73F8728F" w14:textId="77777777" w:rsidR="0076787D" w:rsidRPr="0076787D" w:rsidRDefault="0076787D" w:rsidP="0068676A">
      <w:pPr>
        <w:autoSpaceDE w:val="0"/>
        <w:autoSpaceDN w:val="0"/>
        <w:adjustRightInd w:val="0"/>
        <w:spacing w:after="0" w:line="240" w:lineRule="auto"/>
        <w:rPr>
          <w:rFonts w:ascii="Century Gothic" w:hAnsi="Century Gothic" w:cs="CenturyGothic"/>
          <w:color w:val="000000" w:themeColor="text1"/>
          <w:sz w:val="20"/>
          <w:szCs w:val="20"/>
        </w:rPr>
      </w:pPr>
      <w:r>
        <w:rPr>
          <w:rFonts w:ascii="Century Gothic" w:hAnsi="Century Gothic" w:cs="CenturyGothic"/>
          <w:color w:val="000000" w:themeColor="text1"/>
          <w:sz w:val="20"/>
          <w:szCs w:val="20"/>
        </w:rPr>
        <w:t>The following guidelines are therefore aimed at identifying a young person who may be involved in a street gang.</w:t>
      </w:r>
    </w:p>
    <w:p w14:paraId="1D4FE03F" w14:textId="77777777" w:rsidR="0076787D" w:rsidRDefault="0076787D" w:rsidP="0068676A">
      <w:pPr>
        <w:autoSpaceDE w:val="0"/>
        <w:autoSpaceDN w:val="0"/>
        <w:adjustRightInd w:val="0"/>
        <w:spacing w:after="0" w:line="240" w:lineRule="auto"/>
        <w:rPr>
          <w:rFonts w:ascii="Century Gothic" w:hAnsi="Century Gothic" w:cs="CenturyGothic"/>
          <w:color w:val="000000"/>
          <w:sz w:val="20"/>
          <w:szCs w:val="20"/>
        </w:rPr>
      </w:pPr>
    </w:p>
    <w:p w14:paraId="1C5A9F7D" w14:textId="77777777" w:rsidR="0076787D" w:rsidRDefault="0076787D" w:rsidP="0068676A">
      <w:pPr>
        <w:autoSpaceDE w:val="0"/>
        <w:autoSpaceDN w:val="0"/>
        <w:adjustRightInd w:val="0"/>
        <w:spacing w:after="0" w:line="240" w:lineRule="auto"/>
        <w:rPr>
          <w:rFonts w:ascii="Century Gothic" w:hAnsi="Century Gothic" w:cs="CenturyGothic"/>
          <w:color w:val="000000"/>
          <w:sz w:val="20"/>
          <w:szCs w:val="20"/>
        </w:rPr>
      </w:pPr>
      <w:r>
        <w:rPr>
          <w:rFonts w:ascii="Century Gothic" w:hAnsi="Century Gothic" w:cs="CenturyGothic"/>
          <w:color w:val="000000"/>
          <w:sz w:val="20"/>
          <w:szCs w:val="20"/>
        </w:rPr>
        <w:t>The following indicators may suggest that a child is involved in some form of gang activity:</w:t>
      </w:r>
    </w:p>
    <w:p w14:paraId="5BA546A4" w14:textId="77777777" w:rsidR="0076787D" w:rsidRDefault="0076787D" w:rsidP="0068676A">
      <w:pPr>
        <w:autoSpaceDE w:val="0"/>
        <w:autoSpaceDN w:val="0"/>
        <w:adjustRightInd w:val="0"/>
        <w:spacing w:after="0" w:line="240" w:lineRule="auto"/>
        <w:rPr>
          <w:rFonts w:ascii="Century Gothic" w:hAnsi="Century Gothic" w:cs="CenturyGothic"/>
          <w:color w:val="000000"/>
          <w:sz w:val="20"/>
          <w:szCs w:val="20"/>
        </w:rPr>
      </w:pPr>
    </w:p>
    <w:p w14:paraId="6E93DF50"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Child withdrawn from family;</w:t>
      </w:r>
    </w:p>
    <w:p w14:paraId="39EAE2D2"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Sudden loss of interest in school or change in behaviour. Decline in attendance or academic achievement (although it should be noted that some gang members will maintain a good attendance record to avoid coming to notice);</w:t>
      </w:r>
    </w:p>
    <w:p w14:paraId="030C555B"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Being emotionally 'switched off', but also containing frustration / rage;</w:t>
      </w:r>
    </w:p>
    <w:p w14:paraId="0B3326FB"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Starting to use new or unknown slang words;</w:t>
      </w:r>
    </w:p>
    <w:p w14:paraId="446B1106"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Holding unexplained money or possessions;</w:t>
      </w:r>
    </w:p>
    <w:p w14:paraId="5A78F999"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Staying out unusually late without reason, or breaking parental rules consistently;</w:t>
      </w:r>
    </w:p>
    <w:p w14:paraId="6E0C38BF"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lastRenderedPageBreak/>
        <w:t>Sudden change in appearance – dressing in a particular style or 'uniform' similar to that of other young people they hang around with, including a particular colour;</w:t>
      </w:r>
    </w:p>
    <w:p w14:paraId="65E9F33E"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Dropping out of positive activities;</w:t>
      </w:r>
    </w:p>
    <w:p w14:paraId="5B25751A"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New nickname;</w:t>
      </w:r>
    </w:p>
    <w:p w14:paraId="470A4FA5"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Unexplained physical injuries, and/or refusal to seek / receive medical treatment for injuries;</w:t>
      </w:r>
    </w:p>
    <w:p w14:paraId="719E47AD"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Graffiti style 'tags' on possessions, school books, walls;</w:t>
      </w:r>
    </w:p>
    <w:p w14:paraId="6030B6C6"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Constantly talking about another young person who seems to have a lot of influence over them;</w:t>
      </w:r>
    </w:p>
    <w:p w14:paraId="47E0BEBE"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Breaking off with old friends and hanging around with one group of people;</w:t>
      </w:r>
    </w:p>
    <w:p w14:paraId="14025FAF"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Associating with known or suspected gang members, closeness to siblings or adults in the family who are gang members;</w:t>
      </w:r>
    </w:p>
    <w:p w14:paraId="3A1D7C30"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Starting to adopt certain codes of group behaviour e.g. ways of talking and hand signs;</w:t>
      </w:r>
    </w:p>
    <w:p w14:paraId="18321F72"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Going missing;</w:t>
      </w:r>
    </w:p>
    <w:p w14:paraId="55ED225E"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Being found by Police in towns and cities many miles from their home;</w:t>
      </w:r>
    </w:p>
    <w:p w14:paraId="054C54B5"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Expressing aggressive or intimidating views towards other groups of young people, some of whom may have been friends in the past;</w:t>
      </w:r>
    </w:p>
    <w:p w14:paraId="5C5A4E16" w14:textId="77777777" w:rsidR="0076787D" w:rsidRP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Being scared when entering certain areas; and</w:t>
      </w:r>
    </w:p>
    <w:p w14:paraId="0F7293E3" w14:textId="77777777" w:rsidR="0076787D" w:rsidRDefault="0076787D" w:rsidP="0076787D">
      <w:pPr>
        <w:pStyle w:val="ListParagraph"/>
        <w:numPr>
          <w:ilvl w:val="0"/>
          <w:numId w:val="21"/>
        </w:num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Concerned by the presence of unknown youths in their neighbourhoods.</w:t>
      </w:r>
    </w:p>
    <w:p w14:paraId="39A0228A" w14:textId="77777777" w:rsidR="0076787D" w:rsidRDefault="0076787D" w:rsidP="0076787D">
      <w:pPr>
        <w:autoSpaceDE w:val="0"/>
        <w:autoSpaceDN w:val="0"/>
        <w:adjustRightInd w:val="0"/>
        <w:spacing w:after="0" w:line="240" w:lineRule="auto"/>
        <w:rPr>
          <w:rFonts w:ascii="Century Gothic" w:hAnsi="Century Gothic" w:cs="CenturyGothic"/>
          <w:color w:val="000000"/>
          <w:sz w:val="20"/>
          <w:szCs w:val="20"/>
        </w:rPr>
      </w:pPr>
    </w:p>
    <w:p w14:paraId="4F59CF04" w14:textId="77777777" w:rsidR="0076787D" w:rsidRPr="0076787D" w:rsidRDefault="0076787D" w:rsidP="0076787D">
      <w:pPr>
        <w:autoSpaceDE w:val="0"/>
        <w:autoSpaceDN w:val="0"/>
        <w:adjustRightInd w:val="0"/>
        <w:spacing w:after="0" w:line="240" w:lineRule="auto"/>
        <w:rPr>
          <w:rFonts w:ascii="Century Gothic" w:hAnsi="Century Gothic" w:cs="CenturyGothic"/>
          <w:color w:val="000000"/>
          <w:sz w:val="20"/>
          <w:szCs w:val="20"/>
        </w:rPr>
      </w:pPr>
      <w:r>
        <w:rPr>
          <w:rFonts w:ascii="Century Gothic" w:hAnsi="Century Gothic" w:cs="CenturyGothic"/>
          <w:color w:val="000000"/>
          <w:sz w:val="20"/>
          <w:szCs w:val="20"/>
        </w:rPr>
        <w:t>All staff working through Q.U.E.S.T Work Skills will be made aware if these indicators, to be able to offer appropriate support.</w:t>
      </w:r>
    </w:p>
    <w:p w14:paraId="43679FD9" w14:textId="77777777" w:rsidR="0076787D" w:rsidRDefault="0076787D" w:rsidP="0068676A">
      <w:pPr>
        <w:autoSpaceDE w:val="0"/>
        <w:autoSpaceDN w:val="0"/>
        <w:adjustRightInd w:val="0"/>
        <w:spacing w:after="0" w:line="240" w:lineRule="auto"/>
        <w:rPr>
          <w:rFonts w:ascii="Century Gothic" w:hAnsi="Century Gothic" w:cs="CenturyGothic"/>
          <w:color w:val="000000"/>
          <w:sz w:val="20"/>
          <w:szCs w:val="20"/>
        </w:rPr>
      </w:pPr>
    </w:p>
    <w:p w14:paraId="796C2809" w14:textId="77777777" w:rsidR="0076787D" w:rsidRDefault="0076787D" w:rsidP="0068676A">
      <w:pPr>
        <w:autoSpaceDE w:val="0"/>
        <w:autoSpaceDN w:val="0"/>
        <w:adjustRightInd w:val="0"/>
        <w:spacing w:after="0" w:line="240" w:lineRule="auto"/>
        <w:rPr>
          <w:rFonts w:ascii="Century Gothic" w:hAnsi="Century Gothic" w:cs="CenturyGothic"/>
          <w:color w:val="000000"/>
          <w:sz w:val="20"/>
          <w:szCs w:val="20"/>
        </w:rPr>
      </w:pPr>
    </w:p>
    <w:p w14:paraId="4548EA2A" w14:textId="77777777" w:rsidR="0076787D" w:rsidRDefault="0076787D" w:rsidP="0068676A">
      <w:pPr>
        <w:autoSpaceDE w:val="0"/>
        <w:autoSpaceDN w:val="0"/>
        <w:adjustRightInd w:val="0"/>
        <w:spacing w:after="0" w:line="240" w:lineRule="auto"/>
        <w:rPr>
          <w:rFonts w:ascii="Century Gothic" w:hAnsi="Century Gothic" w:cs="CenturyGothic"/>
          <w:color w:val="000000"/>
          <w:sz w:val="20"/>
          <w:szCs w:val="20"/>
        </w:rPr>
      </w:pPr>
      <w:r w:rsidRPr="0076787D">
        <w:rPr>
          <w:rFonts w:ascii="Century Gothic" w:hAnsi="Century Gothic" w:cs="CenturyGothic"/>
          <w:color w:val="000000"/>
          <w:sz w:val="20"/>
          <w:szCs w:val="20"/>
        </w:rPr>
        <w:t>Children's Social Care or the police for the area in which the child is currently located</w:t>
      </w:r>
      <w:r>
        <w:rPr>
          <w:rFonts w:ascii="Century Gothic" w:hAnsi="Century Gothic" w:cs="CenturyGothic"/>
          <w:color w:val="000000"/>
          <w:sz w:val="20"/>
          <w:szCs w:val="20"/>
        </w:rPr>
        <w:t xml:space="preserve"> woill be contacted</w:t>
      </w:r>
      <w:r w:rsidRPr="0076787D">
        <w:rPr>
          <w:rFonts w:ascii="Century Gothic" w:hAnsi="Century Gothic" w:cs="CenturyGothic"/>
          <w:color w:val="000000"/>
          <w:sz w:val="20"/>
          <w:szCs w:val="20"/>
        </w:rPr>
        <w:t>. An Early Help Assessment may be crucial in the early identification of children and young people who need additional support due to risk of involvement in gang activity.</w:t>
      </w:r>
    </w:p>
    <w:p w14:paraId="194C21B4" w14:textId="77777777" w:rsidR="00057605" w:rsidRPr="00057605" w:rsidRDefault="00057605" w:rsidP="0068676A">
      <w:pPr>
        <w:autoSpaceDE w:val="0"/>
        <w:autoSpaceDN w:val="0"/>
        <w:adjustRightInd w:val="0"/>
        <w:spacing w:after="0" w:line="240" w:lineRule="auto"/>
        <w:rPr>
          <w:rFonts w:ascii="Century Gothic" w:hAnsi="Century Gothic" w:cs="CenturyGothic"/>
          <w:color w:val="000000"/>
          <w:sz w:val="20"/>
          <w:szCs w:val="20"/>
        </w:rPr>
      </w:pPr>
    </w:p>
    <w:p w14:paraId="18B5C511" w14:textId="77777777" w:rsidR="00057605" w:rsidRDefault="003E5130" w:rsidP="0068676A">
      <w:pPr>
        <w:autoSpaceDE w:val="0"/>
        <w:autoSpaceDN w:val="0"/>
        <w:adjustRightInd w:val="0"/>
        <w:spacing w:after="0" w:line="240" w:lineRule="auto"/>
        <w:rPr>
          <w:rFonts w:ascii="Century Gothic" w:hAnsi="Century Gothic" w:cs="CenturyGothic"/>
          <w:b/>
          <w:color w:val="002060"/>
          <w:sz w:val="20"/>
          <w:szCs w:val="20"/>
        </w:rPr>
      </w:pPr>
      <w:r w:rsidRPr="003E5130">
        <w:rPr>
          <w:rFonts w:ascii="Century Gothic" w:hAnsi="Century Gothic" w:cs="CenturyGothic"/>
          <w:b/>
          <w:color w:val="002060"/>
          <w:sz w:val="20"/>
          <w:szCs w:val="20"/>
        </w:rPr>
        <w:t>Harmful Sexual Behaviour</w:t>
      </w:r>
    </w:p>
    <w:p w14:paraId="1055EC61" w14:textId="77777777" w:rsidR="003E5130" w:rsidRDefault="003E5130" w:rsidP="0068676A">
      <w:pPr>
        <w:autoSpaceDE w:val="0"/>
        <w:autoSpaceDN w:val="0"/>
        <w:adjustRightInd w:val="0"/>
        <w:spacing w:after="0" w:line="240" w:lineRule="auto"/>
        <w:rPr>
          <w:rFonts w:ascii="Century Gothic" w:hAnsi="Century Gothic" w:cs="CenturyGothic"/>
          <w:b/>
          <w:color w:val="002060"/>
          <w:sz w:val="20"/>
          <w:szCs w:val="20"/>
        </w:rPr>
      </w:pPr>
    </w:p>
    <w:p w14:paraId="4B59F87D" w14:textId="77777777" w:rsidR="003E5130" w:rsidRPr="003E5130" w:rsidRDefault="003E5130" w:rsidP="003E5130">
      <w:pPr>
        <w:autoSpaceDE w:val="0"/>
        <w:autoSpaceDN w:val="0"/>
        <w:adjustRightInd w:val="0"/>
        <w:spacing w:after="0" w:line="240" w:lineRule="auto"/>
        <w:rPr>
          <w:rFonts w:ascii="Century Gothic" w:hAnsi="Century Gothic" w:cs="CenturyGothic"/>
          <w:color w:val="000000" w:themeColor="text1"/>
          <w:sz w:val="20"/>
          <w:szCs w:val="20"/>
        </w:rPr>
      </w:pPr>
      <w:r w:rsidRPr="003E5130">
        <w:rPr>
          <w:rFonts w:ascii="Century Gothic" w:hAnsi="Century Gothic" w:cs="CenturyGothic"/>
          <w:color w:val="000000" w:themeColor="text1"/>
          <w:sz w:val="20"/>
          <w:szCs w:val="20"/>
        </w:rPr>
        <w:t xml:space="preserve">In conjunction with </w:t>
      </w:r>
      <w:r>
        <w:rPr>
          <w:rFonts w:ascii="Century Gothic" w:hAnsi="Century Gothic" w:cs="CenturyGothic"/>
          <w:color w:val="000000" w:themeColor="text1"/>
          <w:sz w:val="20"/>
          <w:szCs w:val="20"/>
        </w:rPr>
        <w:t xml:space="preserve">child sexual exploitation, peer on peer abuse, bullying and abuse through digital media. If a child makes a </w:t>
      </w:r>
      <w:r w:rsidRPr="003E5130">
        <w:rPr>
          <w:rFonts w:ascii="Century Gothic" w:hAnsi="Century Gothic" w:cs="CenturyGothic"/>
          <w:color w:val="000000" w:themeColor="text1"/>
          <w:sz w:val="20"/>
          <w:szCs w:val="20"/>
        </w:rPr>
        <w:t xml:space="preserve">disclosure is to a </w:t>
      </w:r>
      <w:r>
        <w:rPr>
          <w:rFonts w:ascii="Century Gothic" w:hAnsi="Century Gothic" w:cs="CenturyGothic"/>
          <w:color w:val="000000" w:themeColor="text1"/>
          <w:sz w:val="20"/>
          <w:szCs w:val="20"/>
        </w:rPr>
        <w:t>member of staff at Q.U.E.S.T Work Skills</w:t>
      </w:r>
      <w:r w:rsidRPr="003E5130">
        <w:rPr>
          <w:rFonts w:ascii="Century Gothic" w:hAnsi="Century Gothic" w:cs="CenturyGothic"/>
          <w:color w:val="000000" w:themeColor="text1"/>
          <w:sz w:val="20"/>
          <w:szCs w:val="20"/>
        </w:rPr>
        <w:t xml:space="preserve">, </w:t>
      </w:r>
      <w:r>
        <w:rPr>
          <w:rFonts w:ascii="Century Gothic" w:hAnsi="Century Gothic" w:cs="CenturyGothic"/>
          <w:color w:val="000000" w:themeColor="text1"/>
          <w:sz w:val="20"/>
          <w:szCs w:val="20"/>
        </w:rPr>
        <w:t xml:space="preserve">Mr D Shoebridge </w:t>
      </w:r>
      <w:r w:rsidRPr="003E5130">
        <w:rPr>
          <w:rFonts w:ascii="Century Gothic" w:hAnsi="Century Gothic" w:cs="CenturyGothic"/>
          <w:color w:val="000000" w:themeColor="text1"/>
          <w:sz w:val="20"/>
          <w:szCs w:val="20"/>
        </w:rPr>
        <w:t>should undertake and record an initial risk assessment and consider three factors:</w:t>
      </w:r>
    </w:p>
    <w:p w14:paraId="559EB68A" w14:textId="77777777" w:rsidR="003E5130" w:rsidRPr="003E5130" w:rsidRDefault="003E5130" w:rsidP="003E5130">
      <w:pPr>
        <w:autoSpaceDE w:val="0"/>
        <w:autoSpaceDN w:val="0"/>
        <w:adjustRightInd w:val="0"/>
        <w:spacing w:after="0" w:line="240" w:lineRule="auto"/>
        <w:rPr>
          <w:rFonts w:ascii="Century Gothic" w:hAnsi="Century Gothic" w:cs="CenturyGothic"/>
          <w:color w:val="000000" w:themeColor="text1"/>
          <w:sz w:val="20"/>
          <w:szCs w:val="20"/>
        </w:rPr>
      </w:pPr>
    </w:p>
    <w:p w14:paraId="44CDB1E3" w14:textId="77777777" w:rsidR="003E5130" w:rsidRPr="003E5130" w:rsidRDefault="003E5130" w:rsidP="003E5130">
      <w:pPr>
        <w:pStyle w:val="ListParagraph"/>
        <w:numPr>
          <w:ilvl w:val="0"/>
          <w:numId w:val="22"/>
        </w:numPr>
        <w:autoSpaceDE w:val="0"/>
        <w:autoSpaceDN w:val="0"/>
        <w:adjustRightInd w:val="0"/>
        <w:spacing w:after="0" w:line="240" w:lineRule="auto"/>
        <w:rPr>
          <w:rFonts w:ascii="Century Gothic" w:hAnsi="Century Gothic" w:cs="CenturyGothic"/>
          <w:color w:val="000000" w:themeColor="text1"/>
          <w:sz w:val="20"/>
          <w:szCs w:val="20"/>
        </w:rPr>
      </w:pPr>
      <w:r w:rsidRPr="003E5130">
        <w:rPr>
          <w:rFonts w:ascii="Century Gothic" w:hAnsi="Century Gothic" w:cs="CenturyGothic"/>
          <w:color w:val="000000" w:themeColor="text1"/>
          <w:sz w:val="20"/>
          <w:szCs w:val="20"/>
        </w:rPr>
        <w:t>The victim, especially their protection and support;</w:t>
      </w:r>
    </w:p>
    <w:p w14:paraId="222E1E91" w14:textId="77777777" w:rsidR="003E5130" w:rsidRPr="003E5130" w:rsidRDefault="003E5130" w:rsidP="003E5130">
      <w:pPr>
        <w:pStyle w:val="ListParagraph"/>
        <w:numPr>
          <w:ilvl w:val="0"/>
          <w:numId w:val="22"/>
        </w:numPr>
        <w:autoSpaceDE w:val="0"/>
        <w:autoSpaceDN w:val="0"/>
        <w:adjustRightInd w:val="0"/>
        <w:spacing w:after="0" w:line="240" w:lineRule="auto"/>
        <w:rPr>
          <w:rFonts w:ascii="Century Gothic" w:hAnsi="Century Gothic" w:cs="CenturyGothic"/>
          <w:color w:val="000000" w:themeColor="text1"/>
          <w:sz w:val="20"/>
          <w:szCs w:val="20"/>
        </w:rPr>
      </w:pPr>
      <w:r w:rsidRPr="003E5130">
        <w:rPr>
          <w:rFonts w:ascii="Century Gothic" w:hAnsi="Century Gothic" w:cs="CenturyGothic"/>
          <w:color w:val="000000" w:themeColor="text1"/>
          <w:sz w:val="20"/>
          <w:szCs w:val="20"/>
        </w:rPr>
        <w:t>The alleged perpetrator; and</w:t>
      </w:r>
    </w:p>
    <w:p w14:paraId="5E5776FE" w14:textId="77777777" w:rsidR="003E5130" w:rsidRDefault="003E5130" w:rsidP="003E5130">
      <w:pPr>
        <w:pStyle w:val="ListParagraph"/>
        <w:numPr>
          <w:ilvl w:val="0"/>
          <w:numId w:val="22"/>
        </w:numPr>
        <w:autoSpaceDE w:val="0"/>
        <w:autoSpaceDN w:val="0"/>
        <w:adjustRightInd w:val="0"/>
        <w:spacing w:after="0" w:line="240" w:lineRule="auto"/>
        <w:rPr>
          <w:rFonts w:ascii="Century Gothic" w:hAnsi="Century Gothic" w:cs="CenturyGothic"/>
          <w:color w:val="000000" w:themeColor="text1"/>
          <w:sz w:val="20"/>
          <w:szCs w:val="20"/>
        </w:rPr>
      </w:pPr>
      <w:r w:rsidRPr="003E5130">
        <w:rPr>
          <w:rFonts w:ascii="Century Gothic" w:hAnsi="Century Gothic" w:cs="CenturyGothic"/>
          <w:color w:val="000000" w:themeColor="text1"/>
          <w:sz w:val="20"/>
          <w:szCs w:val="20"/>
        </w:rPr>
        <w:t>The risk to any other children (and, if appropriate, adults).</w:t>
      </w:r>
    </w:p>
    <w:p w14:paraId="5C7CD1B4" w14:textId="77777777" w:rsidR="003E5130" w:rsidRPr="003E5130" w:rsidRDefault="003E5130" w:rsidP="003E5130">
      <w:pPr>
        <w:pStyle w:val="ListParagraph"/>
        <w:autoSpaceDE w:val="0"/>
        <w:autoSpaceDN w:val="0"/>
        <w:adjustRightInd w:val="0"/>
        <w:spacing w:after="0" w:line="240" w:lineRule="auto"/>
        <w:rPr>
          <w:rFonts w:ascii="Century Gothic" w:hAnsi="Century Gothic" w:cs="CenturyGothic"/>
          <w:color w:val="000000" w:themeColor="text1"/>
          <w:sz w:val="20"/>
          <w:szCs w:val="20"/>
        </w:rPr>
      </w:pPr>
    </w:p>
    <w:p w14:paraId="3B85C1A7" w14:textId="77777777" w:rsidR="003E5130" w:rsidRPr="003E5130" w:rsidRDefault="003E5130" w:rsidP="003E5130">
      <w:pPr>
        <w:autoSpaceDE w:val="0"/>
        <w:autoSpaceDN w:val="0"/>
        <w:adjustRightInd w:val="0"/>
        <w:spacing w:after="0" w:line="240" w:lineRule="auto"/>
        <w:rPr>
          <w:rFonts w:ascii="Century Gothic" w:hAnsi="Century Gothic" w:cs="CenturyGothic"/>
          <w:color w:val="000000" w:themeColor="text1"/>
          <w:sz w:val="20"/>
          <w:szCs w:val="20"/>
        </w:rPr>
      </w:pPr>
      <w:r w:rsidRPr="003E5130">
        <w:rPr>
          <w:rFonts w:ascii="Century Gothic" w:hAnsi="Century Gothic" w:cs="CenturyGothic"/>
          <w:color w:val="000000" w:themeColor="text1"/>
          <w:sz w:val="20"/>
          <w:szCs w:val="20"/>
        </w:rPr>
        <w:t xml:space="preserve">Concerns about the behaviour and the welfare and safety of the child/ren should be discussed with Children's Social Care which may require a referral and further assessment </w:t>
      </w:r>
    </w:p>
    <w:p w14:paraId="156306A7" w14:textId="77777777" w:rsidR="003E5130" w:rsidRPr="003E5130" w:rsidRDefault="003E5130" w:rsidP="003E5130">
      <w:pPr>
        <w:autoSpaceDE w:val="0"/>
        <w:autoSpaceDN w:val="0"/>
        <w:adjustRightInd w:val="0"/>
        <w:spacing w:after="0" w:line="240" w:lineRule="auto"/>
        <w:rPr>
          <w:rFonts w:ascii="Century Gothic" w:hAnsi="Century Gothic" w:cs="CenturyGothic"/>
          <w:color w:val="000000" w:themeColor="text1"/>
          <w:sz w:val="20"/>
          <w:szCs w:val="20"/>
        </w:rPr>
      </w:pPr>
    </w:p>
    <w:p w14:paraId="1302E620" w14:textId="77777777" w:rsidR="003E5130" w:rsidRPr="003E5130" w:rsidRDefault="003E5130" w:rsidP="003E5130">
      <w:pPr>
        <w:autoSpaceDE w:val="0"/>
        <w:autoSpaceDN w:val="0"/>
        <w:adjustRightInd w:val="0"/>
        <w:spacing w:after="0" w:line="240" w:lineRule="auto"/>
        <w:rPr>
          <w:rFonts w:ascii="Century Gothic" w:hAnsi="Century Gothic" w:cs="CenturyGothic"/>
          <w:color w:val="000000" w:themeColor="text1"/>
          <w:sz w:val="20"/>
          <w:szCs w:val="20"/>
        </w:rPr>
      </w:pPr>
      <w:r w:rsidRPr="003E5130">
        <w:rPr>
          <w:rFonts w:ascii="Century Gothic" w:hAnsi="Century Gothic" w:cs="CenturyGothic"/>
          <w:color w:val="000000" w:themeColor="text1"/>
          <w:sz w:val="20"/>
          <w:szCs w:val="20"/>
        </w:rPr>
        <w:t>Children's Social Care will undertake an assessment and there will be an interagency strategy meeting if the concerns are that a child has suffered, or a child or children is likely to suffer, significant harm.</w:t>
      </w:r>
    </w:p>
    <w:p w14:paraId="7143089A" w14:textId="77777777" w:rsidR="003E5130" w:rsidRPr="003E5130" w:rsidRDefault="003E5130" w:rsidP="003E5130">
      <w:pPr>
        <w:autoSpaceDE w:val="0"/>
        <w:autoSpaceDN w:val="0"/>
        <w:adjustRightInd w:val="0"/>
        <w:spacing w:after="0" w:line="240" w:lineRule="auto"/>
        <w:rPr>
          <w:rFonts w:ascii="Century Gothic" w:hAnsi="Century Gothic" w:cs="CenturyGothic"/>
          <w:color w:val="000000" w:themeColor="text1"/>
          <w:sz w:val="20"/>
          <w:szCs w:val="20"/>
        </w:rPr>
      </w:pPr>
    </w:p>
    <w:p w14:paraId="33ADF7E1" w14:textId="77777777" w:rsidR="003E5130" w:rsidRDefault="00A82472" w:rsidP="0068676A">
      <w:pPr>
        <w:autoSpaceDE w:val="0"/>
        <w:autoSpaceDN w:val="0"/>
        <w:adjustRightInd w:val="0"/>
        <w:spacing w:after="0" w:line="240" w:lineRule="auto"/>
        <w:rPr>
          <w:rFonts w:ascii="Century Gothic" w:hAnsi="Century Gothic" w:cs="CenturyGothic"/>
          <w:b/>
          <w:color w:val="002060"/>
          <w:sz w:val="20"/>
          <w:szCs w:val="20"/>
        </w:rPr>
      </w:pPr>
      <w:r w:rsidRPr="00C30F39">
        <w:rPr>
          <w:rFonts w:ascii="Century Gothic" w:hAnsi="Century Gothic" w:cs="CenturyGothic"/>
          <w:b/>
          <w:color w:val="002060"/>
          <w:sz w:val="20"/>
          <w:szCs w:val="20"/>
        </w:rPr>
        <w:t>Child Criminal Exploitation</w:t>
      </w:r>
    </w:p>
    <w:p w14:paraId="340B3700" w14:textId="77777777" w:rsidR="00C30F39" w:rsidRDefault="00C30F39" w:rsidP="0068676A">
      <w:pPr>
        <w:autoSpaceDE w:val="0"/>
        <w:autoSpaceDN w:val="0"/>
        <w:adjustRightInd w:val="0"/>
        <w:spacing w:after="0" w:line="240" w:lineRule="auto"/>
        <w:rPr>
          <w:rFonts w:ascii="Century Gothic" w:hAnsi="Century Gothic" w:cs="CenturyGothic"/>
          <w:b/>
          <w:color w:val="002060"/>
          <w:sz w:val="20"/>
          <w:szCs w:val="20"/>
        </w:rPr>
      </w:pPr>
    </w:p>
    <w:p w14:paraId="2D49C0AF" w14:textId="77777777" w:rsidR="002B5114" w:rsidRDefault="002B5114" w:rsidP="0068676A">
      <w:pPr>
        <w:autoSpaceDE w:val="0"/>
        <w:autoSpaceDN w:val="0"/>
        <w:adjustRightInd w:val="0"/>
        <w:spacing w:after="0" w:line="240" w:lineRule="auto"/>
        <w:rPr>
          <w:rFonts w:ascii="Century Gothic" w:hAnsi="Century Gothic" w:cs="CenturyGothic"/>
          <w:sz w:val="20"/>
          <w:szCs w:val="20"/>
        </w:rPr>
      </w:pPr>
      <w:r w:rsidRPr="00863998">
        <w:rPr>
          <w:rFonts w:ascii="Century Gothic" w:hAnsi="Century Gothic" w:cs="CenturyGothic"/>
          <w:sz w:val="20"/>
          <w:szCs w:val="20"/>
        </w:rPr>
        <w:t xml:space="preserve">This </w:t>
      </w:r>
      <w:r w:rsidR="00863998" w:rsidRPr="00863998">
        <w:rPr>
          <w:rFonts w:ascii="Century Gothic" w:hAnsi="Century Gothic" w:cs="CenturyGothic"/>
          <w:sz w:val="20"/>
          <w:szCs w:val="20"/>
        </w:rPr>
        <w:t>category should be viewed alongside ‘Child Sexual Exploitation’ above but also includes children who are at risk of becoming involved in County Lines.</w:t>
      </w:r>
    </w:p>
    <w:p w14:paraId="0171D092" w14:textId="77777777" w:rsidR="00863998" w:rsidRDefault="00863998" w:rsidP="0068676A">
      <w:pPr>
        <w:autoSpaceDE w:val="0"/>
        <w:autoSpaceDN w:val="0"/>
        <w:adjustRightInd w:val="0"/>
        <w:spacing w:after="0" w:line="240" w:lineRule="auto"/>
        <w:rPr>
          <w:rFonts w:ascii="Century Gothic" w:hAnsi="Century Gothic" w:cs="CenturyGothic"/>
          <w:sz w:val="20"/>
          <w:szCs w:val="20"/>
        </w:rPr>
      </w:pPr>
    </w:p>
    <w:p w14:paraId="065B2019" w14:textId="77777777" w:rsidR="00863998" w:rsidRDefault="00863998" w:rsidP="0068676A">
      <w:pPr>
        <w:autoSpaceDE w:val="0"/>
        <w:autoSpaceDN w:val="0"/>
        <w:adjustRightInd w:val="0"/>
        <w:spacing w:after="0" w:line="240" w:lineRule="auto"/>
        <w:rPr>
          <w:rFonts w:ascii="Century Gothic" w:hAnsi="Century Gothic" w:cs="CenturyGothic"/>
          <w:sz w:val="20"/>
          <w:szCs w:val="20"/>
        </w:rPr>
      </w:pPr>
      <w:r>
        <w:rPr>
          <w:rFonts w:ascii="Century Gothic" w:hAnsi="Century Gothic" w:cs="CenturyGothic"/>
          <w:sz w:val="20"/>
          <w:szCs w:val="20"/>
        </w:rPr>
        <w:t>The following indicators may suggest that a child is being exploited:</w:t>
      </w:r>
    </w:p>
    <w:p w14:paraId="70EB1541" w14:textId="77777777" w:rsidR="00863998" w:rsidRDefault="00863998" w:rsidP="0068676A">
      <w:pPr>
        <w:autoSpaceDE w:val="0"/>
        <w:autoSpaceDN w:val="0"/>
        <w:adjustRightInd w:val="0"/>
        <w:spacing w:after="0" w:line="240" w:lineRule="auto"/>
        <w:rPr>
          <w:rFonts w:ascii="Century Gothic" w:hAnsi="Century Gothic" w:cs="CenturyGothic"/>
          <w:sz w:val="20"/>
          <w:szCs w:val="20"/>
        </w:rPr>
      </w:pPr>
    </w:p>
    <w:p w14:paraId="059B5077" w14:textId="77777777" w:rsidR="00863998" w:rsidRPr="00863998" w:rsidRDefault="00863998" w:rsidP="00863998">
      <w:pPr>
        <w:pStyle w:val="ListParagraph"/>
        <w:numPr>
          <w:ilvl w:val="0"/>
          <w:numId w:val="23"/>
        </w:numPr>
        <w:autoSpaceDE w:val="0"/>
        <w:autoSpaceDN w:val="0"/>
        <w:adjustRightInd w:val="0"/>
        <w:spacing w:after="0" w:line="240" w:lineRule="auto"/>
        <w:rPr>
          <w:rFonts w:ascii="Century Gothic" w:hAnsi="Century Gothic" w:cs="CenturyGothic"/>
          <w:sz w:val="20"/>
          <w:szCs w:val="20"/>
        </w:rPr>
      </w:pPr>
      <w:r w:rsidRPr="00863998">
        <w:rPr>
          <w:rFonts w:ascii="Century Gothic" w:hAnsi="Century Gothic" w:cs="CenturyGothic"/>
          <w:sz w:val="20"/>
          <w:szCs w:val="20"/>
        </w:rPr>
        <w:t>Persistently going missing from school or home and / or being found out-of-area;</w:t>
      </w:r>
    </w:p>
    <w:p w14:paraId="326AA465" w14:textId="77777777" w:rsidR="00863998" w:rsidRPr="00863998" w:rsidRDefault="00863998" w:rsidP="00863998">
      <w:pPr>
        <w:pStyle w:val="ListParagraph"/>
        <w:numPr>
          <w:ilvl w:val="0"/>
          <w:numId w:val="23"/>
        </w:numPr>
        <w:autoSpaceDE w:val="0"/>
        <w:autoSpaceDN w:val="0"/>
        <w:adjustRightInd w:val="0"/>
        <w:spacing w:after="0" w:line="240" w:lineRule="auto"/>
        <w:rPr>
          <w:rFonts w:ascii="Century Gothic" w:hAnsi="Century Gothic" w:cs="CenturyGothic"/>
          <w:sz w:val="20"/>
          <w:szCs w:val="20"/>
        </w:rPr>
      </w:pPr>
      <w:r w:rsidRPr="00863998">
        <w:rPr>
          <w:rFonts w:ascii="Century Gothic" w:hAnsi="Century Gothic" w:cs="CenturyGothic"/>
          <w:sz w:val="20"/>
          <w:szCs w:val="20"/>
        </w:rPr>
        <w:t>Unexplained acquisition of money, clothes, or mobile phones;</w:t>
      </w:r>
    </w:p>
    <w:p w14:paraId="40319540" w14:textId="77777777" w:rsidR="00863998" w:rsidRPr="00863998" w:rsidRDefault="00863998" w:rsidP="00863998">
      <w:pPr>
        <w:pStyle w:val="ListParagraph"/>
        <w:numPr>
          <w:ilvl w:val="0"/>
          <w:numId w:val="23"/>
        </w:numPr>
        <w:autoSpaceDE w:val="0"/>
        <w:autoSpaceDN w:val="0"/>
        <w:adjustRightInd w:val="0"/>
        <w:spacing w:after="0" w:line="240" w:lineRule="auto"/>
        <w:rPr>
          <w:rFonts w:ascii="Century Gothic" w:hAnsi="Century Gothic" w:cs="CenturyGothic"/>
          <w:sz w:val="20"/>
          <w:szCs w:val="20"/>
        </w:rPr>
      </w:pPr>
      <w:r w:rsidRPr="00863998">
        <w:rPr>
          <w:rFonts w:ascii="Century Gothic" w:hAnsi="Century Gothic" w:cs="CenturyGothic"/>
          <w:sz w:val="20"/>
          <w:szCs w:val="20"/>
        </w:rPr>
        <w:lastRenderedPageBreak/>
        <w:t>Excessive receipt of texts / phone calls and/or having multiple handsets;</w:t>
      </w:r>
    </w:p>
    <w:p w14:paraId="49379AEE" w14:textId="77777777" w:rsidR="00863998" w:rsidRPr="00863998" w:rsidRDefault="00863998" w:rsidP="00863998">
      <w:pPr>
        <w:pStyle w:val="ListParagraph"/>
        <w:numPr>
          <w:ilvl w:val="0"/>
          <w:numId w:val="23"/>
        </w:numPr>
        <w:autoSpaceDE w:val="0"/>
        <w:autoSpaceDN w:val="0"/>
        <w:adjustRightInd w:val="0"/>
        <w:spacing w:after="0" w:line="240" w:lineRule="auto"/>
        <w:rPr>
          <w:rFonts w:ascii="Century Gothic" w:hAnsi="Century Gothic" w:cs="CenturyGothic"/>
          <w:sz w:val="20"/>
          <w:szCs w:val="20"/>
        </w:rPr>
      </w:pPr>
      <w:r w:rsidRPr="00863998">
        <w:rPr>
          <w:rFonts w:ascii="Century Gothic" w:hAnsi="Century Gothic" w:cs="CenturyGothic"/>
          <w:sz w:val="20"/>
          <w:szCs w:val="20"/>
        </w:rPr>
        <w:t>Relationships with controlling / older individuals or groups;</w:t>
      </w:r>
    </w:p>
    <w:p w14:paraId="753F7EC4" w14:textId="77777777" w:rsidR="00863998" w:rsidRPr="00863998" w:rsidRDefault="00863998" w:rsidP="00863998">
      <w:pPr>
        <w:pStyle w:val="ListParagraph"/>
        <w:numPr>
          <w:ilvl w:val="0"/>
          <w:numId w:val="23"/>
        </w:numPr>
        <w:autoSpaceDE w:val="0"/>
        <w:autoSpaceDN w:val="0"/>
        <w:adjustRightInd w:val="0"/>
        <w:spacing w:after="0" w:line="240" w:lineRule="auto"/>
        <w:rPr>
          <w:rFonts w:ascii="Century Gothic" w:hAnsi="Century Gothic" w:cs="CenturyGothic"/>
          <w:sz w:val="20"/>
          <w:szCs w:val="20"/>
        </w:rPr>
      </w:pPr>
      <w:r w:rsidRPr="00863998">
        <w:rPr>
          <w:rFonts w:ascii="Century Gothic" w:hAnsi="Century Gothic" w:cs="CenturyGothic"/>
          <w:sz w:val="20"/>
          <w:szCs w:val="20"/>
        </w:rPr>
        <w:t>Leaving home / care without explanation;</w:t>
      </w:r>
    </w:p>
    <w:p w14:paraId="1FEF0B08" w14:textId="77777777" w:rsidR="00863998" w:rsidRPr="00863998" w:rsidRDefault="00863998" w:rsidP="00863998">
      <w:pPr>
        <w:pStyle w:val="ListParagraph"/>
        <w:numPr>
          <w:ilvl w:val="0"/>
          <w:numId w:val="23"/>
        </w:numPr>
        <w:autoSpaceDE w:val="0"/>
        <w:autoSpaceDN w:val="0"/>
        <w:adjustRightInd w:val="0"/>
        <w:spacing w:after="0" w:line="240" w:lineRule="auto"/>
        <w:rPr>
          <w:rFonts w:ascii="Century Gothic" w:hAnsi="Century Gothic" w:cs="CenturyGothic"/>
          <w:sz w:val="20"/>
          <w:szCs w:val="20"/>
        </w:rPr>
      </w:pPr>
      <w:r w:rsidRPr="00863998">
        <w:rPr>
          <w:rFonts w:ascii="Century Gothic" w:hAnsi="Century Gothic" w:cs="CenturyGothic"/>
          <w:sz w:val="20"/>
          <w:szCs w:val="20"/>
        </w:rPr>
        <w:t>Suspicion of physical assault / unexplained injuries;</w:t>
      </w:r>
    </w:p>
    <w:p w14:paraId="3087060D" w14:textId="77777777" w:rsidR="00863998" w:rsidRPr="00863998" w:rsidRDefault="00863998" w:rsidP="00863998">
      <w:pPr>
        <w:pStyle w:val="ListParagraph"/>
        <w:numPr>
          <w:ilvl w:val="0"/>
          <w:numId w:val="23"/>
        </w:numPr>
        <w:autoSpaceDE w:val="0"/>
        <w:autoSpaceDN w:val="0"/>
        <w:adjustRightInd w:val="0"/>
        <w:spacing w:after="0" w:line="240" w:lineRule="auto"/>
        <w:rPr>
          <w:rFonts w:ascii="Century Gothic" w:hAnsi="Century Gothic" w:cs="CenturyGothic"/>
          <w:sz w:val="20"/>
          <w:szCs w:val="20"/>
        </w:rPr>
      </w:pPr>
      <w:r w:rsidRPr="00863998">
        <w:rPr>
          <w:rFonts w:ascii="Century Gothic" w:hAnsi="Century Gothic" w:cs="CenturyGothic"/>
          <w:sz w:val="20"/>
          <w:szCs w:val="20"/>
        </w:rPr>
        <w:t>Parental concerns;</w:t>
      </w:r>
    </w:p>
    <w:p w14:paraId="46FFF9E3" w14:textId="77777777" w:rsidR="00863998" w:rsidRPr="00863998" w:rsidRDefault="00863998" w:rsidP="00863998">
      <w:pPr>
        <w:pStyle w:val="ListParagraph"/>
        <w:numPr>
          <w:ilvl w:val="0"/>
          <w:numId w:val="23"/>
        </w:numPr>
        <w:autoSpaceDE w:val="0"/>
        <w:autoSpaceDN w:val="0"/>
        <w:adjustRightInd w:val="0"/>
        <w:spacing w:after="0" w:line="240" w:lineRule="auto"/>
        <w:rPr>
          <w:rFonts w:ascii="Century Gothic" w:hAnsi="Century Gothic" w:cs="CenturyGothic"/>
          <w:sz w:val="20"/>
          <w:szCs w:val="20"/>
        </w:rPr>
      </w:pPr>
      <w:r w:rsidRPr="00863998">
        <w:rPr>
          <w:rFonts w:ascii="Century Gothic" w:hAnsi="Century Gothic" w:cs="CenturyGothic"/>
          <w:sz w:val="20"/>
          <w:szCs w:val="20"/>
        </w:rPr>
        <w:t>Carrying weapons;</w:t>
      </w:r>
    </w:p>
    <w:p w14:paraId="65225925" w14:textId="77777777" w:rsidR="00863998" w:rsidRPr="00863998" w:rsidRDefault="00863998" w:rsidP="00863998">
      <w:pPr>
        <w:pStyle w:val="ListParagraph"/>
        <w:numPr>
          <w:ilvl w:val="0"/>
          <w:numId w:val="23"/>
        </w:numPr>
        <w:autoSpaceDE w:val="0"/>
        <w:autoSpaceDN w:val="0"/>
        <w:adjustRightInd w:val="0"/>
        <w:spacing w:after="0" w:line="240" w:lineRule="auto"/>
        <w:rPr>
          <w:rFonts w:ascii="Century Gothic" w:hAnsi="Century Gothic" w:cs="CenturyGothic"/>
          <w:sz w:val="20"/>
          <w:szCs w:val="20"/>
        </w:rPr>
      </w:pPr>
      <w:r w:rsidRPr="00863998">
        <w:rPr>
          <w:rFonts w:ascii="Century Gothic" w:hAnsi="Century Gothic" w:cs="CenturyGothic"/>
          <w:sz w:val="20"/>
          <w:szCs w:val="20"/>
        </w:rPr>
        <w:t>Significant decline in school results / performance;</w:t>
      </w:r>
    </w:p>
    <w:p w14:paraId="71C2DEEB" w14:textId="77777777" w:rsidR="00863998" w:rsidRPr="00863998" w:rsidRDefault="00863998" w:rsidP="00863998">
      <w:pPr>
        <w:pStyle w:val="ListParagraph"/>
        <w:numPr>
          <w:ilvl w:val="0"/>
          <w:numId w:val="23"/>
        </w:numPr>
        <w:autoSpaceDE w:val="0"/>
        <w:autoSpaceDN w:val="0"/>
        <w:adjustRightInd w:val="0"/>
        <w:spacing w:after="0" w:line="240" w:lineRule="auto"/>
        <w:rPr>
          <w:rFonts w:ascii="Century Gothic" w:hAnsi="Century Gothic" w:cs="CenturyGothic"/>
          <w:sz w:val="20"/>
          <w:szCs w:val="20"/>
        </w:rPr>
      </w:pPr>
      <w:r w:rsidRPr="00863998">
        <w:rPr>
          <w:rFonts w:ascii="Century Gothic" w:hAnsi="Century Gothic" w:cs="CenturyGothic"/>
          <w:sz w:val="20"/>
          <w:szCs w:val="20"/>
        </w:rPr>
        <w:t>Gang association or isolation from peers or social networks;</w:t>
      </w:r>
    </w:p>
    <w:p w14:paraId="5BEECE96" w14:textId="77777777" w:rsidR="00863998" w:rsidRDefault="00863998" w:rsidP="00863998">
      <w:pPr>
        <w:pStyle w:val="ListParagraph"/>
        <w:numPr>
          <w:ilvl w:val="0"/>
          <w:numId w:val="23"/>
        </w:numPr>
        <w:autoSpaceDE w:val="0"/>
        <w:autoSpaceDN w:val="0"/>
        <w:adjustRightInd w:val="0"/>
        <w:spacing w:after="0" w:line="240" w:lineRule="auto"/>
        <w:rPr>
          <w:rFonts w:ascii="Century Gothic" w:hAnsi="Century Gothic" w:cs="CenturyGothic"/>
          <w:sz w:val="20"/>
          <w:szCs w:val="20"/>
        </w:rPr>
      </w:pPr>
      <w:r w:rsidRPr="00863998">
        <w:rPr>
          <w:rFonts w:ascii="Century Gothic" w:hAnsi="Century Gothic" w:cs="CenturyGothic"/>
          <w:sz w:val="20"/>
          <w:szCs w:val="20"/>
        </w:rPr>
        <w:t>Self-harm or significant changes in emotional well-being.</w:t>
      </w:r>
    </w:p>
    <w:p w14:paraId="73783C03" w14:textId="77777777" w:rsidR="00863998" w:rsidRDefault="00863998" w:rsidP="00863998">
      <w:pPr>
        <w:autoSpaceDE w:val="0"/>
        <w:autoSpaceDN w:val="0"/>
        <w:adjustRightInd w:val="0"/>
        <w:spacing w:after="0" w:line="240" w:lineRule="auto"/>
        <w:rPr>
          <w:rFonts w:ascii="Century Gothic" w:hAnsi="Century Gothic" w:cs="CenturyGothic"/>
          <w:sz w:val="20"/>
          <w:szCs w:val="20"/>
        </w:rPr>
      </w:pPr>
    </w:p>
    <w:p w14:paraId="66A33207" w14:textId="77777777" w:rsidR="00863998" w:rsidRDefault="00863998" w:rsidP="00863998">
      <w:pPr>
        <w:autoSpaceDE w:val="0"/>
        <w:autoSpaceDN w:val="0"/>
        <w:adjustRightInd w:val="0"/>
        <w:spacing w:after="0" w:line="240" w:lineRule="auto"/>
        <w:rPr>
          <w:rFonts w:ascii="Century Gothic" w:hAnsi="Century Gothic" w:cs="CenturyGothic"/>
          <w:sz w:val="20"/>
          <w:szCs w:val="20"/>
        </w:rPr>
      </w:pPr>
      <w:r>
        <w:rPr>
          <w:rFonts w:ascii="Century Gothic" w:hAnsi="Century Gothic" w:cs="CenturyGothic"/>
          <w:sz w:val="20"/>
          <w:szCs w:val="20"/>
        </w:rPr>
        <w:t>If there are concerns about a child being exploited Mr D Shoebridge will be responsible for communicating with ChAD, Police and parents/carers as appropriate.</w:t>
      </w:r>
    </w:p>
    <w:p w14:paraId="53B4B1FC" w14:textId="77777777" w:rsidR="002B5B3E" w:rsidRDefault="002B5B3E" w:rsidP="00863998">
      <w:pPr>
        <w:autoSpaceDE w:val="0"/>
        <w:autoSpaceDN w:val="0"/>
        <w:adjustRightInd w:val="0"/>
        <w:spacing w:after="0" w:line="240" w:lineRule="auto"/>
        <w:rPr>
          <w:rFonts w:ascii="Century Gothic" w:hAnsi="Century Gothic" w:cs="CenturyGothic"/>
          <w:sz w:val="20"/>
          <w:szCs w:val="20"/>
        </w:rPr>
      </w:pPr>
    </w:p>
    <w:p w14:paraId="7D419725" w14:textId="77777777" w:rsidR="002B5B3E" w:rsidRPr="00E7359F" w:rsidRDefault="002B5B3E" w:rsidP="002B5B3E">
      <w:pPr>
        <w:widowControl w:val="0"/>
        <w:tabs>
          <w:tab w:val="left" w:pos="556"/>
        </w:tabs>
        <w:autoSpaceDE w:val="0"/>
        <w:autoSpaceDN w:val="0"/>
        <w:spacing w:before="1" w:after="0" w:line="267" w:lineRule="exact"/>
        <w:rPr>
          <w:rFonts w:ascii="Century Gothic" w:eastAsia="Calibri" w:hAnsi="Century Gothic" w:cs="Calibri"/>
          <w:b/>
          <w:bCs/>
          <w:sz w:val="20"/>
          <w:szCs w:val="20"/>
          <w:lang w:val="en-US"/>
        </w:rPr>
      </w:pPr>
      <w:r w:rsidRPr="00E7359F">
        <w:rPr>
          <w:rFonts w:ascii="Century Gothic" w:eastAsia="Calibri" w:hAnsi="Century Gothic" w:cs="Calibri"/>
          <w:b/>
          <w:bCs/>
          <w:color w:val="002060"/>
          <w:sz w:val="20"/>
          <w:szCs w:val="20"/>
          <w:lang w:val="en-US"/>
        </w:rPr>
        <w:t>Zero-tolerance</w:t>
      </w:r>
      <w:r w:rsidRPr="00E7359F">
        <w:rPr>
          <w:rFonts w:ascii="Century Gothic" w:eastAsia="Calibri" w:hAnsi="Century Gothic" w:cs="Calibri"/>
          <w:b/>
          <w:bCs/>
          <w:color w:val="002060"/>
          <w:spacing w:val="-3"/>
          <w:sz w:val="20"/>
          <w:szCs w:val="20"/>
          <w:lang w:val="en-US"/>
        </w:rPr>
        <w:t xml:space="preserve"> </w:t>
      </w:r>
      <w:r w:rsidRPr="00E7359F">
        <w:rPr>
          <w:rFonts w:ascii="Century Gothic" w:eastAsia="Calibri" w:hAnsi="Century Gothic" w:cs="Calibri"/>
          <w:b/>
          <w:bCs/>
          <w:color w:val="002060"/>
          <w:sz w:val="20"/>
          <w:szCs w:val="20"/>
          <w:lang w:val="en-US"/>
        </w:rPr>
        <w:t>approach</w:t>
      </w:r>
      <w:r w:rsidRPr="00E7359F">
        <w:rPr>
          <w:rFonts w:ascii="Century Gothic" w:eastAsia="Calibri" w:hAnsi="Century Gothic" w:cs="Calibri"/>
          <w:b/>
          <w:bCs/>
          <w:color w:val="002060"/>
          <w:spacing w:val="-3"/>
          <w:sz w:val="20"/>
          <w:szCs w:val="20"/>
          <w:lang w:val="en-US"/>
        </w:rPr>
        <w:t xml:space="preserve"> </w:t>
      </w:r>
      <w:r w:rsidRPr="00E7359F">
        <w:rPr>
          <w:rFonts w:ascii="Century Gothic" w:eastAsia="Calibri" w:hAnsi="Century Gothic" w:cs="Calibri"/>
          <w:b/>
          <w:bCs/>
          <w:color w:val="002060"/>
          <w:sz w:val="20"/>
          <w:szCs w:val="20"/>
          <w:lang w:val="en-US"/>
        </w:rPr>
        <w:t>to</w:t>
      </w:r>
      <w:r w:rsidRPr="00E7359F">
        <w:rPr>
          <w:rFonts w:ascii="Century Gothic" w:eastAsia="Calibri" w:hAnsi="Century Gothic" w:cs="Calibri"/>
          <w:b/>
          <w:bCs/>
          <w:color w:val="002060"/>
          <w:spacing w:val="-4"/>
          <w:sz w:val="20"/>
          <w:szCs w:val="20"/>
          <w:lang w:val="en-US"/>
        </w:rPr>
        <w:t xml:space="preserve"> </w:t>
      </w:r>
      <w:r w:rsidRPr="002B5B3E">
        <w:rPr>
          <w:rFonts w:ascii="Century Gothic" w:eastAsia="Calibri" w:hAnsi="Century Gothic" w:cs="Calibri"/>
          <w:b/>
          <w:bCs/>
          <w:color w:val="002060"/>
          <w:sz w:val="20"/>
          <w:szCs w:val="20"/>
          <w:lang w:val="en-US"/>
        </w:rPr>
        <w:t>incidents of women and violence</w:t>
      </w:r>
    </w:p>
    <w:p w14:paraId="585063CC" w14:textId="77777777" w:rsidR="002B5B3E" w:rsidRPr="00E7359F" w:rsidRDefault="002B5B3E" w:rsidP="002B5B3E">
      <w:pPr>
        <w:widowControl w:val="0"/>
        <w:autoSpaceDE w:val="0"/>
        <w:autoSpaceDN w:val="0"/>
        <w:spacing w:after="0" w:line="240" w:lineRule="auto"/>
        <w:rPr>
          <w:rFonts w:ascii="Century Gothic" w:eastAsia="Calibri" w:hAnsi="Century Gothic" w:cs="Calibri"/>
          <w:sz w:val="20"/>
          <w:szCs w:val="20"/>
          <w:lang w:val="en-US"/>
        </w:rPr>
      </w:pPr>
      <w:r w:rsidRPr="002B5B3E">
        <w:rPr>
          <w:rFonts w:ascii="Century Gothic" w:eastAsia="Calibri" w:hAnsi="Century Gothic" w:cs="Calibri"/>
          <w:sz w:val="20"/>
          <w:szCs w:val="20"/>
          <w:lang w:val="en-US"/>
        </w:rPr>
        <w:t>Q.U.E.S.T Work Skills</w:t>
      </w:r>
      <w:r w:rsidRPr="00E7359F">
        <w:rPr>
          <w:rFonts w:ascii="Century Gothic" w:eastAsia="Calibri" w:hAnsi="Century Gothic" w:cs="Calibri"/>
          <w:spacing w:val="26"/>
          <w:sz w:val="20"/>
          <w:szCs w:val="20"/>
          <w:lang w:val="en-US"/>
        </w:rPr>
        <w:t xml:space="preserve"> </w:t>
      </w:r>
      <w:r w:rsidRPr="00E7359F">
        <w:rPr>
          <w:rFonts w:ascii="Century Gothic" w:eastAsia="Calibri" w:hAnsi="Century Gothic" w:cs="Calibri"/>
          <w:sz w:val="20"/>
          <w:szCs w:val="20"/>
          <w:lang w:val="en-US"/>
        </w:rPr>
        <w:t>will</w:t>
      </w:r>
      <w:r w:rsidRPr="00E7359F">
        <w:rPr>
          <w:rFonts w:ascii="Century Gothic" w:eastAsia="Calibri" w:hAnsi="Century Gothic" w:cs="Calibri"/>
          <w:spacing w:val="25"/>
          <w:sz w:val="20"/>
          <w:szCs w:val="20"/>
          <w:lang w:val="en-US"/>
        </w:rPr>
        <w:t xml:space="preserve"> </w:t>
      </w:r>
      <w:r w:rsidRPr="00E7359F">
        <w:rPr>
          <w:rFonts w:ascii="Century Gothic" w:eastAsia="Calibri" w:hAnsi="Century Gothic" w:cs="Calibri"/>
          <w:sz w:val="20"/>
          <w:szCs w:val="20"/>
          <w:lang w:val="en-US"/>
        </w:rPr>
        <w:t>ensure</w:t>
      </w:r>
      <w:r w:rsidRPr="00E7359F">
        <w:rPr>
          <w:rFonts w:ascii="Century Gothic" w:eastAsia="Calibri" w:hAnsi="Century Gothic" w:cs="Calibri"/>
          <w:spacing w:val="28"/>
          <w:sz w:val="20"/>
          <w:szCs w:val="20"/>
          <w:lang w:val="en-US"/>
        </w:rPr>
        <w:t xml:space="preserve"> </w:t>
      </w:r>
      <w:r w:rsidRPr="00E7359F">
        <w:rPr>
          <w:rFonts w:ascii="Century Gothic" w:eastAsia="Calibri" w:hAnsi="Century Gothic" w:cs="Calibri"/>
          <w:sz w:val="20"/>
          <w:szCs w:val="20"/>
          <w:lang w:val="en-US"/>
        </w:rPr>
        <w:t>that</w:t>
      </w:r>
      <w:r w:rsidRPr="00E7359F">
        <w:rPr>
          <w:rFonts w:ascii="Century Gothic" w:eastAsia="Calibri" w:hAnsi="Century Gothic" w:cs="Calibri"/>
          <w:spacing w:val="28"/>
          <w:sz w:val="20"/>
          <w:szCs w:val="20"/>
          <w:lang w:val="en-US"/>
        </w:rPr>
        <w:t xml:space="preserve"> </w:t>
      </w:r>
      <w:r w:rsidRPr="00E7359F">
        <w:rPr>
          <w:rFonts w:ascii="Century Gothic" w:eastAsia="Calibri" w:hAnsi="Century Gothic" w:cs="Calibri"/>
          <w:sz w:val="20"/>
          <w:szCs w:val="20"/>
          <w:lang w:val="en-US"/>
        </w:rPr>
        <w:t>all</w:t>
      </w:r>
      <w:r w:rsidRPr="00E7359F">
        <w:rPr>
          <w:rFonts w:ascii="Century Gothic" w:eastAsia="Calibri" w:hAnsi="Century Gothic" w:cs="Calibri"/>
          <w:spacing w:val="25"/>
          <w:sz w:val="20"/>
          <w:szCs w:val="20"/>
          <w:lang w:val="en-US"/>
        </w:rPr>
        <w:t xml:space="preserve"> </w:t>
      </w:r>
      <w:r w:rsidRPr="00E7359F">
        <w:rPr>
          <w:rFonts w:ascii="Century Gothic" w:eastAsia="Calibri" w:hAnsi="Century Gothic" w:cs="Calibri"/>
          <w:sz w:val="20"/>
          <w:szCs w:val="20"/>
          <w:lang w:val="en-US"/>
        </w:rPr>
        <w:t>incidents</w:t>
      </w:r>
      <w:r w:rsidRPr="00E7359F">
        <w:rPr>
          <w:rFonts w:ascii="Century Gothic" w:eastAsia="Calibri" w:hAnsi="Century Gothic" w:cs="Calibri"/>
          <w:spacing w:val="26"/>
          <w:sz w:val="20"/>
          <w:szCs w:val="20"/>
          <w:lang w:val="en-US"/>
        </w:rPr>
        <w:t xml:space="preserve"> </w:t>
      </w:r>
      <w:r w:rsidRPr="00E7359F">
        <w:rPr>
          <w:rFonts w:ascii="Century Gothic" w:eastAsia="Calibri" w:hAnsi="Century Gothic" w:cs="Calibri"/>
          <w:sz w:val="20"/>
          <w:szCs w:val="20"/>
          <w:lang w:val="en-US"/>
        </w:rPr>
        <w:t>of</w:t>
      </w:r>
      <w:r w:rsidRPr="00E7359F">
        <w:rPr>
          <w:rFonts w:ascii="Century Gothic" w:eastAsia="Calibri" w:hAnsi="Century Gothic" w:cs="Calibri"/>
          <w:spacing w:val="25"/>
          <w:sz w:val="20"/>
          <w:szCs w:val="20"/>
          <w:lang w:val="en-US"/>
        </w:rPr>
        <w:t xml:space="preserve"> </w:t>
      </w:r>
      <w:r w:rsidRPr="00E7359F">
        <w:rPr>
          <w:rFonts w:ascii="Century Gothic" w:eastAsia="Calibri" w:hAnsi="Century Gothic" w:cs="Calibri"/>
          <w:sz w:val="20"/>
          <w:szCs w:val="20"/>
          <w:lang w:val="en-US"/>
        </w:rPr>
        <w:t>sexual</w:t>
      </w:r>
      <w:r w:rsidRPr="00E7359F">
        <w:rPr>
          <w:rFonts w:ascii="Century Gothic" w:eastAsia="Calibri" w:hAnsi="Century Gothic" w:cs="Calibri"/>
          <w:spacing w:val="25"/>
          <w:sz w:val="20"/>
          <w:szCs w:val="20"/>
          <w:lang w:val="en-US"/>
        </w:rPr>
        <w:t xml:space="preserve"> </w:t>
      </w:r>
      <w:r w:rsidRPr="00E7359F">
        <w:rPr>
          <w:rFonts w:ascii="Century Gothic" w:eastAsia="Calibri" w:hAnsi="Century Gothic" w:cs="Calibri"/>
          <w:sz w:val="20"/>
          <w:szCs w:val="20"/>
          <w:lang w:val="en-US"/>
        </w:rPr>
        <w:t>harassment</w:t>
      </w:r>
      <w:r w:rsidRPr="00E7359F">
        <w:rPr>
          <w:rFonts w:ascii="Century Gothic" w:eastAsia="Calibri" w:hAnsi="Century Gothic" w:cs="Calibri"/>
          <w:spacing w:val="28"/>
          <w:sz w:val="20"/>
          <w:szCs w:val="20"/>
          <w:lang w:val="en-US"/>
        </w:rPr>
        <w:t xml:space="preserve"> </w:t>
      </w:r>
      <w:r w:rsidRPr="00E7359F">
        <w:rPr>
          <w:rFonts w:ascii="Century Gothic" w:eastAsia="Calibri" w:hAnsi="Century Gothic" w:cs="Calibri"/>
          <w:sz w:val="20"/>
          <w:szCs w:val="20"/>
          <w:lang w:val="en-US"/>
        </w:rPr>
        <w:t>and/or</w:t>
      </w:r>
      <w:r w:rsidRPr="00E7359F">
        <w:rPr>
          <w:rFonts w:ascii="Century Gothic" w:eastAsia="Calibri" w:hAnsi="Century Gothic" w:cs="Calibri"/>
          <w:spacing w:val="25"/>
          <w:sz w:val="20"/>
          <w:szCs w:val="20"/>
          <w:lang w:val="en-US"/>
        </w:rPr>
        <w:t xml:space="preserve"> </w:t>
      </w:r>
      <w:r w:rsidRPr="00E7359F">
        <w:rPr>
          <w:rFonts w:ascii="Century Gothic" w:eastAsia="Calibri" w:hAnsi="Century Gothic" w:cs="Calibri"/>
          <w:sz w:val="20"/>
          <w:szCs w:val="20"/>
          <w:lang w:val="en-US"/>
        </w:rPr>
        <w:t>violence</w:t>
      </w:r>
      <w:r w:rsidRPr="00E7359F">
        <w:rPr>
          <w:rFonts w:ascii="Century Gothic" w:eastAsia="Calibri" w:hAnsi="Century Gothic" w:cs="Calibri"/>
          <w:spacing w:val="27"/>
          <w:sz w:val="20"/>
          <w:szCs w:val="20"/>
          <w:lang w:val="en-US"/>
        </w:rPr>
        <w:t xml:space="preserve"> </w:t>
      </w:r>
      <w:r w:rsidRPr="00E7359F">
        <w:rPr>
          <w:rFonts w:ascii="Century Gothic" w:eastAsia="Calibri" w:hAnsi="Century Gothic" w:cs="Calibri"/>
          <w:sz w:val="20"/>
          <w:szCs w:val="20"/>
          <w:lang w:val="en-US"/>
        </w:rPr>
        <w:t>are</w:t>
      </w:r>
      <w:r w:rsidRPr="00E7359F">
        <w:rPr>
          <w:rFonts w:ascii="Century Gothic" w:eastAsia="Calibri" w:hAnsi="Century Gothic" w:cs="Calibri"/>
          <w:spacing w:val="28"/>
          <w:sz w:val="20"/>
          <w:szCs w:val="20"/>
          <w:lang w:val="en-US"/>
        </w:rPr>
        <w:t xml:space="preserve"> </w:t>
      </w:r>
      <w:r w:rsidRPr="00E7359F">
        <w:rPr>
          <w:rFonts w:ascii="Century Gothic" w:eastAsia="Calibri" w:hAnsi="Century Gothic" w:cs="Calibri"/>
          <w:sz w:val="20"/>
          <w:szCs w:val="20"/>
          <w:lang w:val="en-US"/>
        </w:rPr>
        <w:t>met</w:t>
      </w:r>
      <w:r w:rsidRPr="00E7359F">
        <w:rPr>
          <w:rFonts w:ascii="Century Gothic" w:eastAsia="Calibri" w:hAnsi="Century Gothic" w:cs="Calibri"/>
          <w:spacing w:val="28"/>
          <w:sz w:val="20"/>
          <w:szCs w:val="20"/>
          <w:lang w:val="en-US"/>
        </w:rPr>
        <w:t xml:space="preserve"> </w:t>
      </w:r>
      <w:r w:rsidRPr="00E7359F">
        <w:rPr>
          <w:rFonts w:ascii="Century Gothic" w:eastAsia="Calibri" w:hAnsi="Century Gothic" w:cs="Calibri"/>
          <w:sz w:val="20"/>
          <w:szCs w:val="20"/>
          <w:lang w:val="en-US"/>
        </w:rPr>
        <w:t>with</w:t>
      </w:r>
      <w:r w:rsidRPr="00E7359F">
        <w:rPr>
          <w:rFonts w:ascii="Century Gothic" w:eastAsia="Calibri" w:hAnsi="Century Gothic" w:cs="Calibri"/>
          <w:spacing w:val="26"/>
          <w:sz w:val="20"/>
          <w:szCs w:val="20"/>
          <w:lang w:val="en-US"/>
        </w:rPr>
        <w:t xml:space="preserve"> </w:t>
      </w:r>
      <w:r w:rsidRPr="00E7359F">
        <w:rPr>
          <w:rFonts w:ascii="Century Gothic" w:eastAsia="Calibri" w:hAnsi="Century Gothic" w:cs="Calibri"/>
          <w:sz w:val="20"/>
          <w:szCs w:val="20"/>
          <w:lang w:val="en-US"/>
        </w:rPr>
        <w:t>a</w:t>
      </w:r>
      <w:r w:rsidRPr="002B5B3E">
        <w:rPr>
          <w:rFonts w:ascii="Century Gothic" w:eastAsia="Calibri" w:hAnsi="Century Gothic" w:cs="Calibri"/>
          <w:sz w:val="20"/>
          <w:szCs w:val="20"/>
          <w:lang w:val="en-US"/>
        </w:rPr>
        <w:t xml:space="preserve"> </w:t>
      </w:r>
      <w:r w:rsidRPr="00E7359F">
        <w:rPr>
          <w:rFonts w:ascii="Century Gothic" w:eastAsia="Calibri" w:hAnsi="Century Gothic" w:cs="Calibri"/>
          <w:spacing w:val="-47"/>
          <w:sz w:val="20"/>
          <w:szCs w:val="20"/>
          <w:lang w:val="en-US"/>
        </w:rPr>
        <w:t xml:space="preserve"> </w:t>
      </w:r>
      <w:r w:rsidRPr="00E7359F">
        <w:rPr>
          <w:rFonts w:ascii="Century Gothic" w:eastAsia="Calibri" w:hAnsi="Century Gothic" w:cs="Calibri"/>
          <w:sz w:val="20"/>
          <w:szCs w:val="20"/>
          <w:lang w:val="en-US"/>
        </w:rPr>
        <w:t>suitable</w:t>
      </w:r>
      <w:r w:rsidRPr="00E7359F">
        <w:rPr>
          <w:rFonts w:ascii="Century Gothic" w:eastAsia="Calibri" w:hAnsi="Century Gothic" w:cs="Calibri"/>
          <w:spacing w:val="-1"/>
          <w:sz w:val="20"/>
          <w:szCs w:val="20"/>
          <w:lang w:val="en-US"/>
        </w:rPr>
        <w:t xml:space="preserve"> </w:t>
      </w:r>
      <w:r w:rsidRPr="00E7359F">
        <w:rPr>
          <w:rFonts w:ascii="Century Gothic" w:eastAsia="Calibri" w:hAnsi="Century Gothic" w:cs="Calibri"/>
          <w:sz w:val="20"/>
          <w:szCs w:val="20"/>
          <w:lang w:val="en-US"/>
        </w:rPr>
        <w:t>response, and</w:t>
      </w:r>
      <w:r w:rsidRPr="00E7359F">
        <w:rPr>
          <w:rFonts w:ascii="Century Gothic" w:eastAsia="Calibri" w:hAnsi="Century Gothic" w:cs="Calibri"/>
          <w:spacing w:val="-1"/>
          <w:sz w:val="20"/>
          <w:szCs w:val="20"/>
          <w:lang w:val="en-US"/>
        </w:rPr>
        <w:t xml:space="preserve"> </w:t>
      </w:r>
      <w:r w:rsidRPr="00E7359F">
        <w:rPr>
          <w:rFonts w:ascii="Century Gothic" w:eastAsia="Calibri" w:hAnsi="Century Gothic" w:cs="Calibri"/>
          <w:sz w:val="20"/>
          <w:szCs w:val="20"/>
          <w:lang w:val="en-US"/>
        </w:rPr>
        <w:t>never</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ignored.</w:t>
      </w:r>
    </w:p>
    <w:p w14:paraId="1F115E9B" w14:textId="77777777" w:rsidR="002B5B3E" w:rsidRPr="00E7359F" w:rsidRDefault="002B5B3E" w:rsidP="002B5B3E">
      <w:pPr>
        <w:widowControl w:val="0"/>
        <w:autoSpaceDE w:val="0"/>
        <w:autoSpaceDN w:val="0"/>
        <w:spacing w:before="8" w:after="0" w:line="240" w:lineRule="auto"/>
        <w:rPr>
          <w:rFonts w:ascii="Century Gothic" w:eastAsia="Calibri" w:hAnsi="Century Gothic" w:cs="Calibri"/>
          <w:sz w:val="20"/>
          <w:szCs w:val="20"/>
          <w:lang w:val="en-US"/>
        </w:rPr>
      </w:pPr>
    </w:p>
    <w:p w14:paraId="78671D72" w14:textId="77777777" w:rsidR="002B5B3E" w:rsidRPr="00E7359F" w:rsidRDefault="002B5B3E" w:rsidP="002B5B3E">
      <w:pPr>
        <w:widowControl w:val="0"/>
        <w:autoSpaceDE w:val="0"/>
        <w:autoSpaceDN w:val="0"/>
        <w:spacing w:after="0" w:line="240" w:lineRule="auto"/>
        <w:rPr>
          <w:rFonts w:ascii="Century Gothic" w:eastAsia="Calibri" w:hAnsi="Century Gothic" w:cs="Calibri"/>
          <w:sz w:val="20"/>
          <w:szCs w:val="20"/>
          <w:lang w:val="en-US"/>
        </w:rPr>
      </w:pPr>
      <w:r w:rsidRPr="002B5B3E">
        <w:rPr>
          <w:rFonts w:ascii="Century Gothic" w:eastAsia="Calibri" w:hAnsi="Century Gothic" w:cs="Calibri"/>
          <w:sz w:val="20"/>
          <w:szCs w:val="20"/>
          <w:lang w:val="en-US"/>
        </w:rPr>
        <w:t>Young people</w:t>
      </w:r>
      <w:r w:rsidRPr="00E7359F">
        <w:rPr>
          <w:rFonts w:ascii="Century Gothic" w:eastAsia="Calibri" w:hAnsi="Century Gothic" w:cs="Calibri"/>
          <w:spacing w:val="1"/>
          <w:sz w:val="20"/>
          <w:szCs w:val="20"/>
          <w:lang w:val="en-US"/>
        </w:rPr>
        <w:t xml:space="preserve"> </w:t>
      </w:r>
      <w:r w:rsidRPr="00E7359F">
        <w:rPr>
          <w:rFonts w:ascii="Century Gothic" w:eastAsia="Calibri" w:hAnsi="Century Gothic" w:cs="Calibri"/>
          <w:sz w:val="20"/>
          <w:szCs w:val="20"/>
          <w:lang w:val="en-US"/>
        </w:rPr>
        <w:t>are</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encouraged</w:t>
      </w:r>
      <w:r w:rsidRPr="00E7359F">
        <w:rPr>
          <w:rFonts w:ascii="Century Gothic" w:eastAsia="Calibri" w:hAnsi="Century Gothic" w:cs="Calibri"/>
          <w:spacing w:val="4"/>
          <w:sz w:val="20"/>
          <w:szCs w:val="20"/>
          <w:lang w:val="en-US"/>
        </w:rPr>
        <w:t xml:space="preserve"> </w:t>
      </w:r>
      <w:r w:rsidRPr="00E7359F">
        <w:rPr>
          <w:rFonts w:ascii="Century Gothic" w:eastAsia="Calibri" w:hAnsi="Century Gothic" w:cs="Calibri"/>
          <w:sz w:val="20"/>
          <w:szCs w:val="20"/>
          <w:lang w:val="en-US"/>
        </w:rPr>
        <w:t>to</w:t>
      </w:r>
      <w:r w:rsidRPr="00E7359F">
        <w:rPr>
          <w:rFonts w:ascii="Century Gothic" w:eastAsia="Calibri" w:hAnsi="Century Gothic" w:cs="Calibri"/>
          <w:spacing w:val="7"/>
          <w:sz w:val="20"/>
          <w:szCs w:val="20"/>
          <w:lang w:val="en-US"/>
        </w:rPr>
        <w:t xml:space="preserve"> </w:t>
      </w:r>
      <w:r w:rsidRPr="00E7359F">
        <w:rPr>
          <w:rFonts w:ascii="Century Gothic" w:eastAsia="Calibri" w:hAnsi="Century Gothic" w:cs="Calibri"/>
          <w:sz w:val="20"/>
          <w:szCs w:val="20"/>
          <w:lang w:val="en-US"/>
        </w:rPr>
        <w:t>report</w:t>
      </w:r>
      <w:r w:rsidRPr="00E7359F">
        <w:rPr>
          <w:rFonts w:ascii="Century Gothic" w:eastAsia="Calibri" w:hAnsi="Century Gothic" w:cs="Calibri"/>
          <w:spacing w:val="4"/>
          <w:sz w:val="20"/>
          <w:szCs w:val="20"/>
          <w:lang w:val="en-US"/>
        </w:rPr>
        <w:t xml:space="preserve"> </w:t>
      </w:r>
      <w:r w:rsidRPr="00E7359F">
        <w:rPr>
          <w:rFonts w:ascii="Century Gothic" w:eastAsia="Calibri" w:hAnsi="Century Gothic" w:cs="Calibri"/>
          <w:sz w:val="20"/>
          <w:szCs w:val="20"/>
          <w:lang w:val="en-US"/>
        </w:rPr>
        <w:t>anything</w:t>
      </w:r>
      <w:r w:rsidRPr="00E7359F">
        <w:rPr>
          <w:rFonts w:ascii="Century Gothic" w:eastAsia="Calibri" w:hAnsi="Century Gothic" w:cs="Calibri"/>
          <w:spacing w:val="4"/>
          <w:sz w:val="20"/>
          <w:szCs w:val="20"/>
          <w:lang w:val="en-US"/>
        </w:rPr>
        <w:t xml:space="preserve"> </w:t>
      </w:r>
      <w:r w:rsidRPr="00E7359F">
        <w:rPr>
          <w:rFonts w:ascii="Century Gothic" w:eastAsia="Calibri" w:hAnsi="Century Gothic" w:cs="Calibri"/>
          <w:sz w:val="20"/>
          <w:szCs w:val="20"/>
          <w:lang w:val="en-US"/>
        </w:rPr>
        <w:t>that</w:t>
      </w:r>
      <w:r w:rsidRPr="00E7359F">
        <w:rPr>
          <w:rFonts w:ascii="Century Gothic" w:eastAsia="Calibri" w:hAnsi="Century Gothic" w:cs="Calibri"/>
          <w:spacing w:val="4"/>
          <w:sz w:val="20"/>
          <w:szCs w:val="20"/>
          <w:lang w:val="en-US"/>
        </w:rPr>
        <w:t xml:space="preserve"> </w:t>
      </w:r>
      <w:r w:rsidRPr="00E7359F">
        <w:rPr>
          <w:rFonts w:ascii="Century Gothic" w:eastAsia="Calibri" w:hAnsi="Century Gothic" w:cs="Calibri"/>
          <w:sz w:val="20"/>
          <w:szCs w:val="20"/>
          <w:lang w:val="en-US"/>
        </w:rPr>
        <w:t>makes</w:t>
      </w:r>
      <w:r w:rsidRPr="00E7359F">
        <w:rPr>
          <w:rFonts w:ascii="Century Gothic" w:eastAsia="Calibri" w:hAnsi="Century Gothic" w:cs="Calibri"/>
          <w:spacing w:val="11"/>
          <w:sz w:val="20"/>
          <w:szCs w:val="20"/>
          <w:lang w:val="en-US"/>
        </w:rPr>
        <w:t xml:space="preserve"> </w:t>
      </w:r>
      <w:r w:rsidRPr="00E7359F">
        <w:rPr>
          <w:rFonts w:ascii="Century Gothic" w:eastAsia="Calibri" w:hAnsi="Century Gothic" w:cs="Calibri"/>
          <w:sz w:val="20"/>
          <w:szCs w:val="20"/>
          <w:lang w:val="en-US"/>
        </w:rPr>
        <w:t>them</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uncomfortable,</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no</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matter</w:t>
      </w:r>
      <w:r w:rsidRPr="00E7359F">
        <w:rPr>
          <w:rFonts w:ascii="Century Gothic" w:eastAsia="Calibri" w:hAnsi="Century Gothic" w:cs="Calibri"/>
          <w:spacing w:val="1"/>
          <w:sz w:val="20"/>
          <w:szCs w:val="20"/>
          <w:lang w:val="en-US"/>
        </w:rPr>
        <w:t xml:space="preserve"> </w:t>
      </w:r>
      <w:r w:rsidRPr="00E7359F">
        <w:rPr>
          <w:rFonts w:ascii="Century Gothic" w:eastAsia="Calibri" w:hAnsi="Century Gothic" w:cs="Calibri"/>
          <w:sz w:val="20"/>
          <w:szCs w:val="20"/>
          <w:lang w:val="en-US"/>
        </w:rPr>
        <w:t>how</w:t>
      </w:r>
      <w:r w:rsidRPr="00E7359F">
        <w:rPr>
          <w:rFonts w:ascii="Century Gothic" w:eastAsia="Calibri" w:hAnsi="Century Gothic" w:cs="Calibri"/>
          <w:spacing w:val="1"/>
          <w:sz w:val="20"/>
          <w:szCs w:val="20"/>
          <w:lang w:val="en-US"/>
        </w:rPr>
        <w:t xml:space="preserve"> </w:t>
      </w:r>
      <w:r w:rsidRPr="00E7359F">
        <w:rPr>
          <w:rFonts w:ascii="Century Gothic" w:eastAsia="Calibri" w:hAnsi="Century Gothic" w:cs="Calibri"/>
          <w:sz w:val="20"/>
          <w:szCs w:val="20"/>
          <w:lang w:val="en-US"/>
        </w:rPr>
        <w:t>‘small’</w:t>
      </w:r>
      <w:r w:rsidRPr="002B5B3E">
        <w:rPr>
          <w:rFonts w:ascii="Century Gothic" w:eastAsia="Calibri" w:hAnsi="Century Gothic" w:cs="Calibri"/>
          <w:sz w:val="20"/>
          <w:szCs w:val="20"/>
          <w:lang w:val="en-US"/>
        </w:rPr>
        <w:t xml:space="preserve"> </w:t>
      </w:r>
      <w:r w:rsidRPr="00E7359F">
        <w:rPr>
          <w:rFonts w:ascii="Century Gothic" w:eastAsia="Calibri" w:hAnsi="Century Gothic" w:cs="Calibri"/>
          <w:sz w:val="20"/>
          <w:szCs w:val="20"/>
          <w:lang w:val="en-US"/>
        </w:rPr>
        <w:t>they</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feel</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it might</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be.</w:t>
      </w:r>
    </w:p>
    <w:p w14:paraId="26E1A703" w14:textId="77777777" w:rsidR="002B5B3E" w:rsidRPr="00E7359F" w:rsidRDefault="002B5B3E" w:rsidP="002B5B3E">
      <w:pPr>
        <w:widowControl w:val="0"/>
        <w:autoSpaceDE w:val="0"/>
        <w:autoSpaceDN w:val="0"/>
        <w:spacing w:before="183" w:after="0" w:line="240" w:lineRule="auto"/>
        <w:rPr>
          <w:rFonts w:ascii="Century Gothic" w:eastAsia="Calibri" w:hAnsi="Century Gothic" w:cs="Calibri"/>
          <w:sz w:val="20"/>
          <w:szCs w:val="20"/>
          <w:lang w:val="en-US"/>
        </w:rPr>
      </w:pPr>
      <w:r w:rsidRPr="00E7359F">
        <w:rPr>
          <w:rFonts w:ascii="Century Gothic" w:eastAsia="Calibri" w:hAnsi="Century Gothic" w:cs="Calibri"/>
          <w:sz w:val="20"/>
          <w:szCs w:val="20"/>
          <w:lang w:val="en-US"/>
        </w:rPr>
        <w:t>The</w:t>
      </w:r>
      <w:r w:rsidRPr="00E7359F">
        <w:rPr>
          <w:rFonts w:ascii="Century Gothic" w:eastAsia="Calibri" w:hAnsi="Century Gothic" w:cs="Calibri"/>
          <w:spacing w:val="-4"/>
          <w:sz w:val="20"/>
          <w:szCs w:val="20"/>
          <w:lang w:val="en-US"/>
        </w:rPr>
        <w:t xml:space="preserve"> </w:t>
      </w:r>
      <w:r w:rsidRPr="002B5B3E">
        <w:rPr>
          <w:rFonts w:ascii="Century Gothic" w:eastAsia="Calibri" w:hAnsi="Century Gothic" w:cs="Calibri"/>
          <w:sz w:val="20"/>
          <w:szCs w:val="20"/>
          <w:lang w:val="en-US"/>
        </w:rPr>
        <w:t>provi</w:t>
      </w:r>
      <w:r w:rsidRPr="00E7359F">
        <w:rPr>
          <w:rFonts w:ascii="Century Gothic" w:eastAsia="Calibri" w:hAnsi="Century Gothic" w:cs="Calibri"/>
          <w:sz w:val="20"/>
          <w:szCs w:val="20"/>
          <w:lang w:val="en-US"/>
        </w:rPr>
        <w:t>s</w:t>
      </w:r>
      <w:r w:rsidRPr="002B5B3E">
        <w:rPr>
          <w:rFonts w:ascii="Century Gothic" w:eastAsia="Calibri" w:hAnsi="Century Gothic" w:cs="Calibri"/>
          <w:sz w:val="20"/>
          <w:szCs w:val="20"/>
          <w:lang w:val="en-US"/>
        </w:rPr>
        <w:t>ions</w:t>
      </w:r>
      <w:r w:rsidRPr="00E7359F">
        <w:rPr>
          <w:rFonts w:ascii="Century Gothic" w:eastAsia="Calibri" w:hAnsi="Century Gothic" w:cs="Calibri"/>
          <w:spacing w:val="-5"/>
          <w:sz w:val="20"/>
          <w:szCs w:val="20"/>
          <w:lang w:val="en-US"/>
        </w:rPr>
        <w:t xml:space="preserve"> </w:t>
      </w:r>
      <w:r w:rsidRPr="00E7359F">
        <w:rPr>
          <w:rFonts w:ascii="Century Gothic" w:eastAsia="Calibri" w:hAnsi="Century Gothic" w:cs="Calibri"/>
          <w:sz w:val="20"/>
          <w:szCs w:val="20"/>
          <w:lang w:val="en-US"/>
        </w:rPr>
        <w:t>response</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will</w:t>
      </w:r>
      <w:r w:rsidRPr="00E7359F">
        <w:rPr>
          <w:rFonts w:ascii="Century Gothic" w:eastAsia="Calibri" w:hAnsi="Century Gothic" w:cs="Calibri"/>
          <w:spacing w:val="-4"/>
          <w:sz w:val="20"/>
          <w:szCs w:val="20"/>
          <w:lang w:val="en-US"/>
        </w:rPr>
        <w:t xml:space="preserve"> </w:t>
      </w:r>
      <w:r w:rsidRPr="00E7359F">
        <w:rPr>
          <w:rFonts w:ascii="Century Gothic" w:eastAsia="Calibri" w:hAnsi="Century Gothic" w:cs="Calibri"/>
          <w:sz w:val="20"/>
          <w:szCs w:val="20"/>
          <w:lang w:val="en-US"/>
        </w:rPr>
        <w:t>be:</w:t>
      </w:r>
    </w:p>
    <w:p w14:paraId="39D0D6A9" w14:textId="77777777" w:rsidR="002B5B3E" w:rsidRPr="00E7359F" w:rsidRDefault="002B5B3E" w:rsidP="002B5B3E">
      <w:pPr>
        <w:widowControl w:val="0"/>
        <w:numPr>
          <w:ilvl w:val="2"/>
          <w:numId w:val="27"/>
        </w:numPr>
        <w:tabs>
          <w:tab w:val="left" w:pos="840"/>
          <w:tab w:val="left" w:pos="841"/>
        </w:tabs>
        <w:autoSpaceDE w:val="0"/>
        <w:autoSpaceDN w:val="0"/>
        <w:spacing w:before="120" w:after="0" w:line="240" w:lineRule="auto"/>
        <w:ind w:hanging="361"/>
        <w:rPr>
          <w:rFonts w:ascii="Century Gothic" w:eastAsia="Calibri" w:hAnsi="Century Gothic" w:cs="Calibri"/>
          <w:sz w:val="20"/>
          <w:szCs w:val="20"/>
          <w:lang w:val="en-US"/>
        </w:rPr>
      </w:pPr>
      <w:r w:rsidRPr="00E7359F">
        <w:rPr>
          <w:rFonts w:ascii="Century Gothic" w:eastAsia="Calibri" w:hAnsi="Century Gothic" w:cs="Calibri"/>
          <w:sz w:val="20"/>
          <w:szCs w:val="20"/>
          <w:lang w:val="en-US"/>
        </w:rPr>
        <w:t>Proportionate</w:t>
      </w:r>
    </w:p>
    <w:p w14:paraId="1BC7F08E" w14:textId="77777777" w:rsidR="002B5B3E" w:rsidRPr="00E7359F" w:rsidRDefault="002B5B3E" w:rsidP="002B5B3E">
      <w:pPr>
        <w:widowControl w:val="0"/>
        <w:numPr>
          <w:ilvl w:val="2"/>
          <w:numId w:val="27"/>
        </w:numPr>
        <w:tabs>
          <w:tab w:val="left" w:pos="840"/>
          <w:tab w:val="left" w:pos="841"/>
        </w:tabs>
        <w:autoSpaceDE w:val="0"/>
        <w:autoSpaceDN w:val="0"/>
        <w:spacing w:before="60" w:after="0" w:line="240" w:lineRule="auto"/>
        <w:ind w:hanging="361"/>
        <w:rPr>
          <w:rFonts w:ascii="Century Gothic" w:eastAsia="Calibri" w:hAnsi="Century Gothic" w:cs="Calibri"/>
          <w:sz w:val="20"/>
          <w:szCs w:val="20"/>
          <w:lang w:val="en-US"/>
        </w:rPr>
      </w:pPr>
      <w:r w:rsidRPr="00E7359F">
        <w:rPr>
          <w:rFonts w:ascii="Century Gothic" w:eastAsia="Calibri" w:hAnsi="Century Gothic" w:cs="Calibri"/>
          <w:sz w:val="20"/>
          <w:szCs w:val="20"/>
          <w:lang w:val="en-US"/>
        </w:rPr>
        <w:t>Considered</w:t>
      </w:r>
    </w:p>
    <w:p w14:paraId="60644549" w14:textId="77777777" w:rsidR="002B5B3E" w:rsidRPr="00E7359F" w:rsidRDefault="002B5B3E" w:rsidP="002B5B3E">
      <w:pPr>
        <w:widowControl w:val="0"/>
        <w:numPr>
          <w:ilvl w:val="2"/>
          <w:numId w:val="27"/>
        </w:numPr>
        <w:tabs>
          <w:tab w:val="left" w:pos="840"/>
          <w:tab w:val="left" w:pos="841"/>
        </w:tabs>
        <w:autoSpaceDE w:val="0"/>
        <w:autoSpaceDN w:val="0"/>
        <w:spacing w:before="60" w:after="0" w:line="240" w:lineRule="auto"/>
        <w:ind w:hanging="361"/>
        <w:rPr>
          <w:rFonts w:ascii="Century Gothic" w:eastAsia="Calibri" w:hAnsi="Century Gothic" w:cs="Calibri"/>
          <w:sz w:val="20"/>
          <w:szCs w:val="20"/>
          <w:lang w:val="en-US"/>
        </w:rPr>
      </w:pPr>
      <w:r w:rsidRPr="00E7359F">
        <w:rPr>
          <w:rFonts w:ascii="Century Gothic" w:eastAsia="Calibri" w:hAnsi="Century Gothic" w:cs="Calibri"/>
          <w:sz w:val="20"/>
          <w:szCs w:val="20"/>
          <w:lang w:val="en-US"/>
        </w:rPr>
        <w:t>Supportive</w:t>
      </w:r>
    </w:p>
    <w:p w14:paraId="01C2E939" w14:textId="77777777" w:rsidR="002B5B3E" w:rsidRPr="00E7359F" w:rsidRDefault="002B5B3E" w:rsidP="002B5B3E">
      <w:pPr>
        <w:widowControl w:val="0"/>
        <w:numPr>
          <w:ilvl w:val="2"/>
          <w:numId w:val="27"/>
        </w:numPr>
        <w:tabs>
          <w:tab w:val="left" w:pos="840"/>
          <w:tab w:val="left" w:pos="841"/>
        </w:tabs>
        <w:autoSpaceDE w:val="0"/>
        <w:autoSpaceDN w:val="0"/>
        <w:spacing w:before="59" w:after="0" w:line="240" w:lineRule="auto"/>
        <w:ind w:hanging="361"/>
        <w:rPr>
          <w:rFonts w:ascii="Century Gothic" w:eastAsia="Calibri" w:hAnsi="Century Gothic" w:cs="Calibri"/>
          <w:sz w:val="20"/>
          <w:szCs w:val="20"/>
          <w:lang w:val="en-US"/>
        </w:rPr>
      </w:pPr>
      <w:r w:rsidRPr="00E7359F">
        <w:rPr>
          <w:rFonts w:ascii="Century Gothic" w:eastAsia="Calibri" w:hAnsi="Century Gothic" w:cs="Calibri"/>
          <w:sz w:val="20"/>
          <w:szCs w:val="20"/>
          <w:lang w:val="en-US"/>
        </w:rPr>
        <w:t>Decided</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on</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a</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case-by-case</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basis</w:t>
      </w:r>
    </w:p>
    <w:p w14:paraId="2D79F22B" w14:textId="77777777" w:rsidR="002B5B3E" w:rsidRPr="00E7359F" w:rsidRDefault="002B5B3E" w:rsidP="002B5B3E">
      <w:pPr>
        <w:widowControl w:val="0"/>
        <w:autoSpaceDE w:val="0"/>
        <w:autoSpaceDN w:val="0"/>
        <w:spacing w:before="8" w:after="0" w:line="240" w:lineRule="auto"/>
        <w:rPr>
          <w:rFonts w:ascii="Century Gothic" w:eastAsia="Calibri" w:hAnsi="Century Gothic" w:cs="Calibri"/>
          <w:sz w:val="20"/>
          <w:szCs w:val="20"/>
          <w:lang w:val="en-US"/>
        </w:rPr>
      </w:pPr>
    </w:p>
    <w:p w14:paraId="3A4C39E2" w14:textId="77777777" w:rsidR="002B5B3E" w:rsidRPr="00E7359F" w:rsidRDefault="002B5B3E" w:rsidP="002B5B3E">
      <w:pPr>
        <w:widowControl w:val="0"/>
        <w:autoSpaceDE w:val="0"/>
        <w:autoSpaceDN w:val="0"/>
        <w:spacing w:after="0" w:line="240" w:lineRule="auto"/>
        <w:ind w:left="120"/>
        <w:rPr>
          <w:rFonts w:ascii="Century Gothic" w:eastAsia="Calibri" w:hAnsi="Century Gothic" w:cs="Calibri"/>
          <w:sz w:val="20"/>
          <w:szCs w:val="20"/>
          <w:lang w:val="en-US"/>
        </w:rPr>
      </w:pPr>
      <w:r w:rsidRPr="00E7359F">
        <w:rPr>
          <w:rFonts w:ascii="Century Gothic" w:eastAsia="Calibri" w:hAnsi="Century Gothic" w:cs="Calibri"/>
          <w:sz w:val="20"/>
          <w:szCs w:val="20"/>
          <w:lang w:val="en-US"/>
        </w:rPr>
        <w:t>Sanctions</w:t>
      </w:r>
      <w:r w:rsidRPr="00E7359F">
        <w:rPr>
          <w:rFonts w:ascii="Century Gothic" w:eastAsia="Calibri" w:hAnsi="Century Gothic" w:cs="Calibri"/>
          <w:spacing w:val="-5"/>
          <w:sz w:val="20"/>
          <w:szCs w:val="20"/>
          <w:lang w:val="en-US"/>
        </w:rPr>
        <w:t xml:space="preserve"> </w:t>
      </w:r>
      <w:r w:rsidRPr="00E7359F">
        <w:rPr>
          <w:rFonts w:ascii="Century Gothic" w:eastAsia="Calibri" w:hAnsi="Century Gothic" w:cs="Calibri"/>
          <w:sz w:val="20"/>
          <w:szCs w:val="20"/>
          <w:lang w:val="en-US"/>
        </w:rPr>
        <w:t>for</w:t>
      </w:r>
      <w:r w:rsidRPr="00E7359F">
        <w:rPr>
          <w:rFonts w:ascii="Century Gothic" w:eastAsia="Calibri" w:hAnsi="Century Gothic" w:cs="Calibri"/>
          <w:spacing w:val="-4"/>
          <w:sz w:val="20"/>
          <w:szCs w:val="20"/>
          <w:lang w:val="en-US"/>
        </w:rPr>
        <w:t xml:space="preserve"> </w:t>
      </w:r>
      <w:r w:rsidRPr="00E7359F">
        <w:rPr>
          <w:rFonts w:ascii="Century Gothic" w:eastAsia="Calibri" w:hAnsi="Century Gothic" w:cs="Calibri"/>
          <w:sz w:val="20"/>
          <w:szCs w:val="20"/>
          <w:lang w:val="en-US"/>
        </w:rPr>
        <w:t>sexual</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harassment</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and</w:t>
      </w:r>
      <w:r w:rsidRPr="00E7359F">
        <w:rPr>
          <w:rFonts w:ascii="Century Gothic" w:eastAsia="Calibri" w:hAnsi="Century Gothic" w:cs="Calibri"/>
          <w:spacing w:val="-4"/>
          <w:sz w:val="20"/>
          <w:szCs w:val="20"/>
          <w:lang w:val="en-US"/>
        </w:rPr>
        <w:t xml:space="preserve"> </w:t>
      </w:r>
      <w:r w:rsidRPr="00E7359F">
        <w:rPr>
          <w:rFonts w:ascii="Century Gothic" w:eastAsia="Calibri" w:hAnsi="Century Gothic" w:cs="Calibri"/>
          <w:sz w:val="20"/>
          <w:szCs w:val="20"/>
          <w:lang w:val="en-US"/>
        </w:rPr>
        <w:t>violence</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will</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depend</w:t>
      </w:r>
      <w:r w:rsidRPr="00E7359F">
        <w:rPr>
          <w:rFonts w:ascii="Century Gothic" w:eastAsia="Calibri" w:hAnsi="Century Gothic" w:cs="Calibri"/>
          <w:spacing w:val="1"/>
          <w:sz w:val="20"/>
          <w:szCs w:val="20"/>
          <w:lang w:val="en-US"/>
        </w:rPr>
        <w:t xml:space="preserve"> </w:t>
      </w:r>
      <w:r w:rsidRPr="00E7359F">
        <w:rPr>
          <w:rFonts w:ascii="Century Gothic" w:eastAsia="Calibri" w:hAnsi="Century Gothic" w:cs="Calibri"/>
          <w:sz w:val="20"/>
          <w:szCs w:val="20"/>
          <w:lang w:val="en-US"/>
        </w:rPr>
        <w:t>on</w:t>
      </w:r>
      <w:r w:rsidRPr="00E7359F">
        <w:rPr>
          <w:rFonts w:ascii="Century Gothic" w:eastAsia="Calibri" w:hAnsi="Century Gothic" w:cs="Calibri"/>
          <w:spacing w:val="-1"/>
          <w:sz w:val="20"/>
          <w:szCs w:val="20"/>
          <w:lang w:val="en-US"/>
        </w:rPr>
        <w:t xml:space="preserve"> </w:t>
      </w:r>
      <w:r w:rsidRPr="00E7359F">
        <w:rPr>
          <w:rFonts w:ascii="Century Gothic" w:eastAsia="Calibri" w:hAnsi="Century Gothic" w:cs="Calibri"/>
          <w:sz w:val="20"/>
          <w:szCs w:val="20"/>
          <w:lang w:val="en-US"/>
        </w:rPr>
        <w:t>the</w:t>
      </w:r>
      <w:r w:rsidRPr="00E7359F">
        <w:rPr>
          <w:rFonts w:ascii="Century Gothic" w:eastAsia="Calibri" w:hAnsi="Century Gothic" w:cs="Calibri"/>
          <w:spacing w:val="-1"/>
          <w:sz w:val="20"/>
          <w:szCs w:val="20"/>
          <w:lang w:val="en-US"/>
        </w:rPr>
        <w:t xml:space="preserve"> </w:t>
      </w:r>
      <w:r w:rsidRPr="00E7359F">
        <w:rPr>
          <w:rFonts w:ascii="Century Gothic" w:eastAsia="Calibri" w:hAnsi="Century Gothic" w:cs="Calibri"/>
          <w:sz w:val="20"/>
          <w:szCs w:val="20"/>
          <w:lang w:val="en-US"/>
        </w:rPr>
        <w:t>level of</w:t>
      </w:r>
      <w:r w:rsidRPr="00E7359F">
        <w:rPr>
          <w:rFonts w:ascii="Century Gothic" w:eastAsia="Calibri" w:hAnsi="Century Gothic" w:cs="Calibri"/>
          <w:spacing w:val="-4"/>
          <w:sz w:val="20"/>
          <w:szCs w:val="20"/>
          <w:lang w:val="en-US"/>
        </w:rPr>
        <w:t xml:space="preserve"> </w:t>
      </w:r>
      <w:r w:rsidRPr="00E7359F">
        <w:rPr>
          <w:rFonts w:ascii="Century Gothic" w:eastAsia="Calibri" w:hAnsi="Century Gothic" w:cs="Calibri"/>
          <w:sz w:val="20"/>
          <w:szCs w:val="20"/>
          <w:lang w:val="en-US"/>
        </w:rPr>
        <w:t>seriousness</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of</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the</w:t>
      </w:r>
      <w:r w:rsidRPr="00E7359F">
        <w:rPr>
          <w:rFonts w:ascii="Century Gothic" w:eastAsia="Calibri" w:hAnsi="Century Gothic" w:cs="Calibri"/>
          <w:spacing w:val="-1"/>
          <w:sz w:val="20"/>
          <w:szCs w:val="20"/>
          <w:lang w:val="en-US"/>
        </w:rPr>
        <w:t xml:space="preserve"> </w:t>
      </w:r>
      <w:r w:rsidRPr="00E7359F">
        <w:rPr>
          <w:rFonts w:ascii="Century Gothic" w:eastAsia="Calibri" w:hAnsi="Century Gothic" w:cs="Calibri"/>
          <w:sz w:val="20"/>
          <w:szCs w:val="20"/>
          <w:lang w:val="en-US"/>
        </w:rPr>
        <w:t>incident.</w:t>
      </w:r>
    </w:p>
    <w:p w14:paraId="195570EA" w14:textId="77777777" w:rsidR="002B5B3E" w:rsidRPr="00E7359F" w:rsidRDefault="002B5B3E" w:rsidP="002B5B3E">
      <w:pPr>
        <w:widowControl w:val="0"/>
        <w:autoSpaceDE w:val="0"/>
        <w:autoSpaceDN w:val="0"/>
        <w:spacing w:before="123" w:after="0" w:line="267" w:lineRule="exact"/>
        <w:ind w:left="120"/>
        <w:rPr>
          <w:rFonts w:ascii="Century Gothic" w:eastAsia="Calibri" w:hAnsi="Century Gothic" w:cs="Calibri"/>
          <w:sz w:val="20"/>
          <w:szCs w:val="20"/>
          <w:lang w:val="en-US"/>
        </w:rPr>
      </w:pPr>
      <w:r w:rsidRPr="00E7359F">
        <w:rPr>
          <w:rFonts w:ascii="Century Gothic" w:eastAsia="Calibri" w:hAnsi="Century Gothic" w:cs="Calibri"/>
          <w:sz w:val="20"/>
          <w:szCs w:val="20"/>
          <w:lang w:val="en-US"/>
        </w:rPr>
        <w:t>The</w:t>
      </w:r>
      <w:r w:rsidRPr="00E7359F">
        <w:rPr>
          <w:rFonts w:ascii="Century Gothic" w:eastAsia="Calibri" w:hAnsi="Century Gothic" w:cs="Calibri"/>
          <w:spacing w:val="-9"/>
          <w:sz w:val="20"/>
          <w:szCs w:val="20"/>
          <w:lang w:val="en-US"/>
        </w:rPr>
        <w:t xml:space="preserve"> </w:t>
      </w:r>
      <w:r w:rsidRPr="002B5B3E">
        <w:rPr>
          <w:rFonts w:ascii="Century Gothic" w:eastAsia="Calibri" w:hAnsi="Century Gothic" w:cs="Calibri"/>
          <w:sz w:val="20"/>
          <w:szCs w:val="20"/>
          <w:lang w:val="en-US"/>
        </w:rPr>
        <w:t>provision</w:t>
      </w:r>
      <w:r w:rsidRPr="00E7359F">
        <w:rPr>
          <w:rFonts w:ascii="Century Gothic" w:eastAsia="Calibri" w:hAnsi="Century Gothic" w:cs="Calibri"/>
          <w:spacing w:val="-9"/>
          <w:sz w:val="20"/>
          <w:szCs w:val="20"/>
          <w:lang w:val="en-US"/>
        </w:rPr>
        <w:t xml:space="preserve"> </w:t>
      </w:r>
      <w:r w:rsidRPr="00E7359F">
        <w:rPr>
          <w:rFonts w:ascii="Century Gothic" w:eastAsia="Calibri" w:hAnsi="Century Gothic" w:cs="Calibri"/>
          <w:sz w:val="20"/>
          <w:szCs w:val="20"/>
          <w:lang w:val="en-US"/>
        </w:rPr>
        <w:t>has</w:t>
      </w:r>
      <w:r w:rsidRPr="00E7359F">
        <w:rPr>
          <w:rFonts w:ascii="Century Gothic" w:eastAsia="Calibri" w:hAnsi="Century Gothic" w:cs="Calibri"/>
          <w:spacing w:val="-9"/>
          <w:sz w:val="20"/>
          <w:szCs w:val="20"/>
          <w:lang w:val="en-US"/>
        </w:rPr>
        <w:t xml:space="preserve"> </w:t>
      </w:r>
      <w:r w:rsidRPr="00E7359F">
        <w:rPr>
          <w:rFonts w:ascii="Century Gothic" w:eastAsia="Calibri" w:hAnsi="Century Gothic" w:cs="Calibri"/>
          <w:sz w:val="20"/>
          <w:szCs w:val="20"/>
          <w:lang w:val="en-US"/>
        </w:rPr>
        <w:t>procedures</w:t>
      </w:r>
      <w:r w:rsidRPr="00E7359F">
        <w:rPr>
          <w:rFonts w:ascii="Century Gothic" w:eastAsia="Calibri" w:hAnsi="Century Gothic" w:cs="Calibri"/>
          <w:spacing w:val="-9"/>
          <w:sz w:val="20"/>
          <w:szCs w:val="20"/>
          <w:lang w:val="en-US"/>
        </w:rPr>
        <w:t xml:space="preserve"> </w:t>
      </w:r>
      <w:r w:rsidRPr="00E7359F">
        <w:rPr>
          <w:rFonts w:ascii="Century Gothic" w:eastAsia="Calibri" w:hAnsi="Century Gothic" w:cs="Calibri"/>
          <w:sz w:val="20"/>
          <w:szCs w:val="20"/>
          <w:lang w:val="en-US"/>
        </w:rPr>
        <w:t>in</w:t>
      </w:r>
      <w:r w:rsidRPr="00E7359F">
        <w:rPr>
          <w:rFonts w:ascii="Century Gothic" w:eastAsia="Calibri" w:hAnsi="Century Gothic" w:cs="Calibri"/>
          <w:spacing w:val="-9"/>
          <w:sz w:val="20"/>
          <w:szCs w:val="20"/>
          <w:lang w:val="en-US"/>
        </w:rPr>
        <w:t xml:space="preserve"> </w:t>
      </w:r>
      <w:r w:rsidRPr="00E7359F">
        <w:rPr>
          <w:rFonts w:ascii="Century Gothic" w:eastAsia="Calibri" w:hAnsi="Century Gothic" w:cs="Calibri"/>
          <w:sz w:val="20"/>
          <w:szCs w:val="20"/>
          <w:lang w:val="en-US"/>
        </w:rPr>
        <w:t>place</w:t>
      </w:r>
      <w:r w:rsidRPr="00E7359F">
        <w:rPr>
          <w:rFonts w:ascii="Century Gothic" w:eastAsia="Calibri" w:hAnsi="Century Gothic" w:cs="Calibri"/>
          <w:spacing w:val="-7"/>
          <w:sz w:val="20"/>
          <w:szCs w:val="20"/>
          <w:lang w:val="en-US"/>
        </w:rPr>
        <w:t xml:space="preserve"> </w:t>
      </w:r>
      <w:r w:rsidRPr="00E7359F">
        <w:rPr>
          <w:rFonts w:ascii="Century Gothic" w:eastAsia="Calibri" w:hAnsi="Century Gothic" w:cs="Calibri"/>
          <w:sz w:val="20"/>
          <w:szCs w:val="20"/>
          <w:lang w:val="en-US"/>
        </w:rPr>
        <w:t>to</w:t>
      </w:r>
      <w:r w:rsidRPr="00E7359F">
        <w:rPr>
          <w:rFonts w:ascii="Century Gothic" w:eastAsia="Calibri" w:hAnsi="Century Gothic" w:cs="Calibri"/>
          <w:spacing w:val="-9"/>
          <w:sz w:val="20"/>
          <w:szCs w:val="20"/>
          <w:lang w:val="en-US"/>
        </w:rPr>
        <w:t xml:space="preserve"> </w:t>
      </w:r>
      <w:r w:rsidRPr="00E7359F">
        <w:rPr>
          <w:rFonts w:ascii="Century Gothic" w:eastAsia="Calibri" w:hAnsi="Century Gothic" w:cs="Calibri"/>
          <w:sz w:val="20"/>
          <w:szCs w:val="20"/>
          <w:lang w:val="en-US"/>
        </w:rPr>
        <w:t>respond</w:t>
      </w:r>
      <w:r w:rsidRPr="00E7359F">
        <w:rPr>
          <w:rFonts w:ascii="Century Gothic" w:eastAsia="Calibri" w:hAnsi="Century Gothic" w:cs="Calibri"/>
          <w:spacing w:val="-9"/>
          <w:sz w:val="20"/>
          <w:szCs w:val="20"/>
          <w:lang w:val="en-US"/>
        </w:rPr>
        <w:t xml:space="preserve"> </w:t>
      </w:r>
      <w:r w:rsidRPr="00E7359F">
        <w:rPr>
          <w:rFonts w:ascii="Century Gothic" w:eastAsia="Calibri" w:hAnsi="Century Gothic" w:cs="Calibri"/>
          <w:sz w:val="20"/>
          <w:szCs w:val="20"/>
          <w:lang w:val="en-US"/>
        </w:rPr>
        <w:t>to</w:t>
      </w:r>
      <w:r w:rsidRPr="00E7359F">
        <w:rPr>
          <w:rFonts w:ascii="Century Gothic" w:eastAsia="Calibri" w:hAnsi="Century Gothic" w:cs="Calibri"/>
          <w:spacing w:val="-9"/>
          <w:sz w:val="20"/>
          <w:szCs w:val="20"/>
          <w:lang w:val="en-US"/>
        </w:rPr>
        <w:t xml:space="preserve"> </w:t>
      </w:r>
      <w:r w:rsidRPr="00E7359F">
        <w:rPr>
          <w:rFonts w:ascii="Century Gothic" w:eastAsia="Calibri" w:hAnsi="Century Gothic" w:cs="Calibri"/>
          <w:sz w:val="20"/>
          <w:szCs w:val="20"/>
          <w:lang w:val="en-US"/>
        </w:rPr>
        <w:t>any</w:t>
      </w:r>
      <w:r w:rsidRPr="00E7359F">
        <w:rPr>
          <w:rFonts w:ascii="Century Gothic" w:eastAsia="Calibri" w:hAnsi="Century Gothic" w:cs="Calibri"/>
          <w:spacing w:val="-8"/>
          <w:sz w:val="20"/>
          <w:szCs w:val="20"/>
          <w:lang w:val="en-US"/>
        </w:rPr>
        <w:t xml:space="preserve"> </w:t>
      </w:r>
      <w:r w:rsidRPr="00E7359F">
        <w:rPr>
          <w:rFonts w:ascii="Century Gothic" w:eastAsia="Calibri" w:hAnsi="Century Gothic" w:cs="Calibri"/>
          <w:sz w:val="20"/>
          <w:szCs w:val="20"/>
          <w:lang w:val="en-US"/>
        </w:rPr>
        <w:t>allegations</w:t>
      </w:r>
      <w:r w:rsidRPr="00E7359F">
        <w:rPr>
          <w:rFonts w:ascii="Century Gothic" w:eastAsia="Calibri" w:hAnsi="Century Gothic" w:cs="Calibri"/>
          <w:spacing w:val="-9"/>
          <w:sz w:val="20"/>
          <w:szCs w:val="20"/>
          <w:lang w:val="en-US"/>
        </w:rPr>
        <w:t xml:space="preserve"> </w:t>
      </w:r>
      <w:r w:rsidRPr="00E7359F">
        <w:rPr>
          <w:rFonts w:ascii="Century Gothic" w:eastAsia="Calibri" w:hAnsi="Century Gothic" w:cs="Calibri"/>
          <w:sz w:val="20"/>
          <w:szCs w:val="20"/>
          <w:lang w:val="en-US"/>
        </w:rPr>
        <w:t>or</w:t>
      </w:r>
      <w:r w:rsidRPr="00E7359F">
        <w:rPr>
          <w:rFonts w:ascii="Century Gothic" w:eastAsia="Calibri" w:hAnsi="Century Gothic" w:cs="Calibri"/>
          <w:spacing w:val="-10"/>
          <w:sz w:val="20"/>
          <w:szCs w:val="20"/>
          <w:lang w:val="en-US"/>
        </w:rPr>
        <w:t xml:space="preserve"> </w:t>
      </w:r>
      <w:r w:rsidRPr="00E7359F">
        <w:rPr>
          <w:rFonts w:ascii="Century Gothic" w:eastAsia="Calibri" w:hAnsi="Century Gothic" w:cs="Calibri"/>
          <w:sz w:val="20"/>
          <w:szCs w:val="20"/>
          <w:lang w:val="en-US"/>
        </w:rPr>
        <w:t>concerns</w:t>
      </w:r>
      <w:r w:rsidRPr="00E7359F">
        <w:rPr>
          <w:rFonts w:ascii="Century Gothic" w:eastAsia="Calibri" w:hAnsi="Century Gothic" w:cs="Calibri"/>
          <w:spacing w:val="-10"/>
          <w:sz w:val="20"/>
          <w:szCs w:val="20"/>
          <w:lang w:val="en-US"/>
        </w:rPr>
        <w:t xml:space="preserve"> </w:t>
      </w:r>
      <w:r w:rsidRPr="00E7359F">
        <w:rPr>
          <w:rFonts w:ascii="Century Gothic" w:eastAsia="Calibri" w:hAnsi="Century Gothic" w:cs="Calibri"/>
          <w:sz w:val="20"/>
          <w:szCs w:val="20"/>
          <w:lang w:val="en-US"/>
        </w:rPr>
        <w:t>regarding</w:t>
      </w:r>
      <w:r w:rsidRPr="00E7359F">
        <w:rPr>
          <w:rFonts w:ascii="Century Gothic" w:eastAsia="Calibri" w:hAnsi="Century Gothic" w:cs="Calibri"/>
          <w:spacing w:val="-8"/>
          <w:sz w:val="20"/>
          <w:szCs w:val="20"/>
          <w:lang w:val="en-US"/>
        </w:rPr>
        <w:t xml:space="preserve"> </w:t>
      </w:r>
      <w:r w:rsidRPr="00E7359F">
        <w:rPr>
          <w:rFonts w:ascii="Century Gothic" w:eastAsia="Calibri" w:hAnsi="Century Gothic" w:cs="Calibri"/>
          <w:sz w:val="20"/>
          <w:szCs w:val="20"/>
          <w:lang w:val="en-US"/>
        </w:rPr>
        <w:t>a</w:t>
      </w:r>
      <w:r w:rsidRPr="00E7359F">
        <w:rPr>
          <w:rFonts w:ascii="Century Gothic" w:eastAsia="Calibri" w:hAnsi="Century Gothic" w:cs="Calibri"/>
          <w:spacing w:val="-9"/>
          <w:sz w:val="20"/>
          <w:szCs w:val="20"/>
          <w:lang w:val="en-US"/>
        </w:rPr>
        <w:t xml:space="preserve"> </w:t>
      </w:r>
      <w:r w:rsidRPr="00E7359F">
        <w:rPr>
          <w:rFonts w:ascii="Century Gothic" w:eastAsia="Calibri" w:hAnsi="Century Gothic" w:cs="Calibri"/>
          <w:sz w:val="20"/>
          <w:szCs w:val="20"/>
          <w:lang w:val="en-US"/>
        </w:rPr>
        <w:t>child’s</w:t>
      </w:r>
      <w:r w:rsidRPr="00E7359F">
        <w:rPr>
          <w:rFonts w:ascii="Century Gothic" w:eastAsia="Calibri" w:hAnsi="Century Gothic" w:cs="Calibri"/>
          <w:spacing w:val="-9"/>
          <w:sz w:val="20"/>
          <w:szCs w:val="20"/>
          <w:lang w:val="en-US"/>
        </w:rPr>
        <w:t xml:space="preserve"> </w:t>
      </w:r>
      <w:r w:rsidRPr="00E7359F">
        <w:rPr>
          <w:rFonts w:ascii="Century Gothic" w:eastAsia="Calibri" w:hAnsi="Century Gothic" w:cs="Calibri"/>
          <w:sz w:val="20"/>
          <w:szCs w:val="20"/>
          <w:lang w:val="en-US"/>
        </w:rPr>
        <w:t>safety</w:t>
      </w:r>
      <w:r w:rsidRPr="002B5B3E">
        <w:rPr>
          <w:rFonts w:ascii="Century Gothic" w:eastAsia="Calibri" w:hAnsi="Century Gothic" w:cs="Calibri"/>
          <w:sz w:val="20"/>
          <w:szCs w:val="20"/>
          <w:lang w:val="en-US"/>
        </w:rPr>
        <w:t xml:space="preserve"> </w:t>
      </w:r>
      <w:r w:rsidRPr="00E7359F">
        <w:rPr>
          <w:rFonts w:ascii="Century Gothic" w:eastAsia="Calibri" w:hAnsi="Century Gothic" w:cs="Calibri"/>
          <w:sz w:val="20"/>
          <w:szCs w:val="20"/>
          <w:lang w:val="en-US"/>
        </w:rPr>
        <w:t>or</w:t>
      </w:r>
      <w:r w:rsidRPr="00E7359F">
        <w:rPr>
          <w:rFonts w:ascii="Century Gothic" w:eastAsia="Calibri" w:hAnsi="Century Gothic" w:cs="Calibri"/>
          <w:spacing w:val="-5"/>
          <w:sz w:val="20"/>
          <w:szCs w:val="20"/>
          <w:lang w:val="en-US"/>
        </w:rPr>
        <w:t xml:space="preserve"> </w:t>
      </w:r>
      <w:r w:rsidRPr="00E7359F">
        <w:rPr>
          <w:rFonts w:ascii="Century Gothic" w:eastAsia="Calibri" w:hAnsi="Century Gothic" w:cs="Calibri"/>
          <w:sz w:val="20"/>
          <w:szCs w:val="20"/>
          <w:lang w:val="en-US"/>
        </w:rPr>
        <w:t>well-being.</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These</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include</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clear</w:t>
      </w:r>
      <w:r w:rsidRPr="00E7359F">
        <w:rPr>
          <w:rFonts w:ascii="Century Gothic" w:eastAsia="Calibri" w:hAnsi="Century Gothic" w:cs="Calibri"/>
          <w:spacing w:val="-5"/>
          <w:sz w:val="20"/>
          <w:szCs w:val="20"/>
          <w:lang w:val="en-US"/>
        </w:rPr>
        <w:t xml:space="preserve"> </w:t>
      </w:r>
      <w:r w:rsidRPr="00E7359F">
        <w:rPr>
          <w:rFonts w:ascii="Century Gothic" w:eastAsia="Calibri" w:hAnsi="Century Gothic" w:cs="Calibri"/>
          <w:sz w:val="20"/>
          <w:szCs w:val="20"/>
          <w:lang w:val="en-US"/>
        </w:rPr>
        <w:t>processes</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for:</w:t>
      </w:r>
    </w:p>
    <w:p w14:paraId="7DD9845D" w14:textId="77777777" w:rsidR="002B5B3E" w:rsidRPr="00E7359F" w:rsidRDefault="002B5B3E" w:rsidP="002B5B3E">
      <w:pPr>
        <w:widowControl w:val="0"/>
        <w:autoSpaceDE w:val="0"/>
        <w:autoSpaceDN w:val="0"/>
        <w:spacing w:before="3" w:after="0" w:line="240" w:lineRule="auto"/>
        <w:rPr>
          <w:rFonts w:ascii="Century Gothic" w:eastAsia="Calibri" w:hAnsi="Century Gothic" w:cs="Calibri"/>
          <w:sz w:val="20"/>
          <w:szCs w:val="20"/>
          <w:lang w:val="en-US"/>
        </w:rPr>
      </w:pPr>
    </w:p>
    <w:p w14:paraId="1CB7EF4E" w14:textId="77777777" w:rsidR="002B5B3E" w:rsidRPr="00E7359F" w:rsidRDefault="002B5B3E" w:rsidP="002B5B3E">
      <w:pPr>
        <w:widowControl w:val="0"/>
        <w:numPr>
          <w:ilvl w:val="0"/>
          <w:numId w:val="26"/>
        </w:numPr>
        <w:tabs>
          <w:tab w:val="left" w:pos="291"/>
        </w:tabs>
        <w:autoSpaceDE w:val="0"/>
        <w:autoSpaceDN w:val="0"/>
        <w:spacing w:after="0" w:line="240" w:lineRule="auto"/>
        <w:ind w:hanging="171"/>
        <w:rPr>
          <w:rFonts w:ascii="Century Gothic" w:eastAsia="Calibri" w:hAnsi="Century Gothic" w:cs="Calibri"/>
          <w:sz w:val="20"/>
          <w:szCs w:val="20"/>
          <w:lang w:val="en-US"/>
        </w:rPr>
      </w:pPr>
      <w:r w:rsidRPr="00E7359F">
        <w:rPr>
          <w:rFonts w:ascii="Century Gothic" w:eastAsia="Calibri" w:hAnsi="Century Gothic" w:cs="Calibri"/>
          <w:sz w:val="20"/>
          <w:szCs w:val="20"/>
          <w:lang w:val="en-US"/>
        </w:rPr>
        <w:t>Responding</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to</w:t>
      </w:r>
      <w:r w:rsidRPr="00E7359F">
        <w:rPr>
          <w:rFonts w:ascii="Century Gothic" w:eastAsia="Calibri" w:hAnsi="Century Gothic" w:cs="Calibri"/>
          <w:spacing w:val="-4"/>
          <w:sz w:val="20"/>
          <w:szCs w:val="20"/>
          <w:lang w:val="en-US"/>
        </w:rPr>
        <w:t xml:space="preserve"> </w:t>
      </w:r>
      <w:r w:rsidRPr="00E7359F">
        <w:rPr>
          <w:rFonts w:ascii="Century Gothic" w:eastAsia="Calibri" w:hAnsi="Century Gothic" w:cs="Calibri"/>
          <w:sz w:val="20"/>
          <w:szCs w:val="20"/>
          <w:lang w:val="en-US"/>
        </w:rPr>
        <w:t>a</w:t>
      </w:r>
      <w:r w:rsidRPr="00E7359F">
        <w:rPr>
          <w:rFonts w:ascii="Century Gothic" w:eastAsia="Calibri" w:hAnsi="Century Gothic" w:cs="Calibri"/>
          <w:spacing w:val="-4"/>
          <w:sz w:val="20"/>
          <w:szCs w:val="20"/>
          <w:lang w:val="en-US"/>
        </w:rPr>
        <w:t xml:space="preserve"> </w:t>
      </w:r>
      <w:r w:rsidRPr="00E7359F">
        <w:rPr>
          <w:rFonts w:ascii="Century Gothic" w:eastAsia="Calibri" w:hAnsi="Century Gothic" w:cs="Calibri"/>
          <w:sz w:val="20"/>
          <w:szCs w:val="20"/>
          <w:lang w:val="en-US"/>
        </w:rPr>
        <w:t>report</w:t>
      </w:r>
    </w:p>
    <w:p w14:paraId="57643F34" w14:textId="77777777" w:rsidR="002B5B3E" w:rsidRPr="00E7359F" w:rsidRDefault="002B5B3E" w:rsidP="002B5B3E">
      <w:pPr>
        <w:widowControl w:val="0"/>
        <w:numPr>
          <w:ilvl w:val="0"/>
          <w:numId w:val="26"/>
        </w:numPr>
        <w:tabs>
          <w:tab w:val="left" w:pos="291"/>
        </w:tabs>
        <w:autoSpaceDE w:val="0"/>
        <w:autoSpaceDN w:val="0"/>
        <w:spacing w:before="2" w:after="0" w:line="268" w:lineRule="exact"/>
        <w:ind w:hanging="171"/>
        <w:rPr>
          <w:rFonts w:ascii="Century Gothic" w:eastAsia="Calibri" w:hAnsi="Century Gothic" w:cs="Calibri"/>
          <w:sz w:val="20"/>
          <w:szCs w:val="20"/>
          <w:lang w:val="en-US"/>
        </w:rPr>
      </w:pPr>
      <w:r w:rsidRPr="00E7359F">
        <w:rPr>
          <w:rFonts w:ascii="Century Gothic" w:eastAsia="Calibri" w:hAnsi="Century Gothic" w:cs="Calibri"/>
          <w:sz w:val="20"/>
          <w:szCs w:val="20"/>
          <w:lang w:val="en-US"/>
        </w:rPr>
        <w:t>Carrying</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out</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risk</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assessments,</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where</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appropriate,</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to</w:t>
      </w:r>
      <w:r w:rsidRPr="00E7359F">
        <w:rPr>
          <w:rFonts w:ascii="Century Gothic" w:eastAsia="Calibri" w:hAnsi="Century Gothic" w:cs="Calibri"/>
          <w:spacing w:val="-5"/>
          <w:sz w:val="20"/>
          <w:szCs w:val="20"/>
          <w:lang w:val="en-US"/>
        </w:rPr>
        <w:t xml:space="preserve"> </w:t>
      </w:r>
      <w:r w:rsidRPr="00E7359F">
        <w:rPr>
          <w:rFonts w:ascii="Century Gothic" w:eastAsia="Calibri" w:hAnsi="Century Gothic" w:cs="Calibri"/>
          <w:sz w:val="20"/>
          <w:szCs w:val="20"/>
          <w:lang w:val="en-US"/>
        </w:rPr>
        <w:t>help</w:t>
      </w:r>
      <w:r w:rsidRPr="00E7359F">
        <w:rPr>
          <w:rFonts w:ascii="Century Gothic" w:eastAsia="Calibri" w:hAnsi="Century Gothic" w:cs="Calibri"/>
          <w:spacing w:val="-4"/>
          <w:sz w:val="20"/>
          <w:szCs w:val="20"/>
          <w:lang w:val="en-US"/>
        </w:rPr>
        <w:t xml:space="preserve"> </w:t>
      </w:r>
      <w:r w:rsidRPr="00E7359F">
        <w:rPr>
          <w:rFonts w:ascii="Century Gothic" w:eastAsia="Calibri" w:hAnsi="Century Gothic" w:cs="Calibri"/>
          <w:sz w:val="20"/>
          <w:szCs w:val="20"/>
          <w:lang w:val="en-US"/>
        </w:rPr>
        <w:t>determine</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whether</w:t>
      </w:r>
      <w:r w:rsidRPr="00E7359F">
        <w:rPr>
          <w:rFonts w:ascii="Century Gothic" w:eastAsia="Calibri" w:hAnsi="Century Gothic" w:cs="Calibri"/>
          <w:spacing w:val="-5"/>
          <w:sz w:val="20"/>
          <w:szCs w:val="20"/>
          <w:lang w:val="en-US"/>
        </w:rPr>
        <w:t xml:space="preserve"> </w:t>
      </w:r>
      <w:r w:rsidRPr="00E7359F">
        <w:rPr>
          <w:rFonts w:ascii="Century Gothic" w:eastAsia="Calibri" w:hAnsi="Century Gothic" w:cs="Calibri"/>
          <w:sz w:val="20"/>
          <w:szCs w:val="20"/>
          <w:lang w:val="en-US"/>
        </w:rPr>
        <w:t>to:</w:t>
      </w:r>
    </w:p>
    <w:p w14:paraId="3BD98CC0" w14:textId="77777777" w:rsidR="002B5B3E" w:rsidRPr="00E7359F" w:rsidRDefault="002B5B3E" w:rsidP="002B5B3E">
      <w:pPr>
        <w:widowControl w:val="0"/>
        <w:numPr>
          <w:ilvl w:val="1"/>
          <w:numId w:val="26"/>
        </w:numPr>
        <w:tabs>
          <w:tab w:val="left" w:pos="840"/>
          <w:tab w:val="left" w:pos="841"/>
        </w:tabs>
        <w:autoSpaceDE w:val="0"/>
        <w:autoSpaceDN w:val="0"/>
        <w:spacing w:after="0" w:line="280" w:lineRule="exact"/>
        <w:ind w:hanging="361"/>
        <w:rPr>
          <w:rFonts w:ascii="Century Gothic" w:eastAsia="Calibri" w:hAnsi="Century Gothic" w:cs="Calibri"/>
          <w:sz w:val="20"/>
          <w:szCs w:val="20"/>
          <w:lang w:val="en-US"/>
        </w:rPr>
      </w:pPr>
      <w:r w:rsidRPr="00E7359F">
        <w:rPr>
          <w:rFonts w:ascii="Century Gothic" w:eastAsia="Calibri" w:hAnsi="Century Gothic" w:cs="Calibri"/>
          <w:sz w:val="20"/>
          <w:szCs w:val="20"/>
          <w:lang w:val="en-US"/>
        </w:rPr>
        <w:t>Manage</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the</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incident</w:t>
      </w:r>
      <w:r w:rsidRPr="00E7359F">
        <w:rPr>
          <w:rFonts w:ascii="Century Gothic" w:eastAsia="Calibri" w:hAnsi="Century Gothic" w:cs="Calibri"/>
          <w:spacing w:val="-1"/>
          <w:sz w:val="20"/>
          <w:szCs w:val="20"/>
          <w:lang w:val="en-US"/>
        </w:rPr>
        <w:t xml:space="preserve"> </w:t>
      </w:r>
      <w:r w:rsidRPr="00E7359F">
        <w:rPr>
          <w:rFonts w:ascii="Century Gothic" w:eastAsia="Calibri" w:hAnsi="Century Gothic" w:cs="Calibri"/>
          <w:sz w:val="20"/>
          <w:szCs w:val="20"/>
          <w:lang w:val="en-US"/>
        </w:rPr>
        <w:t>internally</w:t>
      </w:r>
    </w:p>
    <w:p w14:paraId="23F979F1" w14:textId="77777777" w:rsidR="002B5B3E" w:rsidRPr="00E7359F" w:rsidRDefault="002B5B3E" w:rsidP="002B5B3E">
      <w:pPr>
        <w:widowControl w:val="0"/>
        <w:numPr>
          <w:ilvl w:val="1"/>
          <w:numId w:val="26"/>
        </w:numPr>
        <w:tabs>
          <w:tab w:val="left" w:pos="840"/>
          <w:tab w:val="left" w:pos="841"/>
        </w:tabs>
        <w:autoSpaceDE w:val="0"/>
        <w:autoSpaceDN w:val="0"/>
        <w:spacing w:after="0" w:line="280" w:lineRule="exact"/>
        <w:ind w:hanging="361"/>
        <w:rPr>
          <w:rFonts w:ascii="Century Gothic" w:eastAsia="Calibri" w:hAnsi="Century Gothic" w:cs="Calibri"/>
          <w:sz w:val="20"/>
          <w:szCs w:val="20"/>
          <w:lang w:val="en-US"/>
        </w:rPr>
      </w:pPr>
      <w:r w:rsidRPr="00E7359F">
        <w:rPr>
          <w:rFonts w:ascii="Century Gothic" w:eastAsia="Calibri" w:hAnsi="Century Gothic" w:cs="Calibri"/>
          <w:sz w:val="20"/>
          <w:szCs w:val="20"/>
          <w:lang w:val="en-US"/>
        </w:rPr>
        <w:t>Refer</w:t>
      </w:r>
      <w:r w:rsidRPr="00E7359F">
        <w:rPr>
          <w:rFonts w:ascii="Century Gothic" w:eastAsia="Calibri" w:hAnsi="Century Gothic" w:cs="Calibri"/>
          <w:spacing w:val="-4"/>
          <w:sz w:val="20"/>
          <w:szCs w:val="20"/>
          <w:lang w:val="en-US"/>
        </w:rPr>
        <w:t xml:space="preserve"> </w:t>
      </w:r>
      <w:r w:rsidRPr="00E7359F">
        <w:rPr>
          <w:rFonts w:ascii="Century Gothic" w:eastAsia="Calibri" w:hAnsi="Century Gothic" w:cs="Calibri"/>
          <w:sz w:val="20"/>
          <w:szCs w:val="20"/>
          <w:lang w:val="en-US"/>
        </w:rPr>
        <w:t>to</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early</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help</w:t>
      </w:r>
    </w:p>
    <w:p w14:paraId="34C7E460" w14:textId="77777777" w:rsidR="002B5B3E" w:rsidRPr="00E7359F" w:rsidRDefault="002B5B3E" w:rsidP="002B5B3E">
      <w:pPr>
        <w:widowControl w:val="0"/>
        <w:numPr>
          <w:ilvl w:val="1"/>
          <w:numId w:val="26"/>
        </w:numPr>
        <w:tabs>
          <w:tab w:val="left" w:pos="840"/>
          <w:tab w:val="left" w:pos="841"/>
        </w:tabs>
        <w:autoSpaceDE w:val="0"/>
        <w:autoSpaceDN w:val="0"/>
        <w:spacing w:after="0" w:line="240" w:lineRule="auto"/>
        <w:ind w:hanging="361"/>
        <w:rPr>
          <w:rFonts w:ascii="Century Gothic" w:eastAsia="Calibri" w:hAnsi="Century Gothic" w:cs="Calibri"/>
          <w:sz w:val="20"/>
          <w:szCs w:val="20"/>
          <w:lang w:val="en-US"/>
        </w:rPr>
      </w:pPr>
      <w:r w:rsidRPr="00E7359F">
        <w:rPr>
          <w:rFonts w:ascii="Century Gothic" w:eastAsia="Calibri" w:hAnsi="Century Gothic" w:cs="Calibri"/>
          <w:sz w:val="20"/>
          <w:szCs w:val="20"/>
          <w:lang w:val="en-US"/>
        </w:rPr>
        <w:t>Refer</w:t>
      </w:r>
      <w:r w:rsidRPr="00E7359F">
        <w:rPr>
          <w:rFonts w:ascii="Century Gothic" w:eastAsia="Calibri" w:hAnsi="Century Gothic" w:cs="Calibri"/>
          <w:spacing w:val="-4"/>
          <w:sz w:val="20"/>
          <w:szCs w:val="20"/>
          <w:lang w:val="en-US"/>
        </w:rPr>
        <w:t xml:space="preserve"> </w:t>
      </w:r>
      <w:r w:rsidRPr="00E7359F">
        <w:rPr>
          <w:rFonts w:ascii="Century Gothic" w:eastAsia="Calibri" w:hAnsi="Century Gothic" w:cs="Calibri"/>
          <w:sz w:val="20"/>
          <w:szCs w:val="20"/>
          <w:lang w:val="en-US"/>
        </w:rPr>
        <w:t>to</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children’s</w:t>
      </w:r>
      <w:r w:rsidRPr="00E7359F">
        <w:rPr>
          <w:rFonts w:ascii="Century Gothic" w:eastAsia="Calibri" w:hAnsi="Century Gothic" w:cs="Calibri"/>
          <w:spacing w:val="-4"/>
          <w:sz w:val="20"/>
          <w:szCs w:val="20"/>
          <w:lang w:val="en-US"/>
        </w:rPr>
        <w:t xml:space="preserve"> </w:t>
      </w:r>
      <w:r w:rsidRPr="00E7359F">
        <w:rPr>
          <w:rFonts w:ascii="Century Gothic" w:eastAsia="Calibri" w:hAnsi="Century Gothic" w:cs="Calibri"/>
          <w:sz w:val="20"/>
          <w:szCs w:val="20"/>
          <w:lang w:val="en-US"/>
        </w:rPr>
        <w:t>social</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care</w:t>
      </w:r>
    </w:p>
    <w:p w14:paraId="7390F7D6" w14:textId="77777777" w:rsidR="002B5B3E" w:rsidRPr="00E7359F" w:rsidRDefault="002B5B3E" w:rsidP="002B5B3E">
      <w:pPr>
        <w:widowControl w:val="0"/>
        <w:numPr>
          <w:ilvl w:val="1"/>
          <w:numId w:val="26"/>
        </w:numPr>
        <w:tabs>
          <w:tab w:val="left" w:pos="840"/>
          <w:tab w:val="left" w:pos="841"/>
        </w:tabs>
        <w:autoSpaceDE w:val="0"/>
        <w:autoSpaceDN w:val="0"/>
        <w:spacing w:after="0" w:line="240" w:lineRule="auto"/>
        <w:ind w:hanging="361"/>
        <w:rPr>
          <w:rFonts w:ascii="Century Gothic" w:eastAsia="Calibri" w:hAnsi="Century Gothic" w:cs="Calibri"/>
          <w:sz w:val="20"/>
          <w:szCs w:val="20"/>
          <w:lang w:val="en-US"/>
        </w:rPr>
      </w:pPr>
      <w:r w:rsidRPr="00E7359F">
        <w:rPr>
          <w:rFonts w:ascii="Century Gothic" w:eastAsia="Calibri" w:hAnsi="Century Gothic" w:cs="Calibri"/>
          <w:sz w:val="20"/>
          <w:szCs w:val="20"/>
          <w:lang w:val="en-US"/>
        </w:rPr>
        <w:t>Report</w:t>
      </w:r>
      <w:r w:rsidRPr="00E7359F">
        <w:rPr>
          <w:rFonts w:ascii="Century Gothic" w:eastAsia="Calibri" w:hAnsi="Century Gothic" w:cs="Calibri"/>
          <w:spacing w:val="-1"/>
          <w:sz w:val="20"/>
          <w:szCs w:val="20"/>
          <w:lang w:val="en-US"/>
        </w:rPr>
        <w:t xml:space="preserve"> </w:t>
      </w:r>
      <w:r w:rsidRPr="00E7359F">
        <w:rPr>
          <w:rFonts w:ascii="Century Gothic" w:eastAsia="Calibri" w:hAnsi="Century Gothic" w:cs="Calibri"/>
          <w:sz w:val="20"/>
          <w:szCs w:val="20"/>
          <w:lang w:val="en-US"/>
        </w:rPr>
        <w:t>to</w:t>
      </w:r>
      <w:r w:rsidRPr="00E7359F">
        <w:rPr>
          <w:rFonts w:ascii="Century Gothic" w:eastAsia="Calibri" w:hAnsi="Century Gothic" w:cs="Calibri"/>
          <w:spacing w:val="-3"/>
          <w:sz w:val="20"/>
          <w:szCs w:val="20"/>
          <w:lang w:val="en-US"/>
        </w:rPr>
        <w:t xml:space="preserve"> </w:t>
      </w:r>
      <w:r w:rsidRPr="00E7359F">
        <w:rPr>
          <w:rFonts w:ascii="Century Gothic" w:eastAsia="Calibri" w:hAnsi="Century Gothic" w:cs="Calibri"/>
          <w:sz w:val="20"/>
          <w:szCs w:val="20"/>
          <w:lang w:val="en-US"/>
        </w:rPr>
        <w:t>the</w:t>
      </w:r>
      <w:r w:rsidRPr="00E7359F">
        <w:rPr>
          <w:rFonts w:ascii="Century Gothic" w:eastAsia="Calibri" w:hAnsi="Century Gothic" w:cs="Calibri"/>
          <w:spacing w:val="-2"/>
          <w:sz w:val="20"/>
          <w:szCs w:val="20"/>
          <w:lang w:val="en-US"/>
        </w:rPr>
        <w:t xml:space="preserve"> </w:t>
      </w:r>
      <w:r w:rsidRPr="00E7359F">
        <w:rPr>
          <w:rFonts w:ascii="Century Gothic" w:eastAsia="Calibri" w:hAnsi="Century Gothic" w:cs="Calibri"/>
          <w:sz w:val="20"/>
          <w:szCs w:val="20"/>
          <w:lang w:val="en-US"/>
        </w:rPr>
        <w:t>police</w:t>
      </w:r>
    </w:p>
    <w:p w14:paraId="2EBD451D" w14:textId="77777777" w:rsidR="002B5B3E" w:rsidRPr="00863998" w:rsidRDefault="002B5B3E" w:rsidP="00863998">
      <w:pPr>
        <w:autoSpaceDE w:val="0"/>
        <w:autoSpaceDN w:val="0"/>
        <w:adjustRightInd w:val="0"/>
        <w:spacing w:after="0" w:line="240" w:lineRule="auto"/>
        <w:rPr>
          <w:rFonts w:ascii="Century Gothic" w:hAnsi="Century Gothic" w:cs="CenturyGothic"/>
          <w:sz w:val="20"/>
          <w:szCs w:val="20"/>
        </w:rPr>
      </w:pPr>
    </w:p>
    <w:p w14:paraId="1DC328F6" w14:textId="77777777" w:rsidR="003E5130" w:rsidRDefault="003E5130" w:rsidP="0068676A">
      <w:pPr>
        <w:autoSpaceDE w:val="0"/>
        <w:autoSpaceDN w:val="0"/>
        <w:adjustRightInd w:val="0"/>
        <w:spacing w:after="0" w:line="240" w:lineRule="auto"/>
        <w:rPr>
          <w:rFonts w:ascii="Century Gothic" w:hAnsi="Century Gothic" w:cs="CenturyGothic"/>
          <w:color w:val="000000"/>
          <w:sz w:val="20"/>
          <w:szCs w:val="20"/>
        </w:rPr>
      </w:pPr>
    </w:p>
    <w:p w14:paraId="630726DA" w14:textId="77777777" w:rsidR="00057605" w:rsidRDefault="00057605" w:rsidP="0068676A">
      <w:pPr>
        <w:autoSpaceDE w:val="0"/>
        <w:autoSpaceDN w:val="0"/>
        <w:adjustRightInd w:val="0"/>
        <w:spacing w:after="0" w:line="240" w:lineRule="auto"/>
        <w:rPr>
          <w:rFonts w:ascii="Century Gothic" w:hAnsi="Century Gothic" w:cs="CenturyGothic"/>
          <w:color w:val="000000"/>
          <w:sz w:val="20"/>
          <w:szCs w:val="20"/>
        </w:rPr>
      </w:pPr>
    </w:p>
    <w:p w14:paraId="246A6FF5" w14:textId="77777777" w:rsidR="00057605" w:rsidRDefault="00057605" w:rsidP="0068676A">
      <w:pPr>
        <w:autoSpaceDE w:val="0"/>
        <w:autoSpaceDN w:val="0"/>
        <w:adjustRightInd w:val="0"/>
        <w:spacing w:after="0" w:line="240" w:lineRule="auto"/>
        <w:rPr>
          <w:rFonts w:ascii="Century Gothic" w:hAnsi="Century Gothic" w:cs="CenturyGothic"/>
          <w:color w:val="000000"/>
          <w:sz w:val="20"/>
          <w:szCs w:val="20"/>
        </w:rPr>
      </w:pPr>
    </w:p>
    <w:p w14:paraId="2255E006" w14:textId="77777777" w:rsidR="00574576" w:rsidRPr="00D46C9A" w:rsidRDefault="00057605" w:rsidP="0068676A">
      <w:pPr>
        <w:autoSpaceDE w:val="0"/>
        <w:autoSpaceDN w:val="0"/>
        <w:adjustRightInd w:val="0"/>
        <w:spacing w:after="0" w:line="240" w:lineRule="auto"/>
        <w:rPr>
          <w:rFonts w:ascii="Century Gothic" w:hAnsi="Century Gothic" w:cs="CenturyGothic"/>
          <w:b/>
          <w:color w:val="002060"/>
          <w:sz w:val="20"/>
          <w:szCs w:val="20"/>
        </w:rPr>
      </w:pPr>
      <w:r w:rsidRPr="00057605">
        <w:rPr>
          <w:rFonts w:ascii="Century Gothic" w:hAnsi="Century Gothic" w:cs="CenturyGothic"/>
          <w:color w:val="000000"/>
          <w:sz w:val="20"/>
          <w:szCs w:val="20"/>
        </w:rPr>
        <w:t xml:space="preserve"> </w:t>
      </w:r>
      <w:r w:rsidR="0037074F" w:rsidRPr="00D46C9A">
        <w:rPr>
          <w:rFonts w:ascii="Century Gothic" w:hAnsi="Century Gothic" w:cs="CenturyGothic"/>
          <w:b/>
          <w:color w:val="002060"/>
          <w:sz w:val="20"/>
          <w:szCs w:val="20"/>
        </w:rPr>
        <w:t>Managing a Disclosure</w:t>
      </w:r>
      <w:r w:rsidR="00C26B1F" w:rsidRPr="00D46C9A">
        <w:rPr>
          <w:rFonts w:ascii="Century Gothic" w:hAnsi="Century Gothic" w:cs="CenturyGothic"/>
          <w:b/>
          <w:color w:val="002060"/>
          <w:sz w:val="20"/>
          <w:szCs w:val="20"/>
        </w:rPr>
        <w:t>-Hearing and Observing a child</w:t>
      </w:r>
      <w:r w:rsidR="00574576" w:rsidRPr="00D46C9A">
        <w:rPr>
          <w:rFonts w:ascii="Century Gothic" w:hAnsi="Century Gothic" w:cs="CenturyGothic"/>
          <w:b/>
          <w:color w:val="002060"/>
          <w:sz w:val="20"/>
          <w:szCs w:val="20"/>
        </w:rPr>
        <w:t>:</w:t>
      </w:r>
    </w:p>
    <w:p w14:paraId="53800DBC" w14:textId="77777777" w:rsidR="00C26B1F" w:rsidRPr="00D46C9A" w:rsidRDefault="00C26B1F" w:rsidP="00C26B1F">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 xml:space="preserve">If a child discloses directly to a member of staff, the following procedures will be followed: </w:t>
      </w:r>
    </w:p>
    <w:p w14:paraId="729BD10A" w14:textId="77777777" w:rsidR="00C26B1F" w:rsidRPr="00D46C9A" w:rsidRDefault="00C26B1F" w:rsidP="00C26B1F">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w:t>
      </w:r>
      <w:r w:rsidRPr="00D46C9A">
        <w:rPr>
          <w:rFonts w:ascii="Century Gothic" w:hAnsi="Century Gothic" w:cs="CenturyGothic"/>
          <w:color w:val="000000"/>
          <w:sz w:val="20"/>
          <w:szCs w:val="20"/>
        </w:rPr>
        <w:tab/>
        <w:t xml:space="preserve">Listen carefully to what is said; </w:t>
      </w:r>
    </w:p>
    <w:p w14:paraId="5EAF747A" w14:textId="77777777" w:rsidR="00C26B1F" w:rsidRPr="00D46C9A" w:rsidRDefault="00C26B1F" w:rsidP="00C26B1F">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w:t>
      </w:r>
      <w:r w:rsidRPr="00D46C9A">
        <w:rPr>
          <w:rFonts w:ascii="Century Gothic" w:hAnsi="Century Gothic" w:cs="CenturyGothic"/>
          <w:color w:val="000000"/>
          <w:sz w:val="20"/>
          <w:szCs w:val="20"/>
        </w:rPr>
        <w:tab/>
        <w:t xml:space="preserve">Ask only open questions such as: </w:t>
      </w:r>
    </w:p>
    <w:p w14:paraId="0C14524D" w14:textId="77777777" w:rsidR="00C26B1F" w:rsidRPr="00D46C9A" w:rsidRDefault="00C26B1F" w:rsidP="00C26B1F">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w:t>
      </w:r>
      <w:r w:rsidRPr="00D46C9A">
        <w:rPr>
          <w:rFonts w:ascii="Century Gothic" w:hAnsi="Century Gothic" w:cs="CenturyGothic"/>
          <w:color w:val="000000"/>
          <w:sz w:val="20"/>
          <w:szCs w:val="20"/>
        </w:rPr>
        <w:tab/>
        <w:t xml:space="preserve">'Tell me what happened.' </w:t>
      </w:r>
    </w:p>
    <w:p w14:paraId="02A60F9F" w14:textId="77777777" w:rsidR="00C26B1F" w:rsidRPr="00D46C9A" w:rsidRDefault="00C26B1F" w:rsidP="00C26B1F">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w:t>
      </w:r>
      <w:r w:rsidRPr="00D46C9A">
        <w:rPr>
          <w:rFonts w:ascii="Century Gothic" w:hAnsi="Century Gothic" w:cs="CenturyGothic"/>
          <w:color w:val="000000"/>
          <w:sz w:val="20"/>
          <w:szCs w:val="20"/>
        </w:rPr>
        <w:tab/>
        <w:t xml:space="preserve">'Please explain what you mean when you say …..' </w:t>
      </w:r>
    </w:p>
    <w:p w14:paraId="37B1EA5A" w14:textId="77777777" w:rsidR="00C26B1F" w:rsidRPr="00D46C9A" w:rsidRDefault="00C26B1F" w:rsidP="00C26B1F">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w:t>
      </w:r>
      <w:r w:rsidRPr="00D46C9A">
        <w:rPr>
          <w:rFonts w:ascii="Century Gothic" w:hAnsi="Century Gothic" w:cs="CenturyGothic"/>
          <w:color w:val="000000"/>
          <w:sz w:val="20"/>
          <w:szCs w:val="20"/>
        </w:rPr>
        <w:tab/>
        <w:t xml:space="preserve">'Can you describe the person?' or 'Can you describe the place?' </w:t>
      </w:r>
    </w:p>
    <w:p w14:paraId="3F786340" w14:textId="77777777" w:rsidR="00C26B1F" w:rsidRPr="00D46C9A" w:rsidRDefault="00C26B1F" w:rsidP="00C26B1F">
      <w:pPr>
        <w:autoSpaceDE w:val="0"/>
        <w:autoSpaceDN w:val="0"/>
        <w:adjustRightInd w:val="0"/>
        <w:spacing w:after="0" w:line="240" w:lineRule="auto"/>
        <w:ind w:left="720" w:hanging="720"/>
        <w:rPr>
          <w:rFonts w:ascii="Century Gothic" w:hAnsi="Century Gothic" w:cs="CenturyGothic"/>
          <w:color w:val="000000"/>
          <w:sz w:val="20"/>
          <w:szCs w:val="20"/>
        </w:rPr>
      </w:pPr>
      <w:r w:rsidRPr="00D46C9A">
        <w:rPr>
          <w:rFonts w:ascii="Century Gothic" w:hAnsi="Century Gothic" w:cs="CenturyGothic"/>
          <w:color w:val="000000"/>
          <w:sz w:val="20"/>
          <w:szCs w:val="20"/>
        </w:rPr>
        <w:t>•</w:t>
      </w:r>
      <w:r w:rsidRPr="00D46C9A">
        <w:rPr>
          <w:rFonts w:ascii="Century Gothic" w:hAnsi="Century Gothic" w:cs="CenturyGothic"/>
          <w:color w:val="000000"/>
          <w:sz w:val="20"/>
          <w:szCs w:val="20"/>
        </w:rPr>
        <w:tab/>
        <w:t xml:space="preserve">Do not ask questions which may be considered to suggest what might have happened, or who has perpetrated the abuse, e.g. ‘Did your Dad hit you?’ </w:t>
      </w:r>
    </w:p>
    <w:p w14:paraId="088475F4" w14:textId="77777777" w:rsidR="00C26B1F" w:rsidRPr="00D46C9A" w:rsidRDefault="00C26B1F" w:rsidP="00C26B1F">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w:t>
      </w:r>
      <w:r w:rsidRPr="00D46C9A">
        <w:rPr>
          <w:rFonts w:ascii="Century Gothic" w:hAnsi="Century Gothic" w:cs="CenturyGothic"/>
          <w:color w:val="000000"/>
          <w:sz w:val="20"/>
          <w:szCs w:val="20"/>
        </w:rPr>
        <w:tab/>
        <w:t xml:space="preserve">Do not force the child to repeat what he/she said in front of another person; </w:t>
      </w:r>
    </w:p>
    <w:p w14:paraId="5CADD41A" w14:textId="77777777" w:rsidR="00C26B1F" w:rsidRPr="00D46C9A" w:rsidRDefault="00C26B1F" w:rsidP="00C26B1F">
      <w:pPr>
        <w:autoSpaceDE w:val="0"/>
        <w:autoSpaceDN w:val="0"/>
        <w:adjustRightInd w:val="0"/>
        <w:spacing w:after="0" w:line="240" w:lineRule="auto"/>
        <w:ind w:left="720" w:hanging="720"/>
        <w:rPr>
          <w:rFonts w:ascii="Century Gothic" w:hAnsi="Century Gothic" w:cs="CenturyGothic"/>
          <w:color w:val="000000"/>
          <w:sz w:val="20"/>
          <w:szCs w:val="20"/>
        </w:rPr>
      </w:pPr>
      <w:r w:rsidRPr="00D46C9A">
        <w:rPr>
          <w:rFonts w:ascii="Century Gothic" w:hAnsi="Century Gothic" w:cs="CenturyGothic"/>
          <w:color w:val="000000"/>
          <w:sz w:val="20"/>
          <w:szCs w:val="20"/>
        </w:rPr>
        <w:t>•</w:t>
      </w:r>
      <w:r w:rsidRPr="00D46C9A">
        <w:rPr>
          <w:rFonts w:ascii="Century Gothic" w:hAnsi="Century Gothic" w:cs="CenturyGothic"/>
          <w:color w:val="000000"/>
          <w:sz w:val="20"/>
          <w:szCs w:val="20"/>
        </w:rPr>
        <w:tab/>
        <w:t xml:space="preserve">Do not begin an investigation – for example by asking the child to record what happened in writing or taking a photograph of any injuries; </w:t>
      </w:r>
    </w:p>
    <w:p w14:paraId="13AEC7B5" w14:textId="77777777" w:rsidR="00C26B1F" w:rsidRPr="00D46C9A" w:rsidRDefault="00C26B1F" w:rsidP="00C26B1F">
      <w:pPr>
        <w:autoSpaceDE w:val="0"/>
        <w:autoSpaceDN w:val="0"/>
        <w:adjustRightInd w:val="0"/>
        <w:spacing w:after="0" w:line="240" w:lineRule="auto"/>
        <w:ind w:left="720" w:hanging="720"/>
        <w:rPr>
          <w:rFonts w:ascii="Century Gothic" w:hAnsi="Century Gothic" w:cs="CenturyGothic"/>
          <w:color w:val="000000"/>
          <w:sz w:val="20"/>
          <w:szCs w:val="20"/>
        </w:rPr>
      </w:pPr>
      <w:r w:rsidRPr="00D46C9A">
        <w:rPr>
          <w:rFonts w:ascii="Century Gothic" w:hAnsi="Century Gothic" w:cs="CenturyGothic"/>
          <w:color w:val="000000"/>
          <w:sz w:val="20"/>
          <w:szCs w:val="20"/>
        </w:rPr>
        <w:lastRenderedPageBreak/>
        <w:t>•</w:t>
      </w:r>
      <w:r w:rsidRPr="00D46C9A">
        <w:rPr>
          <w:rFonts w:ascii="Century Gothic" w:hAnsi="Century Gothic" w:cs="CenturyGothic"/>
          <w:color w:val="000000"/>
          <w:sz w:val="20"/>
          <w:szCs w:val="20"/>
        </w:rPr>
        <w:tab/>
        <w:t xml:space="preserve">Report immediately to the DSL and complete a hand-written record as soon after the disclosure as possible and in any case </w:t>
      </w:r>
      <w:r w:rsidRPr="00D46C9A">
        <w:rPr>
          <w:rFonts w:ascii="Century Gothic" w:hAnsi="Century Gothic" w:cs="CenturyGothic"/>
          <w:b/>
          <w:color w:val="000000"/>
          <w:sz w:val="20"/>
          <w:szCs w:val="20"/>
          <w:u w:val="single"/>
        </w:rPr>
        <w:t>within 24 hours</w:t>
      </w:r>
      <w:r w:rsidRPr="00D46C9A">
        <w:rPr>
          <w:rFonts w:ascii="Century Gothic" w:hAnsi="Century Gothic" w:cs="CenturyGothic"/>
          <w:color w:val="000000"/>
          <w:sz w:val="20"/>
          <w:szCs w:val="20"/>
        </w:rPr>
        <w:t xml:space="preserve">, using the child's words as far as possible. Use body maps to record any observed injuries. </w:t>
      </w:r>
    </w:p>
    <w:p w14:paraId="33303190" w14:textId="77777777" w:rsidR="00C26B1F" w:rsidRPr="00D46C9A" w:rsidRDefault="00C26B1F" w:rsidP="00C26B1F">
      <w:pPr>
        <w:autoSpaceDE w:val="0"/>
        <w:autoSpaceDN w:val="0"/>
        <w:adjustRightInd w:val="0"/>
        <w:spacing w:after="0" w:line="240" w:lineRule="auto"/>
        <w:ind w:left="720" w:hanging="720"/>
        <w:rPr>
          <w:rFonts w:ascii="Century Gothic" w:hAnsi="Century Gothic" w:cs="CenturyGothic"/>
          <w:color w:val="000000"/>
          <w:sz w:val="20"/>
          <w:szCs w:val="20"/>
        </w:rPr>
      </w:pPr>
      <w:r w:rsidRPr="00D46C9A">
        <w:rPr>
          <w:rFonts w:ascii="Century Gothic" w:hAnsi="Century Gothic" w:cs="CenturyGothic"/>
          <w:color w:val="000000"/>
          <w:sz w:val="20"/>
          <w:szCs w:val="20"/>
        </w:rPr>
        <w:t>•</w:t>
      </w:r>
      <w:r w:rsidRPr="00D46C9A">
        <w:rPr>
          <w:rFonts w:ascii="Century Gothic" w:hAnsi="Century Gothic" w:cs="CenturyGothic"/>
          <w:color w:val="000000"/>
          <w:sz w:val="20"/>
          <w:szCs w:val="20"/>
        </w:rPr>
        <w:tab/>
        <w:t xml:space="preserve">A referral to social care to discuss or refer, will be made by usually the DSL or a deputy unless in exceptional circumstances this can be any member of staff </w:t>
      </w:r>
    </w:p>
    <w:p w14:paraId="5AEA2DBD" w14:textId="77777777" w:rsidR="00C26B1F" w:rsidRPr="00D46C9A" w:rsidRDefault="00C26B1F" w:rsidP="00C26B1F">
      <w:pPr>
        <w:autoSpaceDE w:val="0"/>
        <w:autoSpaceDN w:val="0"/>
        <w:adjustRightInd w:val="0"/>
        <w:spacing w:after="0" w:line="240" w:lineRule="auto"/>
        <w:ind w:left="720" w:hanging="720"/>
        <w:rPr>
          <w:rFonts w:ascii="Century Gothic" w:hAnsi="Century Gothic" w:cs="CenturyGothic"/>
          <w:color w:val="000000"/>
          <w:sz w:val="20"/>
          <w:szCs w:val="20"/>
        </w:rPr>
      </w:pPr>
      <w:r w:rsidRPr="00D46C9A">
        <w:rPr>
          <w:rFonts w:ascii="Century Gothic" w:hAnsi="Century Gothic" w:cs="CenturyGothic"/>
          <w:color w:val="000000"/>
          <w:sz w:val="20"/>
          <w:szCs w:val="20"/>
        </w:rPr>
        <w:t>•</w:t>
      </w:r>
      <w:r w:rsidRPr="00D46C9A">
        <w:rPr>
          <w:rFonts w:ascii="Century Gothic" w:hAnsi="Century Gothic" w:cs="CenturyGothic"/>
          <w:color w:val="000000"/>
          <w:sz w:val="20"/>
          <w:szCs w:val="20"/>
        </w:rPr>
        <w:tab/>
        <w:t xml:space="preserve">A template for recording a disclosure is emailed to all staff at the start of the academic year and new staff joining upon arrival during the year. Hard copies are available in the staff room. </w:t>
      </w:r>
    </w:p>
    <w:p w14:paraId="64E98FFD" w14:textId="77777777" w:rsidR="00C26B1F" w:rsidRPr="00D46C9A" w:rsidRDefault="00C26B1F" w:rsidP="00C26B1F">
      <w:pPr>
        <w:autoSpaceDE w:val="0"/>
        <w:autoSpaceDN w:val="0"/>
        <w:adjustRightInd w:val="0"/>
        <w:spacing w:after="0" w:line="240" w:lineRule="auto"/>
        <w:rPr>
          <w:rFonts w:ascii="Century Gothic" w:hAnsi="Century Gothic" w:cs="CenturyGothic"/>
          <w:color w:val="000000"/>
          <w:sz w:val="20"/>
          <w:szCs w:val="20"/>
        </w:rPr>
      </w:pPr>
    </w:p>
    <w:p w14:paraId="6F45BF10" w14:textId="77777777" w:rsidR="00C26B1F" w:rsidRPr="00D46C9A" w:rsidRDefault="00C26B1F" w:rsidP="00C26B1F">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w:t>
      </w:r>
    </w:p>
    <w:p w14:paraId="61BFC711" w14:textId="77777777" w:rsidR="0068676A" w:rsidRPr="00D46C9A" w:rsidRDefault="0068676A" w:rsidP="0068676A">
      <w:pPr>
        <w:autoSpaceDE w:val="0"/>
        <w:autoSpaceDN w:val="0"/>
        <w:adjustRightInd w:val="0"/>
        <w:spacing w:after="0" w:line="240" w:lineRule="auto"/>
        <w:rPr>
          <w:rFonts w:ascii="Century Gothic" w:hAnsi="Century Gothic" w:cs="CenturyGothic-Bold"/>
          <w:b/>
          <w:bCs/>
          <w:color w:val="0E2152"/>
        </w:rPr>
      </w:pPr>
      <w:r w:rsidRPr="00D46C9A">
        <w:rPr>
          <w:rFonts w:ascii="Century Gothic" w:hAnsi="Century Gothic" w:cs="CenturyGothic-Bold"/>
          <w:b/>
          <w:bCs/>
          <w:color w:val="0E2152"/>
        </w:rPr>
        <w:t>Records and Monitoring</w:t>
      </w:r>
    </w:p>
    <w:p w14:paraId="1544B391" w14:textId="381CC565" w:rsidR="0068676A" w:rsidRPr="00D46C9A" w:rsidRDefault="0068676A" w:rsidP="0068676A">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Well-kept records are essential to good child</w:t>
      </w:r>
      <w:r w:rsidR="00525913" w:rsidRPr="00D46C9A">
        <w:rPr>
          <w:rFonts w:ascii="Century Gothic" w:hAnsi="Century Gothic" w:cs="CenturyGothic"/>
          <w:color w:val="000000"/>
          <w:sz w:val="20"/>
          <w:szCs w:val="20"/>
        </w:rPr>
        <w:t xml:space="preserve"> protection practice. Q</w:t>
      </w:r>
      <w:r w:rsidR="00E6617F">
        <w:rPr>
          <w:rFonts w:ascii="Century Gothic" w:hAnsi="Century Gothic" w:cs="CenturyGothic"/>
          <w:color w:val="000000"/>
          <w:sz w:val="20"/>
          <w:szCs w:val="20"/>
        </w:rPr>
        <w:t>.U.E.S.T</w:t>
      </w:r>
      <w:r w:rsidR="00525913" w:rsidRPr="00D46C9A">
        <w:rPr>
          <w:rFonts w:ascii="Century Gothic" w:hAnsi="Century Gothic" w:cs="CenturyGothic"/>
          <w:color w:val="000000"/>
          <w:sz w:val="20"/>
          <w:szCs w:val="20"/>
        </w:rPr>
        <w:t xml:space="preserve"> Work Skills is clear about the need </w:t>
      </w:r>
      <w:r w:rsidRPr="00D46C9A">
        <w:rPr>
          <w:rFonts w:ascii="Century Gothic" w:hAnsi="Century Gothic" w:cs="CenturyGothic"/>
          <w:color w:val="000000"/>
          <w:sz w:val="20"/>
          <w:szCs w:val="20"/>
        </w:rPr>
        <w:t>to record any concern held about a ch</w:t>
      </w:r>
      <w:r w:rsidR="00525913" w:rsidRPr="00D46C9A">
        <w:rPr>
          <w:rFonts w:ascii="Century Gothic" w:hAnsi="Century Gothic" w:cs="CenturyGothic"/>
          <w:color w:val="000000"/>
          <w:sz w:val="20"/>
          <w:szCs w:val="20"/>
        </w:rPr>
        <w:t xml:space="preserve">ild or children within our sessions, the status of such records </w:t>
      </w:r>
      <w:r w:rsidRPr="00D46C9A">
        <w:rPr>
          <w:rFonts w:ascii="Century Gothic" w:hAnsi="Century Gothic" w:cs="CenturyGothic"/>
          <w:color w:val="000000"/>
          <w:sz w:val="20"/>
          <w:szCs w:val="20"/>
        </w:rPr>
        <w:t>and when these records should be passed over to other agencies.</w:t>
      </w:r>
      <w:r w:rsidR="00742613" w:rsidRPr="00D46C9A">
        <w:rPr>
          <w:rFonts w:ascii="Century Gothic" w:hAnsi="Century Gothic" w:cs="CenturyGothic"/>
          <w:color w:val="000000"/>
          <w:sz w:val="20"/>
          <w:szCs w:val="20"/>
        </w:rPr>
        <w:t xml:space="preserve"> </w:t>
      </w:r>
      <w:r w:rsidR="001A555A">
        <w:rPr>
          <w:rFonts w:ascii="Century Gothic" w:hAnsi="Century Gothic" w:cs="CenturyGothic"/>
          <w:color w:val="000000"/>
          <w:sz w:val="20"/>
          <w:szCs w:val="20"/>
        </w:rPr>
        <w:t>In the event of a safeguarding concern, Mr D Shoebridge will highlight this on the daily session reports. All safeguarding concerns will be emailed to the referring school to allow them to maintain their own chronolo</w:t>
      </w:r>
      <w:r w:rsidR="00ED6D25">
        <w:rPr>
          <w:rFonts w:ascii="Century Gothic" w:hAnsi="Century Gothic" w:cs="CenturyGothic"/>
          <w:color w:val="000000"/>
          <w:sz w:val="20"/>
          <w:szCs w:val="20"/>
        </w:rPr>
        <w:t xml:space="preserve">gies. </w:t>
      </w:r>
      <w:r w:rsidR="00742613" w:rsidRPr="00D46C9A">
        <w:rPr>
          <w:rFonts w:ascii="Century Gothic" w:hAnsi="Century Gothic" w:cs="CenturyGothic"/>
          <w:color w:val="000000"/>
          <w:sz w:val="20"/>
          <w:szCs w:val="20"/>
        </w:rPr>
        <w:t>Refer to roles and responsibilities for further guidance.</w:t>
      </w:r>
    </w:p>
    <w:p w14:paraId="07A973BB" w14:textId="77777777" w:rsidR="00742613" w:rsidRPr="00D46C9A" w:rsidRDefault="00742613" w:rsidP="0068676A">
      <w:pPr>
        <w:autoSpaceDE w:val="0"/>
        <w:autoSpaceDN w:val="0"/>
        <w:adjustRightInd w:val="0"/>
        <w:spacing w:after="0" w:line="240" w:lineRule="auto"/>
        <w:rPr>
          <w:rFonts w:ascii="Century Gothic" w:hAnsi="Century Gothic" w:cs="CenturyGothic"/>
          <w:color w:val="000000"/>
          <w:sz w:val="20"/>
          <w:szCs w:val="20"/>
        </w:rPr>
      </w:pPr>
    </w:p>
    <w:p w14:paraId="0AC98D4D" w14:textId="77777777" w:rsidR="00742613" w:rsidRPr="00D46C9A" w:rsidRDefault="00742613" w:rsidP="0068676A">
      <w:pPr>
        <w:autoSpaceDE w:val="0"/>
        <w:autoSpaceDN w:val="0"/>
        <w:adjustRightInd w:val="0"/>
        <w:spacing w:after="0" w:line="240" w:lineRule="auto"/>
        <w:rPr>
          <w:rFonts w:ascii="Century Gothic" w:hAnsi="Century Gothic" w:cs="CenturyGothic"/>
          <w:b/>
          <w:color w:val="002060"/>
        </w:rPr>
      </w:pPr>
      <w:r w:rsidRPr="00D46C9A">
        <w:rPr>
          <w:rFonts w:ascii="Century Gothic" w:hAnsi="Century Gothic" w:cs="CenturyGothic"/>
          <w:b/>
          <w:color w:val="002060"/>
        </w:rPr>
        <w:t>Parental Consultation</w:t>
      </w:r>
    </w:p>
    <w:p w14:paraId="713E7792" w14:textId="77777777" w:rsidR="00113795" w:rsidRPr="00D46C9A" w:rsidRDefault="00113795" w:rsidP="00113795">
      <w:pPr>
        <w:autoSpaceDE w:val="0"/>
        <w:autoSpaceDN w:val="0"/>
        <w:adjustRightInd w:val="0"/>
        <w:spacing w:after="0" w:line="240" w:lineRule="auto"/>
        <w:rPr>
          <w:rFonts w:ascii="Century Gothic" w:hAnsi="Century Gothic" w:cs="CenturyGothic"/>
          <w:sz w:val="20"/>
          <w:szCs w:val="20"/>
        </w:rPr>
      </w:pPr>
      <w:r w:rsidRPr="00D46C9A">
        <w:rPr>
          <w:rFonts w:ascii="Century Gothic" w:hAnsi="Century Gothic" w:cs="CenturyGothic"/>
          <w:sz w:val="20"/>
          <w:szCs w:val="20"/>
        </w:rPr>
        <w:t>Good communication with parents/ carers is crucial in order to safeguard and promote the welfare of children effectively. Q</w:t>
      </w:r>
      <w:r w:rsidR="002D5DA7">
        <w:rPr>
          <w:rFonts w:ascii="Century Gothic" w:hAnsi="Century Gothic" w:cs="CenturyGothic"/>
          <w:sz w:val="20"/>
          <w:szCs w:val="20"/>
        </w:rPr>
        <w:t>.U.E.S.T</w:t>
      </w:r>
      <w:r w:rsidRPr="00D46C9A">
        <w:rPr>
          <w:rFonts w:ascii="Century Gothic" w:hAnsi="Century Gothic" w:cs="CenturyGothic"/>
          <w:sz w:val="20"/>
          <w:szCs w:val="20"/>
        </w:rPr>
        <w:t xml:space="preserve"> Work Skills will always undertake appropriate discussion with parents/ carers prior to involvement of another agency </w:t>
      </w:r>
      <w:r w:rsidRPr="00D46C9A">
        <w:rPr>
          <w:rFonts w:ascii="Century Gothic" w:hAnsi="Century Gothic" w:cs="CenturyGothic"/>
          <w:b/>
          <w:sz w:val="20"/>
          <w:szCs w:val="20"/>
        </w:rPr>
        <w:t>unless to do so would place the child or an adult at further risk of harm or would impede a criminal investigation</w:t>
      </w:r>
      <w:r w:rsidR="001D3FB1" w:rsidRPr="00D46C9A">
        <w:rPr>
          <w:rFonts w:ascii="Century Gothic" w:hAnsi="Century Gothic"/>
        </w:rPr>
        <w:t xml:space="preserve"> </w:t>
      </w:r>
      <w:r w:rsidR="001D3FB1" w:rsidRPr="00D46C9A">
        <w:rPr>
          <w:rFonts w:ascii="Century Gothic" w:hAnsi="Century Gothic" w:cs="CenturyGothic"/>
          <w:b/>
          <w:sz w:val="20"/>
          <w:szCs w:val="20"/>
        </w:rPr>
        <w:t>such as where sexual abuse, domestic abuse or induced illness has taken place</w:t>
      </w:r>
      <w:r w:rsidRPr="00D46C9A">
        <w:rPr>
          <w:rFonts w:ascii="Century Gothic" w:hAnsi="Century Gothic" w:cs="CenturyGothic"/>
          <w:b/>
          <w:sz w:val="20"/>
          <w:szCs w:val="20"/>
        </w:rPr>
        <w:t>.</w:t>
      </w:r>
      <w:r w:rsidRPr="00D46C9A">
        <w:rPr>
          <w:rFonts w:ascii="Century Gothic" w:hAnsi="Century Gothic" w:cs="CenturyGothic"/>
          <w:sz w:val="20"/>
          <w:szCs w:val="20"/>
        </w:rPr>
        <w:t xml:space="preserve">  </w:t>
      </w:r>
    </w:p>
    <w:p w14:paraId="047E0983" w14:textId="77777777" w:rsidR="00742613" w:rsidRPr="00D46C9A" w:rsidRDefault="00113795" w:rsidP="00113795">
      <w:pPr>
        <w:autoSpaceDE w:val="0"/>
        <w:autoSpaceDN w:val="0"/>
        <w:adjustRightInd w:val="0"/>
        <w:spacing w:after="0" w:line="240" w:lineRule="auto"/>
        <w:rPr>
          <w:rFonts w:ascii="Century Gothic" w:hAnsi="Century Gothic" w:cs="CenturyGothic"/>
          <w:sz w:val="20"/>
          <w:szCs w:val="20"/>
        </w:rPr>
      </w:pPr>
      <w:r w:rsidRPr="00D46C9A">
        <w:rPr>
          <w:rFonts w:ascii="Century Gothic" w:hAnsi="Century Gothic" w:cs="CenturyGothic"/>
          <w:sz w:val="20"/>
          <w:szCs w:val="20"/>
        </w:rPr>
        <w:t>Where appropriate, Q</w:t>
      </w:r>
      <w:r w:rsidR="002D5DA7">
        <w:rPr>
          <w:rFonts w:ascii="Century Gothic" w:hAnsi="Century Gothic" w:cs="CenturyGothic"/>
          <w:sz w:val="20"/>
          <w:szCs w:val="20"/>
        </w:rPr>
        <w:t>.U.E.S.T</w:t>
      </w:r>
      <w:r w:rsidRPr="00D46C9A">
        <w:rPr>
          <w:rFonts w:ascii="Century Gothic" w:hAnsi="Century Gothic" w:cs="CenturyGothic"/>
          <w:sz w:val="20"/>
          <w:szCs w:val="20"/>
        </w:rPr>
        <w:t xml:space="preserve"> Work Skills will support parents/ carers to have an understanding of the responsibilities placed on staff to safeguard children and their duty to co-operate with other agencies in this respect.</w:t>
      </w:r>
    </w:p>
    <w:p w14:paraId="723FA899" w14:textId="77777777" w:rsidR="001D3FB1" w:rsidRPr="00D46C9A" w:rsidRDefault="001D3FB1" w:rsidP="001D3FB1">
      <w:pPr>
        <w:autoSpaceDE w:val="0"/>
        <w:autoSpaceDN w:val="0"/>
        <w:adjustRightInd w:val="0"/>
        <w:spacing w:after="0" w:line="240" w:lineRule="auto"/>
        <w:rPr>
          <w:rFonts w:ascii="Century Gothic" w:hAnsi="Century Gothic" w:cs="CenturyGothic"/>
          <w:sz w:val="20"/>
          <w:szCs w:val="20"/>
        </w:rPr>
      </w:pPr>
      <w:r w:rsidRPr="00D46C9A">
        <w:rPr>
          <w:rFonts w:ascii="Century Gothic" w:hAnsi="Century Gothic" w:cs="CenturyGothic"/>
          <w:sz w:val="20"/>
          <w:szCs w:val="20"/>
        </w:rPr>
        <w:t>When a referral is deemed to be necessary in the interests of the child, and the parents have been consulted and are not in agreement, the following action should be taken:</w:t>
      </w:r>
    </w:p>
    <w:p w14:paraId="0F33F6C3" w14:textId="77777777" w:rsidR="001D3FB1" w:rsidRPr="00D46C9A" w:rsidRDefault="001D3FB1" w:rsidP="001D3FB1">
      <w:pPr>
        <w:autoSpaceDE w:val="0"/>
        <w:autoSpaceDN w:val="0"/>
        <w:adjustRightInd w:val="0"/>
        <w:spacing w:after="0" w:line="240" w:lineRule="auto"/>
        <w:rPr>
          <w:rFonts w:ascii="Century Gothic" w:hAnsi="Century Gothic" w:cs="CenturyGothic"/>
          <w:sz w:val="20"/>
          <w:szCs w:val="20"/>
        </w:rPr>
      </w:pPr>
      <w:r w:rsidRPr="00D46C9A">
        <w:rPr>
          <w:rFonts w:ascii="Century Gothic" w:hAnsi="Century Gothic" w:cs="CenturyGothic"/>
          <w:sz w:val="20"/>
          <w:szCs w:val="20"/>
        </w:rPr>
        <w:t>•</w:t>
      </w:r>
      <w:r w:rsidRPr="00D46C9A">
        <w:rPr>
          <w:rFonts w:ascii="Century Gothic" w:hAnsi="Century Gothic" w:cs="CenturyGothic"/>
          <w:sz w:val="20"/>
          <w:szCs w:val="20"/>
        </w:rPr>
        <w:tab/>
        <w:t>The reason for proceeding without parental agreement must be recorded;</w:t>
      </w:r>
    </w:p>
    <w:p w14:paraId="578E5002" w14:textId="77777777" w:rsidR="001D3FB1" w:rsidRPr="00D46C9A" w:rsidRDefault="001D3FB1" w:rsidP="001D3FB1">
      <w:pPr>
        <w:autoSpaceDE w:val="0"/>
        <w:autoSpaceDN w:val="0"/>
        <w:adjustRightInd w:val="0"/>
        <w:spacing w:after="0" w:line="240" w:lineRule="auto"/>
        <w:rPr>
          <w:rFonts w:ascii="Century Gothic" w:hAnsi="Century Gothic" w:cs="CenturyGothic"/>
          <w:sz w:val="20"/>
          <w:szCs w:val="20"/>
        </w:rPr>
      </w:pPr>
      <w:r w:rsidRPr="00D46C9A">
        <w:rPr>
          <w:rFonts w:ascii="Century Gothic" w:hAnsi="Century Gothic" w:cs="CenturyGothic"/>
          <w:sz w:val="20"/>
          <w:szCs w:val="20"/>
        </w:rPr>
        <w:t>•</w:t>
      </w:r>
      <w:r w:rsidRPr="00D46C9A">
        <w:rPr>
          <w:rFonts w:ascii="Century Gothic" w:hAnsi="Century Gothic" w:cs="CenturyGothic"/>
          <w:sz w:val="20"/>
          <w:szCs w:val="20"/>
        </w:rPr>
        <w:tab/>
        <w:t>The parent's withholding of permission must form part of the verbal and written referral to LA children's social care;</w:t>
      </w:r>
    </w:p>
    <w:p w14:paraId="09A04D46" w14:textId="77777777" w:rsidR="001D3FB1" w:rsidRPr="00D46C9A" w:rsidRDefault="001D3FB1" w:rsidP="001D3FB1">
      <w:pPr>
        <w:autoSpaceDE w:val="0"/>
        <w:autoSpaceDN w:val="0"/>
        <w:adjustRightInd w:val="0"/>
        <w:spacing w:after="0" w:line="240" w:lineRule="auto"/>
        <w:rPr>
          <w:rFonts w:ascii="Century Gothic" w:hAnsi="Century Gothic" w:cs="CenturyGothic"/>
          <w:sz w:val="20"/>
          <w:szCs w:val="20"/>
        </w:rPr>
      </w:pPr>
      <w:r w:rsidRPr="00D46C9A">
        <w:rPr>
          <w:rFonts w:ascii="Century Gothic" w:hAnsi="Century Gothic" w:cs="CenturyGothic"/>
          <w:sz w:val="20"/>
          <w:szCs w:val="20"/>
        </w:rPr>
        <w:t>•</w:t>
      </w:r>
      <w:r w:rsidRPr="00D46C9A">
        <w:rPr>
          <w:rFonts w:ascii="Century Gothic" w:hAnsi="Century Gothic" w:cs="CenturyGothic"/>
          <w:sz w:val="20"/>
          <w:szCs w:val="20"/>
        </w:rPr>
        <w:tab/>
        <w:t>The parent should be contacted to inform them that, after considering their wishes, a referral has been made.</w:t>
      </w:r>
    </w:p>
    <w:p w14:paraId="65C12329" w14:textId="77777777" w:rsidR="001D3FB1" w:rsidRPr="00D46C9A" w:rsidRDefault="001D3FB1" w:rsidP="001D3FB1">
      <w:pPr>
        <w:autoSpaceDE w:val="0"/>
        <w:autoSpaceDN w:val="0"/>
        <w:adjustRightInd w:val="0"/>
        <w:spacing w:after="0" w:line="240" w:lineRule="auto"/>
        <w:rPr>
          <w:rFonts w:ascii="Century Gothic" w:hAnsi="Century Gothic" w:cs="CenturyGothic"/>
          <w:sz w:val="20"/>
          <w:szCs w:val="20"/>
        </w:rPr>
      </w:pPr>
    </w:p>
    <w:p w14:paraId="3D6EC698" w14:textId="77777777" w:rsidR="001D3FB1" w:rsidRPr="00D46C9A" w:rsidRDefault="001D3FB1" w:rsidP="001D3FB1">
      <w:pPr>
        <w:autoSpaceDE w:val="0"/>
        <w:autoSpaceDN w:val="0"/>
        <w:adjustRightInd w:val="0"/>
        <w:spacing w:after="0" w:line="240" w:lineRule="auto"/>
        <w:rPr>
          <w:rFonts w:ascii="Century Gothic" w:hAnsi="Century Gothic" w:cs="CenturyGothic"/>
          <w:sz w:val="20"/>
          <w:szCs w:val="20"/>
        </w:rPr>
      </w:pPr>
    </w:p>
    <w:p w14:paraId="5DC581DE" w14:textId="77777777" w:rsidR="00525913" w:rsidRPr="00D46C9A" w:rsidRDefault="00525913" w:rsidP="0068676A">
      <w:pPr>
        <w:autoSpaceDE w:val="0"/>
        <w:autoSpaceDN w:val="0"/>
        <w:adjustRightInd w:val="0"/>
        <w:spacing w:after="0" w:line="240" w:lineRule="auto"/>
        <w:rPr>
          <w:rFonts w:ascii="Century Gothic" w:hAnsi="Century Gothic" w:cs="CenturyGothic"/>
          <w:color w:val="000000"/>
          <w:sz w:val="20"/>
          <w:szCs w:val="20"/>
        </w:rPr>
      </w:pPr>
    </w:p>
    <w:p w14:paraId="7D141AE1" w14:textId="77777777" w:rsidR="0068676A" w:rsidRPr="00D46C9A" w:rsidRDefault="0068676A" w:rsidP="0068676A">
      <w:pPr>
        <w:autoSpaceDE w:val="0"/>
        <w:autoSpaceDN w:val="0"/>
        <w:adjustRightInd w:val="0"/>
        <w:spacing w:after="0" w:line="240" w:lineRule="auto"/>
        <w:rPr>
          <w:rFonts w:ascii="Century Gothic" w:hAnsi="Century Gothic" w:cs="CenturyGothic-Bold"/>
          <w:b/>
          <w:bCs/>
          <w:color w:val="0E2152"/>
        </w:rPr>
      </w:pPr>
      <w:r w:rsidRPr="00D46C9A">
        <w:rPr>
          <w:rFonts w:ascii="Century Gothic" w:hAnsi="Century Gothic" w:cs="CenturyGothic-Bold"/>
          <w:b/>
          <w:bCs/>
          <w:color w:val="0E2152"/>
        </w:rPr>
        <w:t>Supporting Pupils at Risk</w:t>
      </w:r>
    </w:p>
    <w:p w14:paraId="075825E6" w14:textId="77777777" w:rsidR="0068676A" w:rsidRPr="00D46C9A" w:rsidRDefault="00525913" w:rsidP="0068676A">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Q</w:t>
      </w:r>
      <w:r w:rsidR="002D5DA7">
        <w:rPr>
          <w:rFonts w:ascii="Century Gothic" w:hAnsi="Century Gothic" w:cs="CenturyGothic"/>
          <w:color w:val="000000"/>
          <w:sz w:val="20"/>
          <w:szCs w:val="20"/>
        </w:rPr>
        <w:t>.U.E.S.T</w:t>
      </w:r>
      <w:r w:rsidRPr="00D46C9A">
        <w:rPr>
          <w:rFonts w:ascii="Century Gothic" w:hAnsi="Century Gothic" w:cs="CenturyGothic"/>
          <w:color w:val="000000"/>
          <w:sz w:val="20"/>
          <w:szCs w:val="20"/>
        </w:rPr>
        <w:t xml:space="preserve"> Work Skills </w:t>
      </w:r>
      <w:r w:rsidR="0068676A" w:rsidRPr="00D46C9A">
        <w:rPr>
          <w:rFonts w:ascii="Century Gothic" w:hAnsi="Century Gothic" w:cs="CenturyGothic"/>
          <w:color w:val="000000"/>
          <w:sz w:val="20"/>
          <w:szCs w:val="20"/>
        </w:rPr>
        <w:t>recognises that children who are abused or who witness vi</w:t>
      </w:r>
      <w:r w:rsidRPr="00D46C9A">
        <w:rPr>
          <w:rFonts w:ascii="Century Gothic" w:hAnsi="Century Gothic" w:cs="CenturyGothic"/>
          <w:color w:val="000000"/>
          <w:sz w:val="20"/>
          <w:szCs w:val="20"/>
        </w:rPr>
        <w:t xml:space="preserve">olence may find it difficult to </w:t>
      </w:r>
      <w:r w:rsidR="0068676A" w:rsidRPr="00D46C9A">
        <w:rPr>
          <w:rFonts w:ascii="Century Gothic" w:hAnsi="Century Gothic" w:cs="CenturyGothic"/>
          <w:color w:val="000000"/>
          <w:sz w:val="20"/>
          <w:szCs w:val="20"/>
        </w:rPr>
        <w:t>develop a sense of self-worth or view the world as a positive place.</w:t>
      </w:r>
    </w:p>
    <w:p w14:paraId="5BB29B48" w14:textId="77777777" w:rsidR="0068676A" w:rsidRPr="00D46C9A" w:rsidRDefault="00525913" w:rsidP="0068676A">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 xml:space="preserve">These sessions </w:t>
      </w:r>
      <w:r w:rsidR="0068676A" w:rsidRPr="00D46C9A">
        <w:rPr>
          <w:rFonts w:ascii="Century Gothic" w:hAnsi="Century Gothic" w:cs="CenturyGothic"/>
          <w:color w:val="000000"/>
          <w:sz w:val="20"/>
          <w:szCs w:val="20"/>
        </w:rPr>
        <w:t>may be the only stable, secure and predictable element in the lives of children at risk.</w:t>
      </w:r>
    </w:p>
    <w:p w14:paraId="6DFBF1DE" w14:textId="77777777" w:rsidR="0068676A" w:rsidRPr="00D46C9A" w:rsidRDefault="00525913" w:rsidP="0068676A">
      <w:p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Nevertheless, whilst undertaking these sessions,</w:t>
      </w:r>
      <w:r w:rsidR="0068676A" w:rsidRPr="00D46C9A">
        <w:rPr>
          <w:rFonts w:ascii="Century Gothic" w:hAnsi="Century Gothic" w:cs="CenturyGothic"/>
          <w:color w:val="000000"/>
          <w:sz w:val="20"/>
          <w:szCs w:val="20"/>
        </w:rPr>
        <w:t xml:space="preserve"> their behaviour may still be challen</w:t>
      </w:r>
      <w:r w:rsidRPr="00D46C9A">
        <w:rPr>
          <w:rFonts w:ascii="Century Gothic" w:hAnsi="Century Gothic" w:cs="CenturyGothic"/>
          <w:color w:val="000000"/>
          <w:sz w:val="20"/>
          <w:szCs w:val="20"/>
        </w:rPr>
        <w:t xml:space="preserve">ging and defiant or they may be </w:t>
      </w:r>
      <w:r w:rsidR="0068676A" w:rsidRPr="00D46C9A">
        <w:rPr>
          <w:rFonts w:ascii="Century Gothic" w:hAnsi="Century Gothic" w:cs="CenturyGothic"/>
          <w:color w:val="000000"/>
          <w:sz w:val="20"/>
          <w:szCs w:val="20"/>
        </w:rPr>
        <w:t xml:space="preserve">withdrawn. </w:t>
      </w:r>
      <w:r w:rsidRPr="00D46C9A">
        <w:rPr>
          <w:rFonts w:ascii="Century Gothic" w:hAnsi="Century Gothic" w:cs="CenturyGothic"/>
          <w:color w:val="000000"/>
          <w:sz w:val="20"/>
          <w:szCs w:val="20"/>
        </w:rPr>
        <w:t>Q</w:t>
      </w:r>
      <w:r w:rsidR="002D5DA7">
        <w:rPr>
          <w:rFonts w:ascii="Century Gothic" w:hAnsi="Century Gothic" w:cs="CenturyGothic"/>
          <w:color w:val="000000"/>
          <w:sz w:val="20"/>
          <w:szCs w:val="20"/>
        </w:rPr>
        <w:t>.U.E.S.T</w:t>
      </w:r>
      <w:r w:rsidRPr="00D46C9A">
        <w:rPr>
          <w:rFonts w:ascii="Century Gothic" w:hAnsi="Century Gothic" w:cs="CenturyGothic"/>
          <w:color w:val="000000"/>
          <w:sz w:val="20"/>
          <w:szCs w:val="20"/>
        </w:rPr>
        <w:t xml:space="preserve"> Work Skills </w:t>
      </w:r>
      <w:r w:rsidR="0068676A" w:rsidRPr="00D46C9A">
        <w:rPr>
          <w:rFonts w:ascii="Century Gothic" w:hAnsi="Century Gothic" w:cs="CenturyGothic"/>
          <w:color w:val="000000"/>
          <w:sz w:val="20"/>
          <w:szCs w:val="20"/>
        </w:rPr>
        <w:t>will endeavour to support pupils through:</w:t>
      </w:r>
    </w:p>
    <w:p w14:paraId="757AD43F" w14:textId="77777777" w:rsidR="0068676A" w:rsidRPr="00D46C9A" w:rsidRDefault="00525913" w:rsidP="00D25EF6">
      <w:pPr>
        <w:pStyle w:val="ListParagraph"/>
        <w:numPr>
          <w:ilvl w:val="0"/>
          <w:numId w:val="1"/>
        </w:num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 xml:space="preserve">Practical sessions </w:t>
      </w:r>
      <w:r w:rsidR="0068676A" w:rsidRPr="00D46C9A">
        <w:rPr>
          <w:rFonts w:ascii="Century Gothic" w:hAnsi="Century Gothic" w:cs="CenturyGothic"/>
          <w:color w:val="000000"/>
          <w:sz w:val="20"/>
          <w:szCs w:val="20"/>
        </w:rPr>
        <w:t>to encourage self-esteem and self-motivation.</w:t>
      </w:r>
    </w:p>
    <w:p w14:paraId="042D65CF" w14:textId="77777777" w:rsidR="0068676A" w:rsidRPr="00D46C9A" w:rsidRDefault="00525913" w:rsidP="00D25EF6">
      <w:pPr>
        <w:pStyle w:val="ListParagraph"/>
        <w:numPr>
          <w:ilvl w:val="0"/>
          <w:numId w:val="1"/>
        </w:num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 xml:space="preserve">Promoting </w:t>
      </w:r>
      <w:r w:rsidR="0068676A" w:rsidRPr="00D46C9A">
        <w:rPr>
          <w:rFonts w:ascii="Century Gothic" w:hAnsi="Century Gothic" w:cs="CenturyGothic"/>
          <w:color w:val="000000"/>
          <w:sz w:val="20"/>
          <w:szCs w:val="20"/>
        </w:rPr>
        <w:t>a positive, supportive and se</w:t>
      </w:r>
      <w:r w:rsidRPr="00D46C9A">
        <w:rPr>
          <w:rFonts w:ascii="Century Gothic" w:hAnsi="Century Gothic" w:cs="CenturyGothic"/>
          <w:color w:val="000000"/>
          <w:sz w:val="20"/>
          <w:szCs w:val="20"/>
        </w:rPr>
        <w:t xml:space="preserve">cure environment in which there </w:t>
      </w:r>
      <w:r w:rsidR="0068676A" w:rsidRPr="00D46C9A">
        <w:rPr>
          <w:rFonts w:ascii="Century Gothic" w:hAnsi="Century Gothic" w:cs="CenturyGothic"/>
          <w:color w:val="000000"/>
          <w:sz w:val="20"/>
          <w:szCs w:val="20"/>
        </w:rPr>
        <w:t>are approachable adults and which gives all pupils and adults</w:t>
      </w:r>
      <w:r w:rsidRPr="00D46C9A">
        <w:rPr>
          <w:rFonts w:ascii="Century Gothic" w:hAnsi="Century Gothic" w:cs="CenturyGothic"/>
          <w:color w:val="000000"/>
          <w:sz w:val="20"/>
          <w:szCs w:val="20"/>
        </w:rPr>
        <w:t xml:space="preserve"> a sense of being respected and </w:t>
      </w:r>
      <w:r w:rsidR="0068676A" w:rsidRPr="00D46C9A">
        <w:rPr>
          <w:rFonts w:ascii="Century Gothic" w:hAnsi="Century Gothic" w:cs="CenturyGothic"/>
          <w:color w:val="000000"/>
          <w:sz w:val="20"/>
          <w:szCs w:val="20"/>
        </w:rPr>
        <w:t>valued.</w:t>
      </w:r>
    </w:p>
    <w:p w14:paraId="5CA75F7C" w14:textId="77777777" w:rsidR="0068676A" w:rsidRPr="00D46C9A" w:rsidRDefault="0068676A" w:rsidP="00D25EF6">
      <w:pPr>
        <w:pStyle w:val="ListParagraph"/>
        <w:numPr>
          <w:ilvl w:val="0"/>
          <w:numId w:val="1"/>
        </w:numPr>
        <w:autoSpaceDE w:val="0"/>
        <w:autoSpaceDN w:val="0"/>
        <w:adjustRightInd w:val="0"/>
        <w:spacing w:after="0" w:line="240" w:lineRule="auto"/>
        <w:rPr>
          <w:rFonts w:ascii="Century Gothic" w:hAnsi="Century Gothic" w:cs="CenturyGothic"/>
          <w:color w:val="000000"/>
          <w:sz w:val="20"/>
          <w:szCs w:val="20"/>
        </w:rPr>
      </w:pPr>
      <w:r w:rsidRPr="00D46C9A">
        <w:rPr>
          <w:rFonts w:ascii="Century Gothic" w:hAnsi="Century Gothic" w:cs="CenturyGothic"/>
          <w:color w:val="000000"/>
          <w:sz w:val="20"/>
          <w:szCs w:val="20"/>
        </w:rPr>
        <w:t>Recognition that in a home environment where there is dom</w:t>
      </w:r>
      <w:r w:rsidR="00525913" w:rsidRPr="00D46C9A">
        <w:rPr>
          <w:rFonts w:ascii="Century Gothic" w:hAnsi="Century Gothic" w:cs="CenturyGothic"/>
          <w:color w:val="000000"/>
          <w:sz w:val="20"/>
          <w:szCs w:val="20"/>
        </w:rPr>
        <w:t xml:space="preserve">estic violence, drug or alcohol </w:t>
      </w:r>
      <w:r w:rsidR="00D25EF6" w:rsidRPr="00D46C9A">
        <w:rPr>
          <w:rFonts w:ascii="Century Gothic" w:hAnsi="Century Gothic" w:cs="CenturyGothic"/>
          <w:color w:val="000000"/>
          <w:sz w:val="20"/>
          <w:szCs w:val="20"/>
        </w:rPr>
        <w:t>abuse.</w:t>
      </w:r>
      <w:r w:rsidRPr="00D46C9A">
        <w:rPr>
          <w:rFonts w:ascii="Century Gothic" w:hAnsi="Century Gothic" w:cs="CenturyGothic"/>
          <w:color w:val="000000"/>
          <w:sz w:val="20"/>
          <w:szCs w:val="20"/>
        </w:rPr>
        <w:t xml:space="preserve"> </w:t>
      </w:r>
    </w:p>
    <w:p w14:paraId="1C06F51C" w14:textId="77777777" w:rsidR="00525913" w:rsidRPr="00D46C9A" w:rsidRDefault="00525913" w:rsidP="00525913">
      <w:pPr>
        <w:autoSpaceDE w:val="0"/>
        <w:autoSpaceDN w:val="0"/>
        <w:adjustRightInd w:val="0"/>
        <w:spacing w:after="0" w:line="240" w:lineRule="auto"/>
        <w:rPr>
          <w:rFonts w:ascii="Century Gothic" w:hAnsi="Century Gothic" w:cs="CenturyGothic"/>
          <w:color w:val="000000"/>
          <w:sz w:val="20"/>
          <w:szCs w:val="20"/>
        </w:rPr>
      </w:pPr>
    </w:p>
    <w:p w14:paraId="51F5FD93" w14:textId="77777777" w:rsidR="00525913" w:rsidRPr="00D46C9A" w:rsidRDefault="00525913" w:rsidP="0068676A">
      <w:pPr>
        <w:autoSpaceDE w:val="0"/>
        <w:autoSpaceDN w:val="0"/>
        <w:adjustRightInd w:val="0"/>
        <w:spacing w:after="0" w:line="240" w:lineRule="auto"/>
        <w:rPr>
          <w:rFonts w:ascii="Century Gothic" w:hAnsi="Century Gothic" w:cs="CenturyGothic"/>
          <w:color w:val="000000"/>
          <w:sz w:val="20"/>
          <w:szCs w:val="20"/>
        </w:rPr>
      </w:pPr>
    </w:p>
    <w:p w14:paraId="650DD867" w14:textId="77777777" w:rsidR="001D3FB1" w:rsidRPr="00D46C9A" w:rsidRDefault="001D3FB1" w:rsidP="0068676A">
      <w:pPr>
        <w:autoSpaceDE w:val="0"/>
        <w:autoSpaceDN w:val="0"/>
        <w:adjustRightInd w:val="0"/>
        <w:spacing w:after="0" w:line="240" w:lineRule="auto"/>
        <w:rPr>
          <w:rFonts w:ascii="Century Gothic" w:hAnsi="Century Gothic" w:cs="CenturyGothic"/>
          <w:color w:val="000000"/>
          <w:sz w:val="20"/>
          <w:szCs w:val="20"/>
        </w:rPr>
      </w:pPr>
    </w:p>
    <w:p w14:paraId="5F33C5C0" w14:textId="77777777" w:rsidR="001D3FB1" w:rsidRPr="00D46C9A" w:rsidRDefault="001D3FB1" w:rsidP="0068676A">
      <w:pPr>
        <w:autoSpaceDE w:val="0"/>
        <w:autoSpaceDN w:val="0"/>
        <w:adjustRightInd w:val="0"/>
        <w:spacing w:after="0" w:line="240" w:lineRule="auto"/>
        <w:rPr>
          <w:rFonts w:ascii="Century Gothic" w:hAnsi="Century Gothic" w:cs="CenturyGothic"/>
          <w:color w:val="000000"/>
          <w:sz w:val="20"/>
          <w:szCs w:val="20"/>
        </w:rPr>
      </w:pPr>
    </w:p>
    <w:p w14:paraId="60364AE3" w14:textId="77777777" w:rsidR="001D3FB1" w:rsidRDefault="001D3FB1" w:rsidP="0068676A">
      <w:pPr>
        <w:autoSpaceDE w:val="0"/>
        <w:autoSpaceDN w:val="0"/>
        <w:adjustRightInd w:val="0"/>
        <w:spacing w:after="0" w:line="240" w:lineRule="auto"/>
        <w:rPr>
          <w:rFonts w:ascii="CenturyGothic" w:hAnsi="CenturyGothic" w:cs="CenturyGothic"/>
          <w:color w:val="000000"/>
          <w:sz w:val="20"/>
          <w:szCs w:val="20"/>
        </w:rPr>
      </w:pPr>
    </w:p>
    <w:p w14:paraId="1DE3D523" w14:textId="77777777" w:rsidR="001D3FB1" w:rsidRDefault="001D3FB1" w:rsidP="0068676A">
      <w:pPr>
        <w:autoSpaceDE w:val="0"/>
        <w:autoSpaceDN w:val="0"/>
        <w:adjustRightInd w:val="0"/>
        <w:spacing w:after="0" w:line="240" w:lineRule="auto"/>
        <w:rPr>
          <w:rFonts w:ascii="CenturyGothic" w:hAnsi="CenturyGothic" w:cs="CenturyGothic"/>
          <w:color w:val="000000"/>
          <w:sz w:val="20"/>
          <w:szCs w:val="20"/>
        </w:rPr>
      </w:pPr>
    </w:p>
    <w:p w14:paraId="48745E0E" w14:textId="77777777" w:rsidR="001D3FB1" w:rsidRDefault="001D3FB1" w:rsidP="0068676A">
      <w:pPr>
        <w:autoSpaceDE w:val="0"/>
        <w:autoSpaceDN w:val="0"/>
        <w:adjustRightInd w:val="0"/>
        <w:spacing w:after="0" w:line="240" w:lineRule="auto"/>
        <w:rPr>
          <w:rFonts w:ascii="CenturyGothic" w:hAnsi="CenturyGothic" w:cs="CenturyGothic"/>
          <w:color w:val="000000"/>
          <w:sz w:val="20"/>
          <w:szCs w:val="20"/>
        </w:rPr>
      </w:pPr>
    </w:p>
    <w:p w14:paraId="33491DB9" w14:textId="77777777" w:rsidR="001D3FB1" w:rsidRDefault="001D3FB1" w:rsidP="0068676A">
      <w:pPr>
        <w:autoSpaceDE w:val="0"/>
        <w:autoSpaceDN w:val="0"/>
        <w:adjustRightInd w:val="0"/>
        <w:spacing w:after="0" w:line="240" w:lineRule="auto"/>
        <w:rPr>
          <w:rFonts w:ascii="CenturyGothic" w:hAnsi="CenturyGothic" w:cs="CenturyGothic"/>
          <w:color w:val="000000"/>
          <w:sz w:val="20"/>
          <w:szCs w:val="20"/>
        </w:rPr>
      </w:pPr>
    </w:p>
    <w:p w14:paraId="1706057F" w14:textId="77777777" w:rsidR="001D3FB1" w:rsidRDefault="001D3FB1" w:rsidP="0068676A">
      <w:pPr>
        <w:autoSpaceDE w:val="0"/>
        <w:autoSpaceDN w:val="0"/>
        <w:adjustRightInd w:val="0"/>
        <w:spacing w:after="0" w:line="240" w:lineRule="auto"/>
        <w:rPr>
          <w:rFonts w:ascii="CenturyGothic" w:hAnsi="CenturyGothic" w:cs="CenturyGothic"/>
          <w:color w:val="000000"/>
          <w:sz w:val="20"/>
          <w:szCs w:val="20"/>
        </w:rPr>
      </w:pPr>
    </w:p>
    <w:p w14:paraId="5D0D90F5" w14:textId="77777777" w:rsidR="001D3FB1" w:rsidRDefault="001D3FB1" w:rsidP="0068676A">
      <w:pPr>
        <w:autoSpaceDE w:val="0"/>
        <w:autoSpaceDN w:val="0"/>
        <w:adjustRightInd w:val="0"/>
        <w:spacing w:after="0" w:line="240" w:lineRule="auto"/>
        <w:rPr>
          <w:rFonts w:ascii="CenturyGothic" w:hAnsi="CenturyGothic" w:cs="CenturyGothic"/>
          <w:color w:val="000000"/>
          <w:sz w:val="20"/>
          <w:szCs w:val="20"/>
        </w:rPr>
      </w:pPr>
    </w:p>
    <w:p w14:paraId="6C7EED34" w14:textId="77777777" w:rsidR="001D3FB1" w:rsidRDefault="001D3FB1" w:rsidP="0068676A">
      <w:pPr>
        <w:autoSpaceDE w:val="0"/>
        <w:autoSpaceDN w:val="0"/>
        <w:adjustRightInd w:val="0"/>
        <w:spacing w:after="0" w:line="240" w:lineRule="auto"/>
        <w:rPr>
          <w:rFonts w:ascii="CenturyGothic" w:hAnsi="CenturyGothic" w:cs="CenturyGothic"/>
          <w:color w:val="000000"/>
          <w:sz w:val="20"/>
          <w:szCs w:val="20"/>
        </w:rPr>
      </w:pPr>
    </w:p>
    <w:p w14:paraId="5C5EDACD" w14:textId="77777777" w:rsidR="001D3FB1" w:rsidRDefault="001D3FB1" w:rsidP="0068676A">
      <w:pPr>
        <w:autoSpaceDE w:val="0"/>
        <w:autoSpaceDN w:val="0"/>
        <w:adjustRightInd w:val="0"/>
        <w:spacing w:after="0" w:line="240" w:lineRule="auto"/>
        <w:rPr>
          <w:rFonts w:ascii="CenturyGothic" w:hAnsi="CenturyGothic" w:cs="CenturyGothic"/>
          <w:color w:val="000000"/>
          <w:sz w:val="20"/>
          <w:szCs w:val="20"/>
        </w:rPr>
      </w:pPr>
    </w:p>
    <w:p w14:paraId="3DFCCE81" w14:textId="77777777" w:rsidR="001D3FB1" w:rsidRDefault="001D3FB1" w:rsidP="0068676A">
      <w:pPr>
        <w:autoSpaceDE w:val="0"/>
        <w:autoSpaceDN w:val="0"/>
        <w:adjustRightInd w:val="0"/>
        <w:spacing w:after="0" w:line="240" w:lineRule="auto"/>
        <w:rPr>
          <w:rFonts w:ascii="CenturyGothic" w:hAnsi="CenturyGothic" w:cs="CenturyGothic"/>
          <w:color w:val="000000"/>
          <w:sz w:val="20"/>
          <w:szCs w:val="20"/>
        </w:rPr>
      </w:pPr>
    </w:p>
    <w:p w14:paraId="268AF126" w14:textId="77777777" w:rsidR="001D3FB1" w:rsidRDefault="001D3FB1" w:rsidP="0068676A">
      <w:pPr>
        <w:autoSpaceDE w:val="0"/>
        <w:autoSpaceDN w:val="0"/>
        <w:adjustRightInd w:val="0"/>
        <w:spacing w:after="0" w:line="240" w:lineRule="auto"/>
        <w:rPr>
          <w:rFonts w:ascii="CenturyGothic" w:hAnsi="CenturyGothic" w:cs="CenturyGothic"/>
          <w:color w:val="000000"/>
          <w:sz w:val="20"/>
          <w:szCs w:val="20"/>
        </w:rPr>
      </w:pPr>
    </w:p>
    <w:p w14:paraId="3B5200D1" w14:textId="77777777" w:rsidR="001D3FB1" w:rsidRDefault="001D3FB1" w:rsidP="0068676A">
      <w:pPr>
        <w:autoSpaceDE w:val="0"/>
        <w:autoSpaceDN w:val="0"/>
        <w:adjustRightInd w:val="0"/>
        <w:spacing w:after="0" w:line="240" w:lineRule="auto"/>
        <w:rPr>
          <w:rFonts w:ascii="CenturyGothic" w:hAnsi="CenturyGothic" w:cs="CenturyGothic"/>
          <w:color w:val="000000"/>
          <w:sz w:val="20"/>
          <w:szCs w:val="20"/>
        </w:rPr>
      </w:pPr>
    </w:p>
    <w:p w14:paraId="53F62CBD" w14:textId="77777777" w:rsidR="001D3FB1" w:rsidRDefault="001D3FB1" w:rsidP="0068676A">
      <w:pPr>
        <w:autoSpaceDE w:val="0"/>
        <w:autoSpaceDN w:val="0"/>
        <w:adjustRightInd w:val="0"/>
        <w:spacing w:after="0" w:line="240" w:lineRule="auto"/>
        <w:rPr>
          <w:rFonts w:ascii="CenturyGothic" w:hAnsi="CenturyGothic" w:cs="CenturyGothic"/>
          <w:color w:val="000000"/>
          <w:sz w:val="20"/>
          <w:szCs w:val="20"/>
        </w:rPr>
      </w:pPr>
    </w:p>
    <w:p w14:paraId="261F2E32" w14:textId="77777777" w:rsidR="001D3FB1" w:rsidRDefault="001D3FB1" w:rsidP="0068676A">
      <w:pPr>
        <w:autoSpaceDE w:val="0"/>
        <w:autoSpaceDN w:val="0"/>
        <w:adjustRightInd w:val="0"/>
        <w:spacing w:after="0" w:line="240" w:lineRule="auto"/>
        <w:rPr>
          <w:rFonts w:ascii="CenturyGothic" w:hAnsi="CenturyGothic" w:cs="CenturyGothic"/>
          <w:color w:val="000000"/>
          <w:sz w:val="20"/>
          <w:szCs w:val="20"/>
        </w:rPr>
      </w:pPr>
    </w:p>
    <w:p w14:paraId="153BFE59" w14:textId="77777777" w:rsidR="001D3FB1" w:rsidRDefault="001D3FB1" w:rsidP="0068676A">
      <w:pPr>
        <w:autoSpaceDE w:val="0"/>
        <w:autoSpaceDN w:val="0"/>
        <w:adjustRightInd w:val="0"/>
        <w:spacing w:after="0" w:line="240" w:lineRule="auto"/>
        <w:rPr>
          <w:rFonts w:ascii="CenturyGothic" w:hAnsi="CenturyGothic" w:cs="CenturyGothic"/>
          <w:color w:val="000000"/>
          <w:sz w:val="20"/>
          <w:szCs w:val="20"/>
        </w:rPr>
      </w:pPr>
    </w:p>
    <w:p w14:paraId="39994911" w14:textId="77777777" w:rsidR="00574576" w:rsidRPr="00742613" w:rsidRDefault="00742613" w:rsidP="0068676A">
      <w:pPr>
        <w:autoSpaceDE w:val="0"/>
        <w:autoSpaceDN w:val="0"/>
        <w:adjustRightInd w:val="0"/>
        <w:spacing w:after="0" w:line="240" w:lineRule="auto"/>
        <w:rPr>
          <w:rFonts w:ascii="CenturyGothic" w:hAnsi="CenturyGothic" w:cs="CenturyGothic"/>
          <w:b/>
          <w:color w:val="002060"/>
          <w:sz w:val="20"/>
          <w:szCs w:val="20"/>
        </w:rPr>
      </w:pPr>
      <w:r w:rsidRPr="00742613">
        <w:rPr>
          <w:rFonts w:ascii="CenturyGothic" w:hAnsi="CenturyGothic" w:cs="CenturyGothic"/>
          <w:b/>
          <w:color w:val="002060"/>
          <w:sz w:val="20"/>
          <w:szCs w:val="20"/>
        </w:rPr>
        <w:t>Appendix One:</w:t>
      </w:r>
    </w:p>
    <w:p w14:paraId="4894D583" w14:textId="77777777" w:rsidR="00742613" w:rsidRDefault="00742613" w:rsidP="0068676A">
      <w:pPr>
        <w:autoSpaceDE w:val="0"/>
        <w:autoSpaceDN w:val="0"/>
        <w:adjustRightInd w:val="0"/>
        <w:spacing w:after="0" w:line="240" w:lineRule="auto"/>
        <w:rPr>
          <w:rFonts w:ascii="CenturyGothic" w:hAnsi="CenturyGothic" w:cs="CenturyGothic"/>
          <w:color w:val="000000"/>
          <w:sz w:val="20"/>
          <w:szCs w:val="20"/>
        </w:rPr>
      </w:pPr>
    </w:p>
    <w:p w14:paraId="10CFCF3F" w14:textId="77777777" w:rsidR="00574576" w:rsidRDefault="00742613" w:rsidP="0068676A">
      <w:pPr>
        <w:autoSpaceDE w:val="0"/>
        <w:autoSpaceDN w:val="0"/>
        <w:adjustRightInd w:val="0"/>
        <w:spacing w:after="0" w:line="240" w:lineRule="auto"/>
        <w:rPr>
          <w:rFonts w:ascii="CenturyGothic" w:hAnsi="CenturyGothic" w:cs="CenturyGothic"/>
          <w:color w:val="000000"/>
          <w:sz w:val="20"/>
          <w:szCs w:val="20"/>
        </w:rPr>
      </w:pPr>
      <w:r w:rsidRPr="00742613">
        <w:rPr>
          <w:noProof/>
          <w:lang w:eastAsia="en-GB"/>
        </w:rPr>
        <w:drawing>
          <wp:inline distT="0" distB="0" distL="0" distR="0" wp14:anchorId="44A5FC52" wp14:editId="2ECDA9EF">
            <wp:extent cx="5731510" cy="652730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527305"/>
                    </a:xfrm>
                    <a:prstGeom prst="rect">
                      <a:avLst/>
                    </a:prstGeom>
                    <a:noFill/>
                    <a:ln>
                      <a:noFill/>
                    </a:ln>
                  </pic:spPr>
                </pic:pic>
              </a:graphicData>
            </a:graphic>
          </wp:inline>
        </w:drawing>
      </w:r>
    </w:p>
    <w:p w14:paraId="0F4E5066" w14:textId="77777777" w:rsidR="00574576" w:rsidRDefault="00574576" w:rsidP="0068676A">
      <w:pPr>
        <w:autoSpaceDE w:val="0"/>
        <w:autoSpaceDN w:val="0"/>
        <w:adjustRightInd w:val="0"/>
        <w:spacing w:after="0" w:line="240" w:lineRule="auto"/>
        <w:rPr>
          <w:rFonts w:ascii="CenturyGothic" w:hAnsi="CenturyGothic" w:cs="CenturyGothic"/>
          <w:color w:val="000000"/>
          <w:sz w:val="20"/>
          <w:szCs w:val="20"/>
        </w:rPr>
      </w:pPr>
    </w:p>
    <w:p w14:paraId="4A6F087C" w14:textId="77777777" w:rsidR="00574576" w:rsidRDefault="00574576" w:rsidP="0068676A">
      <w:pPr>
        <w:autoSpaceDE w:val="0"/>
        <w:autoSpaceDN w:val="0"/>
        <w:adjustRightInd w:val="0"/>
        <w:spacing w:after="0" w:line="240" w:lineRule="auto"/>
        <w:rPr>
          <w:rFonts w:ascii="CenturyGothic" w:hAnsi="CenturyGothic" w:cs="CenturyGothic"/>
          <w:color w:val="000000"/>
          <w:sz w:val="20"/>
          <w:szCs w:val="20"/>
        </w:rPr>
      </w:pPr>
    </w:p>
    <w:p w14:paraId="20A55610" w14:textId="77777777" w:rsidR="00574576" w:rsidRDefault="00574576" w:rsidP="0068676A">
      <w:pPr>
        <w:autoSpaceDE w:val="0"/>
        <w:autoSpaceDN w:val="0"/>
        <w:adjustRightInd w:val="0"/>
        <w:spacing w:after="0" w:line="240" w:lineRule="auto"/>
        <w:rPr>
          <w:rFonts w:ascii="CenturyGothic" w:hAnsi="CenturyGothic" w:cs="CenturyGothic"/>
          <w:color w:val="000000"/>
          <w:sz w:val="20"/>
          <w:szCs w:val="20"/>
        </w:rPr>
      </w:pPr>
    </w:p>
    <w:p w14:paraId="01E37590" w14:textId="77777777" w:rsidR="00574576" w:rsidRDefault="00574576" w:rsidP="0068676A">
      <w:pPr>
        <w:autoSpaceDE w:val="0"/>
        <w:autoSpaceDN w:val="0"/>
        <w:adjustRightInd w:val="0"/>
        <w:spacing w:after="0" w:line="240" w:lineRule="auto"/>
        <w:rPr>
          <w:rFonts w:ascii="CenturyGothic" w:hAnsi="CenturyGothic" w:cs="CenturyGothic"/>
          <w:color w:val="000000"/>
          <w:sz w:val="20"/>
          <w:szCs w:val="20"/>
        </w:rPr>
      </w:pPr>
    </w:p>
    <w:p w14:paraId="0E21CF4F" w14:textId="77777777" w:rsidR="00574576" w:rsidRDefault="00574576" w:rsidP="0068676A">
      <w:pPr>
        <w:autoSpaceDE w:val="0"/>
        <w:autoSpaceDN w:val="0"/>
        <w:adjustRightInd w:val="0"/>
        <w:spacing w:after="0" w:line="240" w:lineRule="auto"/>
        <w:rPr>
          <w:rFonts w:ascii="CenturyGothic" w:hAnsi="CenturyGothic" w:cs="CenturyGothic"/>
          <w:color w:val="000000"/>
          <w:sz w:val="20"/>
          <w:szCs w:val="20"/>
        </w:rPr>
      </w:pPr>
    </w:p>
    <w:p w14:paraId="421AD3CE" w14:textId="77777777" w:rsidR="00574576" w:rsidRDefault="00574576" w:rsidP="0068676A">
      <w:pPr>
        <w:autoSpaceDE w:val="0"/>
        <w:autoSpaceDN w:val="0"/>
        <w:adjustRightInd w:val="0"/>
        <w:spacing w:after="0" w:line="240" w:lineRule="auto"/>
        <w:rPr>
          <w:rFonts w:ascii="CenturyGothic" w:hAnsi="CenturyGothic" w:cs="CenturyGothic"/>
          <w:color w:val="000000"/>
          <w:sz w:val="20"/>
          <w:szCs w:val="20"/>
        </w:rPr>
      </w:pPr>
    </w:p>
    <w:p w14:paraId="1A3C68F8" w14:textId="77777777" w:rsidR="00574576" w:rsidRDefault="00574576" w:rsidP="0068676A">
      <w:pPr>
        <w:autoSpaceDE w:val="0"/>
        <w:autoSpaceDN w:val="0"/>
        <w:adjustRightInd w:val="0"/>
        <w:spacing w:after="0" w:line="240" w:lineRule="auto"/>
        <w:rPr>
          <w:rFonts w:ascii="CenturyGothic" w:hAnsi="CenturyGothic" w:cs="CenturyGothic"/>
          <w:color w:val="000000"/>
          <w:sz w:val="20"/>
          <w:szCs w:val="20"/>
        </w:rPr>
      </w:pPr>
    </w:p>
    <w:p w14:paraId="1A93B17C" w14:textId="77777777" w:rsidR="00574576" w:rsidRDefault="00574576" w:rsidP="0068676A">
      <w:pPr>
        <w:autoSpaceDE w:val="0"/>
        <w:autoSpaceDN w:val="0"/>
        <w:adjustRightInd w:val="0"/>
        <w:spacing w:after="0" w:line="240" w:lineRule="auto"/>
        <w:rPr>
          <w:rFonts w:ascii="CenturyGothic" w:hAnsi="CenturyGothic" w:cs="CenturyGothic"/>
          <w:color w:val="000000"/>
          <w:sz w:val="20"/>
          <w:szCs w:val="20"/>
        </w:rPr>
      </w:pPr>
    </w:p>
    <w:p w14:paraId="2F0CAF26" w14:textId="77777777" w:rsidR="00213317" w:rsidRDefault="00213317" w:rsidP="0068676A"/>
    <w:sectPr w:rsidR="002133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Gothic-Bold">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6D17"/>
    <w:multiLevelType w:val="multilevel"/>
    <w:tmpl w:val="A7CA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8706D"/>
    <w:multiLevelType w:val="hybridMultilevel"/>
    <w:tmpl w:val="A31E1D8E"/>
    <w:lvl w:ilvl="0" w:tplc="14F0889A">
      <w:numFmt w:val="bullet"/>
      <w:lvlText w:val="-"/>
      <w:lvlJc w:val="left"/>
      <w:pPr>
        <w:ind w:left="290" w:hanging="170"/>
      </w:pPr>
      <w:rPr>
        <w:rFonts w:ascii="Calibri" w:eastAsia="Calibri" w:hAnsi="Calibri" w:cs="Calibri" w:hint="default"/>
        <w:w w:val="100"/>
        <w:sz w:val="22"/>
        <w:szCs w:val="22"/>
        <w:lang w:val="en-US" w:eastAsia="en-US" w:bidi="ar-SA"/>
      </w:rPr>
    </w:lvl>
    <w:lvl w:ilvl="1" w:tplc="24F646C0">
      <w:numFmt w:val="bullet"/>
      <w:lvlText w:val=""/>
      <w:lvlJc w:val="left"/>
      <w:pPr>
        <w:ind w:left="841" w:hanging="360"/>
      </w:pPr>
      <w:rPr>
        <w:rFonts w:ascii="Symbol" w:eastAsia="Symbol" w:hAnsi="Symbol" w:cs="Symbol" w:hint="default"/>
        <w:w w:val="100"/>
        <w:sz w:val="22"/>
        <w:szCs w:val="22"/>
        <w:lang w:val="en-US" w:eastAsia="en-US" w:bidi="ar-SA"/>
      </w:rPr>
    </w:lvl>
    <w:lvl w:ilvl="2" w:tplc="9956074A">
      <w:numFmt w:val="bullet"/>
      <w:lvlText w:val="•"/>
      <w:lvlJc w:val="left"/>
      <w:pPr>
        <w:ind w:left="1776" w:hanging="360"/>
      </w:pPr>
      <w:rPr>
        <w:rFonts w:hint="default"/>
        <w:lang w:val="en-US" w:eastAsia="en-US" w:bidi="ar-SA"/>
      </w:rPr>
    </w:lvl>
    <w:lvl w:ilvl="3" w:tplc="E286BE76">
      <w:numFmt w:val="bullet"/>
      <w:lvlText w:val="•"/>
      <w:lvlJc w:val="left"/>
      <w:pPr>
        <w:ind w:left="2712" w:hanging="360"/>
      </w:pPr>
      <w:rPr>
        <w:rFonts w:hint="default"/>
        <w:lang w:val="en-US" w:eastAsia="en-US" w:bidi="ar-SA"/>
      </w:rPr>
    </w:lvl>
    <w:lvl w:ilvl="4" w:tplc="3F90FAE2">
      <w:numFmt w:val="bullet"/>
      <w:lvlText w:val="•"/>
      <w:lvlJc w:val="left"/>
      <w:pPr>
        <w:ind w:left="3648" w:hanging="360"/>
      </w:pPr>
      <w:rPr>
        <w:rFonts w:hint="default"/>
        <w:lang w:val="en-US" w:eastAsia="en-US" w:bidi="ar-SA"/>
      </w:rPr>
    </w:lvl>
    <w:lvl w:ilvl="5" w:tplc="496293E8">
      <w:numFmt w:val="bullet"/>
      <w:lvlText w:val="•"/>
      <w:lvlJc w:val="left"/>
      <w:pPr>
        <w:ind w:left="4584" w:hanging="360"/>
      </w:pPr>
      <w:rPr>
        <w:rFonts w:hint="default"/>
        <w:lang w:val="en-US" w:eastAsia="en-US" w:bidi="ar-SA"/>
      </w:rPr>
    </w:lvl>
    <w:lvl w:ilvl="6" w:tplc="CEC01ED0">
      <w:numFmt w:val="bullet"/>
      <w:lvlText w:val="•"/>
      <w:lvlJc w:val="left"/>
      <w:pPr>
        <w:ind w:left="5520" w:hanging="360"/>
      </w:pPr>
      <w:rPr>
        <w:rFonts w:hint="default"/>
        <w:lang w:val="en-US" w:eastAsia="en-US" w:bidi="ar-SA"/>
      </w:rPr>
    </w:lvl>
    <w:lvl w:ilvl="7" w:tplc="981048DA">
      <w:numFmt w:val="bullet"/>
      <w:lvlText w:val="•"/>
      <w:lvlJc w:val="left"/>
      <w:pPr>
        <w:ind w:left="6456" w:hanging="360"/>
      </w:pPr>
      <w:rPr>
        <w:rFonts w:hint="default"/>
        <w:lang w:val="en-US" w:eastAsia="en-US" w:bidi="ar-SA"/>
      </w:rPr>
    </w:lvl>
    <w:lvl w:ilvl="8" w:tplc="4D88C0D4">
      <w:numFmt w:val="bullet"/>
      <w:lvlText w:val="•"/>
      <w:lvlJc w:val="left"/>
      <w:pPr>
        <w:ind w:left="7392" w:hanging="360"/>
      </w:pPr>
      <w:rPr>
        <w:rFonts w:hint="default"/>
        <w:lang w:val="en-US" w:eastAsia="en-US" w:bidi="ar-SA"/>
      </w:rPr>
    </w:lvl>
  </w:abstractNum>
  <w:abstractNum w:abstractNumId="2" w15:restartNumberingAfterBreak="0">
    <w:nsid w:val="11064FA6"/>
    <w:multiLevelType w:val="hybridMultilevel"/>
    <w:tmpl w:val="C622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44011"/>
    <w:multiLevelType w:val="hybridMultilevel"/>
    <w:tmpl w:val="36B8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12600"/>
    <w:multiLevelType w:val="hybridMultilevel"/>
    <w:tmpl w:val="16E4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D2B6F"/>
    <w:multiLevelType w:val="hybridMultilevel"/>
    <w:tmpl w:val="EA14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3666C"/>
    <w:multiLevelType w:val="hybridMultilevel"/>
    <w:tmpl w:val="0508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D5A91"/>
    <w:multiLevelType w:val="hybridMultilevel"/>
    <w:tmpl w:val="7BB4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3061D"/>
    <w:multiLevelType w:val="hybridMultilevel"/>
    <w:tmpl w:val="4E26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041AE"/>
    <w:multiLevelType w:val="multilevel"/>
    <w:tmpl w:val="F160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31EBB"/>
    <w:multiLevelType w:val="hybridMultilevel"/>
    <w:tmpl w:val="2722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F77B8"/>
    <w:multiLevelType w:val="multilevel"/>
    <w:tmpl w:val="3B0807D8"/>
    <w:lvl w:ilvl="0">
      <w:start w:val="1"/>
      <w:numFmt w:val="decimal"/>
      <w:lvlText w:val="%1."/>
      <w:lvlJc w:val="left"/>
      <w:pPr>
        <w:ind w:left="220" w:hanging="220"/>
        <w:jc w:val="left"/>
      </w:pPr>
      <w:rPr>
        <w:rFonts w:ascii="Calibri" w:eastAsia="Calibri" w:hAnsi="Calibri" w:cs="Calibri" w:hint="default"/>
        <w:b/>
        <w:bCs/>
        <w:color w:val="528135"/>
        <w:spacing w:val="-2"/>
        <w:w w:val="100"/>
        <w:sz w:val="22"/>
        <w:szCs w:val="22"/>
        <w:lang w:val="en-US" w:eastAsia="en-US" w:bidi="ar-SA"/>
      </w:rPr>
    </w:lvl>
    <w:lvl w:ilvl="1">
      <w:start w:val="1"/>
      <w:numFmt w:val="decimal"/>
      <w:lvlText w:val="%1.%2"/>
      <w:lvlJc w:val="left"/>
      <w:pPr>
        <w:ind w:left="445" w:hanging="325"/>
        <w:jc w:val="left"/>
      </w:pPr>
      <w:rPr>
        <w:rFonts w:ascii="Calibri" w:eastAsia="Calibri" w:hAnsi="Calibri" w:cs="Calibri" w:hint="default"/>
        <w:color w:val="528135"/>
        <w:spacing w:val="-2"/>
        <w:w w:val="100"/>
        <w:sz w:val="22"/>
        <w:szCs w:val="22"/>
        <w:lang w:val="en-US" w:eastAsia="en-US" w:bidi="ar-SA"/>
      </w:rPr>
    </w:lvl>
    <w:lvl w:ilvl="2">
      <w:numFmt w:val="bullet"/>
      <w:lvlText w:val=""/>
      <w:lvlJc w:val="left"/>
      <w:pPr>
        <w:ind w:left="841" w:hanging="360"/>
      </w:pPr>
      <w:rPr>
        <w:rFonts w:ascii="Symbol" w:eastAsia="Symbol" w:hAnsi="Symbol" w:cs="Symbol" w:hint="default"/>
        <w:w w:val="100"/>
        <w:sz w:val="22"/>
        <w:szCs w:val="22"/>
        <w:lang w:val="en-US" w:eastAsia="en-US" w:bidi="ar-SA"/>
      </w:rPr>
    </w:lvl>
    <w:lvl w:ilvl="3">
      <w:numFmt w:val="bullet"/>
      <w:lvlText w:val="•"/>
      <w:lvlJc w:val="left"/>
      <w:pPr>
        <w:ind w:left="840" w:hanging="360"/>
      </w:pPr>
      <w:rPr>
        <w:rFonts w:hint="default"/>
        <w:lang w:val="en-US" w:eastAsia="en-US" w:bidi="ar-SA"/>
      </w:rPr>
    </w:lvl>
    <w:lvl w:ilvl="4">
      <w:numFmt w:val="bullet"/>
      <w:lvlText w:val="•"/>
      <w:lvlJc w:val="left"/>
      <w:pPr>
        <w:ind w:left="1200" w:hanging="360"/>
      </w:pPr>
      <w:rPr>
        <w:rFonts w:hint="default"/>
        <w:lang w:val="en-US" w:eastAsia="en-US" w:bidi="ar-SA"/>
      </w:rPr>
    </w:lvl>
    <w:lvl w:ilvl="5">
      <w:numFmt w:val="bullet"/>
      <w:lvlText w:val="•"/>
      <w:lvlJc w:val="left"/>
      <w:pPr>
        <w:ind w:left="2544" w:hanging="360"/>
      </w:pPr>
      <w:rPr>
        <w:rFonts w:hint="default"/>
        <w:lang w:val="en-US" w:eastAsia="en-US" w:bidi="ar-SA"/>
      </w:rPr>
    </w:lvl>
    <w:lvl w:ilvl="6">
      <w:numFmt w:val="bullet"/>
      <w:lvlText w:val="•"/>
      <w:lvlJc w:val="left"/>
      <w:pPr>
        <w:ind w:left="3888" w:hanging="360"/>
      </w:pPr>
      <w:rPr>
        <w:rFonts w:hint="default"/>
        <w:lang w:val="en-US" w:eastAsia="en-US" w:bidi="ar-SA"/>
      </w:rPr>
    </w:lvl>
    <w:lvl w:ilvl="7">
      <w:numFmt w:val="bullet"/>
      <w:lvlText w:val="•"/>
      <w:lvlJc w:val="left"/>
      <w:pPr>
        <w:ind w:left="5232" w:hanging="360"/>
      </w:pPr>
      <w:rPr>
        <w:rFonts w:hint="default"/>
        <w:lang w:val="en-US" w:eastAsia="en-US" w:bidi="ar-SA"/>
      </w:rPr>
    </w:lvl>
    <w:lvl w:ilvl="8">
      <w:numFmt w:val="bullet"/>
      <w:lvlText w:val="•"/>
      <w:lvlJc w:val="left"/>
      <w:pPr>
        <w:ind w:left="6576" w:hanging="360"/>
      </w:pPr>
      <w:rPr>
        <w:rFonts w:hint="default"/>
        <w:lang w:val="en-US" w:eastAsia="en-US" w:bidi="ar-SA"/>
      </w:rPr>
    </w:lvl>
  </w:abstractNum>
  <w:abstractNum w:abstractNumId="12" w15:restartNumberingAfterBreak="0">
    <w:nsid w:val="300F5A55"/>
    <w:multiLevelType w:val="hybridMultilevel"/>
    <w:tmpl w:val="625A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120AA"/>
    <w:multiLevelType w:val="multilevel"/>
    <w:tmpl w:val="AA60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112E9"/>
    <w:multiLevelType w:val="hybridMultilevel"/>
    <w:tmpl w:val="3FFE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723C7"/>
    <w:multiLevelType w:val="multilevel"/>
    <w:tmpl w:val="AA12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615033"/>
    <w:multiLevelType w:val="hybridMultilevel"/>
    <w:tmpl w:val="DC4A98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9D0977"/>
    <w:multiLevelType w:val="hybridMultilevel"/>
    <w:tmpl w:val="8F3E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97CB7"/>
    <w:multiLevelType w:val="hybridMultilevel"/>
    <w:tmpl w:val="BDB07D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B15903"/>
    <w:multiLevelType w:val="hybridMultilevel"/>
    <w:tmpl w:val="32681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84FB9"/>
    <w:multiLevelType w:val="hybridMultilevel"/>
    <w:tmpl w:val="6746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595936"/>
    <w:multiLevelType w:val="hybridMultilevel"/>
    <w:tmpl w:val="69381F5E"/>
    <w:lvl w:ilvl="0" w:tplc="718C60D2">
      <w:numFmt w:val="bullet"/>
      <w:lvlText w:val="•"/>
      <w:lvlJc w:val="left"/>
      <w:pPr>
        <w:ind w:left="720" w:hanging="360"/>
      </w:pPr>
      <w:rPr>
        <w:rFonts w:ascii="Century Gothic" w:eastAsiaTheme="minorHAnsi" w:hAnsi="Century Gothic"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51256F"/>
    <w:multiLevelType w:val="hybridMultilevel"/>
    <w:tmpl w:val="BEA0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592D5F"/>
    <w:multiLevelType w:val="hybridMultilevel"/>
    <w:tmpl w:val="641E6D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2C25BB"/>
    <w:multiLevelType w:val="hybridMultilevel"/>
    <w:tmpl w:val="52C2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B86F45"/>
    <w:multiLevelType w:val="multilevel"/>
    <w:tmpl w:val="11BC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6B3D41"/>
    <w:multiLevelType w:val="multilevel"/>
    <w:tmpl w:val="6DDC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0430934">
    <w:abstractNumId w:val="17"/>
  </w:num>
  <w:num w:numId="2" w16cid:durableId="1122115151">
    <w:abstractNumId w:val="19"/>
  </w:num>
  <w:num w:numId="3" w16cid:durableId="1497914041">
    <w:abstractNumId w:val="18"/>
  </w:num>
  <w:num w:numId="4" w16cid:durableId="1119957990">
    <w:abstractNumId w:val="22"/>
  </w:num>
  <w:num w:numId="5" w16cid:durableId="739133039">
    <w:abstractNumId w:val="23"/>
  </w:num>
  <w:num w:numId="6" w16cid:durableId="225651579">
    <w:abstractNumId w:val="12"/>
  </w:num>
  <w:num w:numId="7" w16cid:durableId="1663316880">
    <w:abstractNumId w:val="16"/>
  </w:num>
  <w:num w:numId="8" w16cid:durableId="228612563">
    <w:abstractNumId w:val="0"/>
  </w:num>
  <w:num w:numId="9" w16cid:durableId="1316184911">
    <w:abstractNumId w:val="9"/>
  </w:num>
  <w:num w:numId="10" w16cid:durableId="1153569074">
    <w:abstractNumId w:val="13"/>
  </w:num>
  <w:num w:numId="11" w16cid:durableId="440685066">
    <w:abstractNumId w:val="25"/>
  </w:num>
  <w:num w:numId="12" w16cid:durableId="1819148422">
    <w:abstractNumId w:val="26"/>
  </w:num>
  <w:num w:numId="13" w16cid:durableId="1143350635">
    <w:abstractNumId w:val="21"/>
  </w:num>
  <w:num w:numId="14" w16cid:durableId="24018892">
    <w:abstractNumId w:val="2"/>
  </w:num>
  <w:num w:numId="15" w16cid:durableId="1169098201">
    <w:abstractNumId w:val="8"/>
  </w:num>
  <w:num w:numId="16" w16cid:durableId="303387955">
    <w:abstractNumId w:val="14"/>
  </w:num>
  <w:num w:numId="17" w16cid:durableId="554706918">
    <w:abstractNumId w:val="20"/>
  </w:num>
  <w:num w:numId="18" w16cid:durableId="846091736">
    <w:abstractNumId w:val="24"/>
  </w:num>
  <w:num w:numId="19" w16cid:durableId="19354838">
    <w:abstractNumId w:val="3"/>
  </w:num>
  <w:num w:numId="20" w16cid:durableId="1151556940">
    <w:abstractNumId w:val="7"/>
  </w:num>
  <w:num w:numId="21" w16cid:durableId="1158837628">
    <w:abstractNumId w:val="5"/>
  </w:num>
  <w:num w:numId="22" w16cid:durableId="1551764944">
    <w:abstractNumId w:val="10"/>
  </w:num>
  <w:num w:numId="23" w16cid:durableId="426079205">
    <w:abstractNumId w:val="4"/>
  </w:num>
  <w:num w:numId="24" w16cid:durableId="710112558">
    <w:abstractNumId w:val="6"/>
  </w:num>
  <w:num w:numId="25" w16cid:durableId="635456157">
    <w:abstractNumId w:val="15"/>
  </w:num>
  <w:num w:numId="26" w16cid:durableId="638069135">
    <w:abstractNumId w:val="1"/>
  </w:num>
  <w:num w:numId="27" w16cid:durableId="13531483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76A"/>
    <w:rsid w:val="00046516"/>
    <w:rsid w:val="00057605"/>
    <w:rsid w:val="00113795"/>
    <w:rsid w:val="00161F32"/>
    <w:rsid w:val="001A555A"/>
    <w:rsid w:val="001B6A0C"/>
    <w:rsid w:val="001D3FB1"/>
    <w:rsid w:val="00213317"/>
    <w:rsid w:val="002B5114"/>
    <w:rsid w:val="002B5B3E"/>
    <w:rsid w:val="002D5DA7"/>
    <w:rsid w:val="003572AC"/>
    <w:rsid w:val="0037074F"/>
    <w:rsid w:val="00380784"/>
    <w:rsid w:val="003C2679"/>
    <w:rsid w:val="003E5130"/>
    <w:rsid w:val="0043088D"/>
    <w:rsid w:val="00444B32"/>
    <w:rsid w:val="004C6757"/>
    <w:rsid w:val="004D4A37"/>
    <w:rsid w:val="004E18A9"/>
    <w:rsid w:val="00525913"/>
    <w:rsid w:val="005637B0"/>
    <w:rsid w:val="00574576"/>
    <w:rsid w:val="005A155F"/>
    <w:rsid w:val="0068676A"/>
    <w:rsid w:val="00742613"/>
    <w:rsid w:val="0076787D"/>
    <w:rsid w:val="007D2284"/>
    <w:rsid w:val="00813EFE"/>
    <w:rsid w:val="00863998"/>
    <w:rsid w:val="008765BA"/>
    <w:rsid w:val="008E120E"/>
    <w:rsid w:val="00905A20"/>
    <w:rsid w:val="0091613E"/>
    <w:rsid w:val="009463F2"/>
    <w:rsid w:val="00955918"/>
    <w:rsid w:val="00970922"/>
    <w:rsid w:val="00A11DEF"/>
    <w:rsid w:val="00A14636"/>
    <w:rsid w:val="00A71025"/>
    <w:rsid w:val="00A75096"/>
    <w:rsid w:val="00A82472"/>
    <w:rsid w:val="00B21EA7"/>
    <w:rsid w:val="00BE4EFC"/>
    <w:rsid w:val="00C26B1F"/>
    <w:rsid w:val="00C30F39"/>
    <w:rsid w:val="00C63D72"/>
    <w:rsid w:val="00C82864"/>
    <w:rsid w:val="00CE7CF3"/>
    <w:rsid w:val="00CF5AC1"/>
    <w:rsid w:val="00D25EF6"/>
    <w:rsid w:val="00D46C9A"/>
    <w:rsid w:val="00DC1F47"/>
    <w:rsid w:val="00DF3928"/>
    <w:rsid w:val="00DF5153"/>
    <w:rsid w:val="00E6617F"/>
    <w:rsid w:val="00ED6D25"/>
    <w:rsid w:val="00F038ED"/>
    <w:rsid w:val="00F737D6"/>
    <w:rsid w:val="00F81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FF82"/>
  <w15:chartTrackingRefBased/>
  <w15:docId w15:val="{4DC1ABFC-A81C-40FE-805F-D02DD5AB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EF6"/>
    <w:pPr>
      <w:ind w:left="720"/>
      <w:contextualSpacing/>
    </w:pPr>
  </w:style>
  <w:style w:type="character" w:styleId="Hyperlink">
    <w:name w:val="Hyperlink"/>
    <w:basedOn w:val="DefaultParagraphFont"/>
    <w:uiPriority w:val="99"/>
    <w:unhideWhenUsed/>
    <w:rsid w:val="0091613E"/>
    <w:rPr>
      <w:color w:val="0563C1" w:themeColor="hyperlink"/>
      <w:u w:val="single"/>
    </w:rPr>
  </w:style>
  <w:style w:type="paragraph" w:customStyle="1" w:styleId="Default">
    <w:name w:val="Default"/>
    <w:rsid w:val="00742613"/>
    <w:pPr>
      <w:widowControl w:val="0"/>
      <w:autoSpaceDE w:val="0"/>
      <w:autoSpaceDN w:val="0"/>
      <w:adjustRightInd w:val="0"/>
      <w:spacing w:after="0" w:line="240" w:lineRule="auto"/>
    </w:pPr>
    <w:rPr>
      <w:rFonts w:ascii="Tahoma" w:eastAsia="Times New Roman" w:hAnsi="Tahoma" w:cs="Tahoma"/>
      <w:color w:val="000000"/>
      <w:sz w:val="24"/>
      <w:szCs w:val="24"/>
      <w:lang w:eastAsia="en-GB"/>
    </w:rPr>
  </w:style>
  <w:style w:type="character" w:styleId="UnresolvedMention">
    <w:name w:val="Unresolved Mention"/>
    <w:basedOn w:val="DefaultParagraphFont"/>
    <w:uiPriority w:val="99"/>
    <w:semiHidden/>
    <w:unhideWhenUsed/>
    <w:rsid w:val="00057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771566">
      <w:bodyDiv w:val="1"/>
      <w:marLeft w:val="0"/>
      <w:marRight w:val="0"/>
      <w:marTop w:val="0"/>
      <w:marBottom w:val="0"/>
      <w:divBdr>
        <w:top w:val="none" w:sz="0" w:space="0" w:color="auto"/>
        <w:left w:val="none" w:sz="0" w:space="0" w:color="auto"/>
        <w:bottom w:val="none" w:sz="0" w:space="0" w:color="auto"/>
        <w:right w:val="none" w:sz="0" w:space="0" w:color="auto"/>
      </w:divBdr>
    </w:div>
    <w:div w:id="1006860806">
      <w:bodyDiv w:val="1"/>
      <w:marLeft w:val="0"/>
      <w:marRight w:val="0"/>
      <w:marTop w:val="0"/>
      <w:marBottom w:val="0"/>
      <w:divBdr>
        <w:top w:val="none" w:sz="0" w:space="0" w:color="auto"/>
        <w:left w:val="none" w:sz="0" w:space="0" w:color="auto"/>
        <w:bottom w:val="none" w:sz="0" w:space="0" w:color="auto"/>
        <w:right w:val="none" w:sz="0" w:space="0" w:color="auto"/>
      </w:divBdr>
      <w:divsChild>
        <w:div w:id="447895476">
          <w:marLeft w:val="0"/>
          <w:marRight w:val="0"/>
          <w:marTop w:val="0"/>
          <w:marBottom w:val="0"/>
          <w:divBdr>
            <w:top w:val="none" w:sz="0" w:space="0" w:color="auto"/>
            <w:left w:val="none" w:sz="0" w:space="0" w:color="auto"/>
            <w:bottom w:val="none" w:sz="0" w:space="0" w:color="auto"/>
            <w:right w:val="none" w:sz="0" w:space="0" w:color="auto"/>
          </w:divBdr>
        </w:div>
      </w:divsChild>
    </w:div>
    <w:div w:id="1401059998">
      <w:bodyDiv w:val="1"/>
      <w:marLeft w:val="0"/>
      <w:marRight w:val="0"/>
      <w:marTop w:val="0"/>
      <w:marBottom w:val="0"/>
      <w:divBdr>
        <w:top w:val="none" w:sz="0" w:space="0" w:color="auto"/>
        <w:left w:val="none" w:sz="0" w:space="0" w:color="auto"/>
        <w:bottom w:val="none" w:sz="0" w:space="0" w:color="auto"/>
        <w:right w:val="none" w:sz="0" w:space="0" w:color="auto"/>
      </w:divBdr>
      <w:divsChild>
        <w:div w:id="1246571105">
          <w:marLeft w:val="0"/>
          <w:marRight w:val="0"/>
          <w:marTop w:val="0"/>
          <w:marBottom w:val="0"/>
          <w:divBdr>
            <w:top w:val="none" w:sz="0" w:space="0" w:color="auto"/>
            <w:left w:val="none" w:sz="0" w:space="0" w:color="auto"/>
            <w:bottom w:val="none" w:sz="0" w:space="0" w:color="auto"/>
            <w:right w:val="none" w:sz="0" w:space="0" w:color="auto"/>
          </w:divBdr>
          <w:divsChild>
            <w:div w:id="1902980041">
              <w:marLeft w:val="0"/>
              <w:marRight w:val="0"/>
              <w:marTop w:val="0"/>
              <w:marBottom w:val="0"/>
              <w:divBdr>
                <w:top w:val="none" w:sz="0" w:space="0" w:color="auto"/>
                <w:left w:val="none" w:sz="0" w:space="0" w:color="auto"/>
                <w:bottom w:val="none" w:sz="0" w:space="0" w:color="auto"/>
                <w:right w:val="none" w:sz="0" w:space="0" w:color="auto"/>
              </w:divBdr>
              <w:divsChild>
                <w:div w:id="738746718">
                  <w:marLeft w:val="0"/>
                  <w:marRight w:val="0"/>
                  <w:marTop w:val="0"/>
                  <w:marBottom w:val="0"/>
                  <w:divBdr>
                    <w:top w:val="none" w:sz="0" w:space="0" w:color="auto"/>
                    <w:left w:val="none" w:sz="0" w:space="0" w:color="auto"/>
                    <w:bottom w:val="none" w:sz="0" w:space="0" w:color="auto"/>
                    <w:right w:val="none" w:sz="0" w:space="0" w:color="auto"/>
                  </w:divBdr>
                  <w:divsChild>
                    <w:div w:id="2113233591">
                      <w:marLeft w:val="0"/>
                      <w:marRight w:val="0"/>
                      <w:marTop w:val="0"/>
                      <w:marBottom w:val="300"/>
                      <w:divBdr>
                        <w:top w:val="none" w:sz="0" w:space="0" w:color="auto"/>
                        <w:left w:val="none" w:sz="0" w:space="0" w:color="auto"/>
                        <w:bottom w:val="none" w:sz="0" w:space="0" w:color="auto"/>
                        <w:right w:val="none" w:sz="0" w:space="0" w:color="auto"/>
                      </w:divBdr>
                      <w:divsChild>
                        <w:div w:id="1483043968">
                          <w:marLeft w:val="0"/>
                          <w:marRight w:val="0"/>
                          <w:marTop w:val="0"/>
                          <w:marBottom w:val="0"/>
                          <w:divBdr>
                            <w:top w:val="none" w:sz="0" w:space="0" w:color="auto"/>
                            <w:left w:val="none" w:sz="0" w:space="0" w:color="auto"/>
                            <w:bottom w:val="none" w:sz="0" w:space="0" w:color="auto"/>
                            <w:right w:val="none" w:sz="0" w:space="0" w:color="auto"/>
                          </w:divBdr>
                          <w:divsChild>
                            <w:div w:id="359478112">
                              <w:marLeft w:val="0"/>
                              <w:marRight w:val="0"/>
                              <w:marTop w:val="0"/>
                              <w:marBottom w:val="0"/>
                              <w:divBdr>
                                <w:top w:val="none" w:sz="0" w:space="0" w:color="auto"/>
                                <w:left w:val="none" w:sz="0" w:space="0" w:color="auto"/>
                                <w:bottom w:val="none" w:sz="0" w:space="0" w:color="auto"/>
                                <w:right w:val="none" w:sz="0" w:space="0" w:color="auto"/>
                              </w:divBdr>
                            </w:div>
                            <w:div w:id="1482889578">
                              <w:marLeft w:val="0"/>
                              <w:marRight w:val="0"/>
                              <w:marTop w:val="0"/>
                              <w:marBottom w:val="0"/>
                              <w:divBdr>
                                <w:top w:val="none" w:sz="0" w:space="0" w:color="auto"/>
                                <w:left w:val="none" w:sz="0" w:space="0" w:color="auto"/>
                                <w:bottom w:val="none" w:sz="0" w:space="0" w:color="auto"/>
                                <w:right w:val="none" w:sz="0" w:space="0" w:color="auto"/>
                              </w:divBdr>
                            </w:div>
                            <w:div w:id="58433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report-terrorism" TargetMode="External"/><Relationship Id="rId3" Type="http://schemas.openxmlformats.org/officeDocument/2006/relationships/settings" Target="settings.xml"/><Relationship Id="rId7" Type="http://schemas.openxmlformats.org/officeDocument/2006/relationships/hyperlink" Target="tel:030055513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3005551384"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2008</TotalTime>
  <Pages>12</Pages>
  <Words>4554</Words>
  <Characters>25961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Tregonwell Academy</Company>
  <LinksUpToDate>false</LinksUpToDate>
  <CharactersWithSpaces>30455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Shoebridge</dc:creator>
  <cp:keywords/>
  <dc:description/>
  <cp:lastModifiedBy>Dan Shoebridge</cp:lastModifiedBy>
  <cp:revision>37</cp:revision>
  <dcterms:created xsi:type="dcterms:W3CDTF">2020-02-19T11:42:00Z</dcterms:created>
  <dcterms:modified xsi:type="dcterms:W3CDTF">2024-09-09T19:27:00Z</dcterms:modified>
</cp:coreProperties>
</file>