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0224" w14:textId="77777777" w:rsidR="00B40450" w:rsidRDefault="00B40450" w:rsidP="00B40450">
      <w:r>
        <w:t>Prepared by Emma Shoebridge</w:t>
      </w:r>
    </w:p>
    <w:p w14:paraId="054D073B" w14:textId="77777777" w:rsidR="00B40450" w:rsidRDefault="00B40450" w:rsidP="00B40450">
      <w:r>
        <w:t>Date: May 2025</w:t>
      </w:r>
    </w:p>
    <w:p w14:paraId="771B2857" w14:textId="77777777" w:rsidR="00B40450" w:rsidRDefault="00B40450" w:rsidP="00B40450">
      <w:r>
        <w:t xml:space="preserve">Signed: </w:t>
      </w:r>
      <w:r w:rsidRPr="00650358">
        <w:rPr>
          <w:rFonts w:ascii="Brush Script MT" w:hAnsi="Brush Script MT"/>
          <w:sz w:val="36"/>
          <w:szCs w:val="36"/>
        </w:rPr>
        <w:t>E.Shoebridge</w:t>
      </w:r>
    </w:p>
    <w:p w14:paraId="67E77D80" w14:textId="77777777" w:rsidR="00B40450" w:rsidRDefault="00B40450" w:rsidP="00B40450">
      <w:r>
        <w:t>Next Review date: May 2026</w:t>
      </w:r>
    </w:p>
    <w:p w14:paraId="250FFA1D" w14:textId="77777777" w:rsidR="00B10B73" w:rsidRPr="00B40450" w:rsidRDefault="00B10B73">
      <w:pPr>
        <w:rPr>
          <w:rFonts w:ascii="Aptos" w:hAnsi="Aptos"/>
        </w:rPr>
      </w:pPr>
    </w:p>
    <w:p w14:paraId="179E54F6" w14:textId="6CC456F7" w:rsidR="00B40450" w:rsidRPr="00B40450" w:rsidRDefault="00B40450" w:rsidP="00B40450">
      <w:pPr>
        <w:spacing w:before="100" w:beforeAutospacing="1" w:after="100" w:afterAutospacing="1" w:line="240" w:lineRule="auto"/>
        <w:outlineLvl w:val="1"/>
        <w:rPr>
          <w:rFonts w:ascii="Aptos" w:eastAsia="Times New Roman" w:hAnsi="Aptos" w:cs="Times New Roman"/>
          <w:b/>
          <w:bCs/>
          <w:kern w:val="0"/>
          <w:lang w:eastAsia="en-GB"/>
          <w14:ligatures w14:val="none"/>
        </w:rPr>
      </w:pPr>
      <w:r w:rsidRPr="00B40450">
        <w:rPr>
          <w:rFonts w:ascii="Aptos" w:eastAsia="Times New Roman" w:hAnsi="Aptos" w:cs="Times New Roman"/>
          <w:b/>
          <w:bCs/>
          <w:kern w:val="0"/>
          <w:lang w:eastAsia="en-GB"/>
          <w14:ligatures w14:val="none"/>
        </w:rPr>
        <w:t>1.Purpose</w:t>
      </w:r>
    </w:p>
    <w:p w14:paraId="302E2DA5" w14:textId="28E0FC3D" w:rsidR="00B40450" w:rsidRPr="00B40450" w:rsidRDefault="00B40450" w:rsidP="00B40450">
      <w:p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This policy outlines the expectations, procedures, and responsibilities for promoting and managing attendance at QUEST Work Skills. As an Alternative Provision, we recognize that our learners may have experienced significant barriers to regular school attendance. This policy is designed to be supportive, trauma-informed, and restorative, while maintaining high expectations for engagement and attendance.</w:t>
      </w:r>
    </w:p>
    <w:p w14:paraId="7699E955" w14:textId="77777777" w:rsidR="00B40450" w:rsidRPr="00B40450" w:rsidRDefault="00B40450" w:rsidP="00B40450">
      <w:pPr>
        <w:spacing w:before="100" w:beforeAutospacing="1" w:after="100" w:afterAutospacing="1" w:line="240" w:lineRule="auto"/>
        <w:outlineLvl w:val="1"/>
        <w:rPr>
          <w:rFonts w:ascii="Aptos" w:eastAsia="Times New Roman" w:hAnsi="Aptos" w:cs="Times New Roman"/>
          <w:b/>
          <w:bCs/>
          <w:kern w:val="0"/>
          <w:lang w:eastAsia="en-GB"/>
          <w14:ligatures w14:val="none"/>
        </w:rPr>
      </w:pPr>
      <w:r w:rsidRPr="00B40450">
        <w:rPr>
          <w:rFonts w:ascii="Aptos" w:eastAsia="Times New Roman" w:hAnsi="Aptos" w:cs="Times New Roman"/>
          <w:b/>
          <w:bCs/>
          <w:kern w:val="0"/>
          <w:lang w:eastAsia="en-GB"/>
          <w14:ligatures w14:val="none"/>
        </w:rPr>
        <w:t>2. Aims</w:t>
      </w:r>
    </w:p>
    <w:p w14:paraId="09994C48" w14:textId="77777777" w:rsidR="00B40450" w:rsidRPr="00B40450" w:rsidRDefault="00B40450" w:rsidP="00B40450">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To promote regular attendance as essential to student progress, wellbeing, and successful reintegration.</w:t>
      </w:r>
    </w:p>
    <w:p w14:paraId="591016EF" w14:textId="77777777" w:rsidR="00B40450" w:rsidRPr="00B40450" w:rsidRDefault="00B40450" w:rsidP="00B40450">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To identify and address barriers to attendance at an early stage.</w:t>
      </w:r>
    </w:p>
    <w:p w14:paraId="594CB22E" w14:textId="77777777" w:rsidR="00B40450" w:rsidRPr="00B40450" w:rsidRDefault="00B40450" w:rsidP="00B40450">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To work collaboratively with students, families, and external agencies to support engagement.</w:t>
      </w:r>
    </w:p>
    <w:p w14:paraId="6E5C6301" w14:textId="77777777" w:rsidR="00B40450" w:rsidRPr="00B40450" w:rsidRDefault="00B40450" w:rsidP="00B40450">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To ensure accurate recording and monitoring of attendance.</w:t>
      </w:r>
    </w:p>
    <w:p w14:paraId="694F0476" w14:textId="77777777" w:rsidR="00B40450" w:rsidRPr="00B40450" w:rsidRDefault="00B40450" w:rsidP="00B40450">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To comply with statutory duties, including safeguarding responsibilities.</w:t>
      </w:r>
    </w:p>
    <w:p w14:paraId="176B20AD" w14:textId="77777777" w:rsidR="00B40450" w:rsidRPr="00B40450" w:rsidRDefault="00B40450" w:rsidP="00B40450">
      <w:pPr>
        <w:spacing w:before="100" w:beforeAutospacing="1" w:after="100" w:afterAutospacing="1" w:line="240" w:lineRule="auto"/>
        <w:outlineLvl w:val="1"/>
        <w:rPr>
          <w:rFonts w:ascii="Aptos" w:eastAsia="Times New Roman" w:hAnsi="Aptos" w:cs="Times New Roman"/>
          <w:b/>
          <w:bCs/>
          <w:kern w:val="0"/>
          <w:lang w:eastAsia="en-GB"/>
          <w14:ligatures w14:val="none"/>
        </w:rPr>
      </w:pPr>
      <w:r w:rsidRPr="00B40450">
        <w:rPr>
          <w:rFonts w:ascii="Aptos" w:eastAsia="Times New Roman" w:hAnsi="Aptos" w:cs="Times New Roman"/>
          <w:b/>
          <w:bCs/>
          <w:kern w:val="0"/>
          <w:lang w:eastAsia="en-GB"/>
          <w14:ligatures w14:val="none"/>
        </w:rPr>
        <w:t>3. Attendance Expectations</w:t>
      </w:r>
    </w:p>
    <w:p w14:paraId="03D13F5A" w14:textId="77777777" w:rsidR="00B40450" w:rsidRPr="00B40450" w:rsidRDefault="00B40450" w:rsidP="00B40450">
      <w:p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All students are expected to attend their provision every day it is open unless:</w:t>
      </w:r>
    </w:p>
    <w:p w14:paraId="0D782382" w14:textId="77777777" w:rsidR="00B40450" w:rsidRPr="00B40450" w:rsidRDefault="00B40450" w:rsidP="00B40450">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They are too ill to attend.</w:t>
      </w:r>
    </w:p>
    <w:p w14:paraId="54F6F476" w14:textId="77777777" w:rsidR="00B40450" w:rsidRPr="00B40450" w:rsidRDefault="00B40450" w:rsidP="00B40450">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They have been granted leave in advance (e.g., medical appointment or religious observance).</w:t>
      </w:r>
    </w:p>
    <w:p w14:paraId="210D4296" w14:textId="5A39729F" w:rsidR="00B40450" w:rsidRPr="00B40450" w:rsidRDefault="00B40450" w:rsidP="00B40450">
      <w:pPr>
        <w:numPr>
          <w:ilvl w:val="0"/>
          <w:numId w:val="2"/>
        </w:num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 xml:space="preserve">There is an exceptional circumstance </w:t>
      </w:r>
    </w:p>
    <w:p w14:paraId="100D9541" w14:textId="7B0C9674" w:rsidR="00B40450" w:rsidRPr="00B40450" w:rsidRDefault="00B40450" w:rsidP="00B40450">
      <w:p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Punctuality is also a key part of attendance. Students should be ready to attend when they are collected by staff at the start of their session.</w:t>
      </w:r>
    </w:p>
    <w:p w14:paraId="7423A305" w14:textId="0CF05871" w:rsidR="00B40450" w:rsidRPr="00B40450" w:rsidRDefault="00B40450" w:rsidP="00B40450">
      <w:pPr>
        <w:spacing w:before="100" w:beforeAutospacing="1" w:after="100" w:afterAutospacing="1" w:line="240" w:lineRule="auto"/>
        <w:outlineLvl w:val="1"/>
        <w:rPr>
          <w:rFonts w:ascii="Aptos" w:eastAsia="Times New Roman" w:hAnsi="Aptos" w:cs="Times New Roman"/>
          <w:b/>
          <w:bCs/>
          <w:kern w:val="0"/>
          <w:lang w:eastAsia="en-GB"/>
          <w14:ligatures w14:val="none"/>
        </w:rPr>
      </w:pPr>
      <w:r w:rsidRPr="00B40450">
        <w:rPr>
          <w:rFonts w:ascii="Aptos" w:eastAsia="Times New Roman" w:hAnsi="Aptos" w:cs="Times New Roman"/>
          <w:b/>
          <w:bCs/>
          <w:kern w:val="0"/>
          <w:lang w:eastAsia="en-GB"/>
          <w14:ligatures w14:val="none"/>
        </w:rPr>
        <w:t>4. Roles and Responsibilities</w:t>
      </w:r>
    </w:p>
    <w:p w14:paraId="1631F0CD" w14:textId="77777777" w:rsidR="00B40450" w:rsidRPr="00B40450" w:rsidRDefault="00B40450" w:rsidP="00B40450">
      <w:pPr>
        <w:spacing w:before="100" w:beforeAutospacing="1" w:after="100" w:afterAutospacing="1" w:line="240" w:lineRule="auto"/>
        <w:outlineLvl w:val="2"/>
        <w:rPr>
          <w:rFonts w:ascii="Aptos" w:eastAsia="Times New Roman" w:hAnsi="Aptos" w:cs="Times New Roman"/>
          <w:b/>
          <w:bCs/>
          <w:kern w:val="0"/>
          <w:lang w:eastAsia="en-GB"/>
          <w14:ligatures w14:val="none"/>
        </w:rPr>
      </w:pPr>
      <w:r w:rsidRPr="00B40450">
        <w:rPr>
          <w:rFonts w:ascii="Aptos" w:eastAsia="Times New Roman" w:hAnsi="Aptos" w:cs="Times New Roman"/>
          <w:b/>
          <w:bCs/>
          <w:kern w:val="0"/>
          <w:lang w:eastAsia="en-GB"/>
          <w14:ligatures w14:val="none"/>
        </w:rPr>
        <w:t>Students</w:t>
      </w:r>
    </w:p>
    <w:p w14:paraId="14EFB73A" w14:textId="77777777" w:rsidR="00B40450" w:rsidRPr="00B40450" w:rsidRDefault="00B40450" w:rsidP="00B40450">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Attend every day and on time.</w:t>
      </w:r>
    </w:p>
    <w:p w14:paraId="4B54DBE0" w14:textId="77777777" w:rsidR="00B40450" w:rsidRPr="00B40450" w:rsidRDefault="00B40450" w:rsidP="00B40450">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Engage positively with support offered to improve attendance.</w:t>
      </w:r>
    </w:p>
    <w:p w14:paraId="1183F5DF" w14:textId="77777777" w:rsidR="00B40450" w:rsidRPr="00B40450" w:rsidRDefault="00B40450" w:rsidP="00B40450">
      <w:pPr>
        <w:spacing w:before="100" w:beforeAutospacing="1" w:after="100" w:afterAutospacing="1" w:line="240" w:lineRule="auto"/>
        <w:outlineLvl w:val="2"/>
        <w:rPr>
          <w:rFonts w:ascii="Aptos" w:eastAsia="Times New Roman" w:hAnsi="Aptos" w:cs="Times New Roman"/>
          <w:b/>
          <w:bCs/>
          <w:kern w:val="0"/>
          <w:lang w:eastAsia="en-GB"/>
          <w14:ligatures w14:val="none"/>
        </w:rPr>
      </w:pPr>
      <w:r w:rsidRPr="00B40450">
        <w:rPr>
          <w:rFonts w:ascii="Aptos" w:eastAsia="Times New Roman" w:hAnsi="Aptos" w:cs="Times New Roman"/>
          <w:b/>
          <w:bCs/>
          <w:kern w:val="0"/>
          <w:lang w:eastAsia="en-GB"/>
          <w14:ligatures w14:val="none"/>
        </w:rPr>
        <w:t>Parents/Carers</w:t>
      </w:r>
    </w:p>
    <w:p w14:paraId="0E7C2928" w14:textId="77777777" w:rsidR="00B40450" w:rsidRPr="00B40450" w:rsidRDefault="00B40450" w:rsidP="00B40450">
      <w:pPr>
        <w:numPr>
          <w:ilvl w:val="0"/>
          <w:numId w:val="5"/>
        </w:num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Ensure their child attends provision daily.</w:t>
      </w:r>
    </w:p>
    <w:p w14:paraId="4C439F66" w14:textId="14947571" w:rsidR="00B40450" w:rsidRPr="00B40450" w:rsidRDefault="00B40450" w:rsidP="00B40450">
      <w:pPr>
        <w:numPr>
          <w:ilvl w:val="0"/>
          <w:numId w:val="5"/>
        </w:num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Inform the provision by telephone if their child is absent.</w:t>
      </w:r>
    </w:p>
    <w:p w14:paraId="5946EAEA" w14:textId="77777777" w:rsidR="00B40450" w:rsidRPr="00B40450" w:rsidRDefault="00B40450" w:rsidP="00B40450">
      <w:pPr>
        <w:numPr>
          <w:ilvl w:val="0"/>
          <w:numId w:val="5"/>
        </w:num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lastRenderedPageBreak/>
        <w:t>Work in partnership with the provision to address attendance concerns.</w:t>
      </w:r>
    </w:p>
    <w:p w14:paraId="10AEEB34" w14:textId="77777777" w:rsidR="00B40450" w:rsidRPr="00B40450" w:rsidRDefault="00B40450" w:rsidP="00B40450">
      <w:pPr>
        <w:spacing w:before="100" w:beforeAutospacing="1" w:after="100" w:afterAutospacing="1" w:line="240" w:lineRule="auto"/>
        <w:outlineLvl w:val="2"/>
        <w:rPr>
          <w:rFonts w:ascii="Aptos" w:eastAsia="Times New Roman" w:hAnsi="Aptos" w:cs="Times New Roman"/>
          <w:b/>
          <w:bCs/>
          <w:kern w:val="0"/>
          <w:lang w:eastAsia="en-GB"/>
          <w14:ligatures w14:val="none"/>
        </w:rPr>
      </w:pPr>
      <w:r w:rsidRPr="00B40450">
        <w:rPr>
          <w:rFonts w:ascii="Aptos" w:eastAsia="Times New Roman" w:hAnsi="Aptos" w:cs="Times New Roman"/>
          <w:b/>
          <w:bCs/>
          <w:kern w:val="0"/>
          <w:lang w:eastAsia="en-GB"/>
          <w14:ligatures w14:val="none"/>
        </w:rPr>
        <w:t>Staff</w:t>
      </w:r>
    </w:p>
    <w:p w14:paraId="6E3C78BD" w14:textId="092D7783" w:rsidR="00B40450" w:rsidRPr="00B40450" w:rsidRDefault="00B40450" w:rsidP="00B40450">
      <w:pPr>
        <w:numPr>
          <w:ilvl w:val="0"/>
          <w:numId w:val="6"/>
        </w:num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Notify Emma Shoebridge or Dan Shoebridge immediately, by telephone if there is a child absent.</w:t>
      </w:r>
    </w:p>
    <w:p w14:paraId="4BE26515" w14:textId="6AB3B7D2" w:rsidR="00B40450" w:rsidRPr="00B40450" w:rsidRDefault="00B40450" w:rsidP="00B40450">
      <w:pPr>
        <w:numPr>
          <w:ilvl w:val="0"/>
          <w:numId w:val="6"/>
        </w:num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Record attendance daily on session reports, which are shared with schools or case officers (as applicable).</w:t>
      </w:r>
    </w:p>
    <w:p w14:paraId="0D84718B" w14:textId="29E507E8" w:rsidR="00B40450" w:rsidRPr="00B40450" w:rsidRDefault="00B40450" w:rsidP="00B40450">
      <w:pPr>
        <w:numPr>
          <w:ilvl w:val="0"/>
          <w:numId w:val="6"/>
        </w:num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 xml:space="preserve">Follow school/LEA attendance procedures. Some schools require daily communication via telephone or email. </w:t>
      </w:r>
    </w:p>
    <w:p w14:paraId="20F0D609" w14:textId="1F0235A0" w:rsidR="00B40450" w:rsidRPr="00B40450" w:rsidRDefault="00B40450" w:rsidP="00B40450">
      <w:pPr>
        <w:spacing w:before="100" w:beforeAutospacing="1" w:after="100" w:afterAutospacing="1" w:line="240" w:lineRule="auto"/>
        <w:outlineLvl w:val="2"/>
        <w:rPr>
          <w:rFonts w:ascii="Aptos" w:eastAsia="Times New Roman" w:hAnsi="Aptos" w:cs="Times New Roman"/>
          <w:b/>
          <w:bCs/>
          <w:kern w:val="0"/>
          <w:lang w:eastAsia="en-GB"/>
          <w14:ligatures w14:val="none"/>
        </w:rPr>
      </w:pPr>
      <w:r w:rsidRPr="00B40450">
        <w:rPr>
          <w:rFonts w:ascii="Aptos" w:eastAsia="Times New Roman" w:hAnsi="Aptos" w:cs="Times New Roman"/>
          <w:b/>
          <w:bCs/>
          <w:kern w:val="0"/>
          <w:lang w:eastAsia="en-GB"/>
          <w14:ligatures w14:val="none"/>
        </w:rPr>
        <w:t>Leadership (E Shoebridge and D Shoebridge)</w:t>
      </w:r>
    </w:p>
    <w:p w14:paraId="524FD5FC" w14:textId="77777777" w:rsidR="00B40450" w:rsidRPr="00B40450" w:rsidRDefault="00B40450" w:rsidP="00B40450">
      <w:pPr>
        <w:numPr>
          <w:ilvl w:val="0"/>
          <w:numId w:val="7"/>
        </w:num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Monitor attendance data weekly.</w:t>
      </w:r>
    </w:p>
    <w:p w14:paraId="5BD0FFA9" w14:textId="77777777" w:rsidR="00B40450" w:rsidRPr="00B40450" w:rsidRDefault="00B40450" w:rsidP="00B40450">
      <w:pPr>
        <w:numPr>
          <w:ilvl w:val="0"/>
          <w:numId w:val="7"/>
        </w:num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Lead on interventions and action plans for persistent absenteeism.</w:t>
      </w:r>
    </w:p>
    <w:p w14:paraId="7BECCB6F" w14:textId="77777777" w:rsidR="00B40450" w:rsidRPr="00B40450" w:rsidRDefault="00B40450" w:rsidP="00B40450">
      <w:pPr>
        <w:numPr>
          <w:ilvl w:val="0"/>
          <w:numId w:val="7"/>
        </w:num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Liaise with the Local Authority and other relevant agencies where appropriate.</w:t>
      </w:r>
    </w:p>
    <w:p w14:paraId="464567BF" w14:textId="6FB647F5" w:rsidR="00B40450" w:rsidRPr="00B40450" w:rsidRDefault="00B40450" w:rsidP="00B40450">
      <w:pPr>
        <w:spacing w:before="100" w:beforeAutospacing="1" w:after="100" w:afterAutospacing="1" w:line="240" w:lineRule="auto"/>
        <w:outlineLvl w:val="1"/>
        <w:rPr>
          <w:rFonts w:ascii="Aptos" w:eastAsia="Times New Roman" w:hAnsi="Aptos" w:cs="Times New Roman"/>
          <w:b/>
          <w:bCs/>
          <w:kern w:val="0"/>
          <w:lang w:eastAsia="en-GB"/>
          <w14:ligatures w14:val="none"/>
        </w:rPr>
      </w:pPr>
      <w:r w:rsidRPr="00B40450">
        <w:rPr>
          <w:rFonts w:ascii="Aptos" w:eastAsia="Times New Roman" w:hAnsi="Aptos" w:cs="Times New Roman"/>
          <w:b/>
          <w:bCs/>
          <w:kern w:val="0"/>
          <w:lang w:eastAsia="en-GB"/>
          <w14:ligatures w14:val="none"/>
        </w:rPr>
        <w:t>5. Managing Absence</w:t>
      </w:r>
    </w:p>
    <w:p w14:paraId="6FA9DF21" w14:textId="77777777" w:rsidR="00B40450" w:rsidRPr="00B40450" w:rsidRDefault="00B40450" w:rsidP="00B40450">
      <w:pPr>
        <w:numPr>
          <w:ilvl w:val="0"/>
          <w:numId w:val="8"/>
        </w:num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All absences must be explained by a parent/carer.</w:t>
      </w:r>
    </w:p>
    <w:p w14:paraId="62E1DF89" w14:textId="77777777" w:rsidR="00B40450" w:rsidRPr="00B40450" w:rsidRDefault="00B40450" w:rsidP="00B40450">
      <w:pPr>
        <w:numPr>
          <w:ilvl w:val="0"/>
          <w:numId w:val="8"/>
        </w:num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Medical evidence may be required for frequent illness-related absences.</w:t>
      </w:r>
    </w:p>
    <w:p w14:paraId="0E497000" w14:textId="77777777" w:rsidR="00B40450" w:rsidRPr="00B40450" w:rsidRDefault="00B40450" w:rsidP="00B40450">
      <w:pPr>
        <w:numPr>
          <w:ilvl w:val="0"/>
          <w:numId w:val="8"/>
        </w:num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Unexplained absences will be marked as unauthorised.</w:t>
      </w:r>
    </w:p>
    <w:p w14:paraId="07503E98" w14:textId="1CE2D381" w:rsidR="00B40450" w:rsidRPr="00B40450" w:rsidRDefault="00B40450" w:rsidP="00B40450">
      <w:pPr>
        <w:spacing w:before="100" w:beforeAutospacing="1" w:after="100" w:afterAutospacing="1" w:line="240" w:lineRule="auto"/>
        <w:outlineLvl w:val="1"/>
        <w:rPr>
          <w:rFonts w:ascii="Aptos" w:eastAsia="Times New Roman" w:hAnsi="Aptos" w:cs="Times New Roman"/>
          <w:b/>
          <w:bCs/>
          <w:kern w:val="0"/>
          <w:lang w:eastAsia="en-GB"/>
          <w14:ligatures w14:val="none"/>
        </w:rPr>
      </w:pPr>
      <w:r w:rsidRPr="00B40450">
        <w:rPr>
          <w:rFonts w:ascii="Aptos" w:eastAsia="Times New Roman" w:hAnsi="Aptos" w:cs="Times New Roman"/>
          <w:b/>
          <w:bCs/>
          <w:kern w:val="0"/>
          <w:lang w:eastAsia="en-GB"/>
          <w14:ligatures w14:val="none"/>
        </w:rPr>
        <w:t>6. Safeguarding</w:t>
      </w:r>
    </w:p>
    <w:p w14:paraId="2C7DFBAD" w14:textId="77777777" w:rsidR="00B40450" w:rsidRDefault="00B40450" w:rsidP="00B40450">
      <w:pPr>
        <w:spacing w:before="100" w:beforeAutospacing="1" w:after="100" w:afterAutospacing="1" w:line="240" w:lineRule="auto"/>
        <w:rPr>
          <w:rFonts w:ascii="Aptos" w:eastAsia="Times New Roman" w:hAnsi="Aptos" w:cs="Times New Roman"/>
          <w:kern w:val="0"/>
          <w:lang w:eastAsia="en-GB"/>
          <w14:ligatures w14:val="none"/>
        </w:rPr>
      </w:pPr>
      <w:r w:rsidRPr="00B40450">
        <w:rPr>
          <w:rFonts w:ascii="Aptos" w:eastAsia="Times New Roman" w:hAnsi="Aptos" w:cs="Times New Roman"/>
          <w:kern w:val="0"/>
          <w:lang w:eastAsia="en-GB"/>
          <w14:ligatures w14:val="none"/>
        </w:rPr>
        <w:t>Any unexplained absence, particularly for a child on a Child Protection Plan or Looked After Child, will be treated as a potential safeguarding concern and escalated in line with the provision’s safeguarding procedures.</w:t>
      </w:r>
    </w:p>
    <w:p w14:paraId="2788E897" w14:textId="21CB59D3" w:rsidR="004D011B" w:rsidRDefault="004D011B" w:rsidP="00B40450">
      <w:pPr>
        <w:spacing w:before="100" w:beforeAutospacing="1" w:after="100" w:afterAutospacing="1" w:line="240" w:lineRule="auto"/>
        <w:rPr>
          <w:rFonts w:ascii="Aptos" w:eastAsia="Times New Roman" w:hAnsi="Aptos" w:cs="Times New Roman"/>
          <w:b/>
          <w:bCs/>
          <w:kern w:val="0"/>
          <w:lang w:eastAsia="en-GB"/>
          <w14:ligatures w14:val="none"/>
        </w:rPr>
      </w:pPr>
      <w:r w:rsidRPr="004D011B">
        <w:rPr>
          <w:rFonts w:ascii="Aptos" w:eastAsia="Times New Roman" w:hAnsi="Aptos" w:cs="Times New Roman"/>
          <w:b/>
          <w:bCs/>
          <w:kern w:val="0"/>
          <w:lang w:eastAsia="en-GB"/>
          <w14:ligatures w14:val="none"/>
        </w:rPr>
        <w:t>7. Payment arrangements</w:t>
      </w:r>
    </w:p>
    <w:p w14:paraId="18A3FB31" w14:textId="05D85DFC" w:rsidR="004D011B" w:rsidRPr="004D011B" w:rsidRDefault="004D011B" w:rsidP="00B40450">
      <w:p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 xml:space="preserve">In the case of absence of a child, the school or local authority </w:t>
      </w:r>
      <w:r w:rsidR="00922B3C">
        <w:rPr>
          <w:rFonts w:ascii="Aptos" w:eastAsia="Times New Roman" w:hAnsi="Aptos" w:cs="Times New Roman"/>
          <w:kern w:val="0"/>
          <w:lang w:eastAsia="en-GB"/>
          <w14:ligatures w14:val="none"/>
        </w:rPr>
        <w:t>are</w:t>
      </w:r>
      <w:r w:rsidR="005B7A87">
        <w:rPr>
          <w:rFonts w:ascii="Aptos" w:eastAsia="Times New Roman" w:hAnsi="Aptos" w:cs="Times New Roman"/>
          <w:kern w:val="0"/>
          <w:lang w:eastAsia="en-GB"/>
          <w14:ligatures w14:val="none"/>
        </w:rPr>
        <w:t xml:space="preserve"> required to pay in full for the missed session.</w:t>
      </w:r>
    </w:p>
    <w:p w14:paraId="235B791F" w14:textId="77777777" w:rsidR="004D011B" w:rsidRPr="00B40450" w:rsidRDefault="004D011B" w:rsidP="00B40450">
      <w:pPr>
        <w:spacing w:before="100" w:beforeAutospacing="1" w:after="100" w:afterAutospacing="1" w:line="240" w:lineRule="auto"/>
        <w:rPr>
          <w:rFonts w:ascii="Aptos" w:eastAsia="Times New Roman" w:hAnsi="Aptos" w:cs="Times New Roman"/>
          <w:kern w:val="0"/>
          <w:lang w:eastAsia="en-GB"/>
          <w14:ligatures w14:val="none"/>
        </w:rPr>
      </w:pPr>
    </w:p>
    <w:p w14:paraId="2528A4C6" w14:textId="77777777" w:rsidR="00B40450" w:rsidRPr="00B40450" w:rsidRDefault="00B40450">
      <w:pPr>
        <w:rPr>
          <w:rFonts w:ascii="Aptos" w:hAnsi="Aptos"/>
        </w:rPr>
      </w:pPr>
    </w:p>
    <w:sectPr w:rsidR="00B40450" w:rsidRPr="00B4045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84002" w14:textId="77777777" w:rsidR="007F4F9A" w:rsidRDefault="007F4F9A" w:rsidP="00B40450">
      <w:pPr>
        <w:spacing w:after="0" w:line="240" w:lineRule="auto"/>
      </w:pPr>
      <w:r>
        <w:separator/>
      </w:r>
    </w:p>
  </w:endnote>
  <w:endnote w:type="continuationSeparator" w:id="0">
    <w:p w14:paraId="11DA5A2D" w14:textId="77777777" w:rsidR="007F4F9A" w:rsidRDefault="007F4F9A" w:rsidP="00B4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3773B" w14:textId="77777777" w:rsidR="007F4F9A" w:rsidRDefault="007F4F9A" w:rsidP="00B40450">
      <w:pPr>
        <w:spacing w:after="0" w:line="240" w:lineRule="auto"/>
      </w:pPr>
      <w:r>
        <w:separator/>
      </w:r>
    </w:p>
  </w:footnote>
  <w:footnote w:type="continuationSeparator" w:id="0">
    <w:p w14:paraId="0DDD653B" w14:textId="77777777" w:rsidR="007F4F9A" w:rsidRDefault="007F4F9A" w:rsidP="00B40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BDE9" w14:textId="0EE2516F" w:rsidR="00B40450" w:rsidRDefault="00B40450">
    <w:pPr>
      <w:pStyle w:val="Header"/>
    </w:pPr>
    <w:r>
      <w:rPr>
        <w:noProof/>
      </w:rPr>
      <w:drawing>
        <wp:anchor distT="0" distB="0" distL="114300" distR="114300" simplePos="0" relativeHeight="251659264" behindDoc="1" locked="0" layoutInCell="1" allowOverlap="1" wp14:anchorId="10F342D5" wp14:editId="51DF0481">
          <wp:simplePos x="0" y="0"/>
          <wp:positionH relativeFrom="margin">
            <wp:posOffset>5105400</wp:posOffset>
          </wp:positionH>
          <wp:positionV relativeFrom="paragraph">
            <wp:posOffset>-419735</wp:posOffset>
          </wp:positionV>
          <wp:extent cx="1524000" cy="1219200"/>
          <wp:effectExtent l="0" t="0" r="0" b="0"/>
          <wp:wrapTight wrapText="bothSides">
            <wp:wrapPolygon edited="0">
              <wp:start x="0" y="0"/>
              <wp:lineTo x="0" y="21263"/>
              <wp:lineTo x="21330" y="21263"/>
              <wp:lineTo x="21330" y="0"/>
              <wp:lineTo x="0" y="0"/>
            </wp:wrapPolygon>
          </wp:wrapTight>
          <wp:docPr id="1145142599"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42599"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219200"/>
                  </a:xfrm>
                  <a:prstGeom prst="rect">
                    <a:avLst/>
                  </a:prstGeom>
                  <a:noFill/>
                </pic:spPr>
              </pic:pic>
            </a:graphicData>
          </a:graphic>
          <wp14:sizeRelH relativeFrom="page">
            <wp14:pctWidth>0</wp14:pctWidth>
          </wp14:sizeRelH>
          <wp14:sizeRelV relativeFrom="page">
            <wp14:pctHeight>0</wp14:pctHeight>
          </wp14:sizeRelV>
        </wp:anchor>
      </w:drawing>
    </w:r>
    <w:r>
      <w:t>QUEST Work Skills – Attendance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7017"/>
    <w:multiLevelType w:val="multilevel"/>
    <w:tmpl w:val="FABA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047E7"/>
    <w:multiLevelType w:val="multilevel"/>
    <w:tmpl w:val="79AC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710636"/>
    <w:multiLevelType w:val="multilevel"/>
    <w:tmpl w:val="0FE4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C96FAB"/>
    <w:multiLevelType w:val="multilevel"/>
    <w:tmpl w:val="9104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473689"/>
    <w:multiLevelType w:val="multilevel"/>
    <w:tmpl w:val="C7C2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C94058"/>
    <w:multiLevelType w:val="multilevel"/>
    <w:tmpl w:val="6436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E63063"/>
    <w:multiLevelType w:val="multilevel"/>
    <w:tmpl w:val="0B14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2B7B55"/>
    <w:multiLevelType w:val="multilevel"/>
    <w:tmpl w:val="9804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611796"/>
    <w:multiLevelType w:val="multilevel"/>
    <w:tmpl w:val="F5AA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DA1014"/>
    <w:multiLevelType w:val="multilevel"/>
    <w:tmpl w:val="2258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844394">
    <w:abstractNumId w:val="0"/>
  </w:num>
  <w:num w:numId="2" w16cid:durableId="341129662">
    <w:abstractNumId w:val="8"/>
  </w:num>
  <w:num w:numId="3" w16cid:durableId="1286735439">
    <w:abstractNumId w:val="9"/>
  </w:num>
  <w:num w:numId="4" w16cid:durableId="940795078">
    <w:abstractNumId w:val="2"/>
  </w:num>
  <w:num w:numId="5" w16cid:durableId="939026496">
    <w:abstractNumId w:val="6"/>
  </w:num>
  <w:num w:numId="6" w16cid:durableId="1450662399">
    <w:abstractNumId w:val="1"/>
  </w:num>
  <w:num w:numId="7" w16cid:durableId="1281836859">
    <w:abstractNumId w:val="4"/>
  </w:num>
  <w:num w:numId="8" w16cid:durableId="354579138">
    <w:abstractNumId w:val="5"/>
  </w:num>
  <w:num w:numId="9" w16cid:durableId="1739477086">
    <w:abstractNumId w:val="3"/>
  </w:num>
  <w:num w:numId="10" w16cid:durableId="8257072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50"/>
    <w:rsid w:val="003F307A"/>
    <w:rsid w:val="004D011B"/>
    <w:rsid w:val="005B7A87"/>
    <w:rsid w:val="007F4F9A"/>
    <w:rsid w:val="00922B3C"/>
    <w:rsid w:val="00B10B73"/>
    <w:rsid w:val="00B40450"/>
    <w:rsid w:val="00C82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8662"/>
  <w15:chartTrackingRefBased/>
  <w15:docId w15:val="{CC6BC1EE-33F3-4305-9539-75A4EBF9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50"/>
  </w:style>
  <w:style w:type="paragraph" w:styleId="Heading1">
    <w:name w:val="heading 1"/>
    <w:basedOn w:val="Normal"/>
    <w:next w:val="Normal"/>
    <w:link w:val="Heading1Char"/>
    <w:uiPriority w:val="9"/>
    <w:qFormat/>
    <w:rsid w:val="00B40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450"/>
    <w:rPr>
      <w:rFonts w:eastAsiaTheme="majorEastAsia" w:cstheme="majorBidi"/>
      <w:color w:val="272727" w:themeColor="text1" w:themeTint="D8"/>
    </w:rPr>
  </w:style>
  <w:style w:type="paragraph" w:styleId="Title">
    <w:name w:val="Title"/>
    <w:basedOn w:val="Normal"/>
    <w:next w:val="Normal"/>
    <w:link w:val="TitleChar"/>
    <w:uiPriority w:val="10"/>
    <w:qFormat/>
    <w:rsid w:val="00B40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450"/>
    <w:pPr>
      <w:spacing w:before="160"/>
      <w:jc w:val="center"/>
    </w:pPr>
    <w:rPr>
      <w:i/>
      <w:iCs/>
      <w:color w:val="404040" w:themeColor="text1" w:themeTint="BF"/>
    </w:rPr>
  </w:style>
  <w:style w:type="character" w:customStyle="1" w:styleId="QuoteChar">
    <w:name w:val="Quote Char"/>
    <w:basedOn w:val="DefaultParagraphFont"/>
    <w:link w:val="Quote"/>
    <w:uiPriority w:val="29"/>
    <w:rsid w:val="00B40450"/>
    <w:rPr>
      <w:i/>
      <w:iCs/>
      <w:color w:val="404040" w:themeColor="text1" w:themeTint="BF"/>
    </w:rPr>
  </w:style>
  <w:style w:type="paragraph" w:styleId="ListParagraph">
    <w:name w:val="List Paragraph"/>
    <w:basedOn w:val="Normal"/>
    <w:uiPriority w:val="34"/>
    <w:qFormat/>
    <w:rsid w:val="00B40450"/>
    <w:pPr>
      <w:ind w:left="720"/>
      <w:contextualSpacing/>
    </w:pPr>
  </w:style>
  <w:style w:type="character" w:styleId="IntenseEmphasis">
    <w:name w:val="Intense Emphasis"/>
    <w:basedOn w:val="DefaultParagraphFont"/>
    <w:uiPriority w:val="21"/>
    <w:qFormat/>
    <w:rsid w:val="00B40450"/>
    <w:rPr>
      <w:i/>
      <w:iCs/>
      <w:color w:val="0F4761" w:themeColor="accent1" w:themeShade="BF"/>
    </w:rPr>
  </w:style>
  <w:style w:type="paragraph" w:styleId="IntenseQuote">
    <w:name w:val="Intense Quote"/>
    <w:basedOn w:val="Normal"/>
    <w:next w:val="Normal"/>
    <w:link w:val="IntenseQuoteChar"/>
    <w:uiPriority w:val="30"/>
    <w:qFormat/>
    <w:rsid w:val="00B40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450"/>
    <w:rPr>
      <w:i/>
      <w:iCs/>
      <w:color w:val="0F4761" w:themeColor="accent1" w:themeShade="BF"/>
    </w:rPr>
  </w:style>
  <w:style w:type="character" w:styleId="IntenseReference">
    <w:name w:val="Intense Reference"/>
    <w:basedOn w:val="DefaultParagraphFont"/>
    <w:uiPriority w:val="32"/>
    <w:qFormat/>
    <w:rsid w:val="00B40450"/>
    <w:rPr>
      <w:b/>
      <w:bCs/>
      <w:smallCaps/>
      <w:color w:val="0F4761" w:themeColor="accent1" w:themeShade="BF"/>
      <w:spacing w:val="5"/>
    </w:rPr>
  </w:style>
  <w:style w:type="paragraph" w:styleId="Header">
    <w:name w:val="header"/>
    <w:basedOn w:val="Normal"/>
    <w:link w:val="HeaderChar"/>
    <w:uiPriority w:val="99"/>
    <w:unhideWhenUsed/>
    <w:rsid w:val="00B404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450"/>
  </w:style>
  <w:style w:type="paragraph" w:styleId="Footer">
    <w:name w:val="footer"/>
    <w:basedOn w:val="Normal"/>
    <w:link w:val="FooterChar"/>
    <w:uiPriority w:val="99"/>
    <w:unhideWhenUsed/>
    <w:rsid w:val="00B404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15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Shoebridge</dc:creator>
  <cp:keywords/>
  <dc:description/>
  <cp:lastModifiedBy>Emma Shoebridge</cp:lastModifiedBy>
  <cp:revision>4</cp:revision>
  <dcterms:created xsi:type="dcterms:W3CDTF">2025-05-20T12:54:00Z</dcterms:created>
  <dcterms:modified xsi:type="dcterms:W3CDTF">2025-05-21T07:35:00Z</dcterms:modified>
</cp:coreProperties>
</file>